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utoSpaceDE w:val="0"/>
        <w:autoSpaceDN w:val="0"/>
        <w:spacing w:before="0" w:after="0" w:line="400" w:lineRule="atLeas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strike w:val="0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b w:val="0"/>
          <w:i w:val="0"/>
          <w:strike w:val="0"/>
          <w:color w:val="00000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b w:val="0"/>
          <w:i w:val="0"/>
          <w:strike w:val="0"/>
          <w:color w:val="000000"/>
          <w:sz w:val="32"/>
          <w:szCs w:val="32"/>
        </w:rPr>
        <w:t>：</w:t>
      </w:r>
    </w:p>
    <w:p>
      <w:pPr>
        <w:wordWrap/>
        <w:autoSpaceDE w:val="0"/>
        <w:autoSpaceDN w:val="0"/>
        <w:spacing w:before="280" w:after="0" w:line="420" w:lineRule="atLeast"/>
        <w:ind w:right="0" w:firstLine="5440" w:firstLineChars="17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strike w:val="0"/>
          <w:color w:val="000000"/>
          <w:sz w:val="32"/>
          <w:szCs w:val="32"/>
        </w:rPr>
        <w:t>项目编号：</w:t>
      </w:r>
      <w:r>
        <w:rPr>
          <w:rFonts w:hint="eastAsia" w:ascii="方正仿宋_GBK" w:hAnsi="方正仿宋_GBK" w:eastAsia="方正仿宋_GBK" w:cs="方正仿宋_GBK"/>
          <w:b w:val="0"/>
          <w:i w:val="0"/>
          <w:strike w:val="0"/>
          <w:color w:val="000000"/>
          <w:sz w:val="32"/>
          <w:szCs w:val="32"/>
          <w:u w:val="single"/>
        </w:rPr>
        <w:t xml:space="preserve">         </w:t>
      </w:r>
    </w:p>
    <w:p>
      <w:pPr>
        <w:wordWrap/>
        <w:autoSpaceDE w:val="0"/>
        <w:autoSpaceDN w:val="0"/>
        <w:spacing w:before="1880" w:after="0" w:line="420" w:lineRule="atLeas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strike w:val="0"/>
          <w:color w:val="000000"/>
          <w:sz w:val="40"/>
          <w:szCs w:val="40"/>
        </w:rPr>
        <w:t>工业固定资产投资项目节能评估报告表</w:t>
      </w:r>
    </w:p>
    <w:p>
      <w:pPr>
        <w:wordWrap/>
        <w:autoSpaceDE w:val="0"/>
        <w:autoSpaceDN w:val="0"/>
        <w:spacing w:before="3300" w:after="0" w:line="400" w:lineRule="atLeast"/>
        <w:ind w:left="1640"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strike w:val="0"/>
          <w:color w:val="000000"/>
          <w:sz w:val="32"/>
          <w:szCs w:val="32"/>
        </w:rPr>
        <w:t>项目名称：</w:t>
      </w:r>
      <w:r>
        <w:rPr>
          <w:rFonts w:hint="eastAsia" w:ascii="方正仿宋_GBK" w:hAnsi="方正仿宋_GBK" w:eastAsia="方正仿宋_GBK" w:cs="方正仿宋_GBK"/>
          <w:b w:val="0"/>
          <w:i w:val="0"/>
          <w:strike w:val="0"/>
          <w:color w:val="000000"/>
          <w:sz w:val="32"/>
          <w:szCs w:val="32"/>
          <w:u w:val="single"/>
        </w:rPr>
        <w:t xml:space="preserve">                             </w:t>
      </w:r>
    </w:p>
    <w:p>
      <w:pPr>
        <w:wordWrap/>
        <w:autoSpaceDE w:val="0"/>
        <w:autoSpaceDN w:val="0"/>
        <w:spacing w:before="900" w:after="0" w:line="400" w:lineRule="atLeast"/>
        <w:ind w:left="1640"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strike w:val="0"/>
          <w:color w:val="000000"/>
          <w:sz w:val="32"/>
          <w:szCs w:val="32"/>
        </w:rPr>
        <w:t>建设单位：</w:t>
      </w:r>
      <w:r>
        <w:rPr>
          <w:rFonts w:hint="eastAsia" w:ascii="方正仿宋_GBK" w:hAnsi="方正仿宋_GBK" w:eastAsia="方正仿宋_GBK" w:cs="方正仿宋_GBK"/>
          <w:b w:val="0"/>
          <w:i w:val="0"/>
          <w:strike w:val="0"/>
          <w:color w:val="000000"/>
          <w:sz w:val="32"/>
          <w:szCs w:val="32"/>
          <w:u w:val="single"/>
        </w:rPr>
        <w:t xml:space="preserve">                             </w:t>
      </w:r>
    </w:p>
    <w:p>
      <w:pPr>
        <w:wordWrap/>
        <w:autoSpaceDE w:val="0"/>
        <w:autoSpaceDN w:val="0"/>
        <w:spacing w:before="920" w:after="0" w:line="400" w:lineRule="atLeast"/>
        <w:ind w:left="1640"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strike w:val="0"/>
          <w:color w:val="000000"/>
          <w:sz w:val="32"/>
          <w:szCs w:val="32"/>
        </w:rPr>
        <w:t>编制单位：</w:t>
      </w:r>
      <w:r>
        <w:rPr>
          <w:rFonts w:hint="eastAsia" w:ascii="方正仿宋_GBK" w:hAnsi="方正仿宋_GBK" w:eastAsia="方正仿宋_GBK" w:cs="方正仿宋_GBK"/>
          <w:b w:val="0"/>
          <w:i w:val="0"/>
          <w:strike w:val="0"/>
          <w:color w:val="000000"/>
          <w:sz w:val="32"/>
          <w:szCs w:val="32"/>
          <w:u w:val="single"/>
        </w:rPr>
        <w:t xml:space="preserve">                             </w:t>
      </w:r>
    </w:p>
    <w:p>
      <w:pPr>
        <w:wordWrap/>
        <w:spacing w:before="4760" w:after="0"/>
        <w:ind w:left="6520" w:right="30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br w:type="page"/>
      </w:r>
    </w:p>
    <w:p>
      <w:pPr>
        <w:wordWrap/>
        <w:spacing w:before="0" w:after="0" w:line="100" w:lineRule="exact"/>
        <w:ind w:left="0" w:righ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2"/>
        <w:tblW w:w="5011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452"/>
        <w:gridCol w:w="868"/>
        <w:gridCol w:w="1051"/>
        <w:gridCol w:w="952"/>
        <w:gridCol w:w="1308"/>
        <w:gridCol w:w="750"/>
        <w:gridCol w:w="602"/>
        <w:gridCol w:w="1427"/>
        <w:gridCol w:w="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13" w:type="pct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4186" w:type="pct"/>
            <w:gridSpan w:val="8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3" w:type="pct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建设单位</w:t>
            </w:r>
          </w:p>
        </w:tc>
        <w:tc>
          <w:tcPr>
            <w:tcW w:w="4186" w:type="pct"/>
            <w:gridSpan w:val="8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13" w:type="pct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1726" w:type="pct"/>
            <w:gridSpan w:val="3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pct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1673" w:type="pct"/>
            <w:gridSpan w:val="4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13" w:type="pct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通讯地址</w:t>
            </w:r>
          </w:p>
        </w:tc>
        <w:tc>
          <w:tcPr>
            <w:tcW w:w="4186" w:type="pct"/>
            <w:gridSpan w:val="8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640" w:hRule="atLeast"/>
        </w:trPr>
        <w:tc>
          <w:tcPr>
            <w:tcW w:w="813" w:type="pct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154" w:type="pct"/>
            <w:gridSpan w:val="2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571" w:type="pct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传 真</w:t>
            </w:r>
          </w:p>
        </w:tc>
        <w:tc>
          <w:tcPr>
            <w:tcW w:w="786" w:type="pct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13" w:type="pct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860" w:type="pct"/>
            <w:gridSpan w:val="2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13" w:type="pct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建设地点</w:t>
            </w:r>
          </w:p>
        </w:tc>
        <w:tc>
          <w:tcPr>
            <w:tcW w:w="4186" w:type="pct"/>
            <w:gridSpan w:val="8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35" w:type="pct"/>
            <w:gridSpan w:val="3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项目投资管理类别</w:t>
            </w:r>
          </w:p>
        </w:tc>
        <w:tc>
          <w:tcPr>
            <w:tcW w:w="1204" w:type="pct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审批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1237" w:type="pct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核准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1222" w:type="pct"/>
            <w:gridSpan w:val="3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备案 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3" w:type="pct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建设性质</w:t>
            </w:r>
          </w:p>
        </w:tc>
        <w:tc>
          <w:tcPr>
            <w:tcW w:w="1726" w:type="pct"/>
            <w:gridSpan w:val="3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新建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改建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□</w:t>
            </w:r>
          </w:p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扩建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1237" w:type="pct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项目总投资</w:t>
            </w:r>
          </w:p>
        </w:tc>
        <w:tc>
          <w:tcPr>
            <w:tcW w:w="1222" w:type="pct"/>
            <w:gridSpan w:val="3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5000" w:type="pct"/>
            <w:gridSpan w:val="10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工程建设内容及规模：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5000" w:type="pct"/>
            <w:gridSpan w:val="10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项目消耗的能源品种及耗能量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541" w:type="pct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6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节</w:t>
            </w:r>
          </w:p>
          <w:p>
            <w:pPr>
              <w:wordWrap/>
              <w:autoSpaceDE w:val="0"/>
              <w:autoSpaceDN w:val="0"/>
              <w:spacing w:before="0" w:after="0" w:line="58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能</w:t>
            </w:r>
          </w:p>
          <w:p>
            <w:pPr>
              <w:wordWrap/>
              <w:autoSpaceDE w:val="0"/>
              <w:autoSpaceDN w:val="0"/>
              <w:spacing w:before="0" w:after="0" w:line="58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评</w:t>
            </w:r>
          </w:p>
          <w:p>
            <w:pPr>
              <w:wordWrap/>
              <w:autoSpaceDE w:val="0"/>
              <w:autoSpaceDN w:val="0"/>
              <w:spacing w:before="20" w:after="0" w:line="58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估</w:t>
            </w:r>
          </w:p>
          <w:p>
            <w:pPr>
              <w:wordWrap/>
              <w:autoSpaceDE w:val="0"/>
              <w:autoSpaceDN w:val="0"/>
              <w:spacing w:before="0" w:after="0" w:line="58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依</w:t>
            </w:r>
          </w:p>
          <w:p>
            <w:pPr>
              <w:wordWrap/>
              <w:autoSpaceDE w:val="0"/>
              <w:autoSpaceDN w:val="0"/>
              <w:spacing w:before="20" w:after="0" w:line="58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据</w:t>
            </w:r>
          </w:p>
        </w:tc>
        <w:tc>
          <w:tcPr>
            <w:tcW w:w="4458" w:type="pct"/>
            <w:gridSpan w:val="9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工业类相关设计标准与规范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1520" w:hRule="atLeast"/>
        </w:trPr>
        <w:tc>
          <w:tcPr>
            <w:tcW w:w="541" w:type="pct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58" w:type="pct"/>
            <w:gridSpan w:val="9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行业与区域规划；行业准入与产业政策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541" w:type="pct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58" w:type="pct"/>
            <w:gridSpan w:val="9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相关终端用能产品能效标准；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541" w:type="pct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能源供应情况分折评估</w:t>
            </w:r>
          </w:p>
        </w:tc>
        <w:tc>
          <w:tcPr>
            <w:tcW w:w="4458" w:type="pct"/>
            <w:gridSpan w:val="9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项目建设地概况及能源消耗指标情况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地区单位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strike w:val="0"/>
                <w:color w:val="000000"/>
                <w:sz w:val="32"/>
                <w:szCs w:val="32"/>
              </w:rPr>
              <w:t>GDP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能耗、单位工业增加值能耗、水耗、单位建筑面积能耗、节能目标等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541" w:type="pct"/>
            <w:vMerge w:val="continue"/>
            <w:tcBorders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58" w:type="pct"/>
            <w:gridSpan w:val="9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项目所在地能源资源供应状况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541" w:type="pct"/>
            <w:vMerge w:val="continue"/>
            <w:tcBorders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58" w:type="pct"/>
            <w:gridSpan w:val="9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拟建项目对当地能源资源消耗的影响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1940" w:hRule="atLeast"/>
        </w:trPr>
        <w:tc>
          <w:tcPr>
            <w:tcW w:w="541" w:type="pct"/>
            <w:vMerge w:val="restart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58" w:type="pct"/>
            <w:gridSpan w:val="9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工艺与技术方案对能耗的影响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541" w:type="pct"/>
            <w:vMerge w:val="continue"/>
            <w:tcBorders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58" w:type="pct"/>
            <w:gridSpan w:val="9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主要耗能工序及能耗指标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541" w:type="pct"/>
            <w:vMerge w:val="continue"/>
            <w:tcBorders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58" w:type="pct"/>
            <w:gridSpan w:val="9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主要耗能设备及能耗指标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541" w:type="pct"/>
            <w:vMerge w:val="continue"/>
            <w:tcBorders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58" w:type="pct"/>
            <w:gridSpan w:val="9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辅助和附属生产系统设施及能耗指标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541" w:type="pct"/>
            <w:tcBorders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58" w:type="pct"/>
            <w:gridSpan w:val="9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总体能耗指标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单位产品能耗、单位增加值能耗、主要工序能耗、单位建筑面积能耗等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gridAfter w:val="1"/>
          <w:wAfter w:w="3" w:type="pct"/>
          <w:trHeight w:val="2685" w:hRule="atLeast"/>
        </w:trPr>
        <w:tc>
          <w:tcPr>
            <w:tcW w:w="541" w:type="pct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740" w:lineRule="atLeas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节能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>措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施评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估</w:t>
            </w:r>
          </w:p>
        </w:tc>
        <w:tc>
          <w:tcPr>
            <w:tcW w:w="4455" w:type="pct"/>
            <w:gridSpan w:val="8"/>
            <w:vAlign w:val="center"/>
          </w:tcPr>
          <w:p>
            <w:pPr>
              <w:wordWrap/>
              <w:autoSpaceDE w:val="0"/>
              <w:autoSpaceDN w:val="0"/>
              <w:spacing w:before="0" w:after="0" w:line="360" w:lineRule="atLeas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带能求精选分析评估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生产工艺、动力、建筑、给排水、吸退与控制、照明、控制、电气等方面的技术措施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4025" w:hRule="atLeast"/>
        </w:trPr>
        <w:tc>
          <w:tcPr>
            <w:tcW w:w="541" w:type="pct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55" w:type="pct"/>
            <w:gridSpan w:val="8"/>
            <w:vAlign w:val="center"/>
          </w:tcPr>
          <w:p>
            <w:pPr>
              <w:wordWrap/>
              <w:autoSpaceDE w:val="0"/>
              <w:autoSpaceDN w:val="0"/>
              <w:spacing w:before="0" w:after="0" w:line="520" w:lineRule="atLeas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节能管理措施分析评估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节能管理制度和措施、能源管理机构及人员配备、能源计量器具配备、能源统计、监测措施等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5335" w:hRule="atLeast"/>
        </w:trPr>
        <w:tc>
          <w:tcPr>
            <w:tcW w:w="541" w:type="pct"/>
            <w:vAlign w:val="center"/>
          </w:tcPr>
          <w:p>
            <w:pPr>
              <w:wordWrap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结</w:t>
            </w:r>
          </w:p>
          <w:p>
            <w:pPr>
              <w:wordWrap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论</w:t>
            </w:r>
          </w:p>
          <w:p>
            <w:pPr>
              <w:wordWrap/>
              <w:autoSpaceDE w:val="0"/>
              <w:autoSpaceDN w:val="0"/>
              <w:spacing w:before="20" w:after="0" w:line="46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及</w:t>
            </w:r>
          </w:p>
          <w:p>
            <w:pPr>
              <w:wordWrap/>
              <w:autoSpaceDE w:val="0"/>
              <w:autoSpaceDN w:val="0"/>
              <w:spacing w:before="20" w:after="0" w:line="44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建</w:t>
            </w:r>
          </w:p>
          <w:p>
            <w:pPr>
              <w:wordWrap/>
              <w:autoSpaceDE w:val="0"/>
              <w:autoSpaceDN w:val="0"/>
              <w:spacing w:before="0" w:after="0" w:line="44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32"/>
                <w:szCs w:val="32"/>
              </w:rPr>
              <w:t>议</w:t>
            </w:r>
          </w:p>
        </w:tc>
        <w:tc>
          <w:tcPr>
            <w:tcW w:w="4455" w:type="pct"/>
            <w:gridSpan w:val="8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>
      <w:pPr>
        <w:wordWrap/>
        <w:spacing w:before="0" w:after="0" w:line="14" w:lineRule="exact"/>
        <w:ind w:left="0" w:righ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0</wp:posOffset>
                </wp:positionV>
                <wp:extent cx="2552700" cy="114300"/>
                <wp:effectExtent l="0" t="0" r="0" b="0"/>
                <wp:wrapTopAndBottom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3pt;margin-top:0pt;height:9pt;width:201pt;mso-wrap-distance-bottom:0pt;mso-wrap-distance-top:0pt;z-index:251659264;mso-width-relative:page;mso-height-relative:page;" filled="f" stroked="f" coordsize="21600,21600" o:gfxdata="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1K7S10wAAAAgBAAAPAAAAAAAAAAEAIAAA&#10;ACIAAABkcnMvZG93bnJldi54bWxQSwECFAAUAAAACACHTuJAvnKzN9gBAAClAwAADgAAAAAAAAAB&#10;ACAAAAAiAQAAZHJzL2Uyb0RvYy54bWxQSwUGAAAAAAYABgBZAQAAbAUAAAAA&#10;">
                <v:fill on="f" focussize="0,0"/>
                <v:stroke on="f" weight="0.5pt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0</wp:posOffset>
                </wp:positionV>
                <wp:extent cx="482600" cy="469900"/>
                <wp:effectExtent l="0" t="0" r="0" b="0"/>
                <wp:wrapTopAndBottom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/>
                              <w:spacing w:before="0" w:after="0"/>
                              <w:ind w:left="0" w:right="0"/>
                              <w:jc w:val="both"/>
                              <w:textAlignment w:val="auto"/>
                            </w:pP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3pt;margin-top:0pt;height:37pt;width:38pt;mso-wrap-distance-bottom:0pt;mso-wrap-distance-top:0pt;z-index:251659264;mso-width-relative:page;mso-height-relative:page;" filled="f" stroked="f" coordsize="21600,21600" o:gfxdata="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wUfg7UAAAABwEAAA8AAAAA&#10;AAAAAQAgAAAAIgAAAGRycy9kb3ducmV2LnhtbFBLAQIUABQAAAAIAIdO4kB81n0o3wEAAK8DAAAO&#10;AAAAAAAAAAEAIAAAACMBAABkcnMvZTJvRG9jLnhtbFBLBQYAAAAABgAGAFkBAAB0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wordWrap/>
                        <w:spacing w:before="0" w:after="0"/>
                        <w:ind w:left="0" w:right="0"/>
                        <w:jc w:val="both"/>
                        <w:textAlignment w:val="auto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00" w:h="16840"/>
      <w:pgMar w:top="1440" w:right="1803" w:bottom="800" w:left="180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noPunctuationKerning w:val="1"/>
  <w:compat>
    <w:ulTrailSpace/>
    <w:useFELayout/>
    <w:compatSetting w:name="compatibilityMode" w:uri="http://schemas.microsoft.com/office/word" w:val="15"/>
  </w:compat>
  <w:rsids>
    <w:rsidRoot w:val="00000000"/>
    <w:rsid w:val="02D24C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Office_11.8.2.11500_F1E327BC-269C-435d-A152-05C5408002CA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2024-10-24T09:01:00Z</dcterms:created>
  <dc:creator>Apache POI</dc:creator>
  <cp:lastModifiedBy>Administrator</cp:lastModifiedBy>
  <dcterms:modified xsi:type="dcterms:W3CDTF">2024-10-24T10:00:27Z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3CA1EB3E67AE42ED89949125AB1C34E1</vt:lpwstr>
  </property>
</Properties>
</file>