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自治州本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级行政执法主体名单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法定行政机关（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巴音郭楞蒙古自治州档案局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中共巴音郭楞蒙古自治州委员会机要保密局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巴音郭楞蒙古自治州新闻出版局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巴音郭楞蒙古自治州宗教事务局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巴音郭楞蒙古自治州互联网信息办公室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新疆巴音郭楞蒙古自治州发展和改革委员会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巴音郭楞蒙古自治州教育局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新疆巴音郭楞蒙古自治州科学技术局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巴音郭楞蒙古自治州工业和信息化局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10.巴音郭楞蒙古自治州民族事务委员会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11.巴音郭楞蒙古自治州公安局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12.新疆巴音郭楞蒙古自治州民政局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13.新疆巴音郭楞蒙古自治州司法局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14.新疆巴音郭楞蒙古自治州财政局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15.巴音郭楞蒙古自治州人力资源和社会保障局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16.巴音郭楞蒙古自治州自然资源局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17.巴音郭楞蒙古自治州生态环境局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18.新疆巴音郭楞蒙古自治州住房和城乡建设局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19.巴音郭楞蒙古自治州交通运输局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20.巴音郭楞蒙古自治州水利局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21.巴音郭楞蒙古自治州农业农村局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22.新疆巴音郭楞蒙古自治州商务局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23.巴音郭楞蒙古自治州文化体育广播电视和旅游局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24.巴音郭楞蒙古自治州卫生健康委员会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25.巴音郭楞蒙古自治州退役军人事务局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26.巴音郭楞蒙古自治州应急管理局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27.新疆巴音郭楞蒙古自治州审计局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28.巴音郭楞蒙古自治州市场监督管理局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29.新疆巴音郭楞蒙古自治州统计局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30.巴音郭楞蒙古自治州医疗保障局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31.巴音郭楞蒙古自治州林业和草原局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二、法律、法规授权的组织（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个）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1.新疆巴音郭楞蒙古自治州住房公积金管理中心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2.巴音郭楞蒙古自治州博斯腾湖风景名胜区管理委员会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3.新疆库尔勒经济技术开发区管理委员会</w:t>
      </w:r>
    </w:p>
    <w:p>
      <w:pPr>
        <w:numPr>
          <w:ilvl w:val="0"/>
          <w:numId w:val="0"/>
        </w:numPr>
        <w:ind w:left="322" w:hanging="332" w:hangingChars="100"/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4.新疆巴音郭楞蒙古自治州救助管理站（流浪少年儿童救助保护中心）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DBBD7"/>
    <w:multiLevelType w:val="singleLevel"/>
    <w:tmpl w:val="DFFDBB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22C46"/>
    <w:rsid w:val="23A22C46"/>
    <w:rsid w:val="34271140"/>
    <w:rsid w:val="3D4E76AB"/>
    <w:rsid w:val="77BF87C0"/>
    <w:rsid w:val="7FF79046"/>
    <w:rsid w:val="B7ED8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60</TotalTime>
  <ScaleCrop>false</ScaleCrop>
  <LinksUpToDate>false</LinksUpToDate>
  <CharactersWithSpaces>16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2025-07-12T10:32:00Z</dcterms:created>
  <dc:creator>许红</dc:creator>
  <cp:lastModifiedBy>Administrator</cp:lastModifiedBy>
  <cp:lastPrinted>2025-07-14T16:46:00Z</cp:lastPrinted>
  <dcterms:modified xsi:type="dcterms:W3CDTF">2025-07-14T10:47:13Z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32231D7B402D45878D698B9F39D839F7_11</vt:lpwstr>
  </property>
  <property fmtid="{D5CDD505-2E9C-101B-9397-08002B2CF9AE}" pid="4" name="KSOTemplateDocerSaveRecord">
    <vt:lpwstr>eyJoZGlkIjoiOTQyNTFiZDJkNzY3ZjIzYjA4NWI2Mzg5YzRkMjk4YWMiLCJ1c2VySWQiOiI0MjA1OTM3MjgifQ==</vt:lpwstr>
  </property>
</Properties>
</file>