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8D1" w:rsidRDefault="003218D1">
      <w:pPr>
        <w:ind w:firstLineChars="0" w:firstLine="0"/>
        <w:jc w:val="center"/>
        <w:outlineLvl w:val="0"/>
        <w:rPr>
          <w:rFonts w:ascii="方正小标宋_GBK" w:eastAsia="方正小标宋_GBK"/>
          <w:bCs/>
          <w:sz w:val="72"/>
          <w:szCs w:val="72"/>
        </w:rPr>
      </w:pPr>
    </w:p>
    <w:p w:rsidR="003218D1" w:rsidRDefault="00993422">
      <w:pPr>
        <w:ind w:firstLineChars="0" w:firstLine="0"/>
        <w:jc w:val="center"/>
        <w:outlineLvl w:val="0"/>
        <w:rPr>
          <w:rFonts w:ascii="方正小标宋_GBK" w:eastAsia="方正小标宋_GBK"/>
          <w:bCs/>
          <w:sz w:val="72"/>
          <w:szCs w:val="72"/>
        </w:rPr>
      </w:pPr>
      <w:r>
        <w:rPr>
          <w:rFonts w:ascii="方正小标宋_GBK" w:eastAsia="方正小标宋_GBK" w:hint="eastAsia"/>
          <w:bCs/>
          <w:sz w:val="72"/>
          <w:szCs w:val="72"/>
        </w:rPr>
        <w:t>建设项目环境影响报告表</w:t>
      </w:r>
    </w:p>
    <w:p w:rsidR="003218D1" w:rsidRDefault="00993422">
      <w:pPr>
        <w:spacing w:beforeLines="80" w:before="192"/>
        <w:ind w:firstLineChars="0" w:firstLine="0"/>
        <w:jc w:val="center"/>
        <w:rPr>
          <w:rFonts w:ascii="楷体_GB2312" w:eastAsia="楷体_GB2312"/>
          <w:bCs/>
          <w:sz w:val="48"/>
          <w:szCs w:val="48"/>
        </w:rPr>
      </w:pPr>
      <w:r>
        <w:rPr>
          <w:rFonts w:ascii="楷体_GB2312" w:eastAsia="楷体_GB2312" w:hint="eastAsia"/>
          <w:bCs/>
          <w:sz w:val="48"/>
          <w:szCs w:val="48"/>
        </w:rPr>
        <w:t>（污染影响类）</w:t>
      </w:r>
    </w:p>
    <w:p w:rsidR="003218D1" w:rsidRDefault="003218D1">
      <w:pPr>
        <w:ind w:firstLineChars="0" w:firstLine="0"/>
        <w:rPr>
          <w:b/>
          <w:bCs/>
          <w:sz w:val="36"/>
          <w:szCs w:val="36"/>
        </w:rPr>
      </w:pPr>
    </w:p>
    <w:p w:rsidR="003218D1" w:rsidRDefault="003218D1">
      <w:pPr>
        <w:ind w:firstLineChars="0" w:firstLine="0"/>
        <w:rPr>
          <w:b/>
          <w:bCs/>
          <w:sz w:val="36"/>
          <w:szCs w:val="36"/>
        </w:rPr>
      </w:pPr>
    </w:p>
    <w:p w:rsidR="003218D1" w:rsidRDefault="003218D1">
      <w:pPr>
        <w:ind w:firstLineChars="0" w:firstLine="0"/>
        <w:rPr>
          <w:b/>
          <w:bCs/>
          <w:sz w:val="36"/>
          <w:szCs w:val="36"/>
        </w:rPr>
      </w:pPr>
    </w:p>
    <w:p w:rsidR="003218D1" w:rsidRDefault="003218D1">
      <w:pPr>
        <w:ind w:firstLineChars="0" w:firstLine="0"/>
        <w:rPr>
          <w:b/>
          <w:bCs/>
          <w:sz w:val="36"/>
          <w:szCs w:val="36"/>
        </w:rPr>
      </w:pPr>
    </w:p>
    <w:p w:rsidR="003218D1" w:rsidRDefault="003218D1">
      <w:pPr>
        <w:ind w:firstLineChars="0" w:firstLine="0"/>
        <w:rPr>
          <w:b/>
          <w:bCs/>
          <w:sz w:val="36"/>
          <w:szCs w:val="36"/>
        </w:rPr>
      </w:pPr>
    </w:p>
    <w:p w:rsidR="003218D1" w:rsidRDefault="00993422">
      <w:pPr>
        <w:spacing w:line="288" w:lineRule="auto"/>
        <w:rPr>
          <w:rFonts w:ascii="仿宋_GB2312" w:eastAsia="仿宋_GB2312"/>
          <w:sz w:val="36"/>
          <w:szCs w:val="36"/>
          <w:u w:val="single"/>
        </w:rPr>
      </w:pPr>
      <w:r>
        <w:rPr>
          <w:rFonts w:ascii="仿宋_GB2312" w:eastAsia="仿宋_GB2312" w:hint="eastAsia"/>
          <w:sz w:val="36"/>
          <w:szCs w:val="36"/>
        </w:rPr>
        <w:t>项目名称</w:t>
      </w:r>
      <w:r>
        <w:rPr>
          <w:rFonts w:ascii="仿宋_GB2312" w:eastAsia="仿宋_GB2312" w:hint="eastAsia"/>
          <w:sz w:val="36"/>
          <w:szCs w:val="36"/>
        </w:rPr>
        <w:t>:</w:t>
      </w:r>
      <w:r>
        <w:rPr>
          <w:rFonts w:ascii="仿宋_GB2312" w:eastAsia="仿宋_GB2312" w:hint="eastAsia"/>
          <w:spacing w:val="-20"/>
          <w:sz w:val="36"/>
          <w:szCs w:val="36"/>
          <w:u w:val="single"/>
        </w:rPr>
        <w:t>大庆钻探工程公司应急泥浆储备站建设项目</w:t>
      </w:r>
      <w:r>
        <w:rPr>
          <w:rFonts w:ascii="仿宋_GB2312" w:eastAsia="仿宋_GB2312" w:hint="eastAsia"/>
          <w:spacing w:val="-34"/>
          <w:sz w:val="36"/>
          <w:szCs w:val="36"/>
          <w:u w:val="single"/>
        </w:rPr>
        <w:t xml:space="preserve">    </w:t>
      </w:r>
    </w:p>
    <w:p w:rsidR="003218D1" w:rsidRDefault="00993422">
      <w:pPr>
        <w:spacing w:line="288" w:lineRule="auto"/>
        <w:rPr>
          <w:rFonts w:ascii="仿宋_GB2312" w:eastAsia="仿宋_GB2312"/>
          <w:spacing w:val="-34"/>
          <w:sz w:val="36"/>
          <w:szCs w:val="36"/>
          <w:u w:val="single"/>
        </w:rPr>
      </w:pPr>
      <w:r>
        <w:rPr>
          <w:rFonts w:ascii="仿宋_GB2312" w:eastAsia="仿宋_GB2312" w:hint="eastAsia"/>
          <w:sz w:val="36"/>
          <w:szCs w:val="36"/>
        </w:rPr>
        <w:t>建设单位</w:t>
      </w:r>
      <w:r>
        <w:rPr>
          <w:rFonts w:ascii="仿宋_GB2312" w:eastAsia="仿宋_GB2312" w:hint="eastAsia"/>
          <w:sz w:val="36"/>
          <w:szCs w:val="36"/>
        </w:rPr>
        <w:t>(</w:t>
      </w:r>
      <w:r>
        <w:rPr>
          <w:rFonts w:ascii="仿宋_GB2312" w:eastAsia="仿宋_GB2312" w:hint="eastAsia"/>
          <w:sz w:val="36"/>
          <w:szCs w:val="36"/>
        </w:rPr>
        <w:t>盖章</w:t>
      </w:r>
      <w:r>
        <w:rPr>
          <w:rFonts w:ascii="仿宋_GB2312" w:eastAsia="仿宋_GB2312" w:hint="eastAsia"/>
          <w:sz w:val="36"/>
          <w:szCs w:val="36"/>
        </w:rPr>
        <w:t>):</w:t>
      </w:r>
      <w:r>
        <w:rPr>
          <w:rFonts w:ascii="仿宋_GB2312" w:eastAsia="仿宋_GB2312" w:hint="eastAsia"/>
          <w:sz w:val="36"/>
          <w:szCs w:val="36"/>
          <w:u w:val="single"/>
        </w:rPr>
        <w:t xml:space="preserve">    </w:t>
      </w:r>
      <w:r>
        <w:rPr>
          <w:rFonts w:ascii="仿宋_GB2312" w:eastAsia="仿宋_GB2312" w:hint="eastAsia"/>
          <w:sz w:val="36"/>
          <w:szCs w:val="36"/>
          <w:u w:val="single"/>
        </w:rPr>
        <w:t>大庆钻探工程公司</w:t>
      </w:r>
      <w:r>
        <w:rPr>
          <w:rFonts w:ascii="仿宋_GB2312" w:eastAsia="仿宋_GB2312" w:hint="eastAsia"/>
          <w:sz w:val="36"/>
          <w:szCs w:val="36"/>
          <w:u w:val="single"/>
        </w:rPr>
        <w:t xml:space="preserve"> </w:t>
      </w:r>
      <w:r>
        <w:rPr>
          <w:rFonts w:ascii="仿宋_GB2312" w:eastAsia="仿宋_GB2312"/>
          <w:sz w:val="36"/>
          <w:szCs w:val="36"/>
          <w:u w:val="single"/>
        </w:rPr>
        <w:t xml:space="preserve">            </w:t>
      </w:r>
    </w:p>
    <w:p w:rsidR="003218D1" w:rsidRDefault="00993422">
      <w:pPr>
        <w:spacing w:line="288" w:lineRule="auto"/>
        <w:rPr>
          <w:rFonts w:ascii="仿宋_GB2312" w:eastAsia="仿宋_GB2312"/>
          <w:sz w:val="36"/>
          <w:szCs w:val="36"/>
          <w:u w:val="single"/>
        </w:rPr>
      </w:pPr>
      <w:r>
        <w:rPr>
          <w:rFonts w:ascii="仿宋_GB2312" w:eastAsia="仿宋_GB2312" w:hint="eastAsia"/>
          <w:sz w:val="36"/>
          <w:szCs w:val="36"/>
        </w:rPr>
        <w:t>编制日期：</w:t>
      </w:r>
      <w:r>
        <w:rPr>
          <w:rFonts w:ascii="仿宋_GB2312" w:eastAsia="仿宋_GB2312" w:hint="eastAsia"/>
          <w:sz w:val="36"/>
          <w:szCs w:val="36"/>
          <w:u w:val="single"/>
        </w:rPr>
        <w:t xml:space="preserve"> </w:t>
      </w:r>
      <w:r>
        <w:rPr>
          <w:rFonts w:ascii="仿宋_GB2312" w:eastAsia="仿宋_GB2312"/>
          <w:sz w:val="36"/>
          <w:szCs w:val="36"/>
          <w:u w:val="single"/>
        </w:rPr>
        <w:t xml:space="preserve"> </w:t>
      </w:r>
      <w:r>
        <w:rPr>
          <w:rFonts w:ascii="仿宋_GB2312" w:eastAsia="仿宋_GB2312" w:hint="eastAsia"/>
          <w:sz w:val="36"/>
          <w:szCs w:val="36"/>
          <w:u w:val="single"/>
        </w:rPr>
        <w:t xml:space="preserve">       202</w:t>
      </w:r>
      <w:r>
        <w:rPr>
          <w:rFonts w:ascii="仿宋_GB2312" w:eastAsia="仿宋_GB2312"/>
          <w:sz w:val="36"/>
          <w:szCs w:val="36"/>
          <w:u w:val="single"/>
        </w:rPr>
        <w:t>5</w:t>
      </w:r>
      <w:r>
        <w:rPr>
          <w:rFonts w:ascii="仿宋_GB2312" w:eastAsia="仿宋_GB2312" w:hint="eastAsia"/>
          <w:sz w:val="36"/>
          <w:szCs w:val="36"/>
          <w:u w:val="single"/>
        </w:rPr>
        <w:t>年</w:t>
      </w:r>
      <w:r>
        <w:rPr>
          <w:rFonts w:ascii="仿宋_GB2312" w:eastAsia="仿宋_GB2312"/>
          <w:sz w:val="36"/>
          <w:szCs w:val="36"/>
          <w:u w:val="single"/>
        </w:rPr>
        <w:t>4</w:t>
      </w:r>
      <w:r>
        <w:rPr>
          <w:rFonts w:ascii="仿宋_GB2312" w:eastAsia="仿宋_GB2312" w:hint="eastAsia"/>
          <w:sz w:val="36"/>
          <w:szCs w:val="36"/>
          <w:u w:val="single"/>
        </w:rPr>
        <w:t>月</w:t>
      </w:r>
      <w:r>
        <w:rPr>
          <w:rFonts w:ascii="仿宋_GB2312" w:eastAsia="仿宋_GB2312"/>
          <w:sz w:val="36"/>
          <w:szCs w:val="36"/>
          <w:u w:val="single"/>
        </w:rPr>
        <w:t xml:space="preserve">  </w:t>
      </w:r>
      <w:r>
        <w:rPr>
          <w:rFonts w:ascii="仿宋_GB2312" w:eastAsia="仿宋_GB2312" w:hint="eastAsia"/>
          <w:sz w:val="36"/>
          <w:szCs w:val="36"/>
          <w:u w:val="single"/>
        </w:rPr>
        <w:t xml:space="preserve">              </w:t>
      </w:r>
    </w:p>
    <w:p w:rsidR="003218D1" w:rsidRDefault="003218D1">
      <w:pPr>
        <w:spacing w:line="288" w:lineRule="auto"/>
        <w:rPr>
          <w:rFonts w:ascii="仿宋_GB2312" w:eastAsia="仿宋_GB2312"/>
          <w:sz w:val="36"/>
          <w:szCs w:val="36"/>
          <w:u w:val="single"/>
        </w:rPr>
      </w:pPr>
      <w:bookmarkStart w:id="0" w:name="_Hlk57884087"/>
    </w:p>
    <w:p w:rsidR="003218D1" w:rsidRDefault="003218D1">
      <w:pPr>
        <w:spacing w:line="288" w:lineRule="auto"/>
        <w:rPr>
          <w:rFonts w:ascii="仿宋_GB2312" w:eastAsia="仿宋_GB2312"/>
          <w:sz w:val="36"/>
          <w:szCs w:val="36"/>
        </w:rPr>
      </w:pPr>
    </w:p>
    <w:p w:rsidR="003218D1" w:rsidRDefault="003218D1">
      <w:pPr>
        <w:spacing w:line="288" w:lineRule="auto"/>
        <w:rPr>
          <w:rFonts w:ascii="仿宋_GB2312" w:eastAsia="仿宋_GB2312"/>
          <w:sz w:val="36"/>
          <w:szCs w:val="36"/>
        </w:rPr>
      </w:pPr>
    </w:p>
    <w:bookmarkEnd w:id="0"/>
    <w:p w:rsidR="003218D1" w:rsidRDefault="00993422">
      <w:pPr>
        <w:spacing w:line="288" w:lineRule="auto"/>
        <w:jc w:val="center"/>
        <w:rPr>
          <w:rFonts w:ascii="楷体_GB2312" w:eastAsia="楷体_GB2312"/>
          <w:sz w:val="36"/>
          <w:szCs w:val="36"/>
        </w:rPr>
      </w:pPr>
      <w:r>
        <w:rPr>
          <w:rFonts w:ascii="楷体_GB2312" w:eastAsia="楷体_GB2312" w:hint="eastAsia"/>
          <w:sz w:val="36"/>
          <w:szCs w:val="36"/>
        </w:rPr>
        <w:t>中华人民共和国生态环境部制</w:t>
      </w:r>
    </w:p>
    <w:p w:rsidR="003218D1" w:rsidRDefault="003218D1">
      <w:pPr>
        <w:ind w:firstLineChars="0" w:firstLine="0"/>
        <w:jc w:val="center"/>
        <w:rPr>
          <w:rFonts w:ascii="黑体" w:eastAsia="黑体" w:hAnsi="黑体" w:cs="黑体"/>
          <w:sz w:val="36"/>
          <w:szCs w:val="36"/>
        </w:rPr>
        <w:sectPr w:rsidR="003218D1">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851" w:footer="1077" w:gutter="0"/>
          <w:cols w:space="720"/>
          <w:docGrid w:linePitch="312"/>
        </w:sectPr>
      </w:pPr>
    </w:p>
    <w:p w:rsidR="003218D1" w:rsidRDefault="00993422">
      <w:pPr>
        <w:pStyle w:val="1"/>
        <w:rPr>
          <w:color w:val="auto"/>
        </w:rPr>
      </w:pPr>
      <w:bookmarkStart w:id="1" w:name="_Toc21366"/>
      <w:r>
        <w:rPr>
          <w:rFonts w:hint="eastAsia"/>
          <w:color w:val="auto"/>
        </w:rPr>
        <w:lastRenderedPageBreak/>
        <w:t>一、建设项目基本情况</w:t>
      </w:r>
      <w:bookmarkEnd w:id="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3"/>
        <w:gridCol w:w="1785"/>
        <w:gridCol w:w="1694"/>
        <w:gridCol w:w="3288"/>
      </w:tblGrid>
      <w:tr w:rsidR="003218D1">
        <w:trPr>
          <w:trHeight w:val="497"/>
          <w:jc w:val="center"/>
        </w:trPr>
        <w:tc>
          <w:tcPr>
            <w:tcW w:w="2103" w:type="dxa"/>
            <w:tcMar>
              <w:top w:w="16" w:type="dxa"/>
              <w:left w:w="16" w:type="dxa"/>
              <w:right w:w="16" w:type="dxa"/>
            </w:tcMar>
            <w:vAlign w:val="center"/>
          </w:tcPr>
          <w:p w:rsidR="003218D1" w:rsidRDefault="00993422">
            <w:pPr>
              <w:pStyle w:val="aff3"/>
            </w:pPr>
            <w:r>
              <w:rPr>
                <w:rFonts w:hint="eastAsia"/>
              </w:rPr>
              <w:t>建设项目名称</w:t>
            </w:r>
          </w:p>
        </w:tc>
        <w:tc>
          <w:tcPr>
            <w:tcW w:w="6767" w:type="dxa"/>
            <w:gridSpan w:val="3"/>
            <w:vAlign w:val="center"/>
          </w:tcPr>
          <w:p w:rsidR="003218D1" w:rsidRDefault="00993422">
            <w:pPr>
              <w:pStyle w:val="aff3"/>
            </w:pPr>
            <w:r>
              <w:rPr>
                <w:rFonts w:hint="eastAsia"/>
              </w:rPr>
              <w:t>大庆钻探工程公司应急泥浆储备站建设项目</w:t>
            </w:r>
          </w:p>
        </w:tc>
      </w:tr>
      <w:tr w:rsidR="003218D1">
        <w:trPr>
          <w:trHeight w:val="497"/>
          <w:jc w:val="center"/>
        </w:trPr>
        <w:tc>
          <w:tcPr>
            <w:tcW w:w="2103" w:type="dxa"/>
            <w:tcMar>
              <w:top w:w="16" w:type="dxa"/>
              <w:left w:w="16" w:type="dxa"/>
              <w:right w:w="16" w:type="dxa"/>
            </w:tcMar>
            <w:vAlign w:val="center"/>
          </w:tcPr>
          <w:p w:rsidR="003218D1" w:rsidRDefault="00993422">
            <w:pPr>
              <w:pStyle w:val="aff3"/>
            </w:pPr>
            <w:r>
              <w:rPr>
                <w:rFonts w:hint="eastAsia"/>
              </w:rPr>
              <w:t>项目代码</w:t>
            </w:r>
          </w:p>
        </w:tc>
        <w:tc>
          <w:tcPr>
            <w:tcW w:w="6767" w:type="dxa"/>
            <w:gridSpan w:val="3"/>
            <w:vAlign w:val="center"/>
          </w:tcPr>
          <w:p w:rsidR="003218D1" w:rsidRDefault="00993422">
            <w:pPr>
              <w:pStyle w:val="aff3"/>
            </w:pPr>
            <w:r>
              <w:rPr>
                <w:rFonts w:hint="eastAsia"/>
              </w:rPr>
              <w:t>无</w:t>
            </w:r>
          </w:p>
        </w:tc>
      </w:tr>
      <w:tr w:rsidR="003218D1">
        <w:trPr>
          <w:trHeight w:val="497"/>
          <w:jc w:val="center"/>
        </w:trPr>
        <w:tc>
          <w:tcPr>
            <w:tcW w:w="2103" w:type="dxa"/>
            <w:tcMar>
              <w:top w:w="16" w:type="dxa"/>
              <w:left w:w="16" w:type="dxa"/>
              <w:right w:w="16" w:type="dxa"/>
            </w:tcMar>
            <w:vAlign w:val="center"/>
          </w:tcPr>
          <w:p w:rsidR="003218D1" w:rsidRDefault="00993422">
            <w:pPr>
              <w:pStyle w:val="aff3"/>
            </w:pPr>
            <w:r>
              <w:rPr>
                <w:rFonts w:hint="eastAsia"/>
              </w:rPr>
              <w:t>建设单位联系人</w:t>
            </w:r>
          </w:p>
        </w:tc>
        <w:tc>
          <w:tcPr>
            <w:tcW w:w="1785" w:type="dxa"/>
            <w:vAlign w:val="center"/>
          </w:tcPr>
          <w:p w:rsidR="003218D1" w:rsidRDefault="00993422">
            <w:pPr>
              <w:pStyle w:val="aff3"/>
            </w:pPr>
            <w:r>
              <w:rPr>
                <w:rFonts w:hint="eastAsia"/>
              </w:rPr>
              <w:t>孙建</w:t>
            </w:r>
          </w:p>
        </w:tc>
        <w:tc>
          <w:tcPr>
            <w:tcW w:w="1694" w:type="dxa"/>
            <w:vAlign w:val="center"/>
          </w:tcPr>
          <w:p w:rsidR="003218D1" w:rsidRDefault="00993422">
            <w:pPr>
              <w:pStyle w:val="aff3"/>
            </w:pPr>
            <w:r>
              <w:rPr>
                <w:rFonts w:hint="eastAsia"/>
              </w:rPr>
              <w:t>联系方式</w:t>
            </w:r>
          </w:p>
        </w:tc>
        <w:tc>
          <w:tcPr>
            <w:tcW w:w="3288" w:type="dxa"/>
            <w:vAlign w:val="center"/>
          </w:tcPr>
          <w:p w:rsidR="003218D1" w:rsidRDefault="00993422">
            <w:pPr>
              <w:pStyle w:val="aff3"/>
            </w:pPr>
            <w:r>
              <w:t>15</w:t>
            </w:r>
            <w:r>
              <w:rPr>
                <w:rFonts w:hint="eastAsia"/>
              </w:rPr>
              <w:t>3</w:t>
            </w:r>
            <w:r>
              <w:t>84938947</w:t>
            </w:r>
          </w:p>
        </w:tc>
      </w:tr>
      <w:tr w:rsidR="003218D1">
        <w:trPr>
          <w:trHeight w:val="613"/>
          <w:jc w:val="center"/>
        </w:trPr>
        <w:tc>
          <w:tcPr>
            <w:tcW w:w="2103" w:type="dxa"/>
            <w:tcMar>
              <w:top w:w="16" w:type="dxa"/>
              <w:left w:w="16" w:type="dxa"/>
              <w:right w:w="16" w:type="dxa"/>
            </w:tcMar>
            <w:vAlign w:val="center"/>
          </w:tcPr>
          <w:p w:rsidR="003218D1" w:rsidRDefault="00993422">
            <w:pPr>
              <w:pStyle w:val="aff3"/>
            </w:pPr>
            <w:r>
              <w:rPr>
                <w:rFonts w:hint="eastAsia"/>
              </w:rPr>
              <w:t>建设地点</w:t>
            </w:r>
          </w:p>
        </w:tc>
        <w:tc>
          <w:tcPr>
            <w:tcW w:w="6767" w:type="dxa"/>
            <w:gridSpan w:val="3"/>
            <w:vAlign w:val="center"/>
          </w:tcPr>
          <w:p w:rsidR="003218D1" w:rsidRDefault="00993422">
            <w:pPr>
              <w:pStyle w:val="aff3"/>
            </w:pPr>
            <w:r>
              <w:rPr>
                <w:rFonts w:hint="eastAsia"/>
              </w:rPr>
              <w:t>新疆维吾尔自治区巴音</w:t>
            </w:r>
            <w:proofErr w:type="gramStart"/>
            <w:r>
              <w:rPr>
                <w:rFonts w:hint="eastAsia"/>
              </w:rPr>
              <w:t>郭</w:t>
            </w:r>
            <w:proofErr w:type="gramEnd"/>
            <w:r>
              <w:rPr>
                <w:rFonts w:hint="eastAsia"/>
              </w:rPr>
              <w:t>楞蒙古自治州尉犁县肖塘镇沙漠公路</w:t>
            </w:r>
            <w:r>
              <w:rPr>
                <w:rFonts w:hint="eastAsia"/>
              </w:rPr>
              <w:t>165</w:t>
            </w:r>
            <w:r>
              <w:rPr>
                <w:rFonts w:hint="eastAsia"/>
              </w:rPr>
              <w:t>公里右转</w:t>
            </w:r>
            <w:r>
              <w:rPr>
                <w:rFonts w:hint="eastAsia"/>
              </w:rPr>
              <w:t>2</w:t>
            </w:r>
            <w:r>
              <w:t>0</w:t>
            </w:r>
            <w:r>
              <w:rPr>
                <w:rFonts w:hint="eastAsia"/>
              </w:rPr>
              <w:t>公里处</w:t>
            </w:r>
          </w:p>
        </w:tc>
      </w:tr>
      <w:tr w:rsidR="003218D1">
        <w:trPr>
          <w:trHeight w:val="497"/>
          <w:jc w:val="center"/>
        </w:trPr>
        <w:tc>
          <w:tcPr>
            <w:tcW w:w="2103" w:type="dxa"/>
            <w:tcMar>
              <w:top w:w="16" w:type="dxa"/>
              <w:left w:w="16" w:type="dxa"/>
              <w:right w:w="16" w:type="dxa"/>
            </w:tcMar>
            <w:vAlign w:val="center"/>
          </w:tcPr>
          <w:p w:rsidR="003218D1" w:rsidRDefault="00993422">
            <w:pPr>
              <w:pStyle w:val="aff3"/>
            </w:pPr>
            <w:r>
              <w:rPr>
                <w:rFonts w:hint="eastAsia"/>
              </w:rPr>
              <w:t>地理坐标</w:t>
            </w:r>
          </w:p>
        </w:tc>
        <w:tc>
          <w:tcPr>
            <w:tcW w:w="6767" w:type="dxa"/>
            <w:gridSpan w:val="3"/>
            <w:vAlign w:val="center"/>
          </w:tcPr>
          <w:p w:rsidR="003218D1" w:rsidRDefault="00993422">
            <w:pPr>
              <w:pStyle w:val="aff3"/>
            </w:pPr>
            <w:r>
              <w:rPr>
                <w:rFonts w:hint="eastAsia"/>
              </w:rPr>
              <w:t>东经</w:t>
            </w:r>
            <w:r>
              <w:rPr>
                <w:rFonts w:hint="eastAsia"/>
              </w:rPr>
              <w:t>8</w:t>
            </w:r>
            <w:r>
              <w:t>4</w:t>
            </w:r>
            <w:r>
              <w:rPr>
                <w:rFonts w:hint="eastAsia"/>
              </w:rPr>
              <w:t>°</w:t>
            </w:r>
            <w:r>
              <w:t>9</w:t>
            </w:r>
            <w:r>
              <w:rPr>
                <w:rFonts w:hint="eastAsia"/>
              </w:rPr>
              <w:t>'</w:t>
            </w:r>
            <w:r>
              <w:t>10.77</w:t>
            </w:r>
            <w:r>
              <w:rPr>
                <w:rFonts w:hint="eastAsia"/>
              </w:rPr>
              <w:t>1"</w:t>
            </w:r>
            <w:r>
              <w:rPr>
                <w:rFonts w:hint="eastAsia"/>
              </w:rPr>
              <w:t>，北纬</w:t>
            </w:r>
            <w:r>
              <w:rPr>
                <w:rFonts w:hint="eastAsia"/>
              </w:rPr>
              <w:t>4</w:t>
            </w:r>
            <w:r>
              <w:t>0</w:t>
            </w:r>
            <w:r>
              <w:rPr>
                <w:rFonts w:hint="eastAsia"/>
              </w:rPr>
              <w:t>°</w:t>
            </w:r>
            <w:r>
              <w:t>24</w:t>
            </w:r>
            <w:r>
              <w:rPr>
                <w:rFonts w:hint="eastAsia"/>
              </w:rPr>
              <w:t>'</w:t>
            </w:r>
            <w:r>
              <w:t>11.741</w:t>
            </w:r>
            <w:r>
              <w:rPr>
                <w:rFonts w:hint="eastAsia"/>
              </w:rPr>
              <w:t>"</w:t>
            </w:r>
          </w:p>
        </w:tc>
      </w:tr>
      <w:tr w:rsidR="003218D1">
        <w:trPr>
          <w:trHeight w:val="561"/>
          <w:jc w:val="center"/>
        </w:trPr>
        <w:tc>
          <w:tcPr>
            <w:tcW w:w="2103" w:type="dxa"/>
            <w:tcMar>
              <w:top w:w="16" w:type="dxa"/>
              <w:left w:w="16" w:type="dxa"/>
              <w:right w:w="16" w:type="dxa"/>
            </w:tcMar>
            <w:vAlign w:val="center"/>
          </w:tcPr>
          <w:p w:rsidR="003218D1" w:rsidRDefault="00993422">
            <w:pPr>
              <w:pStyle w:val="aff3"/>
            </w:pPr>
            <w:r>
              <w:rPr>
                <w:rFonts w:hint="eastAsia"/>
              </w:rPr>
              <w:t>国民经济</w:t>
            </w:r>
          </w:p>
          <w:p w:rsidR="003218D1" w:rsidRDefault="00993422">
            <w:pPr>
              <w:pStyle w:val="aff3"/>
            </w:pPr>
            <w:r>
              <w:rPr>
                <w:rFonts w:hint="eastAsia"/>
              </w:rPr>
              <w:t>行业类别</w:t>
            </w:r>
          </w:p>
        </w:tc>
        <w:tc>
          <w:tcPr>
            <w:tcW w:w="1785" w:type="dxa"/>
            <w:vAlign w:val="center"/>
          </w:tcPr>
          <w:p w:rsidR="003218D1" w:rsidRDefault="00993422">
            <w:pPr>
              <w:pStyle w:val="aff3"/>
            </w:pPr>
            <w:r>
              <w:rPr>
                <w:rFonts w:hint="eastAsia"/>
              </w:rPr>
              <w:t>D4430</w:t>
            </w:r>
            <w:r>
              <w:rPr>
                <w:rFonts w:hint="eastAsia"/>
              </w:rPr>
              <w:t>热力生产和供应</w:t>
            </w:r>
          </w:p>
          <w:p w:rsidR="003218D1" w:rsidRDefault="00993422">
            <w:pPr>
              <w:pStyle w:val="aff3"/>
            </w:pPr>
            <w:r>
              <w:rPr>
                <w:rFonts w:hint="eastAsia"/>
              </w:rPr>
              <w:t>G5990</w:t>
            </w:r>
            <w:r>
              <w:rPr>
                <w:rFonts w:hint="eastAsia"/>
              </w:rPr>
              <w:t>其他仓储业</w:t>
            </w:r>
          </w:p>
          <w:p w:rsidR="003218D1" w:rsidRDefault="00993422">
            <w:pPr>
              <w:pStyle w:val="aff3"/>
            </w:pPr>
            <w:r>
              <w:rPr>
                <w:rFonts w:hint="eastAsia"/>
              </w:rPr>
              <w:t>N7723</w:t>
            </w:r>
            <w:r>
              <w:rPr>
                <w:rFonts w:hint="eastAsia"/>
              </w:rPr>
              <w:t>固体废物治理</w:t>
            </w:r>
          </w:p>
        </w:tc>
        <w:tc>
          <w:tcPr>
            <w:tcW w:w="1694" w:type="dxa"/>
            <w:vAlign w:val="center"/>
          </w:tcPr>
          <w:p w:rsidR="003218D1" w:rsidRDefault="00993422">
            <w:pPr>
              <w:pStyle w:val="aff3"/>
            </w:pPr>
            <w:bookmarkStart w:id="2" w:name="_Hlk49843745"/>
            <w:r>
              <w:rPr>
                <w:rFonts w:hint="eastAsia"/>
              </w:rPr>
              <w:t>建设项目</w:t>
            </w:r>
          </w:p>
          <w:p w:rsidR="003218D1" w:rsidRDefault="00993422">
            <w:pPr>
              <w:pStyle w:val="aff3"/>
            </w:pPr>
            <w:r>
              <w:rPr>
                <w:rFonts w:hint="eastAsia"/>
              </w:rPr>
              <w:t>行业类别</w:t>
            </w:r>
            <w:bookmarkEnd w:id="2"/>
          </w:p>
        </w:tc>
        <w:tc>
          <w:tcPr>
            <w:tcW w:w="3288" w:type="dxa"/>
            <w:vAlign w:val="center"/>
          </w:tcPr>
          <w:p w:rsidR="003218D1" w:rsidRDefault="00993422">
            <w:pPr>
              <w:pStyle w:val="aff3"/>
            </w:pPr>
            <w:bookmarkStart w:id="3" w:name="OLE_LINK5"/>
            <w:bookmarkStart w:id="4" w:name="OLE_LINK6"/>
            <w:r>
              <w:t>四十一，电力、热力生产和供应业</w:t>
            </w:r>
            <w:r>
              <w:t>-</w:t>
            </w:r>
            <w:r>
              <w:rPr>
                <w:rFonts w:hint="eastAsia"/>
              </w:rPr>
              <w:t>91</w:t>
            </w:r>
            <w:r>
              <w:rPr>
                <w:rFonts w:hint="eastAsia"/>
              </w:rPr>
              <w:t>、热力生产和供应工程（包括建设单位自建自用的供热工程）</w:t>
            </w:r>
            <w:r>
              <w:t>；</w:t>
            </w:r>
            <w:r>
              <w:rPr>
                <w:rFonts w:hint="eastAsia"/>
              </w:rPr>
              <w:t>燃煤、燃油锅炉总容量</w:t>
            </w:r>
            <w:r>
              <w:rPr>
                <w:rFonts w:hint="eastAsia"/>
              </w:rPr>
              <w:t>65</w:t>
            </w:r>
            <w:r>
              <w:rPr>
                <w:rFonts w:hint="eastAsia"/>
              </w:rPr>
              <w:t>吨</w:t>
            </w:r>
            <w:r>
              <w:rPr>
                <w:rFonts w:hint="eastAsia"/>
              </w:rPr>
              <w:t>/</w:t>
            </w:r>
            <w:r>
              <w:rPr>
                <w:rFonts w:hint="eastAsia"/>
              </w:rPr>
              <w:t>小时（</w:t>
            </w:r>
            <w:r>
              <w:rPr>
                <w:rFonts w:hint="eastAsia"/>
              </w:rPr>
              <w:t>45.5</w:t>
            </w:r>
            <w:r>
              <w:rPr>
                <w:rFonts w:hint="eastAsia"/>
              </w:rPr>
              <w:t>兆瓦）及以下的；天然气锅炉总容量</w:t>
            </w:r>
            <w:r>
              <w:rPr>
                <w:rFonts w:hint="eastAsia"/>
              </w:rPr>
              <w:t>1</w:t>
            </w:r>
            <w:r>
              <w:rPr>
                <w:rFonts w:hint="eastAsia"/>
              </w:rPr>
              <w:t>吨</w:t>
            </w:r>
            <w:r>
              <w:rPr>
                <w:rFonts w:hint="eastAsia"/>
              </w:rPr>
              <w:t>/</w:t>
            </w:r>
            <w:r>
              <w:rPr>
                <w:rFonts w:hint="eastAsia"/>
              </w:rPr>
              <w:t>小时（</w:t>
            </w:r>
            <w:r>
              <w:rPr>
                <w:rFonts w:hint="eastAsia"/>
              </w:rPr>
              <w:t>0.7</w:t>
            </w:r>
            <w:r>
              <w:rPr>
                <w:rFonts w:hint="eastAsia"/>
              </w:rPr>
              <w:t>兆瓦）以上的；使用其他高污染燃料的（高污染燃料指国环</w:t>
            </w:r>
            <w:proofErr w:type="gramStart"/>
            <w:r>
              <w:rPr>
                <w:rFonts w:hint="eastAsia"/>
              </w:rPr>
              <w:t>规</w:t>
            </w:r>
            <w:proofErr w:type="gramEnd"/>
            <w:r>
              <w:rPr>
                <w:rFonts w:hint="eastAsia"/>
              </w:rPr>
              <w:t>大气〔</w:t>
            </w:r>
            <w:r>
              <w:rPr>
                <w:rFonts w:hint="eastAsia"/>
              </w:rPr>
              <w:t>2017</w:t>
            </w:r>
            <w:r>
              <w:rPr>
                <w:rFonts w:hint="eastAsia"/>
              </w:rPr>
              <w:t>〕</w:t>
            </w:r>
            <w:r>
              <w:rPr>
                <w:rFonts w:hint="eastAsia"/>
              </w:rPr>
              <w:t>2</w:t>
            </w:r>
            <w:r>
              <w:rPr>
                <w:rFonts w:hint="eastAsia"/>
              </w:rPr>
              <w:t>号《高污染燃料目录》中规定的燃料）</w:t>
            </w:r>
            <w:bookmarkEnd w:id="3"/>
            <w:bookmarkEnd w:id="4"/>
          </w:p>
        </w:tc>
      </w:tr>
      <w:tr w:rsidR="003218D1">
        <w:trPr>
          <w:trHeight w:val="1219"/>
          <w:jc w:val="center"/>
        </w:trPr>
        <w:tc>
          <w:tcPr>
            <w:tcW w:w="2103" w:type="dxa"/>
            <w:tcMar>
              <w:top w:w="16" w:type="dxa"/>
              <w:left w:w="16" w:type="dxa"/>
              <w:right w:w="16" w:type="dxa"/>
            </w:tcMar>
            <w:vAlign w:val="center"/>
          </w:tcPr>
          <w:p w:rsidR="003218D1" w:rsidRDefault="00993422">
            <w:pPr>
              <w:pStyle w:val="aff3"/>
            </w:pPr>
            <w:r>
              <w:rPr>
                <w:rFonts w:hint="eastAsia"/>
              </w:rPr>
              <w:t>建设性质</w:t>
            </w:r>
          </w:p>
        </w:tc>
        <w:tc>
          <w:tcPr>
            <w:tcW w:w="1785" w:type="dxa"/>
            <w:vAlign w:val="center"/>
          </w:tcPr>
          <w:p w:rsidR="003218D1" w:rsidRDefault="00993422">
            <w:pPr>
              <w:pStyle w:val="aff3"/>
              <w:widowControl/>
              <w:jc w:val="left"/>
              <w:textAlignment w:val="auto"/>
              <w:rPr>
                <w:kern w:val="0"/>
                <w:szCs w:val="18"/>
              </w:rPr>
            </w:pPr>
            <w:r>
              <w:rPr>
                <w:rFonts w:ascii="Wingdings 2" w:hAnsi="Wingdings 2"/>
                <w:kern w:val="0"/>
                <w:szCs w:val="18"/>
              </w:rPr>
              <w:sym w:font="Wingdings 2" w:char="0052"/>
            </w:r>
            <w:r>
              <w:rPr>
                <w:rFonts w:hint="eastAsia"/>
                <w:kern w:val="0"/>
                <w:szCs w:val="18"/>
              </w:rPr>
              <w:t>新建（迁建）</w:t>
            </w:r>
          </w:p>
          <w:p w:rsidR="003218D1" w:rsidRDefault="00993422">
            <w:pPr>
              <w:pStyle w:val="aff3"/>
              <w:widowControl/>
              <w:jc w:val="left"/>
              <w:textAlignment w:val="auto"/>
              <w:rPr>
                <w:kern w:val="0"/>
                <w:szCs w:val="18"/>
              </w:rPr>
            </w:pPr>
            <w:r>
              <w:rPr>
                <w:rFonts w:hint="eastAsia"/>
                <w:kern w:val="0"/>
                <w:szCs w:val="18"/>
              </w:rPr>
              <w:sym w:font="Wingdings 2" w:char="00A3"/>
            </w:r>
            <w:r>
              <w:rPr>
                <w:rFonts w:hint="eastAsia"/>
                <w:kern w:val="0"/>
                <w:szCs w:val="18"/>
              </w:rPr>
              <w:t>改建</w:t>
            </w:r>
          </w:p>
          <w:p w:rsidR="003218D1" w:rsidRDefault="00993422">
            <w:pPr>
              <w:pStyle w:val="aff3"/>
              <w:widowControl/>
              <w:jc w:val="left"/>
              <w:textAlignment w:val="auto"/>
              <w:rPr>
                <w:kern w:val="0"/>
                <w:szCs w:val="18"/>
              </w:rPr>
            </w:pPr>
            <w:r>
              <w:rPr>
                <w:rFonts w:hint="eastAsia"/>
                <w:kern w:val="0"/>
                <w:szCs w:val="18"/>
              </w:rPr>
              <w:t>□扩建</w:t>
            </w:r>
          </w:p>
          <w:p w:rsidR="003218D1" w:rsidRDefault="00993422">
            <w:pPr>
              <w:pStyle w:val="aff3"/>
              <w:widowControl/>
              <w:jc w:val="left"/>
              <w:textAlignment w:val="auto"/>
            </w:pPr>
            <w:r>
              <w:rPr>
                <w:rFonts w:hint="eastAsia"/>
                <w:kern w:val="0"/>
                <w:szCs w:val="18"/>
              </w:rPr>
              <w:t>□技术改造</w:t>
            </w:r>
          </w:p>
        </w:tc>
        <w:tc>
          <w:tcPr>
            <w:tcW w:w="1694" w:type="dxa"/>
            <w:vAlign w:val="center"/>
          </w:tcPr>
          <w:p w:rsidR="003218D1" w:rsidRDefault="00993422">
            <w:pPr>
              <w:pStyle w:val="aff3"/>
            </w:pPr>
            <w:r>
              <w:rPr>
                <w:rFonts w:hint="eastAsia"/>
              </w:rPr>
              <w:t>建设项目</w:t>
            </w:r>
          </w:p>
          <w:p w:rsidR="003218D1" w:rsidRDefault="00993422">
            <w:pPr>
              <w:pStyle w:val="aff3"/>
            </w:pPr>
            <w:r>
              <w:rPr>
                <w:rFonts w:hint="eastAsia"/>
              </w:rPr>
              <w:t>申报情形</w:t>
            </w:r>
          </w:p>
        </w:tc>
        <w:tc>
          <w:tcPr>
            <w:tcW w:w="3288" w:type="dxa"/>
            <w:vAlign w:val="center"/>
          </w:tcPr>
          <w:p w:rsidR="003218D1" w:rsidRDefault="00993422">
            <w:pPr>
              <w:pStyle w:val="aff3"/>
              <w:widowControl/>
              <w:jc w:val="left"/>
              <w:textAlignment w:val="auto"/>
              <w:rPr>
                <w:kern w:val="0"/>
                <w:szCs w:val="18"/>
              </w:rPr>
            </w:pPr>
            <w:r>
              <w:rPr>
                <w:rFonts w:hint="eastAsia"/>
                <w:kern w:val="0"/>
                <w:szCs w:val="18"/>
              </w:rPr>
              <w:sym w:font="Wingdings 2" w:char="0052"/>
            </w:r>
            <w:r>
              <w:rPr>
                <w:rFonts w:hint="eastAsia"/>
                <w:kern w:val="0"/>
                <w:szCs w:val="18"/>
              </w:rPr>
              <w:t>首次申报项目</w:t>
            </w:r>
          </w:p>
          <w:p w:rsidR="003218D1" w:rsidRDefault="00993422">
            <w:pPr>
              <w:pStyle w:val="aff3"/>
              <w:widowControl/>
              <w:jc w:val="left"/>
              <w:textAlignment w:val="auto"/>
              <w:rPr>
                <w:kern w:val="0"/>
                <w:szCs w:val="18"/>
              </w:rPr>
            </w:pPr>
            <w:r>
              <w:rPr>
                <w:rFonts w:hint="eastAsia"/>
                <w:kern w:val="0"/>
                <w:szCs w:val="18"/>
              </w:rPr>
              <w:t>□不予批准后再次申报项目</w:t>
            </w:r>
          </w:p>
          <w:p w:rsidR="003218D1" w:rsidRDefault="00993422">
            <w:pPr>
              <w:pStyle w:val="aff3"/>
              <w:widowControl/>
              <w:jc w:val="left"/>
              <w:textAlignment w:val="auto"/>
              <w:rPr>
                <w:kern w:val="0"/>
                <w:szCs w:val="18"/>
              </w:rPr>
            </w:pPr>
            <w:r>
              <w:rPr>
                <w:rFonts w:hint="eastAsia"/>
                <w:kern w:val="0"/>
                <w:szCs w:val="18"/>
              </w:rPr>
              <w:t>□超五年重新审核项目</w:t>
            </w:r>
          </w:p>
          <w:p w:rsidR="003218D1" w:rsidRDefault="00993422">
            <w:pPr>
              <w:pStyle w:val="aff3"/>
              <w:widowControl/>
              <w:jc w:val="left"/>
              <w:textAlignment w:val="auto"/>
            </w:pPr>
            <w:r>
              <w:rPr>
                <w:rFonts w:hint="eastAsia"/>
                <w:kern w:val="0"/>
                <w:szCs w:val="18"/>
              </w:rPr>
              <w:t>□重大变动重新报批项目</w:t>
            </w:r>
          </w:p>
        </w:tc>
      </w:tr>
      <w:tr w:rsidR="003218D1">
        <w:trPr>
          <w:trHeight w:val="851"/>
          <w:jc w:val="center"/>
        </w:trPr>
        <w:tc>
          <w:tcPr>
            <w:tcW w:w="2103" w:type="dxa"/>
            <w:tcMar>
              <w:top w:w="16" w:type="dxa"/>
              <w:left w:w="16" w:type="dxa"/>
              <w:right w:w="16" w:type="dxa"/>
            </w:tcMar>
            <w:vAlign w:val="center"/>
          </w:tcPr>
          <w:p w:rsidR="003218D1" w:rsidRDefault="00993422">
            <w:pPr>
              <w:pStyle w:val="aff3"/>
            </w:pPr>
            <w:r>
              <w:rPr>
                <w:rFonts w:hint="eastAsia"/>
              </w:rPr>
              <w:t>项目审批（核准</w:t>
            </w:r>
            <w:r>
              <w:t>/</w:t>
            </w:r>
          </w:p>
          <w:p w:rsidR="003218D1" w:rsidRDefault="00993422">
            <w:pPr>
              <w:pStyle w:val="aff3"/>
            </w:pPr>
            <w:r>
              <w:rPr>
                <w:rFonts w:hint="eastAsia"/>
              </w:rPr>
              <w:t>备案）部门（选填）</w:t>
            </w:r>
          </w:p>
        </w:tc>
        <w:tc>
          <w:tcPr>
            <w:tcW w:w="1785" w:type="dxa"/>
            <w:vAlign w:val="center"/>
          </w:tcPr>
          <w:p w:rsidR="003218D1" w:rsidRDefault="00993422">
            <w:pPr>
              <w:pStyle w:val="aff3"/>
            </w:pPr>
            <w:r>
              <w:rPr>
                <w:rFonts w:hint="eastAsia"/>
              </w:rPr>
              <w:t>/</w:t>
            </w:r>
          </w:p>
        </w:tc>
        <w:tc>
          <w:tcPr>
            <w:tcW w:w="1694" w:type="dxa"/>
            <w:vAlign w:val="center"/>
          </w:tcPr>
          <w:p w:rsidR="003218D1" w:rsidRDefault="00993422">
            <w:pPr>
              <w:pStyle w:val="aff3"/>
            </w:pPr>
            <w:r>
              <w:rPr>
                <w:rFonts w:hint="eastAsia"/>
              </w:rPr>
              <w:t>项目审批（核准</w:t>
            </w:r>
            <w:r>
              <w:t>/</w:t>
            </w:r>
          </w:p>
          <w:p w:rsidR="003218D1" w:rsidRDefault="00993422">
            <w:pPr>
              <w:pStyle w:val="aff3"/>
            </w:pPr>
            <w:r>
              <w:rPr>
                <w:rFonts w:hint="eastAsia"/>
              </w:rPr>
              <w:t>备案）文号（选填）</w:t>
            </w:r>
          </w:p>
        </w:tc>
        <w:tc>
          <w:tcPr>
            <w:tcW w:w="3288" w:type="dxa"/>
            <w:vAlign w:val="center"/>
          </w:tcPr>
          <w:p w:rsidR="003218D1" w:rsidRDefault="00993422">
            <w:pPr>
              <w:pStyle w:val="aff3"/>
            </w:pPr>
            <w:r>
              <w:rPr>
                <w:rFonts w:hint="eastAsia"/>
              </w:rPr>
              <w:t>/</w:t>
            </w:r>
          </w:p>
        </w:tc>
      </w:tr>
      <w:tr w:rsidR="003218D1">
        <w:trPr>
          <w:trHeight w:val="497"/>
          <w:jc w:val="center"/>
        </w:trPr>
        <w:tc>
          <w:tcPr>
            <w:tcW w:w="2103" w:type="dxa"/>
            <w:tcMar>
              <w:top w:w="16" w:type="dxa"/>
              <w:left w:w="16" w:type="dxa"/>
              <w:right w:w="16" w:type="dxa"/>
            </w:tcMar>
            <w:vAlign w:val="center"/>
          </w:tcPr>
          <w:p w:rsidR="003218D1" w:rsidRDefault="00993422">
            <w:pPr>
              <w:pStyle w:val="aff3"/>
            </w:pPr>
            <w:r>
              <w:rPr>
                <w:rFonts w:hint="eastAsia"/>
              </w:rPr>
              <w:t>总投资（万元）</w:t>
            </w:r>
          </w:p>
        </w:tc>
        <w:tc>
          <w:tcPr>
            <w:tcW w:w="1785" w:type="dxa"/>
            <w:vAlign w:val="center"/>
          </w:tcPr>
          <w:p w:rsidR="003218D1" w:rsidRDefault="00993422">
            <w:pPr>
              <w:pStyle w:val="aff3"/>
            </w:pPr>
            <w:r>
              <w:t>2110</w:t>
            </w:r>
          </w:p>
        </w:tc>
        <w:tc>
          <w:tcPr>
            <w:tcW w:w="1694" w:type="dxa"/>
            <w:tcMar>
              <w:top w:w="16" w:type="dxa"/>
              <w:left w:w="16" w:type="dxa"/>
              <w:right w:w="16" w:type="dxa"/>
            </w:tcMar>
            <w:vAlign w:val="center"/>
          </w:tcPr>
          <w:p w:rsidR="003218D1" w:rsidRDefault="00993422">
            <w:pPr>
              <w:pStyle w:val="aff3"/>
            </w:pPr>
            <w:r>
              <w:rPr>
                <w:rFonts w:hint="eastAsia"/>
              </w:rPr>
              <w:t>环保投资（万元）</w:t>
            </w:r>
          </w:p>
        </w:tc>
        <w:tc>
          <w:tcPr>
            <w:tcW w:w="3288" w:type="dxa"/>
            <w:vAlign w:val="center"/>
          </w:tcPr>
          <w:p w:rsidR="003218D1" w:rsidRDefault="00993422">
            <w:pPr>
              <w:pStyle w:val="aff3"/>
            </w:pPr>
            <w:r>
              <w:rPr>
                <w:rFonts w:hint="eastAsia"/>
              </w:rPr>
              <w:t>2</w:t>
            </w:r>
            <w:r>
              <w:t>2</w:t>
            </w:r>
          </w:p>
        </w:tc>
      </w:tr>
      <w:tr w:rsidR="003218D1">
        <w:trPr>
          <w:trHeight w:val="497"/>
          <w:jc w:val="center"/>
        </w:trPr>
        <w:tc>
          <w:tcPr>
            <w:tcW w:w="2103" w:type="dxa"/>
            <w:tcMar>
              <w:top w:w="16" w:type="dxa"/>
              <w:left w:w="16" w:type="dxa"/>
              <w:right w:w="16" w:type="dxa"/>
            </w:tcMar>
            <w:vAlign w:val="center"/>
          </w:tcPr>
          <w:p w:rsidR="003218D1" w:rsidRDefault="00993422">
            <w:pPr>
              <w:pStyle w:val="aff3"/>
            </w:pPr>
            <w:r>
              <w:rPr>
                <w:rFonts w:hint="eastAsia"/>
              </w:rPr>
              <w:t>环保投资占比（</w:t>
            </w:r>
            <w:r>
              <w:t>%</w:t>
            </w:r>
            <w:r>
              <w:rPr>
                <w:rFonts w:hint="eastAsia"/>
              </w:rPr>
              <w:t>）</w:t>
            </w:r>
          </w:p>
        </w:tc>
        <w:tc>
          <w:tcPr>
            <w:tcW w:w="1785" w:type="dxa"/>
            <w:vAlign w:val="center"/>
          </w:tcPr>
          <w:p w:rsidR="003218D1" w:rsidRDefault="00993422">
            <w:pPr>
              <w:pStyle w:val="aff3"/>
            </w:pPr>
            <w:r>
              <w:rPr>
                <w:rFonts w:hint="eastAsia"/>
              </w:rPr>
              <w:t>1</w:t>
            </w:r>
            <w:r>
              <w:t>.0</w:t>
            </w:r>
          </w:p>
        </w:tc>
        <w:tc>
          <w:tcPr>
            <w:tcW w:w="1694" w:type="dxa"/>
            <w:tcMar>
              <w:top w:w="16" w:type="dxa"/>
              <w:left w:w="16" w:type="dxa"/>
              <w:right w:w="16" w:type="dxa"/>
            </w:tcMar>
            <w:vAlign w:val="center"/>
          </w:tcPr>
          <w:p w:rsidR="003218D1" w:rsidRDefault="00993422">
            <w:pPr>
              <w:pStyle w:val="aff3"/>
            </w:pPr>
            <w:r>
              <w:rPr>
                <w:rFonts w:hint="eastAsia"/>
              </w:rPr>
              <w:t>施工工期</w:t>
            </w:r>
          </w:p>
        </w:tc>
        <w:tc>
          <w:tcPr>
            <w:tcW w:w="3288" w:type="dxa"/>
            <w:vAlign w:val="center"/>
          </w:tcPr>
          <w:p w:rsidR="003218D1" w:rsidRDefault="00993422">
            <w:pPr>
              <w:pStyle w:val="aff3"/>
            </w:pPr>
            <w:r>
              <w:t>3</w:t>
            </w:r>
            <w:r>
              <w:rPr>
                <w:rFonts w:hint="eastAsia"/>
              </w:rPr>
              <w:t>个月</w:t>
            </w:r>
          </w:p>
        </w:tc>
      </w:tr>
      <w:tr w:rsidR="003218D1">
        <w:trPr>
          <w:trHeight w:val="497"/>
          <w:jc w:val="center"/>
        </w:trPr>
        <w:tc>
          <w:tcPr>
            <w:tcW w:w="2103" w:type="dxa"/>
            <w:tcMar>
              <w:top w:w="16" w:type="dxa"/>
              <w:left w:w="16" w:type="dxa"/>
              <w:right w:w="16" w:type="dxa"/>
            </w:tcMar>
            <w:vAlign w:val="center"/>
          </w:tcPr>
          <w:p w:rsidR="003218D1" w:rsidRDefault="00993422">
            <w:pPr>
              <w:pStyle w:val="aff3"/>
            </w:pPr>
            <w:r>
              <w:rPr>
                <w:rFonts w:hint="eastAsia"/>
              </w:rPr>
              <w:t>是否开工建设</w:t>
            </w:r>
          </w:p>
        </w:tc>
        <w:tc>
          <w:tcPr>
            <w:tcW w:w="1785" w:type="dxa"/>
            <w:vAlign w:val="center"/>
          </w:tcPr>
          <w:p w:rsidR="003218D1" w:rsidRDefault="00993422">
            <w:pPr>
              <w:pStyle w:val="aff3"/>
              <w:widowControl/>
              <w:jc w:val="left"/>
              <w:textAlignment w:val="auto"/>
              <w:rPr>
                <w:kern w:val="0"/>
                <w:szCs w:val="18"/>
              </w:rPr>
            </w:pPr>
            <w:r>
              <w:rPr>
                <w:rFonts w:ascii="Wingdings 2" w:hAnsi="Wingdings 2"/>
                <w:kern w:val="0"/>
                <w:szCs w:val="18"/>
              </w:rPr>
              <w:sym w:font="Wingdings 2" w:char="0052"/>
            </w:r>
            <w:proofErr w:type="gramStart"/>
            <w:r>
              <w:rPr>
                <w:rFonts w:hint="eastAsia"/>
                <w:kern w:val="0"/>
                <w:szCs w:val="18"/>
              </w:rPr>
              <w:t>否</w:t>
            </w:r>
            <w:proofErr w:type="gramEnd"/>
          </w:p>
          <w:p w:rsidR="003218D1" w:rsidRDefault="00993422">
            <w:pPr>
              <w:pStyle w:val="aff3"/>
              <w:widowControl/>
              <w:jc w:val="left"/>
              <w:textAlignment w:val="auto"/>
            </w:pPr>
            <w:r>
              <w:rPr>
                <w:rFonts w:hint="eastAsia"/>
                <w:kern w:val="0"/>
                <w:szCs w:val="18"/>
              </w:rPr>
              <w:sym w:font="Wingdings 2" w:char="00A3"/>
            </w:r>
            <w:r>
              <w:rPr>
                <w:rFonts w:hint="eastAsia"/>
                <w:kern w:val="0"/>
                <w:szCs w:val="18"/>
              </w:rPr>
              <w:t>是</w:t>
            </w:r>
            <w:r>
              <w:rPr>
                <w:rFonts w:hint="eastAsia"/>
                <w:kern w:val="0"/>
                <w:szCs w:val="18"/>
                <w:u w:val="single"/>
              </w:rPr>
              <w:t xml:space="preserve"> </w:t>
            </w:r>
            <w:r>
              <w:rPr>
                <w:kern w:val="0"/>
                <w:szCs w:val="18"/>
                <w:u w:val="single"/>
              </w:rPr>
              <w:t xml:space="preserve">      </w:t>
            </w:r>
          </w:p>
        </w:tc>
        <w:tc>
          <w:tcPr>
            <w:tcW w:w="1694" w:type="dxa"/>
            <w:tcMar>
              <w:top w:w="16" w:type="dxa"/>
              <w:left w:w="16" w:type="dxa"/>
              <w:right w:w="16" w:type="dxa"/>
            </w:tcMar>
            <w:vAlign w:val="center"/>
          </w:tcPr>
          <w:p w:rsidR="003218D1" w:rsidRDefault="00993422">
            <w:pPr>
              <w:pStyle w:val="aff3"/>
            </w:pPr>
            <w:r>
              <w:rPr>
                <w:rFonts w:hint="eastAsia"/>
              </w:rPr>
              <w:t>用地面积（</w:t>
            </w:r>
            <w:r>
              <w:t>m</w:t>
            </w:r>
            <w:r>
              <w:rPr>
                <w:vertAlign w:val="superscript"/>
              </w:rPr>
              <w:t>2</w:t>
            </w:r>
            <w:r>
              <w:rPr>
                <w:rFonts w:hint="eastAsia"/>
              </w:rPr>
              <w:t>）</w:t>
            </w:r>
          </w:p>
        </w:tc>
        <w:tc>
          <w:tcPr>
            <w:tcW w:w="3288" w:type="dxa"/>
            <w:vAlign w:val="center"/>
          </w:tcPr>
          <w:p w:rsidR="003218D1" w:rsidRDefault="00993422">
            <w:pPr>
              <w:pStyle w:val="aff3"/>
            </w:pPr>
            <w:r>
              <w:rPr>
                <w:rFonts w:hint="eastAsia"/>
              </w:rPr>
              <w:t>1</w:t>
            </w:r>
            <w:r>
              <w:t>0222</w:t>
            </w:r>
          </w:p>
        </w:tc>
      </w:tr>
      <w:tr w:rsidR="003218D1">
        <w:tblPrEx>
          <w:tblCellMar>
            <w:left w:w="108" w:type="dxa"/>
            <w:right w:w="108" w:type="dxa"/>
          </w:tblCellMar>
        </w:tblPrEx>
        <w:trPr>
          <w:trHeight w:val="1021"/>
          <w:jc w:val="center"/>
        </w:trPr>
        <w:tc>
          <w:tcPr>
            <w:tcW w:w="2103" w:type="dxa"/>
            <w:vAlign w:val="center"/>
          </w:tcPr>
          <w:p w:rsidR="003218D1" w:rsidRDefault="00993422">
            <w:pPr>
              <w:pStyle w:val="aff3"/>
            </w:pPr>
            <w:r>
              <w:rPr>
                <w:rFonts w:hint="eastAsia"/>
              </w:rPr>
              <w:t>专项评价设置情况</w:t>
            </w:r>
          </w:p>
        </w:tc>
        <w:tc>
          <w:tcPr>
            <w:tcW w:w="6767" w:type="dxa"/>
            <w:gridSpan w:val="3"/>
            <w:vAlign w:val="center"/>
          </w:tcPr>
          <w:p w:rsidR="003218D1" w:rsidRDefault="00993422">
            <w:pPr>
              <w:pStyle w:val="aff3"/>
            </w:pPr>
            <w:r>
              <w:rPr>
                <w:rFonts w:hint="eastAsia"/>
              </w:rPr>
              <w:t>无</w:t>
            </w:r>
          </w:p>
        </w:tc>
      </w:tr>
      <w:tr w:rsidR="003218D1">
        <w:tblPrEx>
          <w:tblCellMar>
            <w:left w:w="108" w:type="dxa"/>
            <w:right w:w="108" w:type="dxa"/>
          </w:tblCellMar>
        </w:tblPrEx>
        <w:trPr>
          <w:trHeight w:val="1021"/>
          <w:jc w:val="center"/>
        </w:trPr>
        <w:tc>
          <w:tcPr>
            <w:tcW w:w="2103" w:type="dxa"/>
            <w:vAlign w:val="center"/>
          </w:tcPr>
          <w:p w:rsidR="003218D1" w:rsidRDefault="00993422">
            <w:pPr>
              <w:pStyle w:val="aff3"/>
            </w:pPr>
            <w:r>
              <w:rPr>
                <w:rFonts w:hint="eastAsia"/>
              </w:rPr>
              <w:t>规划情况</w:t>
            </w:r>
          </w:p>
        </w:tc>
        <w:tc>
          <w:tcPr>
            <w:tcW w:w="6767" w:type="dxa"/>
            <w:gridSpan w:val="3"/>
            <w:vAlign w:val="center"/>
          </w:tcPr>
          <w:p w:rsidR="003218D1" w:rsidRDefault="00993422">
            <w:pPr>
              <w:pStyle w:val="aff3"/>
            </w:pPr>
            <w:r>
              <w:rPr>
                <w:rFonts w:hint="eastAsia"/>
              </w:rPr>
              <w:t>无</w:t>
            </w:r>
          </w:p>
        </w:tc>
      </w:tr>
      <w:tr w:rsidR="003218D1">
        <w:tblPrEx>
          <w:tblCellMar>
            <w:left w:w="108" w:type="dxa"/>
            <w:right w:w="108" w:type="dxa"/>
          </w:tblCellMar>
        </w:tblPrEx>
        <w:trPr>
          <w:trHeight w:val="1021"/>
          <w:jc w:val="center"/>
        </w:trPr>
        <w:tc>
          <w:tcPr>
            <w:tcW w:w="2103" w:type="dxa"/>
            <w:vAlign w:val="center"/>
          </w:tcPr>
          <w:p w:rsidR="003218D1" w:rsidRDefault="00993422">
            <w:pPr>
              <w:pStyle w:val="aff3"/>
            </w:pPr>
            <w:r>
              <w:rPr>
                <w:rFonts w:hint="eastAsia"/>
              </w:rPr>
              <w:lastRenderedPageBreak/>
              <w:t>规划环境影响</w:t>
            </w:r>
          </w:p>
          <w:p w:rsidR="003218D1" w:rsidRDefault="00993422">
            <w:pPr>
              <w:pStyle w:val="aff3"/>
            </w:pPr>
            <w:r>
              <w:rPr>
                <w:rFonts w:hint="eastAsia"/>
              </w:rPr>
              <w:t>评价情况</w:t>
            </w:r>
          </w:p>
        </w:tc>
        <w:tc>
          <w:tcPr>
            <w:tcW w:w="6767" w:type="dxa"/>
            <w:gridSpan w:val="3"/>
            <w:vAlign w:val="center"/>
          </w:tcPr>
          <w:p w:rsidR="003218D1" w:rsidRDefault="00993422">
            <w:pPr>
              <w:pStyle w:val="aff3"/>
            </w:pPr>
            <w:r>
              <w:rPr>
                <w:rFonts w:hint="eastAsia"/>
              </w:rPr>
              <w:t>无</w:t>
            </w:r>
          </w:p>
        </w:tc>
      </w:tr>
      <w:tr w:rsidR="003218D1">
        <w:tblPrEx>
          <w:tblCellMar>
            <w:left w:w="108" w:type="dxa"/>
            <w:right w:w="108" w:type="dxa"/>
          </w:tblCellMar>
        </w:tblPrEx>
        <w:trPr>
          <w:trHeight w:val="1021"/>
          <w:jc w:val="center"/>
        </w:trPr>
        <w:tc>
          <w:tcPr>
            <w:tcW w:w="2103" w:type="dxa"/>
            <w:vAlign w:val="center"/>
          </w:tcPr>
          <w:p w:rsidR="003218D1" w:rsidRDefault="00993422">
            <w:pPr>
              <w:pStyle w:val="aff3"/>
            </w:pPr>
            <w:r>
              <w:rPr>
                <w:rFonts w:hint="eastAsia"/>
              </w:rPr>
              <w:t>规划及规划环境</w:t>
            </w:r>
          </w:p>
          <w:p w:rsidR="003218D1" w:rsidRDefault="00993422">
            <w:pPr>
              <w:pStyle w:val="aff3"/>
            </w:pPr>
            <w:r>
              <w:rPr>
                <w:rFonts w:hint="eastAsia"/>
              </w:rPr>
              <w:t>影响评价符合性分析</w:t>
            </w:r>
          </w:p>
        </w:tc>
        <w:tc>
          <w:tcPr>
            <w:tcW w:w="6767" w:type="dxa"/>
            <w:gridSpan w:val="3"/>
            <w:vAlign w:val="center"/>
          </w:tcPr>
          <w:p w:rsidR="003218D1" w:rsidRDefault="00993422">
            <w:pPr>
              <w:pStyle w:val="a6"/>
              <w:ind w:firstLineChars="0" w:firstLine="0"/>
              <w:jc w:val="center"/>
            </w:pPr>
            <w:r>
              <w:rPr>
                <w:rFonts w:hint="eastAsia"/>
                <w:kern w:val="2"/>
                <w:sz w:val="24"/>
                <w:szCs w:val="21"/>
              </w:rPr>
              <w:t>无</w:t>
            </w:r>
          </w:p>
        </w:tc>
      </w:tr>
      <w:tr w:rsidR="003218D1">
        <w:tblPrEx>
          <w:tblCellMar>
            <w:left w:w="108" w:type="dxa"/>
            <w:right w:w="108" w:type="dxa"/>
          </w:tblCellMar>
        </w:tblPrEx>
        <w:trPr>
          <w:trHeight w:val="1021"/>
          <w:jc w:val="center"/>
        </w:trPr>
        <w:tc>
          <w:tcPr>
            <w:tcW w:w="2103" w:type="dxa"/>
            <w:vAlign w:val="center"/>
          </w:tcPr>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其他符合性分析</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其他符合性分析</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其他符合性分析</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其他符合性分析</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其他符合性分析</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其他符合性分析</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其他符合性分析</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其他符合性分析</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其他符合性分析</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其他符合性分析</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tc>
        <w:tc>
          <w:tcPr>
            <w:tcW w:w="6767" w:type="dxa"/>
            <w:gridSpan w:val="3"/>
            <w:vAlign w:val="center"/>
          </w:tcPr>
          <w:p w:rsidR="003218D1" w:rsidRDefault="00993422">
            <w:pPr>
              <w:pStyle w:val="2"/>
            </w:pPr>
            <w:r>
              <w:rPr>
                <w:rFonts w:hint="eastAsia"/>
              </w:rPr>
              <w:lastRenderedPageBreak/>
              <w:t>1</w:t>
            </w:r>
            <w:r>
              <w:rPr>
                <w:rFonts w:hint="eastAsia"/>
              </w:rPr>
              <w:t>产业政策符合性分析</w:t>
            </w:r>
          </w:p>
          <w:p w:rsidR="003218D1" w:rsidRDefault="00993422">
            <w:pPr>
              <w:widowControl/>
              <w:ind w:firstLine="480"/>
              <w:jc w:val="left"/>
            </w:pPr>
            <w:r>
              <w:rPr>
                <w:rFonts w:ascii="宋体" w:hAnsi="宋体" w:cs="宋体" w:hint="eastAsia"/>
                <w:color w:val="000000"/>
                <w:kern w:val="0"/>
                <w:lang w:bidi="ar"/>
              </w:rPr>
              <w:t>根据《国民经济行业分类》（</w:t>
            </w:r>
            <w:r>
              <w:rPr>
                <w:color w:val="000000"/>
                <w:kern w:val="0"/>
                <w:lang w:bidi="ar"/>
              </w:rPr>
              <w:t>GB/T4754-2017</w:t>
            </w:r>
            <w:r>
              <w:rPr>
                <w:rFonts w:ascii="宋体" w:hAnsi="宋体" w:cs="宋体" w:hint="eastAsia"/>
                <w:color w:val="000000"/>
                <w:kern w:val="0"/>
                <w:lang w:bidi="ar"/>
              </w:rPr>
              <w:t>），本项目属于行业类别为热力生产和供应</w:t>
            </w:r>
            <w:r>
              <w:rPr>
                <w:rFonts w:ascii="宋体" w:hAnsi="宋体" w:cs="宋体" w:hint="eastAsia"/>
                <w:color w:val="000000"/>
                <w:kern w:val="0"/>
                <w:lang w:bidi="ar"/>
              </w:rPr>
              <w:t xml:space="preserve"> </w:t>
            </w:r>
            <w:r>
              <w:rPr>
                <w:color w:val="000000"/>
                <w:kern w:val="0"/>
                <w:lang w:bidi="ar"/>
              </w:rPr>
              <w:t>D4430</w:t>
            </w:r>
            <w:r>
              <w:rPr>
                <w:rFonts w:ascii="宋体" w:hAnsi="宋体" w:cs="宋体" w:hint="eastAsia"/>
                <w:color w:val="000000"/>
                <w:kern w:val="0"/>
                <w:lang w:bidi="ar"/>
              </w:rPr>
              <w:t>。且本项目所采用的工艺与设备不属于</w:t>
            </w:r>
            <w:proofErr w:type="gramStart"/>
            <w:r>
              <w:rPr>
                <w:rFonts w:ascii="宋体" w:hAnsi="宋体" w:cs="宋体" w:hint="eastAsia"/>
                <w:color w:val="000000"/>
                <w:kern w:val="0"/>
                <w:lang w:bidi="ar"/>
              </w:rPr>
              <w:t>国家发改委</w:t>
            </w:r>
            <w:proofErr w:type="gramEnd"/>
            <w:r>
              <w:rPr>
                <w:rFonts w:ascii="宋体" w:hAnsi="宋体" w:cs="宋体" w:hint="eastAsia"/>
                <w:color w:val="000000"/>
                <w:kern w:val="0"/>
                <w:lang w:bidi="ar"/>
              </w:rPr>
              <w:t>《产业结构调整指导目录（</w:t>
            </w:r>
            <w:r>
              <w:rPr>
                <w:color w:val="000000"/>
                <w:kern w:val="0"/>
                <w:lang w:bidi="ar"/>
              </w:rPr>
              <w:t>2024</w:t>
            </w:r>
            <w:r>
              <w:rPr>
                <w:rFonts w:ascii="宋体" w:hAnsi="宋体" w:cs="宋体" w:hint="eastAsia"/>
                <w:color w:val="000000"/>
                <w:kern w:val="0"/>
                <w:lang w:bidi="ar"/>
              </w:rPr>
              <w:t>年本）》（国家发展和改革委员会第</w:t>
            </w:r>
            <w:r>
              <w:rPr>
                <w:rFonts w:ascii="宋体" w:hAnsi="宋体" w:cs="宋体"/>
                <w:color w:val="000000"/>
                <w:kern w:val="0"/>
                <w:lang w:bidi="ar"/>
              </w:rPr>
              <w:t>7</w:t>
            </w:r>
            <w:r>
              <w:rPr>
                <w:rFonts w:ascii="宋体" w:hAnsi="宋体" w:cs="宋体" w:hint="eastAsia"/>
                <w:color w:val="000000"/>
                <w:kern w:val="0"/>
                <w:lang w:bidi="ar"/>
              </w:rPr>
              <w:t>号令）中的</w:t>
            </w:r>
            <w:r>
              <w:rPr>
                <w:color w:val="000000"/>
                <w:kern w:val="0"/>
                <w:lang w:bidi="ar"/>
              </w:rPr>
              <w:t>“</w:t>
            </w:r>
            <w:r>
              <w:rPr>
                <w:rFonts w:ascii="宋体" w:hAnsi="宋体" w:cs="宋体" w:hint="eastAsia"/>
                <w:color w:val="000000"/>
                <w:kern w:val="0"/>
                <w:lang w:bidi="ar"/>
              </w:rPr>
              <w:t>鼓励类</w:t>
            </w:r>
            <w:r>
              <w:rPr>
                <w:color w:val="000000"/>
                <w:kern w:val="0"/>
                <w:lang w:bidi="ar"/>
              </w:rPr>
              <w:t>”</w:t>
            </w:r>
            <w:r>
              <w:rPr>
                <w:rFonts w:ascii="宋体" w:hAnsi="宋体" w:cs="宋体" w:hint="eastAsia"/>
                <w:color w:val="000000"/>
                <w:kern w:val="0"/>
                <w:lang w:bidi="ar"/>
              </w:rPr>
              <w:t>、</w:t>
            </w:r>
            <w:r>
              <w:rPr>
                <w:color w:val="000000"/>
                <w:kern w:val="0"/>
                <w:lang w:bidi="ar"/>
              </w:rPr>
              <w:t>“</w:t>
            </w:r>
            <w:r>
              <w:rPr>
                <w:rFonts w:ascii="宋体" w:hAnsi="宋体" w:cs="宋体" w:hint="eastAsia"/>
                <w:color w:val="000000"/>
                <w:kern w:val="0"/>
                <w:lang w:bidi="ar"/>
              </w:rPr>
              <w:t>限制类</w:t>
            </w:r>
            <w:r>
              <w:rPr>
                <w:color w:val="000000"/>
                <w:kern w:val="0"/>
                <w:lang w:bidi="ar"/>
              </w:rPr>
              <w:t>”</w:t>
            </w:r>
            <w:r>
              <w:rPr>
                <w:rFonts w:ascii="宋体" w:hAnsi="宋体" w:cs="宋体" w:hint="eastAsia"/>
                <w:color w:val="000000"/>
                <w:kern w:val="0"/>
                <w:lang w:bidi="ar"/>
              </w:rPr>
              <w:t>、</w:t>
            </w:r>
            <w:r>
              <w:rPr>
                <w:color w:val="000000"/>
                <w:kern w:val="0"/>
                <w:lang w:bidi="ar"/>
              </w:rPr>
              <w:t>“</w:t>
            </w:r>
            <w:r>
              <w:rPr>
                <w:rFonts w:ascii="宋体" w:hAnsi="宋体" w:cs="宋体" w:hint="eastAsia"/>
                <w:color w:val="000000"/>
                <w:kern w:val="0"/>
                <w:lang w:bidi="ar"/>
              </w:rPr>
              <w:t>淘汰类</w:t>
            </w:r>
            <w:r>
              <w:rPr>
                <w:color w:val="000000"/>
                <w:kern w:val="0"/>
                <w:lang w:bidi="ar"/>
              </w:rPr>
              <w:t>”</w:t>
            </w:r>
            <w:r>
              <w:rPr>
                <w:rFonts w:ascii="宋体" w:hAnsi="宋体" w:cs="宋体" w:hint="eastAsia"/>
                <w:color w:val="000000"/>
                <w:kern w:val="0"/>
                <w:lang w:bidi="ar"/>
              </w:rPr>
              <w:t>项目，为允许类项目，因此该项目的建设符合国家和地方</w:t>
            </w:r>
            <w:proofErr w:type="gramStart"/>
            <w:r>
              <w:rPr>
                <w:rFonts w:ascii="宋体" w:hAnsi="宋体" w:cs="宋体" w:hint="eastAsia"/>
                <w:color w:val="000000"/>
                <w:kern w:val="0"/>
                <w:lang w:bidi="ar"/>
              </w:rPr>
              <w:t>现行产</w:t>
            </w:r>
            <w:proofErr w:type="gramEnd"/>
            <w:r>
              <w:rPr>
                <w:rFonts w:ascii="宋体" w:hAnsi="宋体" w:cs="宋体" w:hint="eastAsia"/>
                <w:color w:val="000000"/>
                <w:kern w:val="0"/>
                <w:lang w:bidi="ar"/>
              </w:rPr>
              <w:t>业政策</w:t>
            </w:r>
            <w:r>
              <w:rPr>
                <w:rFonts w:ascii="宋体" w:hAnsi="宋体" w:cs="宋体" w:hint="eastAsia"/>
                <w:color w:val="000000"/>
                <w:kern w:val="0"/>
                <w:lang w:bidi="ar"/>
              </w:rPr>
              <w:t>。</w:t>
            </w:r>
          </w:p>
          <w:p w:rsidR="003218D1" w:rsidRDefault="00993422">
            <w:pPr>
              <w:pStyle w:val="2"/>
            </w:pPr>
            <w:r>
              <w:rPr>
                <w:rFonts w:hint="eastAsia"/>
              </w:rPr>
              <w:t>2</w:t>
            </w:r>
            <w:r>
              <w:rPr>
                <w:rFonts w:hint="eastAsia"/>
              </w:rPr>
              <w:t>“三线一单”符合性</w:t>
            </w:r>
          </w:p>
          <w:p w:rsidR="003218D1" w:rsidRDefault="00993422">
            <w:pPr>
              <w:pStyle w:val="a4"/>
              <w:ind w:firstLine="480"/>
            </w:pPr>
            <w:r>
              <w:t>根据</w:t>
            </w:r>
            <w:r>
              <w:rPr>
                <w:rFonts w:hint="eastAsia"/>
              </w:rPr>
              <w:t>《关于印发“新疆维吾尔自治区生态环境分区管控动态更新成果”的通知﹝</w:t>
            </w:r>
            <w:r>
              <w:rPr>
                <w:rFonts w:hint="eastAsia"/>
              </w:rPr>
              <w:t>2024</w:t>
            </w:r>
            <w:r>
              <w:rPr>
                <w:rFonts w:hint="eastAsia"/>
              </w:rPr>
              <w:t>﹞</w:t>
            </w:r>
            <w:r>
              <w:rPr>
                <w:rFonts w:hint="eastAsia"/>
              </w:rPr>
              <w:t>157</w:t>
            </w:r>
            <w:r>
              <w:rPr>
                <w:rFonts w:hint="eastAsia"/>
              </w:rPr>
              <w:t>号》</w:t>
            </w:r>
            <w:r>
              <w:t>及《关于印发巴音郭楞蒙古自治州</w:t>
            </w:r>
            <w:r>
              <w:t>“</w:t>
            </w:r>
            <w:r>
              <w:t>三线一单</w:t>
            </w:r>
            <w:r>
              <w:t>”</w:t>
            </w:r>
            <w:r>
              <w:t>生态环境分区管控动态更新成果（</w:t>
            </w:r>
            <w:r>
              <w:t>2023</w:t>
            </w:r>
            <w:r>
              <w:t>年）的通知》</w:t>
            </w:r>
            <w:r>
              <w:rPr>
                <w:rFonts w:hint="eastAsia"/>
              </w:rPr>
              <w:t>分析如下。</w:t>
            </w:r>
          </w:p>
          <w:p w:rsidR="003218D1" w:rsidRDefault="00993422">
            <w:pPr>
              <w:pStyle w:val="2"/>
              <w:rPr>
                <w:rFonts w:hAnsi="宋体" w:cs="宋体"/>
              </w:rPr>
            </w:pPr>
            <w:r>
              <w:rPr>
                <w:rFonts w:hAnsi="宋体" w:cs="宋体"/>
              </w:rPr>
              <w:t>2</w:t>
            </w:r>
            <w:r>
              <w:rPr>
                <w:rFonts w:hAnsi="宋体" w:cs="宋体" w:hint="eastAsia"/>
              </w:rPr>
              <w:t>.1</w:t>
            </w:r>
            <w:r>
              <w:rPr>
                <w:rFonts w:hAnsi="宋体" w:cs="宋体" w:hint="eastAsia"/>
              </w:rPr>
              <w:t>与《新疆维吾尔自治区“三线一单”生态环境分区管控方案》符合性分析</w:t>
            </w:r>
          </w:p>
          <w:p w:rsidR="003218D1" w:rsidRDefault="00993422">
            <w:pPr>
              <w:pStyle w:val="aff1"/>
            </w:pPr>
            <w:r>
              <w:rPr>
                <w:rFonts w:hint="eastAsia"/>
              </w:rPr>
              <w:t>表1-1 本项目与《</w:t>
            </w:r>
            <w:proofErr w:type="gramStart"/>
            <w:r>
              <w:rPr>
                <w:rFonts w:hint="eastAsia"/>
              </w:rPr>
              <w:t>新疆维吾尔自治区“</w:t>
            </w:r>
            <w:proofErr w:type="gramEnd"/>
            <w:r>
              <w:rPr>
                <w:rFonts w:hint="eastAsia"/>
              </w:rPr>
              <w:t>三线一单”生态环境分区管控方案》符合性分析一览表</w:t>
            </w:r>
          </w:p>
          <w:tbl>
            <w:tblPr>
              <w:tblW w:w="62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6"/>
              <w:gridCol w:w="3006"/>
              <w:gridCol w:w="2113"/>
              <w:gridCol w:w="621"/>
            </w:tblGrid>
            <w:tr w:rsidR="003218D1">
              <w:trPr>
                <w:trHeight w:val="397"/>
                <w:jc w:val="center"/>
              </w:trPr>
              <w:tc>
                <w:tcPr>
                  <w:tcW w:w="2807" w:type="pct"/>
                  <w:gridSpan w:val="2"/>
                  <w:vAlign w:val="center"/>
                </w:tcPr>
                <w:p w:rsidR="003218D1" w:rsidRDefault="00993422">
                  <w:pPr>
                    <w:pStyle w:val="aff2"/>
                  </w:pPr>
                  <w:r>
                    <w:rPr>
                      <w:rFonts w:hint="eastAsia"/>
                    </w:rPr>
                    <w:t>管</w:t>
                  </w:r>
                  <w:proofErr w:type="gramStart"/>
                  <w:r>
                    <w:rPr>
                      <w:rFonts w:hint="eastAsia"/>
                    </w:rPr>
                    <w:t>控要求</w:t>
                  </w:r>
                  <w:proofErr w:type="gramEnd"/>
                </w:p>
              </w:tc>
              <w:tc>
                <w:tcPr>
                  <w:tcW w:w="1693" w:type="pct"/>
                  <w:vAlign w:val="center"/>
                </w:tcPr>
                <w:p w:rsidR="003218D1" w:rsidRDefault="00993422">
                  <w:pPr>
                    <w:pStyle w:val="aff2"/>
                  </w:pPr>
                  <w:r>
                    <w:rPr>
                      <w:rFonts w:hint="eastAsia"/>
                    </w:rPr>
                    <w:t>本项目相关内容</w:t>
                  </w:r>
                </w:p>
              </w:tc>
              <w:tc>
                <w:tcPr>
                  <w:tcW w:w="498" w:type="pct"/>
                  <w:vAlign w:val="center"/>
                </w:tcPr>
                <w:p w:rsidR="003218D1" w:rsidRDefault="00993422">
                  <w:pPr>
                    <w:pStyle w:val="aff2"/>
                  </w:pPr>
                  <w:r>
                    <w:rPr>
                      <w:rFonts w:hint="eastAsia"/>
                    </w:rPr>
                    <w:t>符合性</w:t>
                  </w:r>
                </w:p>
              </w:tc>
            </w:tr>
            <w:tr w:rsidR="003218D1">
              <w:trPr>
                <w:trHeight w:val="397"/>
                <w:jc w:val="center"/>
              </w:trPr>
              <w:tc>
                <w:tcPr>
                  <w:tcW w:w="398" w:type="pct"/>
                  <w:vAlign w:val="center"/>
                </w:tcPr>
                <w:p w:rsidR="003218D1" w:rsidRDefault="00993422">
                  <w:pPr>
                    <w:pStyle w:val="aff2"/>
                  </w:pPr>
                  <w:r>
                    <w:rPr>
                      <w:rFonts w:hint="eastAsia"/>
                    </w:rPr>
                    <w:t>生态保护红线</w:t>
                  </w:r>
                </w:p>
              </w:tc>
              <w:tc>
                <w:tcPr>
                  <w:tcW w:w="2409" w:type="pct"/>
                  <w:vAlign w:val="center"/>
                </w:tcPr>
                <w:p w:rsidR="003218D1" w:rsidRDefault="00993422">
                  <w:pPr>
                    <w:pStyle w:val="aff2"/>
                  </w:pPr>
                  <w:r>
                    <w:rPr>
                      <w:rFonts w:hint="eastAsia"/>
                    </w:rPr>
                    <w:t>按照“生态功能不降低、面积不减少、性质不改变”的基本要求，对划定的生态保护红</w:t>
                  </w:r>
                  <w:proofErr w:type="gramStart"/>
                  <w:r>
                    <w:rPr>
                      <w:rFonts w:hint="eastAsia"/>
                    </w:rPr>
                    <w:t>线实施</w:t>
                  </w:r>
                  <w:proofErr w:type="gramEnd"/>
                  <w:r>
                    <w:rPr>
                      <w:rFonts w:hint="eastAsia"/>
                    </w:rPr>
                    <w:t>严格管控，保障和维护国家生态安全的底线和生命线</w:t>
                  </w:r>
                </w:p>
              </w:tc>
              <w:tc>
                <w:tcPr>
                  <w:tcW w:w="1693" w:type="pct"/>
                  <w:vAlign w:val="center"/>
                </w:tcPr>
                <w:p w:rsidR="003218D1" w:rsidRDefault="00993422">
                  <w:pPr>
                    <w:pStyle w:val="aff2"/>
                  </w:pPr>
                  <w:r>
                    <w:rPr>
                      <w:rFonts w:hint="eastAsia"/>
                    </w:rPr>
                    <w:t>本项目不在生态保护红线范围内</w:t>
                  </w:r>
                </w:p>
              </w:tc>
              <w:tc>
                <w:tcPr>
                  <w:tcW w:w="498" w:type="pct"/>
                  <w:vAlign w:val="center"/>
                </w:tcPr>
                <w:p w:rsidR="003218D1" w:rsidRDefault="00993422">
                  <w:pPr>
                    <w:pStyle w:val="aff2"/>
                  </w:pPr>
                  <w:r>
                    <w:rPr>
                      <w:rFonts w:hint="eastAsia"/>
                    </w:rPr>
                    <w:t>符合</w:t>
                  </w:r>
                </w:p>
              </w:tc>
            </w:tr>
            <w:tr w:rsidR="003218D1">
              <w:trPr>
                <w:trHeight w:val="20"/>
                <w:jc w:val="center"/>
              </w:trPr>
              <w:tc>
                <w:tcPr>
                  <w:tcW w:w="398" w:type="pct"/>
                  <w:vAlign w:val="center"/>
                </w:tcPr>
                <w:p w:rsidR="003218D1" w:rsidRDefault="00993422">
                  <w:pPr>
                    <w:pStyle w:val="aff2"/>
                  </w:pPr>
                  <w:r>
                    <w:rPr>
                      <w:rFonts w:hint="eastAsia"/>
                    </w:rPr>
                    <w:t>环境质量底线</w:t>
                  </w:r>
                </w:p>
              </w:tc>
              <w:tc>
                <w:tcPr>
                  <w:tcW w:w="2409" w:type="pct"/>
                  <w:vAlign w:val="center"/>
                </w:tcPr>
                <w:p w:rsidR="003218D1" w:rsidRDefault="00993422">
                  <w:pPr>
                    <w:pStyle w:val="aff2"/>
                  </w:pPr>
                  <w:r>
                    <w:rPr>
                      <w:rFonts w:hint="eastAsia"/>
                    </w:rPr>
                    <w:t>全区水环境质量持续改善，受污染地表水体得到优先治理，饮用水安全保障水平持续提升，地下</w:t>
                  </w:r>
                  <w:r>
                    <w:rPr>
                      <w:rFonts w:hint="eastAsia"/>
                    </w:rPr>
                    <w:lastRenderedPageBreak/>
                    <w:t>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1693" w:type="pct"/>
                  <w:vAlign w:val="center"/>
                </w:tcPr>
                <w:p w:rsidR="003218D1" w:rsidRDefault="00993422">
                  <w:pPr>
                    <w:pStyle w:val="aff2"/>
                  </w:pPr>
                  <w:r>
                    <w:rPr>
                      <w:rFonts w:hint="eastAsia"/>
                    </w:rPr>
                    <w:lastRenderedPageBreak/>
                    <w:t>本项目生产废水（包括锅炉排水和淡化水处理废水）属于清洁废</w:t>
                  </w:r>
                  <w:r>
                    <w:rPr>
                      <w:rFonts w:hint="eastAsia"/>
                    </w:rPr>
                    <w:lastRenderedPageBreak/>
                    <w:t>水，产生量较少，用于厂区及四周洒水抑尘；生活污水拉运至污水处理站处理，不会造成地表水</w:t>
                  </w:r>
                  <w:r>
                    <w:rPr>
                      <w:rFonts w:hint="eastAsia"/>
                    </w:rPr>
                    <w:t>污染。锅炉燃料使用国标柴油，</w:t>
                  </w:r>
                  <w:proofErr w:type="gramStart"/>
                  <w:r>
                    <w:rPr>
                      <w:rFonts w:hint="eastAsia"/>
                    </w:rPr>
                    <w:t>采用低氮燃烧器</w:t>
                  </w:r>
                  <w:proofErr w:type="gramEnd"/>
                  <w:r>
                    <w:rPr>
                      <w:rFonts w:hint="eastAsia"/>
                    </w:rPr>
                    <w:t>，烟气中颗粒物、二氧化硫、氮氧化物等污染物通过</w:t>
                  </w:r>
                  <w:r>
                    <w:rPr>
                      <w:rFonts w:hint="eastAsia"/>
                    </w:rPr>
                    <w:t>8</w:t>
                  </w:r>
                  <w:r>
                    <w:t>m</w:t>
                  </w:r>
                  <w:r>
                    <w:rPr>
                      <w:rFonts w:hint="eastAsia"/>
                    </w:rPr>
                    <w:t>高排气筒达标排放，不会降低区域环境质量；项目不排放有毒有害、重金属污染物，不会对土壤环境质量造成不利影响。</w:t>
                  </w:r>
                </w:p>
              </w:tc>
              <w:tc>
                <w:tcPr>
                  <w:tcW w:w="498" w:type="pct"/>
                  <w:vAlign w:val="center"/>
                </w:tcPr>
                <w:p w:rsidR="003218D1" w:rsidRDefault="00993422">
                  <w:pPr>
                    <w:pStyle w:val="aff2"/>
                  </w:pPr>
                  <w:r>
                    <w:rPr>
                      <w:rFonts w:hint="eastAsia"/>
                    </w:rPr>
                    <w:lastRenderedPageBreak/>
                    <w:t>符合</w:t>
                  </w:r>
                </w:p>
              </w:tc>
            </w:tr>
            <w:tr w:rsidR="003218D1">
              <w:trPr>
                <w:trHeight w:val="20"/>
                <w:jc w:val="center"/>
              </w:trPr>
              <w:tc>
                <w:tcPr>
                  <w:tcW w:w="398" w:type="pct"/>
                  <w:vAlign w:val="center"/>
                </w:tcPr>
                <w:p w:rsidR="003218D1" w:rsidRDefault="00993422">
                  <w:pPr>
                    <w:pStyle w:val="aff2"/>
                  </w:pPr>
                  <w:r>
                    <w:rPr>
                      <w:rFonts w:hint="eastAsia"/>
                    </w:rPr>
                    <w:t>资源利用上线</w:t>
                  </w:r>
                </w:p>
              </w:tc>
              <w:tc>
                <w:tcPr>
                  <w:tcW w:w="2409" w:type="pct"/>
                  <w:vAlign w:val="center"/>
                </w:tcPr>
                <w:p w:rsidR="003218D1" w:rsidRDefault="00993422">
                  <w:pPr>
                    <w:pStyle w:val="aff2"/>
                  </w:pPr>
                  <w:r>
                    <w:rPr>
                      <w:rFonts w:hint="eastAsia"/>
                    </w:rPr>
                    <w:t>强化节约集约利用，持续提升资源能源利用效率，水资源、土地资源、能源消耗等达到国家、自治区下达的总量和强度控制目标</w:t>
                  </w:r>
                </w:p>
              </w:tc>
              <w:tc>
                <w:tcPr>
                  <w:tcW w:w="1693" w:type="pct"/>
                  <w:vAlign w:val="center"/>
                </w:tcPr>
                <w:p w:rsidR="003218D1" w:rsidRDefault="00993422">
                  <w:pPr>
                    <w:pStyle w:val="aff2"/>
                  </w:pPr>
                  <w:r>
                    <w:rPr>
                      <w:rFonts w:hint="eastAsia"/>
                    </w:rPr>
                    <w:t>项目营运期消耗少量水资源及能源，能源资源消耗量可接受范围内，不会影响资源利用上线。</w:t>
                  </w:r>
                </w:p>
              </w:tc>
              <w:tc>
                <w:tcPr>
                  <w:tcW w:w="498" w:type="pct"/>
                  <w:vAlign w:val="center"/>
                </w:tcPr>
                <w:p w:rsidR="003218D1" w:rsidRDefault="00993422">
                  <w:pPr>
                    <w:pStyle w:val="aff2"/>
                  </w:pPr>
                  <w:r>
                    <w:rPr>
                      <w:rFonts w:hint="eastAsia"/>
                    </w:rPr>
                    <w:t>符合</w:t>
                  </w:r>
                </w:p>
              </w:tc>
            </w:tr>
            <w:tr w:rsidR="003218D1">
              <w:trPr>
                <w:trHeight w:val="20"/>
                <w:jc w:val="center"/>
              </w:trPr>
              <w:tc>
                <w:tcPr>
                  <w:tcW w:w="398" w:type="pct"/>
                  <w:tcBorders>
                    <w:bottom w:val="single" w:sz="4" w:space="0" w:color="auto"/>
                  </w:tcBorders>
                  <w:vAlign w:val="center"/>
                </w:tcPr>
                <w:p w:rsidR="003218D1" w:rsidRDefault="00993422">
                  <w:pPr>
                    <w:pStyle w:val="aff2"/>
                  </w:pPr>
                  <w:r>
                    <w:rPr>
                      <w:rFonts w:hint="eastAsia"/>
                    </w:rPr>
                    <w:t>环境管控单元</w:t>
                  </w:r>
                </w:p>
              </w:tc>
              <w:tc>
                <w:tcPr>
                  <w:tcW w:w="2409" w:type="pct"/>
                  <w:vAlign w:val="center"/>
                </w:tcPr>
                <w:p w:rsidR="003218D1" w:rsidRDefault="00993422">
                  <w:pPr>
                    <w:pStyle w:val="aff2"/>
                  </w:pPr>
                  <w:r>
                    <w:rPr>
                      <w:rFonts w:hint="eastAsia"/>
                    </w:rPr>
                    <w:t>自治区划定环境管控单元，分为优先保护单元、重点管控单元和一般管控单元三</w:t>
                  </w:r>
                  <w:r>
                    <w:rPr>
                      <w:rFonts w:hint="eastAsia"/>
                    </w:rPr>
                    <w:t>类，实施分类管控。优先保护单元主要包括生态保护红线区和生态保护红线区以外的饮用水水源保护区、水源涵养区、防风固沙区、土地沙化防控区、水土流失防控区等一般生态空间管控区。生态保护红线区执行生态保护红线管理办法的有关要求；一般生态空间管控区应以生态环境保护优先为原则，开发建设活动应严格执行相关法律、法规要求，严守生态环境质量底线，确保生态功能不降低。重点管控单元主要包括城镇建成区、工业园区和开发强度大、污染物排放强度高的工业聚集区等。重点管控单元要着力优化空间布局，不断提升资源利用效率，有针对性地加强污染物排放</w:t>
                  </w:r>
                  <w:r>
                    <w:rPr>
                      <w:rFonts w:hint="eastAsia"/>
                    </w:rPr>
                    <w:t>管控和环境风险管控，解决生态环境质量不达标、生态环境风险高等问题。一般管控单元主要包括优先保护单元和重点管控单元之外的其它区域。一般管控单元主要落实生态环境保护基本要求，推</w:t>
                  </w:r>
                  <w:r>
                    <w:rPr>
                      <w:rFonts w:hint="eastAsia"/>
                    </w:rPr>
                    <w:lastRenderedPageBreak/>
                    <w:t>动区域环境质量持续改善</w:t>
                  </w:r>
                </w:p>
              </w:tc>
              <w:tc>
                <w:tcPr>
                  <w:tcW w:w="1693" w:type="pct"/>
                  <w:vAlign w:val="center"/>
                </w:tcPr>
                <w:p w:rsidR="003218D1" w:rsidRDefault="00993422">
                  <w:pPr>
                    <w:pStyle w:val="aff2"/>
                  </w:pPr>
                  <w:r>
                    <w:rPr>
                      <w:rFonts w:hint="eastAsia"/>
                    </w:rPr>
                    <w:lastRenderedPageBreak/>
                    <w:t>本项目位于尉犁</w:t>
                  </w:r>
                  <w:proofErr w:type="gramStart"/>
                  <w:r>
                    <w:rPr>
                      <w:rFonts w:hint="eastAsia"/>
                    </w:rPr>
                    <w:t>县一般管</w:t>
                  </w:r>
                  <w:proofErr w:type="gramEnd"/>
                  <w:r>
                    <w:rPr>
                      <w:rFonts w:hint="eastAsia"/>
                    </w:rPr>
                    <w:t>控单元。项目属于污染影响型项目，项目使用国标柴油，锅炉</w:t>
                  </w:r>
                  <w:proofErr w:type="gramStart"/>
                  <w:r>
                    <w:rPr>
                      <w:rFonts w:hint="eastAsia"/>
                    </w:rPr>
                    <w:t>设置低氮</w:t>
                  </w:r>
                  <w:proofErr w:type="gramEnd"/>
                  <w:r>
                    <w:rPr>
                      <w:rFonts w:hint="eastAsia"/>
                    </w:rPr>
                    <w:t>燃烧器，锅炉烟气经</w:t>
                  </w:r>
                  <w:r>
                    <w:rPr>
                      <w:rFonts w:hint="eastAsia"/>
                    </w:rPr>
                    <w:t>8m</w:t>
                  </w:r>
                  <w:r>
                    <w:rPr>
                      <w:rFonts w:hint="eastAsia"/>
                    </w:rPr>
                    <w:t>高排气筒达标排放，锅炉排放的废水属于清洁废水，不会对区域空气环境质量、水环境质量、声环境质量、土壤环境质量产生明显影响。</w:t>
                  </w:r>
                </w:p>
              </w:tc>
              <w:tc>
                <w:tcPr>
                  <w:tcW w:w="498" w:type="pct"/>
                  <w:vAlign w:val="center"/>
                </w:tcPr>
                <w:p w:rsidR="003218D1" w:rsidRDefault="00993422">
                  <w:pPr>
                    <w:pStyle w:val="aff2"/>
                  </w:pPr>
                  <w:r>
                    <w:rPr>
                      <w:rFonts w:hint="eastAsia"/>
                    </w:rPr>
                    <w:t>符合</w:t>
                  </w:r>
                </w:p>
              </w:tc>
            </w:tr>
          </w:tbl>
          <w:p w:rsidR="003218D1" w:rsidRDefault="00993422">
            <w:pPr>
              <w:pStyle w:val="2"/>
            </w:pPr>
            <w:r>
              <w:t>2</w:t>
            </w:r>
            <w:r>
              <w:rPr>
                <w:rFonts w:hint="eastAsia"/>
              </w:rPr>
              <w:t>.</w:t>
            </w:r>
            <w:r>
              <w:t xml:space="preserve">2 </w:t>
            </w:r>
            <w:r>
              <w:rPr>
                <w:rFonts w:hint="eastAsia"/>
              </w:rPr>
              <w:t>与《新疆维吾尔自治区总体管控要求》符合性分析</w:t>
            </w:r>
          </w:p>
          <w:p w:rsidR="003218D1" w:rsidRDefault="00993422">
            <w:pPr>
              <w:pStyle w:val="aff1"/>
            </w:pPr>
            <w:r>
              <w:rPr>
                <w:rFonts w:hint="eastAsia"/>
              </w:rPr>
              <w:t>表</w:t>
            </w:r>
            <w:r>
              <w:rPr>
                <w:rFonts w:eastAsia="宋体" w:hint="eastAsia"/>
              </w:rPr>
              <w:t>1-</w:t>
            </w:r>
            <w:proofErr w:type="gramStart"/>
            <w:r>
              <w:rPr>
                <w:rFonts w:hint="eastAsia"/>
              </w:rPr>
              <w:t xml:space="preserve">2  </w:t>
            </w:r>
            <w:r>
              <w:rPr>
                <w:rFonts w:hint="eastAsia"/>
              </w:rPr>
              <w:t>本项目与</w:t>
            </w:r>
            <w:proofErr w:type="gramEnd"/>
            <w:r>
              <w:rPr>
                <w:rFonts w:hint="eastAsia"/>
              </w:rPr>
              <w:t>《新疆维吾尔自治区总体管控要求》符合性分析一览表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8"/>
              <w:gridCol w:w="410"/>
              <w:gridCol w:w="3115"/>
              <w:gridCol w:w="2107"/>
              <w:gridCol w:w="441"/>
            </w:tblGrid>
            <w:tr w:rsidR="003218D1">
              <w:trPr>
                <w:trHeight w:val="397"/>
                <w:jc w:val="center"/>
              </w:trPr>
              <w:tc>
                <w:tcPr>
                  <w:tcW w:w="534" w:type="dxa"/>
                  <w:vAlign w:val="center"/>
                </w:tcPr>
                <w:p w:rsidR="003218D1" w:rsidRDefault="00993422">
                  <w:pPr>
                    <w:pStyle w:val="aff8"/>
                    <w:rPr>
                      <w:rFonts w:asciiTheme="majorEastAsia" w:eastAsiaTheme="majorEastAsia" w:hAnsiTheme="majorEastAsia"/>
                      <w:b/>
                    </w:rPr>
                  </w:pPr>
                  <w:r>
                    <w:rPr>
                      <w:rFonts w:asciiTheme="majorEastAsia" w:eastAsiaTheme="majorEastAsia" w:hAnsiTheme="majorEastAsia" w:hint="eastAsia"/>
                      <w:b/>
                    </w:rPr>
                    <w:t>名称</w:t>
                  </w:r>
                </w:p>
              </w:tc>
              <w:tc>
                <w:tcPr>
                  <w:tcW w:w="4195" w:type="dxa"/>
                  <w:gridSpan w:val="2"/>
                  <w:vAlign w:val="center"/>
                </w:tcPr>
                <w:p w:rsidR="003218D1" w:rsidRDefault="00993422">
                  <w:pPr>
                    <w:pStyle w:val="aff8"/>
                    <w:rPr>
                      <w:rFonts w:asciiTheme="majorEastAsia" w:eastAsiaTheme="majorEastAsia" w:hAnsiTheme="majorEastAsia"/>
                      <w:b/>
                    </w:rPr>
                  </w:pPr>
                  <w:r>
                    <w:rPr>
                      <w:rFonts w:asciiTheme="majorEastAsia" w:eastAsiaTheme="majorEastAsia" w:hAnsiTheme="majorEastAsia" w:hint="eastAsia"/>
                      <w:b/>
                    </w:rPr>
                    <w:t>管</w:t>
                  </w:r>
                  <w:proofErr w:type="gramStart"/>
                  <w:r>
                    <w:rPr>
                      <w:rFonts w:asciiTheme="majorEastAsia" w:eastAsiaTheme="majorEastAsia" w:hAnsiTheme="majorEastAsia" w:hint="eastAsia"/>
                      <w:b/>
                    </w:rPr>
                    <w:t>控要求</w:t>
                  </w:r>
                  <w:proofErr w:type="gramEnd"/>
                </w:p>
              </w:tc>
              <w:tc>
                <w:tcPr>
                  <w:tcW w:w="2511" w:type="dxa"/>
                  <w:vAlign w:val="center"/>
                </w:tcPr>
                <w:p w:rsidR="003218D1" w:rsidRDefault="00993422">
                  <w:pPr>
                    <w:pStyle w:val="aff8"/>
                    <w:rPr>
                      <w:rFonts w:asciiTheme="majorEastAsia" w:eastAsiaTheme="majorEastAsia" w:hAnsiTheme="majorEastAsia"/>
                      <w:b/>
                    </w:rPr>
                  </w:pPr>
                  <w:r>
                    <w:rPr>
                      <w:rFonts w:asciiTheme="majorEastAsia" w:eastAsiaTheme="majorEastAsia" w:hAnsiTheme="majorEastAsia" w:hint="eastAsia"/>
                      <w:b/>
                    </w:rPr>
                    <w:t>本项目相关内容</w:t>
                  </w:r>
                </w:p>
              </w:tc>
              <w:tc>
                <w:tcPr>
                  <w:tcW w:w="513" w:type="dxa"/>
                  <w:vAlign w:val="center"/>
                </w:tcPr>
                <w:p w:rsidR="003218D1" w:rsidRDefault="00993422">
                  <w:pPr>
                    <w:pStyle w:val="aff8"/>
                    <w:rPr>
                      <w:rFonts w:asciiTheme="majorEastAsia" w:eastAsiaTheme="majorEastAsia" w:hAnsiTheme="majorEastAsia"/>
                      <w:b/>
                    </w:rPr>
                  </w:pPr>
                  <w:r>
                    <w:rPr>
                      <w:rFonts w:asciiTheme="majorEastAsia" w:eastAsiaTheme="majorEastAsia" w:hAnsiTheme="majorEastAsia" w:hint="eastAsia"/>
                      <w:b/>
                    </w:rPr>
                    <w:t>符合性</w:t>
                  </w:r>
                </w:p>
              </w:tc>
            </w:tr>
            <w:tr w:rsidR="003218D1">
              <w:trPr>
                <w:trHeight w:val="397"/>
                <w:jc w:val="center"/>
              </w:trPr>
              <w:tc>
                <w:tcPr>
                  <w:tcW w:w="7753" w:type="dxa"/>
                  <w:gridSpan w:val="5"/>
                  <w:vAlign w:val="center"/>
                </w:tcPr>
                <w:p w:rsidR="003218D1" w:rsidRDefault="00993422">
                  <w:pPr>
                    <w:pStyle w:val="aff8"/>
                    <w:rPr>
                      <w:rFonts w:asciiTheme="majorEastAsia" w:eastAsiaTheme="majorEastAsia" w:hAnsiTheme="majorEastAsia"/>
                    </w:rPr>
                  </w:pPr>
                  <w:r>
                    <w:rPr>
                      <w:rFonts w:asciiTheme="majorEastAsia" w:eastAsiaTheme="majorEastAsia" w:hAnsiTheme="majorEastAsia" w:hint="eastAsia"/>
                    </w:rPr>
                    <w:t>A7</w:t>
                  </w:r>
                  <w:r>
                    <w:rPr>
                      <w:rFonts w:asciiTheme="majorEastAsia" w:eastAsiaTheme="majorEastAsia" w:hAnsiTheme="majorEastAsia" w:hint="eastAsia"/>
                    </w:rPr>
                    <w:t>一般管控单元</w:t>
                  </w:r>
                </w:p>
              </w:tc>
            </w:tr>
            <w:tr w:rsidR="003218D1">
              <w:trPr>
                <w:trHeight w:val="397"/>
                <w:jc w:val="center"/>
              </w:trPr>
              <w:tc>
                <w:tcPr>
                  <w:tcW w:w="534" w:type="dxa"/>
                  <w:vMerge w:val="restart"/>
                  <w:vAlign w:val="center"/>
                </w:tcPr>
                <w:p w:rsidR="003218D1" w:rsidRDefault="00993422">
                  <w:pPr>
                    <w:pStyle w:val="aff8"/>
                    <w:rPr>
                      <w:rFonts w:asciiTheme="majorEastAsia" w:eastAsiaTheme="majorEastAsia" w:hAnsiTheme="majorEastAsia"/>
                      <w:b/>
                    </w:rPr>
                  </w:pPr>
                  <w:r>
                    <w:rPr>
                      <w:rFonts w:asciiTheme="majorEastAsia" w:eastAsiaTheme="majorEastAsia" w:hAnsiTheme="majorEastAsia" w:hint="eastAsia"/>
                      <w:b/>
                    </w:rPr>
                    <w:t>新疆维吾尔自治区总体管</w:t>
                  </w:r>
                  <w:proofErr w:type="gramStart"/>
                  <w:r>
                    <w:rPr>
                      <w:rFonts w:asciiTheme="majorEastAsia" w:eastAsiaTheme="majorEastAsia" w:hAnsiTheme="majorEastAsia" w:hint="eastAsia"/>
                      <w:b/>
                    </w:rPr>
                    <w:t>控要求</w:t>
                  </w:r>
                  <w:proofErr w:type="gramEnd"/>
                </w:p>
              </w:tc>
              <w:tc>
                <w:tcPr>
                  <w:tcW w:w="476" w:type="dxa"/>
                  <w:tcBorders>
                    <w:bottom w:val="single" w:sz="4" w:space="0" w:color="auto"/>
                  </w:tcBorders>
                  <w:vAlign w:val="center"/>
                </w:tcPr>
                <w:p w:rsidR="003218D1" w:rsidRDefault="00993422">
                  <w:pPr>
                    <w:pStyle w:val="aff8"/>
                    <w:rPr>
                      <w:rFonts w:asciiTheme="majorEastAsia" w:eastAsiaTheme="majorEastAsia" w:hAnsiTheme="majorEastAsia"/>
                    </w:rPr>
                  </w:pPr>
                  <w:r>
                    <w:rPr>
                      <w:rFonts w:asciiTheme="majorEastAsia" w:eastAsiaTheme="majorEastAsia" w:hAnsiTheme="majorEastAsia" w:hint="eastAsia"/>
                    </w:rPr>
                    <w:t>A7.1</w:t>
                  </w:r>
                  <w:r>
                    <w:rPr>
                      <w:rFonts w:asciiTheme="majorEastAsia" w:eastAsiaTheme="majorEastAsia" w:hAnsiTheme="majorEastAsia" w:hint="eastAsia"/>
                    </w:rPr>
                    <w:t>空间布局约束</w:t>
                  </w:r>
                </w:p>
              </w:tc>
              <w:tc>
                <w:tcPr>
                  <w:tcW w:w="3719" w:type="dxa"/>
                  <w:tcBorders>
                    <w:bottom w:val="single" w:sz="4" w:space="0" w:color="auto"/>
                  </w:tcBorders>
                  <w:vAlign w:val="center"/>
                </w:tcPr>
                <w:p w:rsidR="003218D1" w:rsidRDefault="00993422">
                  <w:pPr>
                    <w:pStyle w:val="aff8"/>
                    <w:jc w:val="both"/>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A7.1-1</w:t>
                  </w:r>
                  <w:r>
                    <w:rPr>
                      <w:rFonts w:asciiTheme="majorEastAsia" w:eastAsiaTheme="majorEastAsia" w:hAnsiTheme="majorEastAsia" w:hint="eastAsia"/>
                    </w:rPr>
                    <w:t>】限制进行大规模高强度工业化城镇化开发，严格控制金属冶炼、石油化工、焦化等“高污染、高环境风险产品”工业项目，原则上不增加产能，现有“高污染、高环境风险产品”工业项目持续削减污染物排放总量并严格控制环境风险。原则上禁止建设涉及一类重金属、持久性有机污染物排放的工业项目。建立集镇居住商业区、耕地保护区与工业功能区等集聚区块之间的防护带。严格执行畜禽养殖禁养区规定，根据区域用地和消纳水平，合理确定养殖规模。加强基本农田保护，严格限制非农项目占用耕地。</w:t>
                  </w:r>
                </w:p>
              </w:tc>
              <w:tc>
                <w:tcPr>
                  <w:tcW w:w="2511" w:type="dxa"/>
                  <w:vAlign w:val="center"/>
                </w:tcPr>
                <w:p w:rsidR="003218D1" w:rsidRDefault="00993422">
                  <w:pPr>
                    <w:pStyle w:val="aff8"/>
                    <w:jc w:val="both"/>
                    <w:rPr>
                      <w:rFonts w:asciiTheme="majorEastAsia" w:eastAsiaTheme="majorEastAsia" w:hAnsiTheme="majorEastAsia"/>
                    </w:rPr>
                  </w:pPr>
                  <w:r>
                    <w:rPr>
                      <w:rFonts w:asciiTheme="majorEastAsia" w:eastAsiaTheme="majorEastAsia" w:hAnsiTheme="majorEastAsia" w:hint="eastAsia"/>
                    </w:rPr>
                    <w:t>本项目不属于“高污染、高环境风险产品”工业项目</w:t>
                  </w:r>
                </w:p>
              </w:tc>
              <w:tc>
                <w:tcPr>
                  <w:tcW w:w="513" w:type="dxa"/>
                  <w:vAlign w:val="center"/>
                </w:tcPr>
                <w:p w:rsidR="003218D1" w:rsidRDefault="00993422">
                  <w:pPr>
                    <w:pStyle w:val="aff8"/>
                    <w:rPr>
                      <w:rFonts w:asciiTheme="majorEastAsia" w:eastAsiaTheme="majorEastAsia" w:hAnsiTheme="majorEastAsia"/>
                    </w:rPr>
                  </w:pPr>
                  <w:r>
                    <w:rPr>
                      <w:rFonts w:asciiTheme="majorEastAsia" w:eastAsiaTheme="majorEastAsia" w:hAnsiTheme="majorEastAsia" w:hint="eastAsia"/>
                    </w:rPr>
                    <w:t>符合</w:t>
                  </w:r>
                </w:p>
              </w:tc>
            </w:tr>
            <w:tr w:rsidR="003218D1">
              <w:trPr>
                <w:trHeight w:val="397"/>
                <w:jc w:val="center"/>
              </w:trPr>
              <w:tc>
                <w:tcPr>
                  <w:tcW w:w="534" w:type="dxa"/>
                  <w:vMerge/>
                  <w:vAlign w:val="center"/>
                </w:tcPr>
                <w:p w:rsidR="003218D1" w:rsidRDefault="003218D1">
                  <w:pPr>
                    <w:pStyle w:val="aff8"/>
                    <w:rPr>
                      <w:rFonts w:asciiTheme="majorEastAsia" w:eastAsiaTheme="majorEastAsia" w:hAnsiTheme="majorEastAsia"/>
                    </w:rPr>
                  </w:pPr>
                </w:p>
              </w:tc>
              <w:tc>
                <w:tcPr>
                  <w:tcW w:w="476" w:type="dxa"/>
                  <w:tcBorders>
                    <w:top w:val="single" w:sz="4" w:space="0" w:color="auto"/>
                    <w:bottom w:val="single" w:sz="4" w:space="0" w:color="auto"/>
                  </w:tcBorders>
                  <w:vAlign w:val="center"/>
                </w:tcPr>
                <w:p w:rsidR="003218D1" w:rsidRDefault="00993422">
                  <w:pPr>
                    <w:pStyle w:val="aff8"/>
                    <w:rPr>
                      <w:rFonts w:asciiTheme="majorEastAsia" w:eastAsiaTheme="majorEastAsia" w:hAnsiTheme="majorEastAsia"/>
                    </w:rPr>
                  </w:pPr>
                  <w:r>
                    <w:rPr>
                      <w:rFonts w:asciiTheme="majorEastAsia" w:eastAsiaTheme="majorEastAsia" w:hAnsiTheme="majorEastAsia" w:hint="eastAsia"/>
                    </w:rPr>
                    <w:t>A7.2</w:t>
                  </w:r>
                  <w:r>
                    <w:rPr>
                      <w:rFonts w:asciiTheme="majorEastAsia" w:eastAsiaTheme="majorEastAsia" w:hAnsiTheme="majorEastAsia" w:hint="eastAsia"/>
                    </w:rPr>
                    <w:t>污染物排放管控</w:t>
                  </w:r>
                </w:p>
              </w:tc>
              <w:tc>
                <w:tcPr>
                  <w:tcW w:w="3719" w:type="dxa"/>
                  <w:tcBorders>
                    <w:top w:val="single" w:sz="4" w:space="0" w:color="auto"/>
                  </w:tcBorders>
                  <w:vAlign w:val="center"/>
                </w:tcPr>
                <w:p w:rsidR="003218D1" w:rsidRDefault="00993422">
                  <w:pPr>
                    <w:pStyle w:val="aff8"/>
                    <w:jc w:val="both"/>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A7.2-1</w:t>
                  </w:r>
                  <w:r>
                    <w:rPr>
                      <w:rFonts w:asciiTheme="majorEastAsia" w:eastAsiaTheme="majorEastAsia" w:hAnsiTheme="majorEastAsia" w:hint="eastAsia"/>
                    </w:rPr>
                    <w:t>】落实污染物总量控制制度，根据区域环境质量改善目标，削减污染物排放总量。加强农业面源污染治理，严格控制化肥农药施加量，逐步削减农业面源污染物排放量。</w:t>
                  </w:r>
                </w:p>
              </w:tc>
              <w:tc>
                <w:tcPr>
                  <w:tcW w:w="2511" w:type="dxa"/>
                  <w:vAlign w:val="center"/>
                </w:tcPr>
                <w:p w:rsidR="003218D1" w:rsidRDefault="00993422">
                  <w:pPr>
                    <w:pStyle w:val="aff8"/>
                    <w:jc w:val="both"/>
                    <w:rPr>
                      <w:rFonts w:asciiTheme="majorEastAsia" w:eastAsiaTheme="majorEastAsia" w:hAnsiTheme="majorEastAsia"/>
                    </w:rPr>
                  </w:pPr>
                  <w:r>
                    <w:rPr>
                      <w:rFonts w:asciiTheme="majorEastAsia" w:eastAsiaTheme="majorEastAsia" w:hAnsiTheme="majorEastAsia" w:hint="eastAsia"/>
                    </w:rPr>
                    <w:t>本项目严格执行总量控制指标</w:t>
                  </w:r>
                </w:p>
              </w:tc>
              <w:tc>
                <w:tcPr>
                  <w:tcW w:w="513" w:type="dxa"/>
                  <w:vAlign w:val="center"/>
                </w:tcPr>
                <w:p w:rsidR="003218D1" w:rsidRDefault="00993422">
                  <w:pPr>
                    <w:pStyle w:val="aff8"/>
                    <w:rPr>
                      <w:rFonts w:asciiTheme="majorEastAsia" w:eastAsiaTheme="majorEastAsia" w:hAnsiTheme="majorEastAsia"/>
                    </w:rPr>
                  </w:pPr>
                  <w:r>
                    <w:rPr>
                      <w:rFonts w:asciiTheme="majorEastAsia" w:eastAsiaTheme="majorEastAsia" w:hAnsiTheme="majorEastAsia" w:hint="eastAsia"/>
                    </w:rPr>
                    <w:t>符合</w:t>
                  </w:r>
                </w:p>
              </w:tc>
            </w:tr>
            <w:tr w:rsidR="003218D1">
              <w:trPr>
                <w:trHeight w:val="397"/>
                <w:jc w:val="center"/>
              </w:trPr>
              <w:tc>
                <w:tcPr>
                  <w:tcW w:w="534" w:type="dxa"/>
                  <w:vMerge/>
                  <w:vAlign w:val="center"/>
                </w:tcPr>
                <w:p w:rsidR="003218D1" w:rsidRDefault="003218D1">
                  <w:pPr>
                    <w:pStyle w:val="aff8"/>
                    <w:rPr>
                      <w:rFonts w:asciiTheme="majorEastAsia" w:eastAsiaTheme="majorEastAsia" w:hAnsiTheme="majorEastAsia"/>
                    </w:rPr>
                  </w:pPr>
                </w:p>
              </w:tc>
              <w:tc>
                <w:tcPr>
                  <w:tcW w:w="476" w:type="dxa"/>
                  <w:tcBorders>
                    <w:top w:val="single" w:sz="4" w:space="0" w:color="auto"/>
                    <w:bottom w:val="single" w:sz="4" w:space="0" w:color="auto"/>
                  </w:tcBorders>
                  <w:vAlign w:val="center"/>
                </w:tcPr>
                <w:p w:rsidR="003218D1" w:rsidRDefault="00993422">
                  <w:pPr>
                    <w:pStyle w:val="aff8"/>
                    <w:rPr>
                      <w:rFonts w:asciiTheme="majorEastAsia" w:eastAsiaTheme="majorEastAsia" w:hAnsiTheme="majorEastAsia"/>
                    </w:rPr>
                  </w:pPr>
                  <w:r>
                    <w:rPr>
                      <w:rFonts w:asciiTheme="majorEastAsia" w:eastAsiaTheme="majorEastAsia" w:hAnsiTheme="majorEastAsia" w:hint="eastAsia"/>
                    </w:rPr>
                    <w:t>A7.3</w:t>
                  </w:r>
                  <w:r>
                    <w:rPr>
                      <w:rFonts w:asciiTheme="majorEastAsia" w:eastAsiaTheme="majorEastAsia" w:hAnsiTheme="majorEastAsia" w:hint="eastAsia"/>
                    </w:rPr>
                    <w:t>环境风险防控</w:t>
                  </w:r>
                </w:p>
              </w:tc>
              <w:tc>
                <w:tcPr>
                  <w:tcW w:w="3719" w:type="dxa"/>
                  <w:tcBorders>
                    <w:bottom w:val="single" w:sz="4" w:space="0" w:color="auto"/>
                  </w:tcBorders>
                  <w:vAlign w:val="center"/>
                </w:tcPr>
                <w:p w:rsidR="003218D1" w:rsidRDefault="00993422">
                  <w:pPr>
                    <w:pStyle w:val="aff8"/>
                    <w:jc w:val="both"/>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A7.3-1</w:t>
                  </w:r>
                  <w:r>
                    <w:rPr>
                      <w:rFonts w:asciiTheme="majorEastAsia" w:eastAsiaTheme="majorEastAsia" w:hAnsiTheme="majorEastAsia" w:hint="eastAsia"/>
                    </w:rPr>
                    <w:t>】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tc>
              <w:tc>
                <w:tcPr>
                  <w:tcW w:w="2511" w:type="dxa"/>
                  <w:vAlign w:val="center"/>
                </w:tcPr>
                <w:p w:rsidR="003218D1" w:rsidRDefault="00993422">
                  <w:pPr>
                    <w:pStyle w:val="aff8"/>
                    <w:jc w:val="both"/>
                    <w:rPr>
                      <w:rFonts w:asciiTheme="majorEastAsia" w:eastAsiaTheme="majorEastAsia" w:hAnsiTheme="majorEastAsia"/>
                    </w:rPr>
                  </w:pPr>
                  <w:r>
                    <w:rPr>
                      <w:rFonts w:asciiTheme="majorEastAsia" w:eastAsiaTheme="majorEastAsia" w:hAnsiTheme="majorEastAsia" w:hint="eastAsia"/>
                    </w:rPr>
                    <w:t>本项目不排放有毒有害、含重金属污染物。</w:t>
                  </w:r>
                </w:p>
              </w:tc>
              <w:tc>
                <w:tcPr>
                  <w:tcW w:w="513" w:type="dxa"/>
                  <w:vAlign w:val="center"/>
                </w:tcPr>
                <w:p w:rsidR="003218D1" w:rsidRDefault="00993422">
                  <w:pPr>
                    <w:pStyle w:val="aff8"/>
                    <w:rPr>
                      <w:rFonts w:asciiTheme="majorEastAsia" w:eastAsiaTheme="majorEastAsia" w:hAnsiTheme="majorEastAsia"/>
                    </w:rPr>
                  </w:pPr>
                  <w:r>
                    <w:rPr>
                      <w:rFonts w:asciiTheme="majorEastAsia" w:eastAsiaTheme="majorEastAsia" w:hAnsiTheme="majorEastAsia" w:hint="eastAsia"/>
                    </w:rPr>
                    <w:t>符合</w:t>
                  </w:r>
                </w:p>
              </w:tc>
            </w:tr>
            <w:tr w:rsidR="003218D1">
              <w:trPr>
                <w:trHeight w:val="2730"/>
                <w:jc w:val="center"/>
              </w:trPr>
              <w:tc>
                <w:tcPr>
                  <w:tcW w:w="534" w:type="dxa"/>
                  <w:vMerge/>
                  <w:vAlign w:val="center"/>
                </w:tcPr>
                <w:p w:rsidR="003218D1" w:rsidRDefault="003218D1">
                  <w:pPr>
                    <w:pStyle w:val="aff8"/>
                    <w:rPr>
                      <w:rFonts w:asciiTheme="majorEastAsia" w:eastAsiaTheme="majorEastAsia" w:hAnsiTheme="majorEastAsia"/>
                    </w:rPr>
                  </w:pPr>
                </w:p>
              </w:tc>
              <w:tc>
                <w:tcPr>
                  <w:tcW w:w="476" w:type="dxa"/>
                  <w:tcBorders>
                    <w:top w:val="single" w:sz="4" w:space="0" w:color="auto"/>
                  </w:tcBorders>
                  <w:vAlign w:val="center"/>
                </w:tcPr>
                <w:p w:rsidR="003218D1" w:rsidRDefault="00993422">
                  <w:pPr>
                    <w:pStyle w:val="aff8"/>
                    <w:rPr>
                      <w:rFonts w:asciiTheme="majorEastAsia" w:eastAsiaTheme="majorEastAsia" w:hAnsiTheme="majorEastAsia"/>
                    </w:rPr>
                  </w:pPr>
                  <w:r>
                    <w:rPr>
                      <w:rFonts w:asciiTheme="majorEastAsia" w:eastAsiaTheme="majorEastAsia" w:hAnsiTheme="majorEastAsia" w:hint="eastAsia"/>
                    </w:rPr>
                    <w:t>A7.4</w:t>
                  </w:r>
                  <w:r>
                    <w:rPr>
                      <w:rFonts w:asciiTheme="majorEastAsia" w:eastAsiaTheme="majorEastAsia" w:hAnsiTheme="majorEastAsia" w:hint="eastAsia"/>
                    </w:rPr>
                    <w:t>资源利用要求</w:t>
                  </w:r>
                </w:p>
              </w:tc>
              <w:tc>
                <w:tcPr>
                  <w:tcW w:w="3719" w:type="dxa"/>
                  <w:tcBorders>
                    <w:top w:val="single" w:sz="4" w:space="0" w:color="auto"/>
                  </w:tcBorders>
                  <w:vAlign w:val="center"/>
                </w:tcPr>
                <w:p w:rsidR="003218D1" w:rsidRDefault="00993422">
                  <w:pPr>
                    <w:pStyle w:val="aff8"/>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A7.4-1</w:t>
                  </w:r>
                  <w:r>
                    <w:rPr>
                      <w:rFonts w:asciiTheme="majorEastAsia" w:eastAsiaTheme="majorEastAsia" w:hAnsiTheme="majorEastAsia" w:hint="eastAsia"/>
                    </w:rPr>
                    <w:t>】实行水资源消耗总量和强度双控，推进农业节水，提高农业用水效率。优化能源结构，加强能源清洁利用。</w:t>
                  </w:r>
                </w:p>
              </w:tc>
              <w:tc>
                <w:tcPr>
                  <w:tcW w:w="2511" w:type="dxa"/>
                  <w:vAlign w:val="center"/>
                </w:tcPr>
                <w:p w:rsidR="003218D1" w:rsidRDefault="00993422">
                  <w:pPr>
                    <w:pStyle w:val="aff8"/>
                    <w:jc w:val="both"/>
                    <w:rPr>
                      <w:rFonts w:asciiTheme="majorEastAsia" w:eastAsiaTheme="majorEastAsia" w:hAnsiTheme="majorEastAsia"/>
                    </w:rPr>
                  </w:pPr>
                  <w:r>
                    <w:rPr>
                      <w:rFonts w:asciiTheme="majorEastAsia" w:eastAsiaTheme="majorEastAsia" w:hAnsiTheme="majorEastAsia" w:hint="eastAsia"/>
                    </w:rPr>
                    <w:t>本项目用水量较少</w:t>
                  </w:r>
                </w:p>
              </w:tc>
              <w:tc>
                <w:tcPr>
                  <w:tcW w:w="513" w:type="dxa"/>
                  <w:vAlign w:val="center"/>
                </w:tcPr>
                <w:p w:rsidR="003218D1" w:rsidRDefault="00993422">
                  <w:pPr>
                    <w:pStyle w:val="aff8"/>
                    <w:rPr>
                      <w:rFonts w:asciiTheme="majorEastAsia" w:eastAsiaTheme="majorEastAsia" w:hAnsiTheme="majorEastAsia"/>
                    </w:rPr>
                  </w:pPr>
                  <w:r>
                    <w:rPr>
                      <w:rFonts w:asciiTheme="majorEastAsia" w:eastAsiaTheme="majorEastAsia" w:hAnsiTheme="majorEastAsia" w:hint="eastAsia"/>
                    </w:rPr>
                    <w:t>符合</w:t>
                  </w:r>
                </w:p>
              </w:tc>
            </w:tr>
          </w:tbl>
          <w:p w:rsidR="003218D1" w:rsidRDefault="00993422">
            <w:pPr>
              <w:pStyle w:val="2"/>
              <w:rPr>
                <w:rFonts w:hAnsi="宋体" w:cs="宋体"/>
              </w:rPr>
            </w:pPr>
            <w:r>
              <w:rPr>
                <w:rFonts w:hAnsi="宋体" w:cs="宋体"/>
              </w:rPr>
              <w:t>2</w:t>
            </w:r>
            <w:r>
              <w:rPr>
                <w:rFonts w:hAnsi="宋体" w:cs="宋体" w:hint="eastAsia"/>
              </w:rPr>
              <w:t>.</w:t>
            </w:r>
            <w:r>
              <w:rPr>
                <w:rFonts w:hAnsi="宋体" w:cs="宋体"/>
              </w:rPr>
              <w:t xml:space="preserve">3 </w:t>
            </w:r>
            <w:r>
              <w:rPr>
                <w:rFonts w:hAnsi="宋体" w:cs="宋体" w:hint="eastAsia"/>
              </w:rPr>
              <w:t>与《新疆维吾尔自治区“地（州、市）”总体准入要求》符合性分析</w:t>
            </w:r>
          </w:p>
          <w:p w:rsidR="003218D1" w:rsidRDefault="00993422">
            <w:pPr>
              <w:pStyle w:val="aff1"/>
            </w:pPr>
            <w:r>
              <w:rPr>
                <w:rFonts w:hint="eastAsia"/>
              </w:rPr>
              <w:t>表</w:t>
            </w:r>
            <w:r>
              <w:rPr>
                <w:rFonts w:eastAsia="宋体" w:hint="eastAsia"/>
              </w:rPr>
              <w:t>1-</w:t>
            </w:r>
            <w:r>
              <w:rPr>
                <w:rFonts w:hint="eastAsia"/>
              </w:rPr>
              <w:t>3 本项目与《</w:t>
            </w:r>
            <w:proofErr w:type="gramStart"/>
            <w:r>
              <w:rPr>
                <w:rFonts w:hint="eastAsia"/>
              </w:rPr>
              <w:t>新疆维吾尔自治区“</w:t>
            </w:r>
            <w:proofErr w:type="gramEnd"/>
            <w:r>
              <w:rPr>
                <w:rFonts w:hint="eastAsia"/>
              </w:rPr>
              <w:t>地（州、市）”总体准入要求》符合性分析一览表</w:t>
            </w:r>
          </w:p>
          <w:tbl>
            <w:tblPr>
              <w:tblW w:w="62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3234"/>
              <w:gridCol w:w="1370"/>
              <w:gridCol w:w="639"/>
            </w:tblGrid>
            <w:tr w:rsidR="003218D1">
              <w:trPr>
                <w:trHeight w:val="397"/>
                <w:jc w:val="center"/>
              </w:trPr>
              <w:tc>
                <w:tcPr>
                  <w:tcW w:w="993" w:type="dxa"/>
                  <w:tcBorders>
                    <w:bottom w:val="single" w:sz="4" w:space="0" w:color="auto"/>
                  </w:tcBorders>
                  <w:vAlign w:val="center"/>
                </w:tcPr>
                <w:p w:rsidR="003218D1" w:rsidRDefault="00993422">
                  <w:pPr>
                    <w:pStyle w:val="aff6"/>
                    <w:rPr>
                      <w:rFonts w:hint="default"/>
                    </w:rPr>
                  </w:pPr>
                  <w:r>
                    <w:t>名称</w:t>
                  </w:r>
                </w:p>
              </w:tc>
              <w:tc>
                <w:tcPr>
                  <w:tcW w:w="3234" w:type="dxa"/>
                  <w:vAlign w:val="center"/>
                </w:tcPr>
                <w:p w:rsidR="003218D1" w:rsidRDefault="00993422">
                  <w:pPr>
                    <w:pStyle w:val="aff6"/>
                    <w:rPr>
                      <w:rFonts w:hint="default"/>
                    </w:rPr>
                  </w:pPr>
                  <w:r>
                    <w:t>管</w:t>
                  </w:r>
                  <w:proofErr w:type="gramStart"/>
                  <w:r>
                    <w:t>控要求</w:t>
                  </w:r>
                  <w:proofErr w:type="gramEnd"/>
                </w:p>
              </w:tc>
              <w:tc>
                <w:tcPr>
                  <w:tcW w:w="1370" w:type="dxa"/>
                  <w:vAlign w:val="center"/>
                </w:tcPr>
                <w:p w:rsidR="003218D1" w:rsidRDefault="00993422">
                  <w:pPr>
                    <w:pStyle w:val="aff6"/>
                    <w:rPr>
                      <w:rFonts w:hint="default"/>
                    </w:rPr>
                  </w:pPr>
                  <w:r>
                    <w:t>本项目相关内容</w:t>
                  </w:r>
                </w:p>
              </w:tc>
              <w:tc>
                <w:tcPr>
                  <w:tcW w:w="639" w:type="dxa"/>
                  <w:vAlign w:val="center"/>
                </w:tcPr>
                <w:p w:rsidR="003218D1" w:rsidRDefault="00993422">
                  <w:pPr>
                    <w:pStyle w:val="aff6"/>
                    <w:rPr>
                      <w:rFonts w:hint="default"/>
                    </w:rPr>
                  </w:pPr>
                  <w:r>
                    <w:t>符合性</w:t>
                  </w:r>
                </w:p>
              </w:tc>
            </w:tr>
            <w:tr w:rsidR="003218D1">
              <w:trPr>
                <w:trHeight w:val="20"/>
                <w:jc w:val="center"/>
              </w:trPr>
              <w:tc>
                <w:tcPr>
                  <w:tcW w:w="993" w:type="dxa"/>
                  <w:vMerge w:val="restart"/>
                  <w:tcBorders>
                    <w:top w:val="single" w:sz="4" w:space="0" w:color="auto"/>
                  </w:tcBorders>
                  <w:vAlign w:val="center"/>
                </w:tcPr>
                <w:p w:rsidR="003218D1" w:rsidRDefault="00993422">
                  <w:pPr>
                    <w:pStyle w:val="aff6"/>
                    <w:rPr>
                      <w:rFonts w:hint="default"/>
                    </w:rPr>
                  </w:pPr>
                  <w:r>
                    <w:t>《新疆维吾尔自治区“三线一单”生态环境分区管控方案》总体准入要求</w:t>
                  </w:r>
                </w:p>
              </w:tc>
              <w:tc>
                <w:tcPr>
                  <w:tcW w:w="3234" w:type="dxa"/>
                  <w:tcBorders>
                    <w:top w:val="single" w:sz="4" w:space="0" w:color="auto"/>
                  </w:tcBorders>
                  <w:vAlign w:val="center"/>
                </w:tcPr>
                <w:p w:rsidR="003218D1" w:rsidRDefault="00993422">
                  <w:pPr>
                    <w:pStyle w:val="aff6"/>
                    <w:rPr>
                      <w:rFonts w:hint="default"/>
                    </w:rPr>
                  </w:pPr>
                  <w:r>
                    <w:t>空间布局约束：</w:t>
                  </w:r>
                  <w:r>
                    <w:t>1.7</w:t>
                  </w:r>
                  <w:r>
                    <w:t>禁止不符合国家（地方）标准及有关产业准入条件的高污染（排放）、高能（水）耗、</w:t>
                  </w:r>
                  <w:proofErr w:type="gramStart"/>
                  <w:r>
                    <w:t>高环境</w:t>
                  </w:r>
                  <w:proofErr w:type="gramEnd"/>
                  <w:r>
                    <w:t>风险的工业项目</w:t>
                  </w:r>
                </w:p>
              </w:tc>
              <w:tc>
                <w:tcPr>
                  <w:tcW w:w="1370" w:type="dxa"/>
                  <w:vAlign w:val="center"/>
                </w:tcPr>
                <w:p w:rsidR="003218D1" w:rsidRDefault="00993422">
                  <w:pPr>
                    <w:pStyle w:val="aff6"/>
                    <w:rPr>
                      <w:rFonts w:hint="default"/>
                    </w:rPr>
                  </w:pPr>
                  <w:r>
                    <w:t>项目不属于“三高”项目，符合国家产业政策。</w:t>
                  </w:r>
                </w:p>
              </w:tc>
              <w:tc>
                <w:tcPr>
                  <w:tcW w:w="639" w:type="dxa"/>
                  <w:vAlign w:val="center"/>
                </w:tcPr>
                <w:p w:rsidR="003218D1" w:rsidRDefault="00993422">
                  <w:pPr>
                    <w:pStyle w:val="aff6"/>
                    <w:rPr>
                      <w:rFonts w:hint="default"/>
                    </w:rPr>
                  </w:pPr>
                  <w:r>
                    <w:t>符合</w:t>
                  </w:r>
                </w:p>
              </w:tc>
            </w:tr>
            <w:tr w:rsidR="003218D1">
              <w:trPr>
                <w:trHeight w:val="20"/>
                <w:jc w:val="center"/>
              </w:trPr>
              <w:tc>
                <w:tcPr>
                  <w:tcW w:w="993" w:type="dxa"/>
                  <w:vMerge/>
                  <w:tcBorders>
                    <w:top w:val="single" w:sz="4" w:space="0" w:color="auto"/>
                  </w:tcBorders>
                  <w:vAlign w:val="center"/>
                </w:tcPr>
                <w:p w:rsidR="003218D1" w:rsidRDefault="003218D1">
                  <w:pPr>
                    <w:pStyle w:val="aff6"/>
                    <w:rPr>
                      <w:rFonts w:hint="default"/>
                    </w:rPr>
                  </w:pPr>
                </w:p>
              </w:tc>
              <w:tc>
                <w:tcPr>
                  <w:tcW w:w="3234" w:type="dxa"/>
                  <w:tcBorders>
                    <w:top w:val="single" w:sz="4" w:space="0" w:color="auto"/>
                  </w:tcBorders>
                  <w:vAlign w:val="center"/>
                </w:tcPr>
                <w:p w:rsidR="003218D1" w:rsidRDefault="00993422">
                  <w:pPr>
                    <w:pStyle w:val="aff6"/>
                    <w:rPr>
                      <w:rFonts w:hint="default"/>
                    </w:rPr>
                  </w:pPr>
                  <w:r>
                    <w:t>污染物排放管控：</w:t>
                  </w:r>
                  <w:r>
                    <w:t>2.1</w:t>
                  </w:r>
                  <w:r>
                    <w:t>自治区已于</w:t>
                  </w:r>
                  <w:r>
                    <w:t>2016</w:t>
                  </w:r>
                  <w:r>
                    <w:t>年开始在试点区域和重点行业（以下简称试点范围）开展排污权有偿使用和交易试点工作</w:t>
                  </w:r>
                  <w:r>
                    <w:t>,</w:t>
                  </w:r>
                  <w:r>
                    <w:t>并在全区建立健全排污权管理体系，推行排污权总量预算管理。属于试点范围内的建设项目，均采用排污权交易方式，通过购买有偿取得总量指标。不属于试点范围的建设项目，其主要污染物排放总量指标，从所在地州市排污权总量指标中无偿划拨取得。主要来源于政府预留储备排污权和已建成投运的现有企事业单位在“十三五”期间进一步采取减排措施后形成的富余排污权指标。在“十三五”初期可以来源于</w:t>
                  </w:r>
                  <w:r>
                    <w:t>2016</w:t>
                  </w:r>
                  <w:r>
                    <w:t>年减</w:t>
                  </w:r>
                  <w:proofErr w:type="gramStart"/>
                  <w:r>
                    <w:t>排项目</w:t>
                  </w:r>
                  <w:proofErr w:type="gramEnd"/>
                  <w:r>
                    <w:t>预计减排量</w:t>
                  </w:r>
                  <w:r>
                    <w:t>。集中供热或企业内以新带老等建设项目的总量指标，可从拟替代关停的现有企业或设施可形成的预计减排量中预支，替代削减方案须在建设项目建成投产前落实到位。农业</w:t>
                  </w:r>
                  <w:proofErr w:type="gramStart"/>
                  <w:r>
                    <w:t>源通过减排形成</w:t>
                  </w:r>
                  <w:proofErr w:type="gramEnd"/>
                  <w:r>
                    <w:t>的减排量不得用于工业类建设项目。建设项目所在地主要污染物总量指标不足以分配时，建设单位可以按照自治区排污权有偿使用和交易工作相关规定，申请以排污权交易方式购买自治区或其他排污权交易试点区域储备排污权，取得总量指标。火电、钢铁、水泥、造纸、印染等行业建设项目主要污染物排放总量指标按照《自治区重</w:t>
                  </w:r>
                  <w:r>
                    <w:lastRenderedPageBreak/>
                    <w:t>点行业主要污染物排污许可量核定技术方法（暂行）》采用绩</w:t>
                  </w:r>
                  <w:r>
                    <w:t>效方法核定。其他无绩效</w:t>
                  </w:r>
                  <w:proofErr w:type="gramStart"/>
                  <w:r>
                    <w:t>值行业</w:t>
                  </w:r>
                  <w:proofErr w:type="gramEnd"/>
                  <w:r>
                    <w:t>依照国家或地方污染物排放标准及单位产品基准排水量（行业最高允许排水量）、烟气量等予以核定。不属于试点范围，且由环保部负责环</w:t>
                  </w:r>
                  <w:proofErr w:type="gramStart"/>
                  <w:r>
                    <w:t>评文件</w:t>
                  </w:r>
                  <w:proofErr w:type="gramEnd"/>
                  <w:r>
                    <w:t>审批的建设项目，按环保部《建设项目主要污染物排放总量指标审核及管理暂行办法》执行。</w:t>
                  </w:r>
                </w:p>
              </w:tc>
              <w:tc>
                <w:tcPr>
                  <w:tcW w:w="1370" w:type="dxa"/>
                  <w:vAlign w:val="center"/>
                </w:tcPr>
                <w:p w:rsidR="003218D1" w:rsidRDefault="00993422">
                  <w:pPr>
                    <w:pStyle w:val="aff6"/>
                    <w:rPr>
                      <w:rFonts w:hint="default"/>
                    </w:rPr>
                  </w:pPr>
                  <w:r>
                    <w:lastRenderedPageBreak/>
                    <w:t>本项目使用国标柴油，锅炉</w:t>
                  </w:r>
                  <w:proofErr w:type="gramStart"/>
                  <w:r>
                    <w:t>设置低氮</w:t>
                  </w:r>
                  <w:proofErr w:type="gramEnd"/>
                  <w:r>
                    <w:t>燃烧器，锅炉烟气经</w:t>
                  </w:r>
                  <w:r>
                    <w:t>8m</w:t>
                  </w:r>
                  <w:r>
                    <w:t>高排气筒达标排放</w:t>
                  </w:r>
                </w:p>
              </w:tc>
              <w:tc>
                <w:tcPr>
                  <w:tcW w:w="639" w:type="dxa"/>
                  <w:vAlign w:val="center"/>
                </w:tcPr>
                <w:p w:rsidR="003218D1" w:rsidRDefault="00993422">
                  <w:pPr>
                    <w:pStyle w:val="aff6"/>
                    <w:rPr>
                      <w:rFonts w:hint="default"/>
                    </w:rPr>
                  </w:pPr>
                  <w:r>
                    <w:t>符合</w:t>
                  </w:r>
                </w:p>
              </w:tc>
            </w:tr>
            <w:tr w:rsidR="003218D1">
              <w:trPr>
                <w:trHeight w:val="20"/>
                <w:jc w:val="center"/>
              </w:trPr>
              <w:tc>
                <w:tcPr>
                  <w:tcW w:w="993" w:type="dxa"/>
                  <w:vMerge w:val="restart"/>
                  <w:tcBorders>
                    <w:top w:val="single" w:sz="4" w:space="0" w:color="auto"/>
                  </w:tcBorders>
                  <w:vAlign w:val="center"/>
                </w:tcPr>
                <w:p w:rsidR="003218D1" w:rsidRDefault="00993422">
                  <w:pPr>
                    <w:pStyle w:val="aff6"/>
                    <w:rPr>
                      <w:rFonts w:hint="default"/>
                    </w:rPr>
                  </w:pPr>
                  <w:r>
                    <w:t>《新疆维吾尔自治区“三线一单”生态环境分区管控方案》总体准入要求</w:t>
                  </w:r>
                </w:p>
              </w:tc>
              <w:tc>
                <w:tcPr>
                  <w:tcW w:w="3234" w:type="dxa"/>
                  <w:tcBorders>
                    <w:top w:val="single" w:sz="4" w:space="0" w:color="auto"/>
                  </w:tcBorders>
                  <w:vAlign w:val="center"/>
                </w:tcPr>
                <w:p w:rsidR="003218D1" w:rsidRDefault="00993422">
                  <w:pPr>
                    <w:pStyle w:val="aff6"/>
                    <w:rPr>
                      <w:rFonts w:hint="default"/>
                    </w:rPr>
                  </w:pPr>
                  <w:r>
                    <w:t>环境风险防控：</w:t>
                  </w:r>
                  <w:r>
                    <w:t>3.3</w:t>
                  </w:r>
                  <w:r>
                    <w:t>落实企业防范环境风险主体责任，建立企业突发环境事件报告和应急处理制度。</w:t>
                  </w:r>
                </w:p>
              </w:tc>
              <w:tc>
                <w:tcPr>
                  <w:tcW w:w="1370" w:type="dxa"/>
                  <w:vAlign w:val="center"/>
                </w:tcPr>
                <w:p w:rsidR="003218D1" w:rsidRDefault="00993422">
                  <w:pPr>
                    <w:pStyle w:val="aff6"/>
                    <w:rPr>
                      <w:rFonts w:hint="default"/>
                    </w:rPr>
                  </w:pPr>
                  <w:r>
                    <w:t>本项目应制定突发环境事件应急预案，有效控制对发生或者可能发生危害人体健康和安全的突发事件的发生。</w:t>
                  </w:r>
                </w:p>
              </w:tc>
              <w:tc>
                <w:tcPr>
                  <w:tcW w:w="639" w:type="dxa"/>
                  <w:vAlign w:val="center"/>
                </w:tcPr>
                <w:p w:rsidR="003218D1" w:rsidRDefault="00993422">
                  <w:pPr>
                    <w:pStyle w:val="aff6"/>
                    <w:rPr>
                      <w:rFonts w:hint="default"/>
                    </w:rPr>
                  </w:pPr>
                  <w:r>
                    <w:t>符合</w:t>
                  </w:r>
                </w:p>
              </w:tc>
            </w:tr>
            <w:tr w:rsidR="003218D1">
              <w:trPr>
                <w:trHeight w:val="20"/>
                <w:jc w:val="center"/>
              </w:trPr>
              <w:tc>
                <w:tcPr>
                  <w:tcW w:w="993" w:type="dxa"/>
                  <w:vMerge/>
                  <w:tcBorders>
                    <w:bottom w:val="single" w:sz="4" w:space="0" w:color="auto"/>
                  </w:tcBorders>
                  <w:vAlign w:val="center"/>
                </w:tcPr>
                <w:p w:rsidR="003218D1" w:rsidRDefault="003218D1">
                  <w:pPr>
                    <w:pStyle w:val="aff6"/>
                    <w:rPr>
                      <w:rFonts w:hint="default"/>
                    </w:rPr>
                  </w:pPr>
                </w:p>
              </w:tc>
              <w:tc>
                <w:tcPr>
                  <w:tcW w:w="3234" w:type="dxa"/>
                  <w:vAlign w:val="center"/>
                </w:tcPr>
                <w:p w:rsidR="003218D1" w:rsidRDefault="00993422">
                  <w:pPr>
                    <w:pStyle w:val="aff6"/>
                    <w:rPr>
                      <w:rFonts w:hint="default"/>
                    </w:rPr>
                  </w:pPr>
                  <w:r>
                    <w:t>资源利用上线：</w:t>
                  </w:r>
                  <w:r>
                    <w:t>4.3</w:t>
                  </w:r>
                  <w:r>
                    <w:t>在高污染燃料禁燃区内，禁止销售、燃用原煤、粉煤、各种可燃废物等高污染燃料；禁止新建、扩建燃用高污染燃料的设施；已建设成的，应当在规定的期限内改用电、天然气、液化石油气、生物质燃料、含硫量低于</w:t>
                  </w:r>
                  <w:r>
                    <w:t>0.5%</w:t>
                  </w:r>
                  <w:r>
                    <w:t>的型煤或者其他清洁能源。</w:t>
                  </w:r>
                </w:p>
              </w:tc>
              <w:tc>
                <w:tcPr>
                  <w:tcW w:w="1370" w:type="dxa"/>
                  <w:vAlign w:val="center"/>
                </w:tcPr>
                <w:p w:rsidR="003218D1" w:rsidRDefault="00993422">
                  <w:pPr>
                    <w:pStyle w:val="aff6"/>
                    <w:rPr>
                      <w:rFonts w:hint="default"/>
                    </w:rPr>
                  </w:pPr>
                  <w:r>
                    <w:t>本项目国标柴油，不属于高污染燃料，营运期能源消耗量有限，不会影响资源利用上线。</w:t>
                  </w:r>
                </w:p>
              </w:tc>
              <w:tc>
                <w:tcPr>
                  <w:tcW w:w="639" w:type="dxa"/>
                  <w:vAlign w:val="center"/>
                </w:tcPr>
                <w:p w:rsidR="003218D1" w:rsidRDefault="00993422">
                  <w:pPr>
                    <w:pStyle w:val="aff6"/>
                    <w:rPr>
                      <w:rFonts w:hint="default"/>
                    </w:rPr>
                  </w:pPr>
                  <w:r>
                    <w:t>符合</w:t>
                  </w:r>
                </w:p>
              </w:tc>
            </w:tr>
          </w:tbl>
          <w:p w:rsidR="003218D1" w:rsidRDefault="00993422">
            <w:pPr>
              <w:pStyle w:val="aff1"/>
            </w:pPr>
            <w:r>
              <w:rPr>
                <w:rFonts w:hint="eastAsia"/>
              </w:rPr>
              <w:t>表1-4 本项目与</w:t>
            </w:r>
            <w:r>
              <w:rPr>
                <w:rFonts w:eastAsia="宋体"/>
              </w:rPr>
              <w:t>新疆维吾尔自治区七大片区</w:t>
            </w:r>
            <w:r>
              <w:rPr>
                <w:rFonts w:eastAsia="宋体"/>
              </w:rPr>
              <w:t>“</w:t>
            </w:r>
            <w:r>
              <w:rPr>
                <w:rFonts w:eastAsia="宋体"/>
              </w:rPr>
              <w:t>三线一单</w:t>
            </w:r>
            <w:r>
              <w:rPr>
                <w:rFonts w:eastAsia="宋体"/>
              </w:rPr>
              <w:t>”</w:t>
            </w:r>
            <w:r>
              <w:rPr>
                <w:rFonts w:eastAsia="宋体"/>
              </w:rPr>
              <w:t>生态环境分区管</w:t>
            </w:r>
            <w:proofErr w:type="gramStart"/>
            <w:r>
              <w:rPr>
                <w:rFonts w:eastAsia="宋体"/>
              </w:rPr>
              <w:t>控</w:t>
            </w:r>
            <w:r>
              <w:rPr>
                <w:rFonts w:hint="eastAsia"/>
              </w:rPr>
              <w:t>要求</w:t>
            </w:r>
            <w:proofErr w:type="gramEnd"/>
            <w:r>
              <w:rPr>
                <w:rFonts w:hint="eastAsia"/>
              </w:rPr>
              <w:t>符合性分析</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7"/>
              <w:gridCol w:w="3886"/>
              <w:gridCol w:w="1849"/>
              <w:gridCol w:w="379"/>
            </w:tblGrid>
            <w:tr w:rsidR="003218D1">
              <w:trPr>
                <w:jc w:val="center"/>
              </w:trPr>
              <w:tc>
                <w:tcPr>
                  <w:tcW w:w="548" w:type="dxa"/>
                  <w:vMerge w:val="restart"/>
                  <w:tcBorders>
                    <w:tl2br w:val="nil"/>
                    <w:tr2bl w:val="nil"/>
                  </w:tcBorders>
                  <w:vAlign w:val="center"/>
                </w:tcPr>
                <w:p w:rsidR="003218D1" w:rsidRDefault="00993422">
                  <w:pPr>
                    <w:pStyle w:val="aff6"/>
                    <w:rPr>
                      <w:rFonts w:hint="default"/>
                    </w:rPr>
                  </w:pPr>
                  <w:r>
                    <w:t>天山南坡片区总体管</w:t>
                  </w:r>
                  <w:proofErr w:type="gramStart"/>
                  <w:r>
                    <w:t>控要求</w:t>
                  </w:r>
                  <w:proofErr w:type="gramEnd"/>
                </w:p>
              </w:tc>
              <w:tc>
                <w:tcPr>
                  <w:tcW w:w="5060" w:type="dxa"/>
                  <w:tcBorders>
                    <w:tl2br w:val="nil"/>
                    <w:tr2bl w:val="nil"/>
                  </w:tcBorders>
                  <w:vAlign w:val="center"/>
                </w:tcPr>
                <w:p w:rsidR="003218D1" w:rsidRDefault="00993422">
                  <w:pPr>
                    <w:pStyle w:val="aff6"/>
                    <w:rPr>
                      <w:rFonts w:hint="default"/>
                    </w:rPr>
                  </w:pPr>
                  <w:r>
                    <w:t>管</w:t>
                  </w:r>
                  <w:proofErr w:type="gramStart"/>
                  <w:r>
                    <w:t>控要求</w:t>
                  </w:r>
                  <w:proofErr w:type="gramEnd"/>
                </w:p>
              </w:tc>
              <w:tc>
                <w:tcPr>
                  <w:tcW w:w="2396" w:type="dxa"/>
                  <w:tcBorders>
                    <w:tl2br w:val="nil"/>
                    <w:tr2bl w:val="nil"/>
                  </w:tcBorders>
                  <w:vAlign w:val="center"/>
                </w:tcPr>
                <w:p w:rsidR="003218D1" w:rsidRDefault="00993422">
                  <w:pPr>
                    <w:pStyle w:val="aff6"/>
                    <w:rPr>
                      <w:rFonts w:hint="default"/>
                    </w:rPr>
                  </w:pPr>
                  <w:r>
                    <w:t>本项目</w:t>
                  </w:r>
                </w:p>
              </w:tc>
              <w:tc>
                <w:tcPr>
                  <w:tcW w:w="472" w:type="dxa"/>
                  <w:tcBorders>
                    <w:tl2br w:val="nil"/>
                    <w:tr2bl w:val="nil"/>
                  </w:tcBorders>
                  <w:vAlign w:val="center"/>
                </w:tcPr>
                <w:p w:rsidR="003218D1" w:rsidRDefault="00993422">
                  <w:pPr>
                    <w:pStyle w:val="aff6"/>
                    <w:rPr>
                      <w:rFonts w:hint="default"/>
                    </w:rPr>
                  </w:pPr>
                  <w:r>
                    <w:t>符合性</w:t>
                  </w:r>
                </w:p>
              </w:tc>
            </w:tr>
            <w:tr w:rsidR="003218D1">
              <w:trPr>
                <w:jc w:val="center"/>
              </w:trPr>
              <w:tc>
                <w:tcPr>
                  <w:tcW w:w="548" w:type="dxa"/>
                  <w:vMerge/>
                  <w:tcBorders>
                    <w:tl2br w:val="nil"/>
                    <w:tr2bl w:val="nil"/>
                  </w:tcBorders>
                  <w:vAlign w:val="center"/>
                </w:tcPr>
                <w:p w:rsidR="003218D1" w:rsidRDefault="003218D1">
                  <w:pPr>
                    <w:pStyle w:val="aff6"/>
                    <w:rPr>
                      <w:rFonts w:hint="default"/>
                    </w:rPr>
                  </w:pPr>
                </w:p>
              </w:tc>
              <w:tc>
                <w:tcPr>
                  <w:tcW w:w="5060" w:type="dxa"/>
                  <w:tcBorders>
                    <w:tl2br w:val="nil"/>
                    <w:tr2bl w:val="nil"/>
                  </w:tcBorders>
                  <w:vAlign w:val="center"/>
                </w:tcPr>
                <w:p w:rsidR="003218D1" w:rsidRDefault="00993422">
                  <w:pPr>
                    <w:pStyle w:val="aff6"/>
                    <w:rPr>
                      <w:rFonts w:hint="default"/>
                    </w:rPr>
                  </w:pPr>
                  <w:r>
                    <w:t>切实保护托木尔峰和天山南坡中段冰雪水源及生物多样性保护生态功能区内的托木尔峰自然景观、高山冰川、野生动物、森林和草原，合理利用</w:t>
                  </w:r>
                  <w:r>
                    <w:t xml:space="preserve"> </w:t>
                  </w:r>
                  <w:r>
                    <w:t>天然草地，稳步推进草原减牧，加强保护区管理，维护自然景观和生物多样性。</w:t>
                  </w:r>
                </w:p>
              </w:tc>
              <w:tc>
                <w:tcPr>
                  <w:tcW w:w="2396" w:type="dxa"/>
                  <w:tcBorders>
                    <w:tl2br w:val="nil"/>
                    <w:tr2bl w:val="nil"/>
                  </w:tcBorders>
                  <w:vAlign w:val="center"/>
                </w:tcPr>
                <w:p w:rsidR="003218D1" w:rsidRDefault="00993422">
                  <w:pPr>
                    <w:pStyle w:val="aff6"/>
                    <w:rPr>
                      <w:rFonts w:hint="default"/>
                    </w:rPr>
                  </w:pPr>
                  <w:r>
                    <w:t>本项目不在托木尔峰和天山南坡中段冰雪水源及生物多样性保护生态功能区</w:t>
                  </w:r>
                </w:p>
              </w:tc>
              <w:tc>
                <w:tcPr>
                  <w:tcW w:w="472" w:type="dxa"/>
                  <w:tcBorders>
                    <w:tl2br w:val="nil"/>
                    <w:tr2bl w:val="nil"/>
                  </w:tcBorders>
                  <w:vAlign w:val="center"/>
                </w:tcPr>
                <w:p w:rsidR="003218D1" w:rsidRDefault="00993422">
                  <w:pPr>
                    <w:pStyle w:val="aff6"/>
                    <w:rPr>
                      <w:rFonts w:hint="default"/>
                    </w:rPr>
                  </w:pPr>
                  <w:r>
                    <w:t>符合</w:t>
                  </w:r>
                </w:p>
              </w:tc>
            </w:tr>
            <w:tr w:rsidR="003218D1">
              <w:trPr>
                <w:jc w:val="center"/>
              </w:trPr>
              <w:tc>
                <w:tcPr>
                  <w:tcW w:w="548" w:type="dxa"/>
                  <w:vMerge/>
                  <w:tcBorders>
                    <w:tl2br w:val="nil"/>
                    <w:tr2bl w:val="nil"/>
                  </w:tcBorders>
                  <w:vAlign w:val="center"/>
                </w:tcPr>
                <w:p w:rsidR="003218D1" w:rsidRDefault="003218D1">
                  <w:pPr>
                    <w:pStyle w:val="aff6"/>
                    <w:rPr>
                      <w:rFonts w:hint="default"/>
                    </w:rPr>
                  </w:pPr>
                </w:p>
              </w:tc>
              <w:tc>
                <w:tcPr>
                  <w:tcW w:w="5060" w:type="dxa"/>
                  <w:tcBorders>
                    <w:tl2br w:val="nil"/>
                    <w:tr2bl w:val="nil"/>
                  </w:tcBorders>
                  <w:vAlign w:val="center"/>
                </w:tcPr>
                <w:p w:rsidR="003218D1" w:rsidRDefault="00993422">
                  <w:pPr>
                    <w:pStyle w:val="aff6"/>
                    <w:rPr>
                      <w:rFonts w:hint="default"/>
                    </w:rPr>
                  </w:pPr>
                  <w:r>
                    <w:t>重点做好塔里木盆地北缘荒漠化防治。加强荒漠植被及河岸荒漠林保护，规范油气勘探开发作业，建立油田和公路扰动区域工程与生物相结合的防风固沙体系，逐步形成生态屏障。</w:t>
                  </w:r>
                </w:p>
              </w:tc>
              <w:tc>
                <w:tcPr>
                  <w:tcW w:w="2396" w:type="dxa"/>
                  <w:tcBorders>
                    <w:tl2br w:val="nil"/>
                    <w:tr2bl w:val="nil"/>
                  </w:tcBorders>
                  <w:vAlign w:val="center"/>
                </w:tcPr>
                <w:p w:rsidR="003218D1" w:rsidRDefault="00993422">
                  <w:pPr>
                    <w:pStyle w:val="aff6"/>
                    <w:rPr>
                      <w:rFonts w:hint="default"/>
                    </w:rPr>
                  </w:pPr>
                  <w:r>
                    <w:t>本项目为油气勘探开发辅助工程，占地面积较小，地表植被扰动量小</w:t>
                  </w:r>
                  <w:r>
                    <w:rPr>
                      <w:rFonts w:hint="default"/>
                    </w:rPr>
                    <w:t xml:space="preserve"> </w:t>
                  </w:r>
                </w:p>
              </w:tc>
              <w:tc>
                <w:tcPr>
                  <w:tcW w:w="472" w:type="dxa"/>
                  <w:tcBorders>
                    <w:tl2br w:val="nil"/>
                    <w:tr2bl w:val="nil"/>
                  </w:tcBorders>
                  <w:vAlign w:val="center"/>
                </w:tcPr>
                <w:p w:rsidR="003218D1" w:rsidRDefault="00993422">
                  <w:pPr>
                    <w:pStyle w:val="aff6"/>
                    <w:rPr>
                      <w:rFonts w:hint="default"/>
                    </w:rPr>
                  </w:pPr>
                  <w:r>
                    <w:t>符合</w:t>
                  </w:r>
                </w:p>
              </w:tc>
            </w:tr>
            <w:tr w:rsidR="003218D1">
              <w:trPr>
                <w:jc w:val="center"/>
              </w:trPr>
              <w:tc>
                <w:tcPr>
                  <w:tcW w:w="548" w:type="dxa"/>
                  <w:vMerge/>
                  <w:tcBorders>
                    <w:tl2br w:val="nil"/>
                    <w:tr2bl w:val="nil"/>
                  </w:tcBorders>
                  <w:vAlign w:val="center"/>
                </w:tcPr>
                <w:p w:rsidR="003218D1" w:rsidRDefault="003218D1">
                  <w:pPr>
                    <w:pStyle w:val="aff6"/>
                    <w:rPr>
                      <w:rFonts w:hint="default"/>
                    </w:rPr>
                  </w:pPr>
                </w:p>
              </w:tc>
              <w:tc>
                <w:tcPr>
                  <w:tcW w:w="5060" w:type="dxa"/>
                  <w:tcBorders>
                    <w:tl2br w:val="nil"/>
                    <w:tr2bl w:val="nil"/>
                  </w:tcBorders>
                  <w:vAlign w:val="center"/>
                </w:tcPr>
                <w:p w:rsidR="003218D1" w:rsidRDefault="00993422">
                  <w:pPr>
                    <w:pStyle w:val="aff6"/>
                    <w:rPr>
                      <w:rFonts w:hint="default"/>
                    </w:rPr>
                  </w:pPr>
                  <w:r>
                    <w:t>推进塔里木河流域用水结构调整，维护塔里木河、博斯腾湖基本生态用水。</w:t>
                  </w:r>
                </w:p>
              </w:tc>
              <w:tc>
                <w:tcPr>
                  <w:tcW w:w="2396" w:type="dxa"/>
                  <w:tcBorders>
                    <w:tl2br w:val="nil"/>
                    <w:tr2bl w:val="nil"/>
                  </w:tcBorders>
                  <w:vAlign w:val="center"/>
                </w:tcPr>
                <w:p w:rsidR="003218D1" w:rsidRDefault="00993422">
                  <w:pPr>
                    <w:pStyle w:val="aff6"/>
                    <w:rPr>
                      <w:rFonts w:hint="default"/>
                    </w:rPr>
                  </w:pPr>
                  <w:r>
                    <w:t>本项目不涉及塔里木河、博斯腾湖生态用水</w:t>
                  </w:r>
                </w:p>
              </w:tc>
              <w:tc>
                <w:tcPr>
                  <w:tcW w:w="472" w:type="dxa"/>
                  <w:tcBorders>
                    <w:tl2br w:val="nil"/>
                    <w:tr2bl w:val="nil"/>
                  </w:tcBorders>
                  <w:vAlign w:val="center"/>
                </w:tcPr>
                <w:p w:rsidR="003218D1" w:rsidRDefault="00993422">
                  <w:pPr>
                    <w:pStyle w:val="aff6"/>
                    <w:rPr>
                      <w:rFonts w:hint="default"/>
                    </w:rPr>
                  </w:pPr>
                  <w:r>
                    <w:t>符合</w:t>
                  </w:r>
                </w:p>
              </w:tc>
            </w:tr>
            <w:tr w:rsidR="003218D1">
              <w:trPr>
                <w:jc w:val="center"/>
              </w:trPr>
              <w:tc>
                <w:tcPr>
                  <w:tcW w:w="548" w:type="dxa"/>
                  <w:vMerge/>
                  <w:tcBorders>
                    <w:tl2br w:val="nil"/>
                    <w:tr2bl w:val="nil"/>
                  </w:tcBorders>
                  <w:vAlign w:val="center"/>
                </w:tcPr>
                <w:p w:rsidR="003218D1" w:rsidRDefault="003218D1">
                  <w:pPr>
                    <w:pStyle w:val="aff6"/>
                    <w:rPr>
                      <w:rFonts w:hint="default"/>
                    </w:rPr>
                  </w:pPr>
                </w:p>
              </w:tc>
              <w:tc>
                <w:tcPr>
                  <w:tcW w:w="5060" w:type="dxa"/>
                  <w:tcBorders>
                    <w:tl2br w:val="nil"/>
                    <w:tr2bl w:val="nil"/>
                  </w:tcBorders>
                  <w:vAlign w:val="center"/>
                </w:tcPr>
                <w:p w:rsidR="003218D1" w:rsidRDefault="00993422">
                  <w:pPr>
                    <w:pStyle w:val="aff6"/>
                    <w:rPr>
                      <w:rFonts w:hint="default"/>
                    </w:rPr>
                  </w:pPr>
                  <w:r>
                    <w:t>加强塔里木河流域水环境风险管控。加大博斯腾湖污染源头达标排放治理和监督力度，实施博斯腾湖综合治理。</w:t>
                  </w:r>
                </w:p>
              </w:tc>
              <w:tc>
                <w:tcPr>
                  <w:tcW w:w="2396" w:type="dxa"/>
                  <w:tcBorders>
                    <w:tl2br w:val="nil"/>
                    <w:tr2bl w:val="nil"/>
                  </w:tcBorders>
                  <w:vAlign w:val="center"/>
                </w:tcPr>
                <w:p w:rsidR="003218D1" w:rsidRDefault="00993422">
                  <w:pPr>
                    <w:pStyle w:val="aff6"/>
                    <w:rPr>
                      <w:rFonts w:hint="default"/>
                    </w:rPr>
                  </w:pPr>
                  <w:r>
                    <w:t>本项目不涉及</w:t>
                  </w:r>
                </w:p>
              </w:tc>
              <w:tc>
                <w:tcPr>
                  <w:tcW w:w="472" w:type="dxa"/>
                  <w:tcBorders>
                    <w:tl2br w:val="nil"/>
                    <w:tr2bl w:val="nil"/>
                  </w:tcBorders>
                  <w:vAlign w:val="center"/>
                </w:tcPr>
                <w:p w:rsidR="003218D1" w:rsidRDefault="00993422">
                  <w:pPr>
                    <w:pStyle w:val="aff6"/>
                    <w:rPr>
                      <w:rFonts w:hint="default"/>
                    </w:rPr>
                  </w:pPr>
                  <w:r>
                    <w:t>符合</w:t>
                  </w:r>
                </w:p>
              </w:tc>
            </w:tr>
            <w:tr w:rsidR="003218D1">
              <w:trPr>
                <w:jc w:val="center"/>
              </w:trPr>
              <w:tc>
                <w:tcPr>
                  <w:tcW w:w="548" w:type="dxa"/>
                  <w:vMerge/>
                  <w:tcBorders>
                    <w:tl2br w:val="nil"/>
                    <w:tr2bl w:val="nil"/>
                  </w:tcBorders>
                  <w:vAlign w:val="center"/>
                </w:tcPr>
                <w:p w:rsidR="003218D1" w:rsidRDefault="003218D1">
                  <w:pPr>
                    <w:pStyle w:val="aff6"/>
                    <w:rPr>
                      <w:rFonts w:hint="default"/>
                    </w:rPr>
                  </w:pPr>
                </w:p>
              </w:tc>
              <w:tc>
                <w:tcPr>
                  <w:tcW w:w="5060" w:type="dxa"/>
                  <w:tcBorders>
                    <w:tl2br w:val="nil"/>
                    <w:tr2bl w:val="nil"/>
                  </w:tcBorders>
                  <w:vAlign w:val="center"/>
                </w:tcPr>
                <w:p w:rsidR="003218D1" w:rsidRDefault="00993422">
                  <w:pPr>
                    <w:pStyle w:val="aff6"/>
                    <w:rPr>
                      <w:rFonts w:hint="default"/>
                    </w:rPr>
                  </w:pPr>
                  <w:r>
                    <w:t>加强油</w:t>
                  </w:r>
                  <w:r>
                    <w:t>(</w:t>
                  </w:r>
                  <w:r>
                    <w:t>气</w:t>
                  </w:r>
                  <w:r>
                    <w:t>)</w:t>
                  </w:r>
                  <w:r>
                    <w:t>资源开发区土壤环境污染综合整治。强化涉重金属行业污染防控与工业废物处理处置。</w:t>
                  </w:r>
                </w:p>
              </w:tc>
              <w:tc>
                <w:tcPr>
                  <w:tcW w:w="2396" w:type="dxa"/>
                  <w:tcBorders>
                    <w:tl2br w:val="nil"/>
                    <w:tr2bl w:val="nil"/>
                  </w:tcBorders>
                  <w:vAlign w:val="center"/>
                </w:tcPr>
                <w:p w:rsidR="003218D1" w:rsidRDefault="00993422">
                  <w:pPr>
                    <w:pStyle w:val="aff6"/>
                    <w:rPr>
                      <w:rFonts w:hint="default"/>
                    </w:rPr>
                  </w:pPr>
                  <w:r>
                    <w:t>本项目不涉及油气开发，不涉及重金属排放</w:t>
                  </w:r>
                </w:p>
              </w:tc>
              <w:tc>
                <w:tcPr>
                  <w:tcW w:w="472" w:type="dxa"/>
                  <w:tcBorders>
                    <w:tl2br w:val="nil"/>
                    <w:tr2bl w:val="nil"/>
                  </w:tcBorders>
                  <w:vAlign w:val="center"/>
                </w:tcPr>
                <w:p w:rsidR="003218D1" w:rsidRDefault="00993422">
                  <w:pPr>
                    <w:pStyle w:val="aff6"/>
                    <w:rPr>
                      <w:rFonts w:hint="default"/>
                    </w:rPr>
                  </w:pPr>
                  <w:r>
                    <w:t>符合</w:t>
                  </w:r>
                </w:p>
              </w:tc>
            </w:tr>
          </w:tbl>
          <w:p w:rsidR="003218D1" w:rsidRDefault="00993422">
            <w:pPr>
              <w:pStyle w:val="2"/>
            </w:pPr>
            <w:r>
              <w:rPr>
                <w:rFonts w:hint="eastAsia"/>
              </w:rPr>
              <w:t xml:space="preserve">1.3 </w:t>
            </w:r>
            <w:r>
              <w:rPr>
                <w:rFonts w:hint="eastAsia"/>
              </w:rPr>
              <w:t>与《巴音郭楞蒙古自治州“三线一单”生态环境分区管控方案》（</w:t>
            </w:r>
            <w:proofErr w:type="gramStart"/>
            <w:r>
              <w:rPr>
                <w:rFonts w:hint="eastAsia"/>
              </w:rPr>
              <w:t>巴政办</w:t>
            </w:r>
            <w:proofErr w:type="gramEnd"/>
            <w:r>
              <w:rPr>
                <w:rFonts w:hint="eastAsia"/>
              </w:rPr>
              <w:t>发</w:t>
            </w:r>
            <w:r>
              <w:t>[2021</w:t>
            </w:r>
            <w:r>
              <w:rPr>
                <w:rFonts w:hint="eastAsia"/>
              </w:rPr>
              <w:t>]3</w:t>
            </w:r>
            <w:r>
              <w:t>2</w:t>
            </w:r>
            <w:r>
              <w:rPr>
                <w:rFonts w:hint="eastAsia"/>
              </w:rPr>
              <w:t>号）</w:t>
            </w:r>
            <w:r>
              <w:t>符合性分析</w:t>
            </w:r>
          </w:p>
          <w:p w:rsidR="003218D1" w:rsidRDefault="00993422">
            <w:pPr>
              <w:pStyle w:val="2"/>
            </w:pPr>
            <w:r>
              <w:rPr>
                <w:rFonts w:hint="eastAsia"/>
              </w:rPr>
              <w:t xml:space="preserve">1.3.1 </w:t>
            </w:r>
            <w:r>
              <w:rPr>
                <w:rFonts w:hint="eastAsia"/>
              </w:rPr>
              <w:t>总体要求</w:t>
            </w:r>
          </w:p>
          <w:p w:rsidR="003218D1" w:rsidRDefault="00993422">
            <w:pPr>
              <w:ind w:firstLine="480"/>
            </w:pPr>
            <w:r>
              <w:rPr>
                <w:rFonts w:hint="eastAsia"/>
              </w:rPr>
              <w:t>（</w:t>
            </w:r>
            <w:r>
              <w:rPr>
                <w:rFonts w:hint="eastAsia"/>
              </w:rPr>
              <w:t>1</w:t>
            </w:r>
            <w:r>
              <w:rPr>
                <w:rFonts w:hint="eastAsia"/>
              </w:rPr>
              <w:t>）生态保护红线</w:t>
            </w:r>
          </w:p>
          <w:p w:rsidR="003218D1" w:rsidRDefault="00993422">
            <w:pPr>
              <w:ind w:firstLine="480"/>
            </w:pPr>
            <w:r>
              <w:rPr>
                <w:rFonts w:hint="eastAsia"/>
              </w:rPr>
              <w:lastRenderedPageBreak/>
              <w:t>按照“生态功能不降低、面积不减少、性质不改变”的基本要求，对划定的生态保护红</w:t>
            </w:r>
            <w:proofErr w:type="gramStart"/>
            <w:r>
              <w:rPr>
                <w:rFonts w:hint="eastAsia"/>
              </w:rPr>
              <w:t>线实施</w:t>
            </w:r>
            <w:proofErr w:type="gramEnd"/>
            <w:r>
              <w:rPr>
                <w:rFonts w:hint="eastAsia"/>
              </w:rPr>
              <w:t>严格管控，保障和维护国家生态安全的底线和生命线。</w:t>
            </w:r>
          </w:p>
          <w:p w:rsidR="003218D1" w:rsidRDefault="00993422">
            <w:pPr>
              <w:ind w:firstLine="480"/>
            </w:pPr>
            <w:r>
              <w:rPr>
                <w:rFonts w:hint="eastAsia"/>
              </w:rPr>
              <w:t>该项目位于</w:t>
            </w:r>
            <w:r>
              <w:t>新疆巴州</w:t>
            </w:r>
            <w:r>
              <w:rPr>
                <w:rFonts w:hint="eastAsia"/>
              </w:rPr>
              <w:t>尉犁县，属于一般管控单元，管控单元编码：</w:t>
            </w:r>
            <w:r>
              <w:t>ZH65282330001</w:t>
            </w:r>
            <w:r>
              <w:rPr>
                <w:rFonts w:hint="eastAsia"/>
              </w:rPr>
              <w:t>，</w:t>
            </w:r>
            <w:r>
              <w:t>评价范围内无自然保护区、风景名胜区、饮用水水源地保护区、自然公园等生态保护目标，符合生态保护红线的要求。</w:t>
            </w:r>
          </w:p>
          <w:p w:rsidR="003218D1" w:rsidRDefault="00993422">
            <w:pPr>
              <w:pStyle w:val="a6"/>
              <w:ind w:firstLineChars="0" w:firstLine="0"/>
            </w:pPr>
            <w:r>
              <w:rPr>
                <w:noProof/>
              </w:rPr>
              <mc:AlternateContent>
                <mc:Choice Requires="wps">
                  <w:drawing>
                    <wp:anchor distT="0" distB="0" distL="114300" distR="114300" simplePos="0" relativeHeight="251661312" behindDoc="0" locked="0" layoutInCell="1" allowOverlap="1">
                      <wp:simplePos x="0" y="0"/>
                      <wp:positionH relativeFrom="column">
                        <wp:posOffset>1051560</wp:posOffset>
                      </wp:positionH>
                      <wp:positionV relativeFrom="paragraph">
                        <wp:posOffset>1377315</wp:posOffset>
                      </wp:positionV>
                      <wp:extent cx="742950" cy="361950"/>
                      <wp:effectExtent l="114300" t="0" r="19050" b="19050"/>
                      <wp:wrapNone/>
                      <wp:docPr id="28" name="对话气泡: 圆角矩形 28"/>
                      <wp:cNvGraphicFramePr/>
                      <a:graphic xmlns:a="http://schemas.openxmlformats.org/drawingml/2006/main">
                        <a:graphicData uri="http://schemas.microsoft.com/office/word/2010/wordprocessingShape">
                          <wps:wsp>
                            <wps:cNvSpPr/>
                            <wps:spPr>
                              <a:xfrm>
                                <a:off x="3409950" y="4581525"/>
                                <a:ext cx="742950" cy="361950"/>
                              </a:xfrm>
                              <a:prstGeom prst="wedgeRoundRectCallout">
                                <a:avLst>
                                  <a:gd name="adj1" fmla="val -64423"/>
                                  <a:gd name="adj2" fmla="val -37500"/>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8D1" w:rsidRDefault="00993422">
                                  <w:pPr>
                                    <w:ind w:firstLineChars="0" w:firstLine="0"/>
                                    <w:rPr>
                                      <w:b/>
                                      <w:color w:val="FF0000"/>
                                    </w:rPr>
                                  </w:pPr>
                                  <w:r>
                                    <w:rPr>
                                      <w:rFonts w:hint="eastAsia"/>
                                      <w:b/>
                                      <w:color w:val="FF0000"/>
                                    </w:rPr>
                                    <w:t>本项目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28" o:spid="_x0000_s1026" type="#_x0000_t62" style="position:absolute;left:0;text-align:left;margin-left:82.8pt;margin-top:108.45pt;width:58.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" adj="-3115,2700" filled="f" strokecolor="red" strokeweight="2pt">
                      <v:textbox>
                        <w:txbxContent>
                          <w:p w:rsidR="003218D1" w:rsidRDefault="00993422">
                            <w:pPr>
                              <w:ind w:firstLineChars="0" w:firstLine="0"/>
                              <w:rPr>
                                <w:b/>
                                <w:color w:val="FF0000"/>
                              </w:rPr>
                            </w:pPr>
                            <w:r>
                              <w:rPr>
                                <w:rFonts w:hint="eastAsia"/>
                                <w:b/>
                                <w:color w:val="FF0000"/>
                              </w:rPr>
                              <w:t>本项目</w:t>
                            </w:r>
                          </w:p>
                        </w:txbxContent>
                      </v:textbox>
                    </v:shape>
                  </w:pict>
                </mc:Fallback>
              </mc:AlternateContent>
            </w:r>
            <w:r>
              <w:rPr>
                <w:noProof/>
              </w:rPr>
              <w:drawing>
                <wp:inline distT="0" distB="0" distL="0" distR="0">
                  <wp:extent cx="4159885" cy="29368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4"/>
                          <a:stretch>
                            <a:fillRect/>
                          </a:stretch>
                        </pic:blipFill>
                        <pic:spPr>
                          <a:xfrm>
                            <a:off x="0" y="0"/>
                            <a:ext cx="4159885" cy="2936875"/>
                          </a:xfrm>
                          <a:prstGeom prst="rect">
                            <a:avLst/>
                          </a:prstGeom>
                        </pic:spPr>
                      </pic:pic>
                    </a:graphicData>
                  </a:graphic>
                </wp:inline>
              </w:drawing>
            </w:r>
          </w:p>
          <w:p w:rsidR="003218D1" w:rsidRDefault="00993422">
            <w:pPr>
              <w:pStyle w:val="aff1"/>
            </w:pPr>
            <w:r>
              <w:rPr>
                <w:rFonts w:hint="eastAsia"/>
              </w:rPr>
              <w:t>图1</w:t>
            </w:r>
            <w:r>
              <w:t xml:space="preserve">-1    </w:t>
            </w:r>
            <w:r>
              <w:rPr>
                <w:rFonts w:hint="eastAsia"/>
              </w:rPr>
              <w:t>巴音郭楞蒙古自治州中和管控单元图</w:t>
            </w:r>
          </w:p>
          <w:p w:rsidR="003218D1" w:rsidRDefault="00993422">
            <w:pPr>
              <w:ind w:firstLine="480"/>
            </w:pPr>
            <w:r>
              <w:rPr>
                <w:rFonts w:hint="eastAsia"/>
              </w:rPr>
              <w:t>（</w:t>
            </w:r>
            <w:r>
              <w:rPr>
                <w:rFonts w:hint="eastAsia"/>
              </w:rPr>
              <w:t>2</w:t>
            </w:r>
            <w:r>
              <w:rPr>
                <w:rFonts w:hint="eastAsia"/>
              </w:rPr>
              <w:t>）资源利用上线</w:t>
            </w:r>
          </w:p>
          <w:p w:rsidR="003218D1" w:rsidRDefault="00993422">
            <w:pPr>
              <w:ind w:firstLine="480"/>
            </w:pPr>
            <w:r>
              <w:rPr>
                <w:rFonts w:hint="eastAsia"/>
              </w:rPr>
              <w:t>强化节约集约利用，持续提升资源能源利用率，水资源、土地资源、能源消耗达到国家、自治区下达的总量和强度控制目标。加快低碳发展，</w:t>
            </w:r>
            <w:proofErr w:type="gramStart"/>
            <w:r>
              <w:rPr>
                <w:rFonts w:hint="eastAsia"/>
              </w:rPr>
              <w:t>提升碳汇能力</w:t>
            </w:r>
            <w:proofErr w:type="gramEnd"/>
            <w:r>
              <w:rPr>
                <w:rFonts w:hint="eastAsia"/>
              </w:rPr>
              <w:t>，</w:t>
            </w:r>
            <w:proofErr w:type="gramStart"/>
            <w:r>
              <w:rPr>
                <w:rFonts w:hint="eastAsia"/>
              </w:rPr>
              <w:t>做好碳达</w:t>
            </w:r>
            <w:proofErr w:type="gramEnd"/>
            <w:r>
              <w:rPr>
                <w:rFonts w:hint="eastAsia"/>
              </w:rPr>
              <w:t>峰和</w:t>
            </w:r>
            <w:proofErr w:type="gramStart"/>
            <w:r>
              <w:rPr>
                <w:rFonts w:hint="eastAsia"/>
              </w:rPr>
              <w:t>碳中</w:t>
            </w:r>
            <w:proofErr w:type="gramEnd"/>
            <w:r>
              <w:rPr>
                <w:rFonts w:hint="eastAsia"/>
              </w:rPr>
              <w:t>和工作。</w:t>
            </w:r>
          </w:p>
          <w:p w:rsidR="003218D1" w:rsidRDefault="00993422">
            <w:pPr>
              <w:ind w:firstLine="480"/>
            </w:pPr>
            <w:r>
              <w:rPr>
                <w:rFonts w:hint="eastAsia"/>
              </w:rPr>
              <w:t>项目不占用耕地、林地、牧地、水域等土地资源。用水主要是生活用水、生产用水等，项目建成运行后通过内部管理、设备选择、原辅料的选用和管理、污染治理等多方面采取合理可行的防治措施，以“节能、降耗、减污”为目标，有效地控</w:t>
            </w:r>
            <w:r>
              <w:rPr>
                <w:rFonts w:hint="eastAsia"/>
              </w:rPr>
              <w:lastRenderedPageBreak/>
              <w:t>制污染及资源利用水平；最大程度发挥能源资源利用的效果</w:t>
            </w:r>
            <w:r>
              <w:t>。</w:t>
            </w:r>
          </w:p>
          <w:p w:rsidR="003218D1" w:rsidRDefault="00993422">
            <w:pPr>
              <w:ind w:firstLine="480"/>
            </w:pPr>
            <w:r>
              <w:rPr>
                <w:rFonts w:hint="eastAsia"/>
              </w:rPr>
              <w:t>（</w:t>
            </w:r>
            <w:r>
              <w:rPr>
                <w:rFonts w:hint="eastAsia"/>
              </w:rPr>
              <w:t>3</w:t>
            </w:r>
            <w:r>
              <w:rPr>
                <w:rFonts w:hint="eastAsia"/>
              </w:rPr>
              <w:t>）环境质量底线</w:t>
            </w:r>
          </w:p>
          <w:p w:rsidR="003218D1" w:rsidRDefault="00993422">
            <w:pPr>
              <w:ind w:firstLine="480"/>
            </w:pPr>
            <w:r>
              <w:rPr>
                <w:rFonts w:hint="eastAsia"/>
              </w:rPr>
              <w:t>2023</w:t>
            </w:r>
            <w:r>
              <w:rPr>
                <w:rFonts w:hint="eastAsia"/>
              </w:rPr>
              <w:t>年，全州空气质量综合指数为</w:t>
            </w:r>
            <w:r>
              <w:rPr>
                <w:rFonts w:hint="eastAsia"/>
              </w:rPr>
              <w:t>5.68</w:t>
            </w:r>
            <w:r>
              <w:rPr>
                <w:rFonts w:hint="eastAsia"/>
              </w:rPr>
              <w:t>，较去年同期上升</w:t>
            </w:r>
            <w:r>
              <w:rPr>
                <w:rFonts w:hint="eastAsia"/>
              </w:rPr>
              <w:t>4.8%</w:t>
            </w:r>
            <w:r>
              <w:rPr>
                <w:rFonts w:hint="eastAsia"/>
              </w:rPr>
              <w:t>，空气质量较</w:t>
            </w:r>
            <w:r>
              <w:rPr>
                <w:rFonts w:hint="eastAsia"/>
              </w:rPr>
              <w:t>2022</w:t>
            </w:r>
            <w:r>
              <w:rPr>
                <w:rFonts w:hint="eastAsia"/>
              </w:rPr>
              <w:t>年有所下降。和硕县、焉耆县、博湖县、尉犁县优良天数比例在</w:t>
            </w:r>
            <w:r>
              <w:rPr>
                <w:rFonts w:hint="eastAsia"/>
              </w:rPr>
              <w:t>70%~90%</w:t>
            </w:r>
            <w:r>
              <w:rPr>
                <w:rFonts w:hint="eastAsia"/>
              </w:rPr>
              <w:t>之间，轮台县、和静县、库尔勒市优良天数比例在</w:t>
            </w:r>
            <w:r>
              <w:rPr>
                <w:rFonts w:hint="eastAsia"/>
              </w:rPr>
              <w:t>60%~70%</w:t>
            </w:r>
            <w:r>
              <w:rPr>
                <w:rFonts w:hint="eastAsia"/>
              </w:rPr>
              <w:t>之间，且末县、若羌县优良天数比例低于</w:t>
            </w:r>
            <w:r>
              <w:rPr>
                <w:rFonts w:hint="eastAsia"/>
              </w:rPr>
              <w:t>50%</w:t>
            </w:r>
            <w:r>
              <w:rPr>
                <w:rFonts w:hint="eastAsia"/>
              </w:rPr>
              <w:t>。</w:t>
            </w:r>
            <w:r>
              <w:rPr>
                <w:rFonts w:hint="eastAsia"/>
              </w:rPr>
              <w:t>PM</w:t>
            </w:r>
            <w:r>
              <w:rPr>
                <w:rFonts w:hint="eastAsia"/>
                <w:vertAlign w:val="subscript"/>
              </w:rPr>
              <w:t>10</w:t>
            </w:r>
            <w:r>
              <w:rPr>
                <w:rFonts w:hint="eastAsia"/>
              </w:rPr>
              <w:t>为主要污染物，未出现</w:t>
            </w:r>
            <w:r>
              <w:rPr>
                <w:rFonts w:hint="eastAsia"/>
              </w:rPr>
              <w:t>PM</w:t>
            </w:r>
            <w:r>
              <w:rPr>
                <w:rFonts w:hint="eastAsia"/>
                <w:vertAlign w:val="subscript"/>
              </w:rPr>
              <w:t>2.5</w:t>
            </w:r>
            <w:r>
              <w:rPr>
                <w:rFonts w:hint="eastAsia"/>
              </w:rPr>
              <w:t>、</w:t>
            </w:r>
            <w:r>
              <w:rPr>
                <w:rFonts w:hint="eastAsia"/>
              </w:rPr>
              <w:t>0</w:t>
            </w:r>
            <w:r>
              <w:rPr>
                <w:rFonts w:hint="eastAsia"/>
                <w:vertAlign w:val="subscript"/>
              </w:rPr>
              <w:t>3</w:t>
            </w:r>
            <w:r>
              <w:rPr>
                <w:rFonts w:hint="eastAsia"/>
              </w:rPr>
              <w:t>-8h</w:t>
            </w:r>
            <w:r>
              <w:rPr>
                <w:rFonts w:hint="eastAsia"/>
              </w:rPr>
              <w:t>、</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CO</w:t>
            </w:r>
            <w:r>
              <w:rPr>
                <w:rFonts w:hint="eastAsia"/>
              </w:rPr>
              <w:t>为主要污染物的超标天。</w:t>
            </w:r>
          </w:p>
          <w:p w:rsidR="003218D1" w:rsidRDefault="00993422">
            <w:pPr>
              <w:ind w:firstLine="480"/>
            </w:pPr>
            <w:r>
              <w:rPr>
                <w:rFonts w:hint="eastAsia"/>
              </w:rPr>
              <w:t>2023</w:t>
            </w:r>
            <w:r>
              <w:rPr>
                <w:rFonts w:hint="eastAsia"/>
              </w:rPr>
              <w:t>年，全州地表水监测的</w:t>
            </w:r>
            <w:r>
              <w:rPr>
                <w:rFonts w:hint="eastAsia"/>
              </w:rPr>
              <w:t>31</w:t>
            </w:r>
            <w:r>
              <w:rPr>
                <w:rFonts w:hint="eastAsia"/>
              </w:rPr>
              <w:t>个考核断面</w:t>
            </w:r>
            <w:r>
              <w:rPr>
                <w:rFonts w:hint="eastAsia"/>
              </w:rPr>
              <w:t>(</w:t>
            </w:r>
            <w:r>
              <w:rPr>
                <w:rFonts w:hint="eastAsia"/>
              </w:rPr>
              <w:t>点位</w:t>
            </w:r>
            <w:r>
              <w:rPr>
                <w:rFonts w:hint="eastAsia"/>
              </w:rPr>
              <w:t>)</w:t>
            </w:r>
            <w:r>
              <w:rPr>
                <w:rFonts w:hint="eastAsia"/>
              </w:rPr>
              <w:t>中，</w:t>
            </w:r>
            <w:r>
              <w:rPr>
                <w:rFonts w:hint="eastAsia"/>
              </w:rPr>
              <w:fldChar w:fldCharType="begin"/>
            </w:r>
            <w:r>
              <w:rPr>
                <w:rFonts w:hint="eastAsia"/>
              </w:rPr>
              <w:instrText xml:space="preserve"> = 1 \* ROMAN \* MERGEFORMAT </w:instrText>
            </w:r>
            <w:r>
              <w:rPr>
                <w:rFonts w:hint="eastAsia"/>
              </w:rPr>
              <w:fldChar w:fldCharType="separate"/>
            </w:r>
            <w:r>
              <w:t>I</w:t>
            </w:r>
            <w:r>
              <w:rPr>
                <w:rFonts w:hint="eastAsia"/>
              </w:rPr>
              <w:fldChar w:fldCharType="end"/>
            </w:r>
            <w:r>
              <w:rPr>
                <w:rFonts w:hint="eastAsia"/>
              </w:rPr>
              <w:t>~</w:t>
            </w:r>
            <w:r>
              <w:rPr>
                <w:rFonts w:hint="eastAsia"/>
              </w:rPr>
              <w:fldChar w:fldCharType="begin"/>
            </w:r>
            <w:r>
              <w:rPr>
                <w:rFonts w:hint="eastAsia"/>
              </w:rPr>
              <w:instrText xml:space="preserve"> = 3 \* ROMAN \* M</w:instrText>
            </w:r>
            <w:r>
              <w:rPr>
                <w:rFonts w:hint="eastAsia"/>
              </w:rPr>
              <w:instrText xml:space="preserve">ERGEFORMAT </w:instrText>
            </w:r>
            <w:r>
              <w:rPr>
                <w:rFonts w:hint="eastAsia"/>
              </w:rPr>
              <w:fldChar w:fldCharType="separate"/>
            </w:r>
            <w:r>
              <w:t>III</w:t>
            </w:r>
            <w:r>
              <w:rPr>
                <w:rFonts w:hint="eastAsia"/>
              </w:rPr>
              <w:fldChar w:fldCharType="end"/>
            </w:r>
            <w:r>
              <w:rPr>
                <w:rFonts w:hint="eastAsia"/>
              </w:rPr>
              <w:t>类优良水质断面</w:t>
            </w:r>
            <w:r>
              <w:rPr>
                <w:rFonts w:hint="eastAsia"/>
              </w:rPr>
              <w:t>(</w:t>
            </w:r>
            <w:r>
              <w:rPr>
                <w:rFonts w:hint="eastAsia"/>
              </w:rPr>
              <w:t>点位</w:t>
            </w:r>
            <w:r>
              <w:rPr>
                <w:rFonts w:hint="eastAsia"/>
              </w:rPr>
              <w:t>)</w:t>
            </w:r>
            <w:r>
              <w:rPr>
                <w:rFonts w:hint="eastAsia"/>
              </w:rPr>
              <w:t>占比</w:t>
            </w:r>
            <w:r>
              <w:rPr>
                <w:rFonts w:hint="eastAsia"/>
              </w:rPr>
              <w:t>77.42%</w:t>
            </w:r>
            <w:r>
              <w:rPr>
                <w:rFonts w:hint="eastAsia"/>
              </w:rPr>
              <w:t>，与</w:t>
            </w:r>
            <w:r>
              <w:rPr>
                <w:rFonts w:hint="eastAsia"/>
              </w:rPr>
              <w:t>2022</w:t>
            </w:r>
            <w:r>
              <w:rPr>
                <w:rFonts w:hint="eastAsia"/>
              </w:rPr>
              <w:t>年相比下降了</w:t>
            </w:r>
            <w:r>
              <w:rPr>
                <w:rFonts w:hint="eastAsia"/>
              </w:rPr>
              <w:t>4.2</w:t>
            </w:r>
            <w:r>
              <w:rPr>
                <w:rFonts w:hint="eastAsia"/>
              </w:rPr>
              <w:t>个百分点；</w:t>
            </w:r>
            <w:r>
              <w:rPr>
                <w:rFonts w:hint="eastAsia"/>
              </w:rPr>
              <w:t>I</w:t>
            </w:r>
            <w:r>
              <w:rPr>
                <w:rFonts w:hint="eastAsia"/>
              </w:rPr>
              <w:t>类水质断面</w:t>
            </w:r>
            <w:r>
              <w:rPr>
                <w:rFonts w:hint="eastAsia"/>
              </w:rPr>
              <w:t>(</w:t>
            </w:r>
            <w:r>
              <w:rPr>
                <w:rFonts w:hint="eastAsia"/>
              </w:rPr>
              <w:t>点位</w:t>
            </w:r>
            <w:r>
              <w:rPr>
                <w:rFonts w:hint="eastAsia"/>
              </w:rPr>
              <w:t>)</w:t>
            </w:r>
            <w:r>
              <w:rPr>
                <w:rFonts w:hint="eastAsia"/>
              </w:rPr>
              <w:t>占比</w:t>
            </w:r>
            <w:r>
              <w:rPr>
                <w:rFonts w:hint="eastAsia"/>
              </w:rPr>
              <w:t>22.58%</w:t>
            </w:r>
            <w:r>
              <w:rPr>
                <w:rFonts w:hint="eastAsia"/>
              </w:rPr>
              <w:t>，比</w:t>
            </w:r>
            <w:r>
              <w:rPr>
                <w:rFonts w:hint="eastAsia"/>
              </w:rPr>
              <w:t>2022</w:t>
            </w:r>
            <w:r>
              <w:rPr>
                <w:rFonts w:hint="eastAsia"/>
              </w:rPr>
              <w:t>年增加</w:t>
            </w:r>
            <w:r>
              <w:rPr>
                <w:rFonts w:hint="eastAsia"/>
              </w:rPr>
              <w:t>75</w:t>
            </w:r>
            <w:r>
              <w:rPr>
                <w:rFonts w:hint="eastAsia"/>
              </w:rPr>
              <w:t>个百分点；无劣</w:t>
            </w:r>
            <w:r>
              <w:rPr>
                <w:rFonts w:hint="eastAsia"/>
              </w:rPr>
              <w:t>V</w:t>
            </w:r>
            <w:r>
              <w:rPr>
                <w:rFonts w:hint="eastAsia"/>
              </w:rPr>
              <w:t>类水体，符合</w:t>
            </w:r>
            <w:r>
              <w:rPr>
                <w:rFonts w:hint="eastAsia"/>
              </w:rPr>
              <w:t>2023</w:t>
            </w:r>
            <w:r>
              <w:rPr>
                <w:rFonts w:hint="eastAsia"/>
              </w:rPr>
              <w:t>年水质考核目标。主要水质影响因子为化学需氧量、氟化物、高锰酸盐指数。</w:t>
            </w:r>
          </w:p>
          <w:p w:rsidR="003218D1" w:rsidRDefault="00993422">
            <w:pPr>
              <w:ind w:firstLine="480"/>
            </w:pPr>
            <w:r>
              <w:rPr>
                <w:rFonts w:hint="eastAsia"/>
              </w:rPr>
              <w:t>本项目实施后通过采取完善的污染治理措施，不会对项目区周围大气环境、地表水环境、声环境、地下水、土壤环境产生明显影响，本项目建设符合环境质量底线要求。</w:t>
            </w:r>
          </w:p>
          <w:p w:rsidR="003218D1" w:rsidRDefault="00993422">
            <w:pPr>
              <w:pStyle w:val="2"/>
            </w:pPr>
            <w:r>
              <w:rPr>
                <w:rFonts w:hint="eastAsia"/>
              </w:rPr>
              <w:t>1.3.2</w:t>
            </w:r>
            <w:r>
              <w:rPr>
                <w:rFonts w:hint="eastAsia"/>
              </w:rPr>
              <w:t>生态环境准入清单</w:t>
            </w:r>
            <w:r>
              <w:t xml:space="preserve"> </w:t>
            </w:r>
          </w:p>
          <w:p w:rsidR="003218D1" w:rsidRDefault="00993422">
            <w:pPr>
              <w:pStyle w:val="aff1"/>
            </w:pPr>
            <w:r>
              <w:rPr>
                <w:rFonts w:hint="eastAsia"/>
              </w:rPr>
              <w:t xml:space="preserve">表1-4 </w:t>
            </w:r>
            <w:r>
              <w:rPr>
                <w:rFonts w:eastAsia="宋体" w:hint="eastAsia"/>
              </w:rPr>
              <w:t>尉犁</w:t>
            </w:r>
            <w:proofErr w:type="gramStart"/>
            <w:r>
              <w:rPr>
                <w:rFonts w:eastAsia="宋体" w:hint="eastAsia"/>
              </w:rPr>
              <w:t>县</w:t>
            </w:r>
            <w:r>
              <w:rPr>
                <w:rFonts w:hint="eastAsia"/>
              </w:rPr>
              <w:t>环境管</w:t>
            </w:r>
            <w:proofErr w:type="gramEnd"/>
            <w:r>
              <w:rPr>
                <w:rFonts w:hint="eastAsia"/>
              </w:rPr>
              <w:t>控单元准入清单符合性分析一览表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290"/>
              <w:gridCol w:w="508"/>
              <w:gridCol w:w="4421"/>
              <w:gridCol w:w="534"/>
            </w:tblGrid>
            <w:tr w:rsidR="003218D1">
              <w:trPr>
                <w:jc w:val="center"/>
              </w:trPr>
              <w:tc>
                <w:tcPr>
                  <w:tcW w:w="778" w:type="dxa"/>
                  <w:tcBorders>
                    <w:tl2br w:val="nil"/>
                    <w:tr2bl w:val="nil"/>
                  </w:tcBorders>
                  <w:vAlign w:val="center"/>
                </w:tcPr>
                <w:p w:rsidR="003218D1" w:rsidRDefault="00993422">
                  <w:pPr>
                    <w:pStyle w:val="aff2"/>
                    <w:rPr>
                      <w:color w:val="auto"/>
                    </w:rPr>
                  </w:pPr>
                  <w:r>
                    <w:rPr>
                      <w:rFonts w:hint="eastAsia"/>
                      <w:color w:val="auto"/>
                    </w:rPr>
                    <w:t>环</w:t>
                  </w:r>
                  <w:r>
                    <w:rPr>
                      <w:rFonts w:hint="eastAsia"/>
                      <w:color w:val="auto"/>
                    </w:rPr>
                    <w:t>境管控单元编码</w:t>
                  </w:r>
                </w:p>
              </w:tc>
              <w:tc>
                <w:tcPr>
                  <w:tcW w:w="798" w:type="dxa"/>
                  <w:gridSpan w:val="2"/>
                  <w:tcBorders>
                    <w:tl2br w:val="nil"/>
                    <w:tr2bl w:val="nil"/>
                  </w:tcBorders>
                  <w:vAlign w:val="center"/>
                </w:tcPr>
                <w:p w:rsidR="003218D1" w:rsidRDefault="00993422">
                  <w:pPr>
                    <w:pStyle w:val="aff2"/>
                    <w:rPr>
                      <w:color w:val="auto"/>
                    </w:rPr>
                  </w:pPr>
                  <w:r>
                    <w:rPr>
                      <w:rFonts w:hint="eastAsia"/>
                      <w:color w:val="auto"/>
                    </w:rPr>
                    <w:t>名称</w:t>
                  </w:r>
                </w:p>
              </w:tc>
              <w:tc>
                <w:tcPr>
                  <w:tcW w:w="4421" w:type="dxa"/>
                  <w:tcBorders>
                    <w:tl2br w:val="nil"/>
                    <w:tr2bl w:val="nil"/>
                  </w:tcBorders>
                  <w:vAlign w:val="center"/>
                </w:tcPr>
                <w:p w:rsidR="003218D1" w:rsidRDefault="00993422">
                  <w:pPr>
                    <w:pStyle w:val="aff2"/>
                    <w:rPr>
                      <w:color w:val="auto"/>
                    </w:rPr>
                  </w:pPr>
                  <w:r>
                    <w:rPr>
                      <w:rFonts w:hint="eastAsia"/>
                      <w:color w:val="auto"/>
                    </w:rPr>
                    <w:t>管</w:t>
                  </w:r>
                  <w:proofErr w:type="gramStart"/>
                  <w:r>
                    <w:rPr>
                      <w:rFonts w:hint="eastAsia"/>
                      <w:color w:val="auto"/>
                    </w:rPr>
                    <w:t>控要求</w:t>
                  </w:r>
                  <w:proofErr w:type="gramEnd"/>
                </w:p>
              </w:tc>
              <w:tc>
                <w:tcPr>
                  <w:tcW w:w="534" w:type="dxa"/>
                  <w:tcBorders>
                    <w:tl2br w:val="nil"/>
                    <w:tr2bl w:val="nil"/>
                  </w:tcBorders>
                  <w:vAlign w:val="center"/>
                </w:tcPr>
                <w:p w:rsidR="003218D1" w:rsidRDefault="00993422">
                  <w:pPr>
                    <w:pStyle w:val="aff2"/>
                    <w:rPr>
                      <w:color w:val="auto"/>
                    </w:rPr>
                  </w:pPr>
                  <w:r>
                    <w:rPr>
                      <w:rFonts w:hint="eastAsia"/>
                      <w:color w:val="auto"/>
                    </w:rPr>
                    <w:t>符合性</w:t>
                  </w:r>
                </w:p>
              </w:tc>
            </w:tr>
            <w:tr w:rsidR="003218D1">
              <w:trPr>
                <w:jc w:val="center"/>
              </w:trPr>
              <w:tc>
                <w:tcPr>
                  <w:tcW w:w="778" w:type="dxa"/>
                  <w:vMerge w:val="restart"/>
                  <w:tcBorders>
                    <w:tl2br w:val="nil"/>
                    <w:tr2bl w:val="nil"/>
                  </w:tcBorders>
                  <w:vAlign w:val="center"/>
                </w:tcPr>
                <w:p w:rsidR="003218D1" w:rsidRDefault="00993422">
                  <w:pPr>
                    <w:autoSpaceDE w:val="0"/>
                    <w:autoSpaceDN w:val="0"/>
                    <w:snapToGrid/>
                    <w:spacing w:line="240" w:lineRule="auto"/>
                    <w:ind w:firstLineChars="0" w:firstLine="0"/>
                    <w:jc w:val="left"/>
                  </w:pPr>
                  <w:r>
                    <w:rPr>
                      <w:rFonts w:ascii="TimesNewRomanPSMT" w:eastAsia="TimesNewRomanPSMT" w:cs="TimesNewRomanPSMT"/>
                      <w:kern w:val="0"/>
                      <w:sz w:val="21"/>
                      <w:szCs w:val="21"/>
                    </w:rPr>
                    <w:t>ZH652823</w:t>
                  </w:r>
                  <w:r>
                    <w:rPr>
                      <w:rFonts w:ascii="TimesNewRomanPSMT" w:cs="TimesNewRomanPSMT" w:hint="eastAsia"/>
                      <w:kern w:val="0"/>
                      <w:sz w:val="21"/>
                      <w:szCs w:val="21"/>
                    </w:rPr>
                    <w:t>3</w:t>
                  </w:r>
                  <w:r>
                    <w:rPr>
                      <w:rFonts w:ascii="TimesNewRomanPSMT" w:eastAsia="TimesNewRomanPSMT" w:cs="TimesNewRomanPSMT"/>
                      <w:kern w:val="0"/>
                      <w:sz w:val="21"/>
                      <w:szCs w:val="21"/>
                    </w:rPr>
                    <w:t>000</w:t>
                  </w:r>
                  <w:r>
                    <w:rPr>
                      <w:rFonts w:ascii="TimesNewRomanPSMT" w:cs="TimesNewRomanPSMT" w:hint="eastAsia"/>
                      <w:kern w:val="0"/>
                      <w:sz w:val="21"/>
                      <w:szCs w:val="21"/>
                    </w:rPr>
                    <w:t>1</w:t>
                  </w:r>
                  <w:r>
                    <w:rPr>
                      <w:rFonts w:ascii="TimesNewRomanPSMT" w:eastAsia="TimesNewRomanPSMT" w:cs="TimesNewRomanPSMT" w:hint="eastAsia"/>
                      <w:kern w:val="0"/>
                      <w:sz w:val="21"/>
                      <w:szCs w:val="21"/>
                    </w:rPr>
                    <w:t>（尉犁</w:t>
                  </w:r>
                  <w:proofErr w:type="gramStart"/>
                  <w:r>
                    <w:rPr>
                      <w:rFonts w:ascii="TimesNewRomanPSMT" w:eastAsia="TimesNewRomanPSMT" w:cs="TimesNewRomanPSMT" w:hint="eastAsia"/>
                      <w:kern w:val="0"/>
                      <w:sz w:val="21"/>
                      <w:szCs w:val="21"/>
                    </w:rPr>
                    <w:t>县一般管</w:t>
                  </w:r>
                  <w:proofErr w:type="gramEnd"/>
                  <w:r>
                    <w:rPr>
                      <w:rFonts w:ascii="TimesNewRomanPSMT" w:eastAsia="TimesNewRomanPSMT" w:cs="TimesNewRomanPSMT" w:hint="eastAsia"/>
                      <w:kern w:val="0"/>
                      <w:sz w:val="21"/>
                      <w:szCs w:val="21"/>
                    </w:rPr>
                    <w:t>控区）</w:t>
                  </w:r>
                </w:p>
              </w:tc>
              <w:tc>
                <w:tcPr>
                  <w:tcW w:w="290" w:type="dxa"/>
                  <w:vMerge w:val="restart"/>
                  <w:tcBorders>
                    <w:tl2br w:val="nil"/>
                    <w:tr2bl w:val="nil"/>
                  </w:tcBorders>
                  <w:vAlign w:val="center"/>
                </w:tcPr>
                <w:p w:rsidR="003218D1" w:rsidRDefault="00993422">
                  <w:pPr>
                    <w:pStyle w:val="aff2"/>
                    <w:rPr>
                      <w:color w:val="auto"/>
                    </w:rPr>
                  </w:pPr>
                  <w:r>
                    <w:rPr>
                      <w:rFonts w:hint="eastAsia"/>
                      <w:color w:val="auto"/>
                    </w:rPr>
                    <w:t>一般管控单元</w:t>
                  </w:r>
                </w:p>
              </w:tc>
              <w:tc>
                <w:tcPr>
                  <w:tcW w:w="508" w:type="dxa"/>
                  <w:tcBorders>
                    <w:tl2br w:val="nil"/>
                    <w:tr2bl w:val="nil"/>
                  </w:tcBorders>
                  <w:vAlign w:val="center"/>
                </w:tcPr>
                <w:p w:rsidR="003218D1" w:rsidRDefault="00993422">
                  <w:pPr>
                    <w:pStyle w:val="aff2"/>
                    <w:rPr>
                      <w:color w:val="auto"/>
                    </w:rPr>
                  </w:pPr>
                  <w:r>
                    <w:rPr>
                      <w:rFonts w:hint="eastAsia"/>
                      <w:color w:val="auto"/>
                    </w:rPr>
                    <w:t>空间布局约束</w:t>
                  </w:r>
                </w:p>
              </w:tc>
              <w:tc>
                <w:tcPr>
                  <w:tcW w:w="4421" w:type="dxa"/>
                  <w:tcBorders>
                    <w:tl2br w:val="nil"/>
                    <w:tr2bl w:val="nil"/>
                  </w:tcBorders>
                  <w:vAlign w:val="center"/>
                </w:tcPr>
                <w:p w:rsidR="003218D1" w:rsidRDefault="00993422">
                  <w:pPr>
                    <w:pStyle w:val="aff9"/>
                  </w:pPr>
                  <w:r>
                    <w:rPr>
                      <w:rFonts w:hint="eastAsia"/>
                    </w:rPr>
                    <w:t>1.</w:t>
                  </w:r>
                  <w:r>
                    <w:rPr>
                      <w:rFonts w:hint="eastAsia"/>
                    </w:rPr>
                    <w:t>建设项目用地原则上不得占用基本农田，确需占用基本农田的建设项目须符合</w:t>
                  </w:r>
                  <w:proofErr w:type="gramStart"/>
                  <w:r>
                    <w:rPr>
                      <w:rFonts w:hint="eastAsia"/>
                    </w:rPr>
                    <w:t>《</w:t>
                  </w:r>
                  <w:proofErr w:type="gramEnd"/>
                  <w:r>
                    <w:rPr>
                      <w:rFonts w:hint="eastAsia"/>
                    </w:rPr>
                    <w:t>中华人民</w:t>
                  </w:r>
                </w:p>
                <w:p w:rsidR="003218D1" w:rsidRDefault="00993422">
                  <w:pPr>
                    <w:pStyle w:val="aff9"/>
                  </w:pPr>
                  <w:r>
                    <w:rPr>
                      <w:rFonts w:hint="eastAsia"/>
                    </w:rPr>
                    <w:t>共和国基本农田保护条例</w:t>
                  </w:r>
                  <w:proofErr w:type="gramStart"/>
                  <w:r>
                    <w:rPr>
                      <w:rFonts w:hint="eastAsia"/>
                    </w:rPr>
                    <w:t>》</w:t>
                  </w:r>
                  <w:proofErr w:type="gramEnd"/>
                  <w:r>
                    <w:rPr>
                      <w:rFonts w:hint="eastAsia"/>
                    </w:rPr>
                    <w:t>中相关要求，占用耕地、林地或草地的建设项目须按照国家、自</w:t>
                  </w:r>
                </w:p>
                <w:p w:rsidR="003218D1" w:rsidRDefault="00993422">
                  <w:pPr>
                    <w:pStyle w:val="aff9"/>
                  </w:pPr>
                  <w:r>
                    <w:rPr>
                      <w:rFonts w:hint="eastAsia"/>
                    </w:rPr>
                    <w:t>治区相关补偿要求进行补偿。</w:t>
                  </w:r>
                </w:p>
                <w:p w:rsidR="003218D1" w:rsidRDefault="00993422">
                  <w:pPr>
                    <w:pStyle w:val="aff9"/>
                  </w:pPr>
                  <w:r>
                    <w:rPr>
                      <w:rFonts w:hint="eastAsia"/>
                    </w:rPr>
                    <w:t>2.</w:t>
                  </w:r>
                  <w:r>
                    <w:rPr>
                      <w:rFonts w:hint="eastAsia"/>
                    </w:rPr>
                    <w:t>对违反资源环境法律法规、规划，污染环境、破坏生态、乱采滥挖的露天矿山，依法整治；</w:t>
                  </w:r>
                </w:p>
                <w:p w:rsidR="003218D1" w:rsidRDefault="00993422">
                  <w:pPr>
                    <w:pStyle w:val="aff9"/>
                  </w:pPr>
                  <w:r>
                    <w:rPr>
                      <w:rFonts w:hint="eastAsia"/>
                    </w:rPr>
                    <w:t>对污染治理不规范的露天矿山，依法责令停产整治，对拒不停产或擅自恢复生产的依法强制</w:t>
                  </w:r>
                </w:p>
                <w:p w:rsidR="003218D1" w:rsidRDefault="00993422">
                  <w:pPr>
                    <w:pStyle w:val="aff9"/>
                  </w:pPr>
                  <w:r>
                    <w:rPr>
                      <w:rFonts w:hint="eastAsia"/>
                    </w:rPr>
                    <w:t>关闭；对责任主体灭失的露天矿山，要加强修复绿化、</w:t>
                  </w:r>
                  <w:proofErr w:type="gramStart"/>
                  <w:r>
                    <w:rPr>
                      <w:rFonts w:hint="eastAsia"/>
                    </w:rPr>
                    <w:t>减尘抑尘</w:t>
                  </w:r>
                  <w:proofErr w:type="gramEnd"/>
                  <w:r>
                    <w:rPr>
                      <w:rFonts w:hint="eastAsia"/>
                    </w:rPr>
                    <w:t>。</w:t>
                  </w:r>
                </w:p>
                <w:p w:rsidR="003218D1" w:rsidRDefault="00993422">
                  <w:pPr>
                    <w:pStyle w:val="aff9"/>
                  </w:pPr>
                  <w:r>
                    <w:rPr>
                      <w:rFonts w:hint="eastAsia"/>
                    </w:rPr>
                    <w:t>3.</w:t>
                  </w:r>
                  <w:r>
                    <w:rPr>
                      <w:rFonts w:hint="eastAsia"/>
                    </w:rPr>
                    <w:t>永久基本农田集中区域禁止规划新建可能造成土壤污染的建设项目。涉及有毒有害物质可</w:t>
                  </w:r>
                </w:p>
                <w:p w:rsidR="003218D1" w:rsidRDefault="00993422">
                  <w:pPr>
                    <w:pStyle w:val="aff9"/>
                  </w:pPr>
                  <w:r>
                    <w:rPr>
                      <w:rFonts w:hint="eastAsia"/>
                    </w:rPr>
                    <w:lastRenderedPageBreak/>
                    <w:t>能造成土壤污染的新</w:t>
                  </w:r>
                  <w:r>
                    <w:rPr>
                      <w:rFonts w:hint="eastAsia"/>
                    </w:rPr>
                    <w:t>(</w:t>
                  </w:r>
                  <w:r>
                    <w:rPr>
                      <w:rFonts w:hint="eastAsia"/>
                    </w:rPr>
                    <w:t>改、扩</w:t>
                  </w:r>
                  <w:r>
                    <w:rPr>
                      <w:rFonts w:hint="eastAsia"/>
                    </w:rPr>
                    <w:t>)</w:t>
                  </w:r>
                  <w:r>
                    <w:rPr>
                      <w:rFonts w:hint="eastAsia"/>
                    </w:rPr>
                    <w:t>建项目，提出并落实土壤和地下水污染防治要求。</w:t>
                  </w:r>
                </w:p>
                <w:p w:rsidR="003218D1" w:rsidRDefault="00993422">
                  <w:pPr>
                    <w:pStyle w:val="aff9"/>
                  </w:pPr>
                  <w:r>
                    <w:rPr>
                      <w:rFonts w:hint="eastAsia"/>
                    </w:rPr>
                    <w:t>4.</w:t>
                  </w:r>
                  <w:r>
                    <w:rPr>
                      <w:rFonts w:hint="eastAsia"/>
                    </w:rPr>
                    <w:t>严格执行畜禽养殖禁养区规定，根据区域用地和消纳水平，合理确定养殖规模。</w:t>
                  </w:r>
                </w:p>
                <w:p w:rsidR="003218D1" w:rsidRDefault="00993422">
                  <w:pPr>
                    <w:pStyle w:val="aff9"/>
                  </w:pPr>
                  <w:r>
                    <w:rPr>
                      <w:rFonts w:hint="eastAsia"/>
                    </w:rPr>
                    <w:t>5.</w:t>
                  </w:r>
                  <w:r>
                    <w:rPr>
                      <w:rFonts w:hint="eastAsia"/>
                    </w:rPr>
                    <w:t>禁止向沙漠、滩涂、盐碱地、沼泽地等非法排污、倾倒有毒有害物质。</w:t>
                  </w:r>
                </w:p>
                <w:p w:rsidR="003218D1" w:rsidRDefault="00993422">
                  <w:pPr>
                    <w:pStyle w:val="aff9"/>
                  </w:pPr>
                  <w:r>
                    <w:rPr>
                      <w:rFonts w:hint="eastAsia"/>
                    </w:rPr>
                    <w:t>6.</w:t>
                  </w:r>
                  <w:r>
                    <w:rPr>
                      <w:rFonts w:hint="eastAsia"/>
                    </w:rPr>
                    <w:t>禁止利用渗坑、裂隙、溶洞或者采用稀释等方法处置危险废物。</w:t>
                  </w:r>
                </w:p>
              </w:tc>
              <w:tc>
                <w:tcPr>
                  <w:tcW w:w="534" w:type="dxa"/>
                  <w:tcBorders>
                    <w:tl2br w:val="nil"/>
                    <w:tr2bl w:val="nil"/>
                  </w:tcBorders>
                  <w:vAlign w:val="center"/>
                </w:tcPr>
                <w:p w:rsidR="003218D1" w:rsidRDefault="00993422">
                  <w:pPr>
                    <w:pStyle w:val="aff2"/>
                    <w:rPr>
                      <w:color w:val="auto"/>
                    </w:rPr>
                  </w:pPr>
                  <w:r>
                    <w:rPr>
                      <w:rFonts w:hint="eastAsia"/>
                      <w:color w:val="auto"/>
                    </w:rPr>
                    <w:lastRenderedPageBreak/>
                    <w:t>符合</w:t>
                  </w:r>
                </w:p>
              </w:tc>
            </w:tr>
            <w:tr w:rsidR="003218D1">
              <w:trPr>
                <w:jc w:val="center"/>
              </w:trPr>
              <w:tc>
                <w:tcPr>
                  <w:tcW w:w="778" w:type="dxa"/>
                  <w:vMerge/>
                  <w:tcBorders>
                    <w:tl2br w:val="nil"/>
                    <w:tr2bl w:val="nil"/>
                  </w:tcBorders>
                  <w:vAlign w:val="center"/>
                </w:tcPr>
                <w:p w:rsidR="003218D1" w:rsidRDefault="003218D1">
                  <w:pPr>
                    <w:autoSpaceDE w:val="0"/>
                    <w:autoSpaceDN w:val="0"/>
                    <w:snapToGrid/>
                    <w:spacing w:line="240" w:lineRule="auto"/>
                    <w:ind w:firstLineChars="0" w:firstLine="0"/>
                    <w:jc w:val="left"/>
                    <w:rPr>
                      <w:rFonts w:ascii="TimesNewRomanPSMT" w:eastAsia="TimesNewRomanPSMT" w:cs="TimesNewRomanPSMT"/>
                      <w:kern w:val="0"/>
                      <w:sz w:val="21"/>
                      <w:szCs w:val="21"/>
                    </w:rPr>
                  </w:pPr>
                </w:p>
              </w:tc>
              <w:tc>
                <w:tcPr>
                  <w:tcW w:w="290" w:type="dxa"/>
                  <w:vMerge/>
                  <w:tcBorders>
                    <w:tl2br w:val="nil"/>
                    <w:tr2bl w:val="nil"/>
                  </w:tcBorders>
                  <w:vAlign w:val="center"/>
                </w:tcPr>
                <w:p w:rsidR="003218D1" w:rsidRDefault="003218D1">
                  <w:pPr>
                    <w:pStyle w:val="aff2"/>
                    <w:rPr>
                      <w:color w:val="auto"/>
                    </w:rPr>
                  </w:pPr>
                </w:p>
              </w:tc>
              <w:tc>
                <w:tcPr>
                  <w:tcW w:w="508" w:type="dxa"/>
                  <w:tcBorders>
                    <w:tl2br w:val="nil"/>
                    <w:tr2bl w:val="nil"/>
                  </w:tcBorders>
                  <w:vAlign w:val="center"/>
                </w:tcPr>
                <w:p w:rsidR="003218D1" w:rsidRDefault="00993422">
                  <w:pPr>
                    <w:pStyle w:val="aff2"/>
                    <w:rPr>
                      <w:color w:val="auto"/>
                    </w:rPr>
                  </w:pPr>
                  <w:r>
                    <w:rPr>
                      <w:rFonts w:hint="eastAsia"/>
                      <w:color w:val="auto"/>
                    </w:rPr>
                    <w:t>污染物排</w:t>
                  </w:r>
                </w:p>
                <w:p w:rsidR="003218D1" w:rsidRDefault="00993422">
                  <w:pPr>
                    <w:pStyle w:val="aff2"/>
                    <w:rPr>
                      <w:color w:val="auto"/>
                    </w:rPr>
                  </w:pPr>
                  <w:r>
                    <w:rPr>
                      <w:rFonts w:hint="eastAsia"/>
                      <w:color w:val="auto"/>
                    </w:rPr>
                    <w:t>放管控</w:t>
                  </w:r>
                </w:p>
              </w:tc>
              <w:tc>
                <w:tcPr>
                  <w:tcW w:w="4421" w:type="dxa"/>
                  <w:tcBorders>
                    <w:tl2br w:val="nil"/>
                    <w:tr2bl w:val="nil"/>
                  </w:tcBorders>
                  <w:vAlign w:val="center"/>
                </w:tcPr>
                <w:p w:rsidR="003218D1" w:rsidRDefault="00993422">
                  <w:pPr>
                    <w:pStyle w:val="aff9"/>
                  </w:pPr>
                  <w:r>
                    <w:rPr>
                      <w:rFonts w:hint="eastAsia"/>
                    </w:rPr>
                    <w:t>1.</w:t>
                  </w:r>
                  <w:r>
                    <w:rPr>
                      <w:rFonts w:hint="eastAsia"/>
                    </w:rPr>
                    <w:t>强化畜禽粪污资源化利用，改善养殖场通风环境，提高畜禽粪污综合利用率，减少氨挥发排放。鼓励和支持散养密集区实行畜禽粪污分户收集、集中处理。</w:t>
                  </w:r>
                </w:p>
                <w:p w:rsidR="003218D1" w:rsidRDefault="00993422">
                  <w:pPr>
                    <w:pStyle w:val="aff9"/>
                  </w:pPr>
                  <w:r>
                    <w:rPr>
                      <w:rFonts w:hint="eastAsia"/>
                    </w:rPr>
                    <w:t>2.</w:t>
                  </w:r>
                  <w:r>
                    <w:rPr>
                      <w:rFonts w:hint="eastAsia"/>
                    </w:rPr>
                    <w:t>严格控制林地、草地、园地农药使用量，禁止使用高毒、高残留农药。</w:t>
                  </w:r>
                </w:p>
                <w:p w:rsidR="003218D1" w:rsidRDefault="00993422">
                  <w:pPr>
                    <w:pStyle w:val="aff9"/>
                  </w:pPr>
                  <w:r>
                    <w:rPr>
                      <w:rFonts w:hint="eastAsia"/>
                    </w:rPr>
                    <w:t>3.</w:t>
                  </w:r>
                  <w:r>
                    <w:rPr>
                      <w:rFonts w:hint="eastAsia"/>
                    </w:rPr>
                    <w:t>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w:t>
                  </w:r>
                  <w:r>
                    <w:rPr>
                      <w:rFonts w:hint="eastAsia"/>
                    </w:rPr>
                    <w:t>综合利用格局。</w:t>
                  </w:r>
                </w:p>
                <w:p w:rsidR="003218D1" w:rsidRDefault="00993422">
                  <w:pPr>
                    <w:pStyle w:val="aff9"/>
                  </w:pPr>
                  <w:r>
                    <w:rPr>
                      <w:rFonts w:hint="eastAsia"/>
                    </w:rPr>
                    <w:t>4.</w:t>
                  </w:r>
                  <w:r>
                    <w:rPr>
                      <w:rFonts w:hint="eastAsia"/>
                    </w:rPr>
                    <w:t>对化学品生产企业、工业集聚区、尾矿库、矿山开采区、危险废物处置场、垃圾填埋场等地下水污染源及周边区域，逐步开展地下水环境状况调查评估，加强风险管控。</w:t>
                  </w:r>
                </w:p>
                <w:p w:rsidR="003218D1" w:rsidRDefault="00993422">
                  <w:pPr>
                    <w:pStyle w:val="aff9"/>
                  </w:pPr>
                  <w:r>
                    <w:rPr>
                      <w:rFonts w:hint="eastAsia"/>
                    </w:rPr>
                    <w:t>5.</w:t>
                  </w:r>
                  <w:r>
                    <w:rPr>
                      <w:rFonts w:hint="eastAsia"/>
                    </w:rPr>
                    <w:t>严控土壤重金属污染，加强油（气）田开发土壤污染防治，以历史遗留工业企业污染场地为重点，开展土壤污染风险管控与修复工程。</w:t>
                  </w:r>
                </w:p>
                <w:p w:rsidR="003218D1" w:rsidRDefault="00993422">
                  <w:pPr>
                    <w:pStyle w:val="aff9"/>
                  </w:pPr>
                  <w:r>
                    <w:rPr>
                      <w:rFonts w:hint="eastAsia"/>
                    </w:rPr>
                    <w:t>6.</w:t>
                  </w:r>
                  <w:r>
                    <w:rPr>
                      <w:rFonts w:hint="eastAsia"/>
                    </w:rPr>
                    <w:t>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tc>
              <w:tc>
                <w:tcPr>
                  <w:tcW w:w="534" w:type="dxa"/>
                  <w:tcBorders>
                    <w:tl2br w:val="nil"/>
                    <w:tr2bl w:val="nil"/>
                  </w:tcBorders>
                  <w:vAlign w:val="center"/>
                </w:tcPr>
                <w:p w:rsidR="003218D1" w:rsidRDefault="00993422">
                  <w:pPr>
                    <w:pStyle w:val="aff2"/>
                    <w:rPr>
                      <w:color w:val="auto"/>
                    </w:rPr>
                  </w:pPr>
                  <w:r>
                    <w:rPr>
                      <w:rFonts w:hint="eastAsia"/>
                      <w:color w:val="auto"/>
                    </w:rPr>
                    <w:t>符合</w:t>
                  </w:r>
                </w:p>
              </w:tc>
            </w:tr>
            <w:tr w:rsidR="003218D1">
              <w:trPr>
                <w:jc w:val="center"/>
              </w:trPr>
              <w:tc>
                <w:tcPr>
                  <w:tcW w:w="778" w:type="dxa"/>
                  <w:vMerge/>
                  <w:tcBorders>
                    <w:tl2br w:val="nil"/>
                    <w:tr2bl w:val="nil"/>
                  </w:tcBorders>
                  <w:vAlign w:val="center"/>
                </w:tcPr>
                <w:p w:rsidR="003218D1" w:rsidRDefault="003218D1">
                  <w:pPr>
                    <w:autoSpaceDE w:val="0"/>
                    <w:autoSpaceDN w:val="0"/>
                    <w:snapToGrid/>
                    <w:spacing w:line="240" w:lineRule="auto"/>
                    <w:ind w:firstLineChars="0" w:firstLine="0"/>
                    <w:jc w:val="left"/>
                    <w:rPr>
                      <w:rFonts w:ascii="TimesNewRomanPSMT" w:eastAsia="TimesNewRomanPSMT" w:cs="TimesNewRomanPSMT"/>
                      <w:kern w:val="0"/>
                      <w:sz w:val="21"/>
                      <w:szCs w:val="21"/>
                    </w:rPr>
                  </w:pPr>
                </w:p>
              </w:tc>
              <w:tc>
                <w:tcPr>
                  <w:tcW w:w="290" w:type="dxa"/>
                  <w:vMerge/>
                  <w:tcBorders>
                    <w:tl2br w:val="nil"/>
                    <w:tr2bl w:val="nil"/>
                  </w:tcBorders>
                  <w:vAlign w:val="center"/>
                </w:tcPr>
                <w:p w:rsidR="003218D1" w:rsidRDefault="003218D1">
                  <w:pPr>
                    <w:pStyle w:val="aff2"/>
                    <w:rPr>
                      <w:color w:val="auto"/>
                    </w:rPr>
                  </w:pPr>
                </w:p>
              </w:tc>
              <w:tc>
                <w:tcPr>
                  <w:tcW w:w="508" w:type="dxa"/>
                  <w:tcBorders>
                    <w:tl2br w:val="nil"/>
                    <w:tr2bl w:val="nil"/>
                  </w:tcBorders>
                  <w:vAlign w:val="center"/>
                </w:tcPr>
                <w:p w:rsidR="003218D1" w:rsidRDefault="00993422">
                  <w:pPr>
                    <w:pStyle w:val="aff2"/>
                    <w:rPr>
                      <w:color w:val="auto"/>
                    </w:rPr>
                  </w:pPr>
                  <w:r>
                    <w:rPr>
                      <w:rFonts w:hint="eastAsia"/>
                      <w:color w:val="auto"/>
                    </w:rPr>
                    <w:t>环境风险</w:t>
                  </w:r>
                </w:p>
                <w:p w:rsidR="003218D1" w:rsidRDefault="00993422">
                  <w:pPr>
                    <w:pStyle w:val="aff2"/>
                    <w:rPr>
                      <w:color w:val="auto"/>
                    </w:rPr>
                  </w:pPr>
                  <w:r>
                    <w:rPr>
                      <w:rFonts w:hint="eastAsia"/>
                      <w:color w:val="auto"/>
                    </w:rPr>
                    <w:t>防控</w:t>
                  </w:r>
                </w:p>
              </w:tc>
              <w:tc>
                <w:tcPr>
                  <w:tcW w:w="4421" w:type="dxa"/>
                  <w:tcBorders>
                    <w:tl2br w:val="nil"/>
                    <w:tr2bl w:val="nil"/>
                  </w:tcBorders>
                  <w:vAlign w:val="center"/>
                </w:tcPr>
                <w:p w:rsidR="003218D1" w:rsidRDefault="00993422">
                  <w:pPr>
                    <w:pStyle w:val="aff9"/>
                  </w:pPr>
                  <w:r>
                    <w:rPr>
                      <w:rFonts w:hint="eastAsia"/>
                    </w:rPr>
                    <w:t>1.</w:t>
                  </w:r>
                  <w:r>
                    <w:rPr>
                      <w:rFonts w:hint="eastAsia"/>
                    </w:rPr>
                    <w:t>加强对矿山、油田等矿产资源开采影响区域内未利用地的环境监管，发现土壤污染问题的，要坚决查处，并及时督促有关单位采取有效防治措施消除或减轻污染。</w:t>
                  </w:r>
                </w:p>
                <w:p w:rsidR="003218D1" w:rsidRDefault="00993422">
                  <w:pPr>
                    <w:pStyle w:val="aff9"/>
                  </w:pPr>
                  <w:r>
                    <w:rPr>
                      <w:rFonts w:hint="eastAsia"/>
                    </w:rPr>
                    <w:t>2.</w:t>
                  </w:r>
                  <w:r>
                    <w:rPr>
                      <w:rFonts w:hint="eastAsia"/>
                    </w:rPr>
                    <w:t>对排查出的危库和病库以及风险评估有严重环境安全隐患的尾矿库，要求企业完善污染治理设施、进行治理和修复。全面整治</w:t>
                  </w:r>
                  <w:r>
                    <w:rPr>
                      <w:rFonts w:hint="eastAsia"/>
                    </w:rPr>
                    <w:t>历史遗留尾矿库，完善覆膜、压土、排洪、堤坝加固等隐患治理</w:t>
                  </w:r>
                  <w:proofErr w:type="gramStart"/>
                  <w:r>
                    <w:rPr>
                      <w:rFonts w:hint="eastAsia"/>
                    </w:rPr>
                    <w:t>和闭库措施</w:t>
                  </w:r>
                  <w:proofErr w:type="gramEnd"/>
                  <w:r>
                    <w:rPr>
                      <w:rFonts w:hint="eastAsia"/>
                    </w:rPr>
                    <w:t>。</w:t>
                  </w:r>
                </w:p>
                <w:p w:rsidR="003218D1" w:rsidRDefault="00993422">
                  <w:pPr>
                    <w:pStyle w:val="aff9"/>
                  </w:pPr>
                  <w:r>
                    <w:rPr>
                      <w:rFonts w:hint="eastAsia"/>
                    </w:rPr>
                    <w:t>3.</w:t>
                  </w:r>
                  <w:r>
                    <w:rPr>
                      <w:rFonts w:hint="eastAsia"/>
                    </w:rPr>
                    <w:t>依法推行农用地分类管理制度，</w:t>
                  </w:r>
                  <w:proofErr w:type="gramStart"/>
                  <w:r>
                    <w:rPr>
                      <w:rFonts w:hint="eastAsia"/>
                    </w:rPr>
                    <w:t>强化受</w:t>
                  </w:r>
                  <w:proofErr w:type="gramEnd"/>
                  <w:r>
                    <w:rPr>
                      <w:rFonts w:hint="eastAsia"/>
                    </w:rPr>
                    <w:t>污染耕地安全利用和风险管控。因地制宜制定实施安全利用方案，鼓励采取种植结构调整等措施，确保</w:t>
                  </w:r>
                  <w:r>
                    <w:rPr>
                      <w:rFonts w:hint="eastAsia"/>
                    </w:rPr>
                    <w:lastRenderedPageBreak/>
                    <w:t>受污染耕地全部实现安全利用。</w:t>
                  </w:r>
                </w:p>
              </w:tc>
              <w:tc>
                <w:tcPr>
                  <w:tcW w:w="534" w:type="dxa"/>
                  <w:tcBorders>
                    <w:tl2br w:val="nil"/>
                    <w:tr2bl w:val="nil"/>
                  </w:tcBorders>
                  <w:vAlign w:val="center"/>
                </w:tcPr>
                <w:p w:rsidR="003218D1" w:rsidRDefault="00993422">
                  <w:pPr>
                    <w:pStyle w:val="aff2"/>
                    <w:rPr>
                      <w:color w:val="auto"/>
                    </w:rPr>
                  </w:pPr>
                  <w:r>
                    <w:rPr>
                      <w:rFonts w:hint="eastAsia"/>
                      <w:color w:val="auto"/>
                    </w:rPr>
                    <w:lastRenderedPageBreak/>
                    <w:t>符合</w:t>
                  </w:r>
                </w:p>
              </w:tc>
            </w:tr>
            <w:tr w:rsidR="003218D1">
              <w:trPr>
                <w:jc w:val="center"/>
              </w:trPr>
              <w:tc>
                <w:tcPr>
                  <w:tcW w:w="778" w:type="dxa"/>
                  <w:vMerge/>
                  <w:tcBorders>
                    <w:tl2br w:val="nil"/>
                    <w:tr2bl w:val="nil"/>
                  </w:tcBorders>
                  <w:vAlign w:val="center"/>
                </w:tcPr>
                <w:p w:rsidR="003218D1" w:rsidRDefault="003218D1">
                  <w:pPr>
                    <w:autoSpaceDE w:val="0"/>
                    <w:autoSpaceDN w:val="0"/>
                    <w:snapToGrid/>
                    <w:spacing w:line="240" w:lineRule="auto"/>
                    <w:ind w:firstLineChars="0" w:firstLine="0"/>
                    <w:jc w:val="left"/>
                    <w:rPr>
                      <w:rFonts w:ascii="TimesNewRomanPSMT" w:eastAsia="TimesNewRomanPSMT" w:cs="TimesNewRomanPSMT"/>
                      <w:kern w:val="0"/>
                      <w:sz w:val="21"/>
                      <w:szCs w:val="21"/>
                    </w:rPr>
                  </w:pPr>
                </w:p>
              </w:tc>
              <w:tc>
                <w:tcPr>
                  <w:tcW w:w="290" w:type="dxa"/>
                  <w:vMerge/>
                  <w:tcBorders>
                    <w:tl2br w:val="nil"/>
                    <w:tr2bl w:val="nil"/>
                  </w:tcBorders>
                  <w:vAlign w:val="center"/>
                </w:tcPr>
                <w:p w:rsidR="003218D1" w:rsidRDefault="003218D1">
                  <w:pPr>
                    <w:pStyle w:val="aff2"/>
                    <w:rPr>
                      <w:color w:val="auto"/>
                    </w:rPr>
                  </w:pPr>
                </w:p>
              </w:tc>
              <w:tc>
                <w:tcPr>
                  <w:tcW w:w="508" w:type="dxa"/>
                  <w:tcBorders>
                    <w:tl2br w:val="nil"/>
                    <w:tr2bl w:val="nil"/>
                  </w:tcBorders>
                  <w:vAlign w:val="center"/>
                </w:tcPr>
                <w:p w:rsidR="003218D1" w:rsidRDefault="00993422">
                  <w:pPr>
                    <w:pStyle w:val="aff2"/>
                    <w:rPr>
                      <w:color w:val="auto"/>
                    </w:rPr>
                  </w:pPr>
                  <w:r>
                    <w:rPr>
                      <w:rFonts w:hint="eastAsia"/>
                      <w:color w:val="auto"/>
                    </w:rPr>
                    <w:t>资源利用</w:t>
                  </w:r>
                </w:p>
                <w:p w:rsidR="003218D1" w:rsidRDefault="00993422">
                  <w:pPr>
                    <w:pStyle w:val="aff2"/>
                    <w:rPr>
                      <w:color w:val="auto"/>
                    </w:rPr>
                  </w:pPr>
                  <w:r>
                    <w:rPr>
                      <w:rFonts w:hint="eastAsia"/>
                      <w:color w:val="auto"/>
                    </w:rPr>
                    <w:t>效率</w:t>
                  </w:r>
                </w:p>
              </w:tc>
              <w:tc>
                <w:tcPr>
                  <w:tcW w:w="4421" w:type="dxa"/>
                  <w:tcBorders>
                    <w:tl2br w:val="nil"/>
                    <w:tr2bl w:val="nil"/>
                  </w:tcBorders>
                  <w:vAlign w:val="center"/>
                </w:tcPr>
                <w:p w:rsidR="003218D1" w:rsidRDefault="00993422">
                  <w:pPr>
                    <w:pStyle w:val="aff9"/>
                  </w:pPr>
                  <w:r>
                    <w:rPr>
                      <w:rFonts w:hint="eastAsia"/>
                    </w:rPr>
                    <w:t>1.</w:t>
                  </w:r>
                  <w:r>
                    <w:rPr>
                      <w:rFonts w:hint="eastAsia"/>
                    </w:rPr>
                    <w:t>全面推进秸秆综合利用，鼓励秸秆资源化、饲料化、肥料化利用，推动秸秆还田与离田收集。</w:t>
                  </w:r>
                </w:p>
                <w:p w:rsidR="003218D1" w:rsidRDefault="00993422">
                  <w:pPr>
                    <w:pStyle w:val="aff9"/>
                  </w:pPr>
                  <w:r>
                    <w:rPr>
                      <w:rFonts w:hint="eastAsia"/>
                    </w:rPr>
                    <w:t>2.</w:t>
                  </w:r>
                  <w:r>
                    <w:rPr>
                      <w:rFonts w:hint="eastAsia"/>
                    </w:rPr>
                    <w:t>减少化肥农药使用量，增加有机肥使用量，实现化肥农药使用量负增长。</w:t>
                  </w:r>
                </w:p>
                <w:p w:rsidR="003218D1" w:rsidRDefault="00993422">
                  <w:pPr>
                    <w:pStyle w:val="aff9"/>
                  </w:pPr>
                  <w:r>
                    <w:rPr>
                      <w:rFonts w:hint="eastAsia"/>
                    </w:rPr>
                    <w:t>3.</w:t>
                  </w:r>
                  <w:r>
                    <w:rPr>
                      <w:rFonts w:hint="eastAsia"/>
                    </w:rPr>
                    <w:t>推广渠道防渗、管道输水、喷灌、微灌等节水灌溉技术，完善灌溉用水计量设施。推进规模化高效节水灌溉，推广农作物节水抗旱技术。建立灌区墒情测报网络，提高农业用水效率，降低农业用水比重。</w:t>
                  </w:r>
                </w:p>
              </w:tc>
              <w:tc>
                <w:tcPr>
                  <w:tcW w:w="534" w:type="dxa"/>
                  <w:tcBorders>
                    <w:tl2br w:val="nil"/>
                    <w:tr2bl w:val="nil"/>
                  </w:tcBorders>
                  <w:vAlign w:val="center"/>
                </w:tcPr>
                <w:p w:rsidR="003218D1" w:rsidRDefault="00993422">
                  <w:pPr>
                    <w:pStyle w:val="aff2"/>
                    <w:rPr>
                      <w:color w:val="auto"/>
                    </w:rPr>
                  </w:pPr>
                  <w:r>
                    <w:rPr>
                      <w:rFonts w:hint="eastAsia"/>
                      <w:color w:val="auto"/>
                    </w:rPr>
                    <w:t>符合</w:t>
                  </w:r>
                </w:p>
              </w:tc>
            </w:tr>
          </w:tbl>
          <w:p w:rsidR="003218D1" w:rsidRDefault="00993422">
            <w:pPr>
              <w:pStyle w:val="af3"/>
              <w:adjustRightInd/>
              <w:snapToGrid/>
              <w:ind w:firstLine="500"/>
              <w:rPr>
                <w:rFonts w:ascii="宋体" w:hAnsi="宋体" w:cs="宋体"/>
                <w:sz w:val="21"/>
                <w:szCs w:val="21"/>
              </w:rPr>
            </w:pPr>
            <w:r>
              <w:rPr>
                <w:rFonts w:hint="eastAsia"/>
                <w:b w:val="0"/>
                <w:bCs w:val="0"/>
              </w:rPr>
              <w:t>通过以上分析，本项目的建设符合“三线一单”的管控原则</w:t>
            </w:r>
            <w:r>
              <w:rPr>
                <w:rFonts w:ascii="宋体" w:hAnsi="宋体" w:cs="宋体" w:hint="eastAsia"/>
                <w:kern w:val="0"/>
                <w:sz w:val="21"/>
                <w:szCs w:val="21"/>
              </w:rPr>
              <w:t>。</w:t>
            </w:r>
          </w:p>
          <w:p w:rsidR="003218D1" w:rsidRDefault="00993422">
            <w:pPr>
              <w:pStyle w:val="2"/>
            </w:pPr>
            <w:r>
              <w:rPr>
                <w:rFonts w:hint="eastAsia"/>
              </w:rPr>
              <w:t>3</w:t>
            </w:r>
            <w:r>
              <w:rPr>
                <w:rFonts w:hint="eastAsia"/>
              </w:rPr>
              <w:t>与相关环保政策符合性分析</w:t>
            </w:r>
          </w:p>
          <w:p w:rsidR="003218D1" w:rsidRDefault="00993422">
            <w:pPr>
              <w:pStyle w:val="aff1"/>
            </w:pPr>
            <w:r>
              <w:rPr>
                <w:rFonts w:hint="eastAsia"/>
              </w:rPr>
              <w:t>表1-5 与《关于印发新疆维吾尔自治区大气污染防治行动计划实施方案的通知》符合性分析一览表</w:t>
            </w:r>
          </w:p>
          <w:tbl>
            <w:tblPr>
              <w:tblW w:w="62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70"/>
              <w:gridCol w:w="1335"/>
              <w:gridCol w:w="831"/>
            </w:tblGrid>
            <w:tr w:rsidR="003218D1">
              <w:trPr>
                <w:trHeight w:val="45"/>
                <w:jc w:val="center"/>
              </w:trPr>
              <w:tc>
                <w:tcPr>
                  <w:tcW w:w="3263" w:type="pct"/>
                  <w:tcBorders>
                    <w:tl2br w:val="nil"/>
                    <w:tr2bl w:val="nil"/>
                  </w:tcBorders>
                  <w:vAlign w:val="center"/>
                </w:tcPr>
                <w:p w:rsidR="003218D1" w:rsidRDefault="00993422">
                  <w:pPr>
                    <w:pStyle w:val="aff6"/>
                    <w:rPr>
                      <w:rFonts w:hint="default"/>
                    </w:rPr>
                  </w:pPr>
                  <w:r>
                    <w:t>总体要求</w:t>
                  </w:r>
                </w:p>
              </w:tc>
              <w:tc>
                <w:tcPr>
                  <w:tcW w:w="1070" w:type="pct"/>
                  <w:tcBorders>
                    <w:tl2br w:val="nil"/>
                    <w:tr2bl w:val="nil"/>
                  </w:tcBorders>
                  <w:vAlign w:val="center"/>
                </w:tcPr>
                <w:p w:rsidR="003218D1" w:rsidRDefault="00993422">
                  <w:pPr>
                    <w:pStyle w:val="aff6"/>
                    <w:rPr>
                      <w:rFonts w:hint="default"/>
                    </w:rPr>
                  </w:pPr>
                  <w:r>
                    <w:t>本项目相关内容</w:t>
                  </w:r>
                </w:p>
              </w:tc>
              <w:tc>
                <w:tcPr>
                  <w:tcW w:w="666" w:type="pct"/>
                  <w:tcBorders>
                    <w:tl2br w:val="nil"/>
                    <w:tr2bl w:val="nil"/>
                  </w:tcBorders>
                  <w:vAlign w:val="center"/>
                </w:tcPr>
                <w:p w:rsidR="003218D1" w:rsidRDefault="00993422">
                  <w:pPr>
                    <w:pStyle w:val="aff6"/>
                    <w:rPr>
                      <w:rFonts w:hint="default"/>
                    </w:rPr>
                  </w:pPr>
                  <w:r>
                    <w:t>符合性</w:t>
                  </w:r>
                </w:p>
              </w:tc>
            </w:tr>
            <w:tr w:rsidR="003218D1">
              <w:trPr>
                <w:trHeight w:val="45"/>
                <w:jc w:val="center"/>
              </w:trPr>
              <w:tc>
                <w:tcPr>
                  <w:tcW w:w="3263" w:type="pct"/>
                  <w:tcBorders>
                    <w:bottom w:val="single" w:sz="4" w:space="0" w:color="auto"/>
                    <w:tl2br w:val="nil"/>
                    <w:tr2bl w:val="nil"/>
                  </w:tcBorders>
                  <w:vAlign w:val="center"/>
                </w:tcPr>
                <w:p w:rsidR="003218D1" w:rsidRDefault="00993422">
                  <w:pPr>
                    <w:pStyle w:val="aff6"/>
                    <w:rPr>
                      <w:rFonts w:hint="default"/>
                    </w:rPr>
                  </w:pPr>
                  <w:r>
                    <w:t>实施燃煤锅炉整治。加快热力和燃气管网建设，通过热电联产、集中供热等工程建设，到</w:t>
                  </w:r>
                  <w:r>
                    <w:t>2017</w:t>
                  </w:r>
                  <w:r>
                    <w:t>年底，除必要保留的以外，全区城市建成区基本淘汰每小时</w:t>
                  </w:r>
                  <w:r>
                    <w:t>10</w:t>
                  </w:r>
                  <w:proofErr w:type="gramStart"/>
                  <w:r>
                    <w:t>蒸吨及以下</w:t>
                  </w:r>
                  <w:proofErr w:type="gramEnd"/>
                  <w:r>
                    <w:t>燃煤锅炉，禁止新建每小时</w:t>
                  </w:r>
                  <w:r>
                    <w:t>20</w:t>
                  </w:r>
                  <w:r>
                    <w:t>蒸</w:t>
                  </w:r>
                  <w:proofErr w:type="gramStart"/>
                  <w:r>
                    <w:t>吨以</w:t>
                  </w:r>
                  <w:proofErr w:type="gramEnd"/>
                  <w:r>
                    <w:t>下燃煤锅炉。</w:t>
                  </w:r>
                  <w:r>
                    <w:t>2017</w:t>
                  </w:r>
                  <w:r>
                    <w:t>年底前，在化工、造纸、印染、制革、制药等产业集聚区，通过集中建设热电联产机组逐步淘汰分散燃煤锅炉。在有条件的地区，因地制宜推行地源热泵供暖。在供热供气管网不能覆盖的地区，改用电、新能源或洁净煤，推广应用高效节能环保型锅炉。新建冶金、建材、化工等项目按要求实现余热余压综合利用。</w:t>
                  </w:r>
                </w:p>
              </w:tc>
              <w:tc>
                <w:tcPr>
                  <w:tcW w:w="1070" w:type="pct"/>
                  <w:tcBorders>
                    <w:tl2br w:val="nil"/>
                    <w:tr2bl w:val="nil"/>
                  </w:tcBorders>
                  <w:vAlign w:val="center"/>
                </w:tcPr>
                <w:p w:rsidR="003218D1" w:rsidRDefault="00993422">
                  <w:pPr>
                    <w:pStyle w:val="aff6"/>
                    <w:rPr>
                      <w:rFonts w:hint="default"/>
                    </w:rPr>
                  </w:pPr>
                  <w:r>
                    <w:t>本项目使用国标柴油</w:t>
                  </w:r>
                  <w:proofErr w:type="gramStart"/>
                  <w:r>
                    <w:t>做为</w:t>
                  </w:r>
                  <w:proofErr w:type="gramEnd"/>
                  <w:r>
                    <w:t>燃料</w:t>
                  </w:r>
                </w:p>
              </w:tc>
              <w:tc>
                <w:tcPr>
                  <w:tcW w:w="666" w:type="pct"/>
                  <w:tcBorders>
                    <w:tl2br w:val="nil"/>
                    <w:tr2bl w:val="nil"/>
                  </w:tcBorders>
                  <w:vAlign w:val="center"/>
                </w:tcPr>
                <w:p w:rsidR="003218D1" w:rsidRDefault="00993422">
                  <w:pPr>
                    <w:pStyle w:val="aff6"/>
                    <w:rPr>
                      <w:rFonts w:hint="default"/>
                    </w:rPr>
                  </w:pPr>
                  <w:r>
                    <w:t>符合</w:t>
                  </w:r>
                </w:p>
              </w:tc>
            </w:tr>
            <w:tr w:rsidR="003218D1">
              <w:trPr>
                <w:trHeight w:val="45"/>
                <w:jc w:val="center"/>
              </w:trPr>
              <w:tc>
                <w:tcPr>
                  <w:tcW w:w="3263" w:type="pct"/>
                  <w:tcBorders>
                    <w:top w:val="single" w:sz="4" w:space="0" w:color="auto"/>
                    <w:tl2br w:val="nil"/>
                    <w:tr2bl w:val="nil"/>
                  </w:tcBorders>
                  <w:vAlign w:val="center"/>
                </w:tcPr>
                <w:p w:rsidR="003218D1" w:rsidRDefault="00993422">
                  <w:pPr>
                    <w:pStyle w:val="aff6"/>
                    <w:rPr>
                      <w:rFonts w:hint="default"/>
                    </w:rPr>
                  </w:pPr>
                  <w:r>
                    <w:t>完善法规政策。推进总量控制、排污许可、应急预警、法律责任等方面的制度建设，加大对违法行为的处罚力度。建立健全环境公益诉讼制度。加快出台重点行业排放标准，完善污染防治技术政策和清洁生产评价指标体系。</w:t>
                  </w:r>
                  <w:r>
                    <w:t xml:space="preserve"> </w:t>
                  </w:r>
                </w:p>
              </w:tc>
              <w:tc>
                <w:tcPr>
                  <w:tcW w:w="1070" w:type="pct"/>
                  <w:tcBorders>
                    <w:tl2br w:val="nil"/>
                    <w:tr2bl w:val="nil"/>
                  </w:tcBorders>
                  <w:vAlign w:val="center"/>
                </w:tcPr>
                <w:p w:rsidR="003218D1" w:rsidRDefault="00993422">
                  <w:pPr>
                    <w:pStyle w:val="aff6"/>
                    <w:rPr>
                      <w:rFonts w:hint="default"/>
                    </w:rPr>
                  </w:pPr>
                  <w:r>
                    <w:t>本项目按照相关要求，进行排污许可申请，严格执行总量要求。</w:t>
                  </w:r>
                </w:p>
              </w:tc>
              <w:tc>
                <w:tcPr>
                  <w:tcW w:w="666" w:type="pct"/>
                  <w:tcBorders>
                    <w:tl2br w:val="nil"/>
                    <w:tr2bl w:val="nil"/>
                  </w:tcBorders>
                  <w:vAlign w:val="center"/>
                </w:tcPr>
                <w:p w:rsidR="003218D1" w:rsidRDefault="00993422">
                  <w:pPr>
                    <w:pStyle w:val="aff6"/>
                    <w:rPr>
                      <w:rFonts w:hint="default"/>
                    </w:rPr>
                  </w:pPr>
                  <w:r>
                    <w:t>符合</w:t>
                  </w:r>
                </w:p>
              </w:tc>
            </w:tr>
          </w:tbl>
          <w:p w:rsidR="003218D1" w:rsidRDefault="00993422">
            <w:pPr>
              <w:pStyle w:val="aff1"/>
            </w:pPr>
            <w:r>
              <w:rPr>
                <w:rFonts w:hint="eastAsia"/>
              </w:rPr>
              <w:t>表1-6 与《关于印发&lt;自治区打赢蓝天保卫战三年行动计划(2018-2020年)&gt;的通知》符合性分析</w:t>
            </w:r>
          </w:p>
          <w:tbl>
            <w:tblPr>
              <w:tblW w:w="62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96"/>
              <w:gridCol w:w="1215"/>
              <w:gridCol w:w="1025"/>
            </w:tblGrid>
            <w:tr w:rsidR="003218D1">
              <w:trPr>
                <w:trHeight w:val="45"/>
                <w:jc w:val="center"/>
              </w:trPr>
              <w:tc>
                <w:tcPr>
                  <w:tcW w:w="3203" w:type="pct"/>
                  <w:tcBorders>
                    <w:tl2br w:val="nil"/>
                    <w:tr2bl w:val="nil"/>
                  </w:tcBorders>
                  <w:vAlign w:val="center"/>
                </w:tcPr>
                <w:p w:rsidR="003218D1" w:rsidRDefault="00993422">
                  <w:pPr>
                    <w:pStyle w:val="aff6"/>
                    <w:rPr>
                      <w:rFonts w:hint="default"/>
                    </w:rPr>
                  </w:pPr>
                  <w:r>
                    <w:t>主要任务</w:t>
                  </w:r>
                </w:p>
              </w:tc>
              <w:tc>
                <w:tcPr>
                  <w:tcW w:w="974" w:type="pct"/>
                  <w:tcBorders>
                    <w:tl2br w:val="nil"/>
                    <w:tr2bl w:val="nil"/>
                  </w:tcBorders>
                  <w:vAlign w:val="center"/>
                </w:tcPr>
                <w:p w:rsidR="003218D1" w:rsidRDefault="00993422">
                  <w:pPr>
                    <w:pStyle w:val="aff6"/>
                    <w:rPr>
                      <w:rFonts w:hint="default"/>
                    </w:rPr>
                  </w:pPr>
                  <w:r>
                    <w:t>本项目相关内容</w:t>
                  </w:r>
                </w:p>
              </w:tc>
              <w:tc>
                <w:tcPr>
                  <w:tcW w:w="822" w:type="pct"/>
                  <w:tcBorders>
                    <w:tl2br w:val="nil"/>
                    <w:tr2bl w:val="nil"/>
                  </w:tcBorders>
                  <w:vAlign w:val="center"/>
                </w:tcPr>
                <w:p w:rsidR="003218D1" w:rsidRDefault="00993422">
                  <w:pPr>
                    <w:pStyle w:val="aff6"/>
                    <w:rPr>
                      <w:rFonts w:hint="default"/>
                    </w:rPr>
                  </w:pPr>
                  <w:r>
                    <w:t>符合性</w:t>
                  </w:r>
                </w:p>
              </w:tc>
            </w:tr>
            <w:tr w:rsidR="003218D1">
              <w:trPr>
                <w:trHeight w:val="45"/>
                <w:jc w:val="center"/>
              </w:trPr>
              <w:tc>
                <w:tcPr>
                  <w:tcW w:w="3203" w:type="pct"/>
                  <w:tcBorders>
                    <w:tl2br w:val="nil"/>
                    <w:tr2bl w:val="nil"/>
                  </w:tcBorders>
                  <w:vAlign w:val="center"/>
                </w:tcPr>
                <w:p w:rsidR="003218D1" w:rsidRDefault="00993422">
                  <w:pPr>
                    <w:pStyle w:val="aff6"/>
                    <w:rPr>
                      <w:rFonts w:hint="default"/>
                    </w:rPr>
                  </w:pPr>
                  <w:r>
                    <w:t>推进各类园区循环化改造、规范发展和提质增效。大力推进企业清洁生产。对开发区、工业园区、高新区等进行集中整治，限期进行达标改造，减少工业集聚区污染。完善园区集中供热设施，积极推广集中供热。推动有条件的工业集聚区建设集中喷涂工程中心，配备高效治污设施，替代企业独立喷涂</w:t>
                  </w:r>
                  <w:r>
                    <w:lastRenderedPageBreak/>
                    <w:t>工序。</w:t>
                  </w:r>
                </w:p>
              </w:tc>
              <w:tc>
                <w:tcPr>
                  <w:tcW w:w="974" w:type="pct"/>
                  <w:tcBorders>
                    <w:tl2br w:val="nil"/>
                    <w:tr2bl w:val="nil"/>
                  </w:tcBorders>
                  <w:vAlign w:val="center"/>
                </w:tcPr>
                <w:p w:rsidR="003218D1" w:rsidRDefault="00993422">
                  <w:pPr>
                    <w:pStyle w:val="aff6"/>
                    <w:rPr>
                      <w:rFonts w:hint="default"/>
                    </w:rPr>
                  </w:pPr>
                  <w:r>
                    <w:lastRenderedPageBreak/>
                    <w:t>本项目使用国标柴油，锅炉</w:t>
                  </w:r>
                  <w:proofErr w:type="gramStart"/>
                  <w:r>
                    <w:t>设置低氮</w:t>
                  </w:r>
                  <w:proofErr w:type="gramEnd"/>
                  <w:r>
                    <w:t>燃烧器，锅炉烟气经</w:t>
                  </w:r>
                  <w:r>
                    <w:t>8m</w:t>
                  </w:r>
                  <w:r>
                    <w:t>高排气筒达标排放，</w:t>
                  </w:r>
                </w:p>
              </w:tc>
              <w:tc>
                <w:tcPr>
                  <w:tcW w:w="822" w:type="pct"/>
                  <w:tcBorders>
                    <w:tl2br w:val="nil"/>
                    <w:tr2bl w:val="nil"/>
                  </w:tcBorders>
                  <w:vAlign w:val="center"/>
                </w:tcPr>
                <w:p w:rsidR="003218D1" w:rsidRDefault="00993422">
                  <w:pPr>
                    <w:pStyle w:val="aff6"/>
                    <w:rPr>
                      <w:rFonts w:hint="default"/>
                    </w:rPr>
                  </w:pPr>
                  <w:r>
                    <w:t>符合</w:t>
                  </w:r>
                </w:p>
              </w:tc>
            </w:tr>
            <w:tr w:rsidR="003218D1">
              <w:trPr>
                <w:trHeight w:val="45"/>
                <w:jc w:val="center"/>
              </w:trPr>
              <w:tc>
                <w:tcPr>
                  <w:tcW w:w="3203" w:type="pct"/>
                  <w:tcBorders>
                    <w:tl2br w:val="nil"/>
                    <w:tr2bl w:val="nil"/>
                  </w:tcBorders>
                  <w:vAlign w:val="center"/>
                </w:tcPr>
                <w:p w:rsidR="003218D1" w:rsidRDefault="00993422">
                  <w:pPr>
                    <w:pStyle w:val="aff6"/>
                    <w:rPr>
                      <w:rFonts w:hint="default"/>
                    </w:rPr>
                  </w:pPr>
                  <w:r>
                    <w:t>实施燃煤锅炉综合整治。县级及以上城市建成区原则上不再新建每小时</w:t>
                  </w:r>
                  <w:r>
                    <w:t>35</w:t>
                  </w:r>
                  <w:r>
                    <w:t>蒸</w:t>
                  </w:r>
                  <w:proofErr w:type="gramStart"/>
                  <w:r>
                    <w:t>吨以下</w:t>
                  </w:r>
                  <w:proofErr w:type="gramEnd"/>
                  <w:r>
                    <w:t>的燃煤锅炉</w:t>
                  </w:r>
                  <w:r>
                    <w:t>,</w:t>
                  </w:r>
                  <w:r>
                    <w:t>其他地区原则上不再新建每小时</w:t>
                  </w:r>
                  <w:r>
                    <w:t>10</w:t>
                  </w:r>
                  <w:r>
                    <w:t>蒸</w:t>
                  </w:r>
                  <w:proofErr w:type="gramStart"/>
                  <w:r>
                    <w:t>吨以</w:t>
                  </w:r>
                  <w:proofErr w:type="gramEnd"/>
                  <w:r>
                    <w:t>下的燃煤锅炉。</w:t>
                  </w:r>
                </w:p>
              </w:tc>
              <w:tc>
                <w:tcPr>
                  <w:tcW w:w="974" w:type="pct"/>
                  <w:tcBorders>
                    <w:tl2br w:val="nil"/>
                    <w:tr2bl w:val="nil"/>
                  </w:tcBorders>
                  <w:vAlign w:val="center"/>
                </w:tcPr>
                <w:p w:rsidR="003218D1" w:rsidRDefault="00993422">
                  <w:pPr>
                    <w:pStyle w:val="aff6"/>
                    <w:rPr>
                      <w:rFonts w:hint="default"/>
                    </w:rPr>
                  </w:pPr>
                  <w:r>
                    <w:t>本项目为燃油锅炉</w:t>
                  </w:r>
                </w:p>
              </w:tc>
              <w:tc>
                <w:tcPr>
                  <w:tcW w:w="822" w:type="pct"/>
                  <w:tcBorders>
                    <w:tl2br w:val="nil"/>
                    <w:tr2bl w:val="nil"/>
                  </w:tcBorders>
                  <w:vAlign w:val="center"/>
                </w:tcPr>
                <w:p w:rsidR="003218D1" w:rsidRDefault="00993422">
                  <w:pPr>
                    <w:pStyle w:val="aff6"/>
                    <w:rPr>
                      <w:rFonts w:hint="default"/>
                    </w:rPr>
                  </w:pPr>
                  <w:r>
                    <w:t>符合</w:t>
                  </w:r>
                </w:p>
              </w:tc>
            </w:tr>
          </w:tbl>
          <w:p w:rsidR="003218D1" w:rsidRDefault="00993422">
            <w:pPr>
              <w:pStyle w:val="aff1"/>
            </w:pPr>
            <w:r>
              <w:rPr>
                <w:rFonts w:hint="eastAsia"/>
              </w:rPr>
              <w:t>表1-7 本项目与《新疆维吾尔自治区大气污染防治条例》符合性分析</w:t>
            </w:r>
          </w:p>
          <w:tbl>
            <w:tblPr>
              <w:tblW w:w="62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37"/>
              <w:gridCol w:w="1349"/>
              <w:gridCol w:w="950"/>
            </w:tblGrid>
            <w:tr w:rsidR="003218D1">
              <w:trPr>
                <w:trHeight w:val="45"/>
                <w:jc w:val="center"/>
              </w:trPr>
              <w:tc>
                <w:tcPr>
                  <w:tcW w:w="3155" w:type="pct"/>
                  <w:tcBorders>
                    <w:tl2br w:val="nil"/>
                    <w:tr2bl w:val="nil"/>
                  </w:tcBorders>
                  <w:vAlign w:val="center"/>
                </w:tcPr>
                <w:p w:rsidR="003218D1" w:rsidRDefault="00993422">
                  <w:pPr>
                    <w:pStyle w:val="aff6"/>
                    <w:rPr>
                      <w:rFonts w:hint="default"/>
                    </w:rPr>
                  </w:pPr>
                  <w:r>
                    <w:t>防治措施</w:t>
                  </w:r>
                </w:p>
              </w:tc>
              <w:tc>
                <w:tcPr>
                  <w:tcW w:w="1082" w:type="pct"/>
                  <w:tcBorders>
                    <w:tl2br w:val="nil"/>
                    <w:tr2bl w:val="nil"/>
                  </w:tcBorders>
                  <w:vAlign w:val="center"/>
                </w:tcPr>
                <w:p w:rsidR="003218D1" w:rsidRDefault="00993422">
                  <w:pPr>
                    <w:pStyle w:val="aff6"/>
                    <w:rPr>
                      <w:rFonts w:hint="default"/>
                    </w:rPr>
                  </w:pPr>
                  <w:r>
                    <w:t>本项目相关内容</w:t>
                  </w:r>
                </w:p>
              </w:tc>
              <w:tc>
                <w:tcPr>
                  <w:tcW w:w="762" w:type="pct"/>
                  <w:tcBorders>
                    <w:tl2br w:val="nil"/>
                    <w:tr2bl w:val="nil"/>
                  </w:tcBorders>
                  <w:vAlign w:val="center"/>
                </w:tcPr>
                <w:p w:rsidR="003218D1" w:rsidRDefault="00993422">
                  <w:pPr>
                    <w:pStyle w:val="aff6"/>
                    <w:rPr>
                      <w:rFonts w:hint="default"/>
                    </w:rPr>
                  </w:pPr>
                  <w:r>
                    <w:t>相符性</w:t>
                  </w:r>
                </w:p>
              </w:tc>
            </w:tr>
            <w:tr w:rsidR="003218D1">
              <w:trPr>
                <w:trHeight w:val="45"/>
                <w:jc w:val="center"/>
              </w:trPr>
              <w:tc>
                <w:tcPr>
                  <w:tcW w:w="3155" w:type="pct"/>
                  <w:tcBorders>
                    <w:tl2br w:val="nil"/>
                    <w:tr2bl w:val="nil"/>
                  </w:tcBorders>
                  <w:vAlign w:val="center"/>
                </w:tcPr>
                <w:p w:rsidR="003218D1" w:rsidRDefault="00993422">
                  <w:pPr>
                    <w:pStyle w:val="aff6"/>
                    <w:rPr>
                      <w:rFonts w:hint="default"/>
                    </w:rPr>
                  </w:pPr>
                  <w:r>
                    <w:t>第二十四条</w:t>
                  </w:r>
                  <w:r>
                    <w:t xml:space="preserve"> </w:t>
                  </w:r>
                  <w:r>
                    <w:t>推进城市建成区、工业园区实行集中供热，使用清洁燃料。在集中供热管网覆盖区域内，禁止新建、改建、扩建燃煤供热锅炉，集中供热管网覆盖前，已建成使用的燃煤供热锅炉应当限期停止使用。</w:t>
                  </w:r>
                </w:p>
              </w:tc>
              <w:tc>
                <w:tcPr>
                  <w:tcW w:w="1082" w:type="pct"/>
                  <w:tcBorders>
                    <w:tl2br w:val="nil"/>
                    <w:tr2bl w:val="nil"/>
                  </w:tcBorders>
                  <w:vAlign w:val="center"/>
                </w:tcPr>
                <w:p w:rsidR="003218D1" w:rsidRDefault="00993422">
                  <w:pPr>
                    <w:pStyle w:val="aff6"/>
                    <w:rPr>
                      <w:rFonts w:hint="default"/>
                    </w:rPr>
                  </w:pPr>
                  <w:r>
                    <w:t>本项目使用国标柴油</w:t>
                  </w:r>
                  <w:proofErr w:type="gramStart"/>
                  <w:r>
                    <w:t>做为</w:t>
                  </w:r>
                  <w:proofErr w:type="gramEnd"/>
                  <w:r>
                    <w:t>燃料</w:t>
                  </w:r>
                </w:p>
              </w:tc>
              <w:tc>
                <w:tcPr>
                  <w:tcW w:w="762" w:type="pct"/>
                  <w:tcBorders>
                    <w:tl2br w:val="nil"/>
                    <w:tr2bl w:val="nil"/>
                  </w:tcBorders>
                  <w:vAlign w:val="center"/>
                </w:tcPr>
                <w:p w:rsidR="003218D1" w:rsidRDefault="00993422">
                  <w:pPr>
                    <w:pStyle w:val="aff6"/>
                    <w:rPr>
                      <w:rFonts w:hint="default"/>
                    </w:rPr>
                  </w:pPr>
                  <w:r>
                    <w:t>符合</w:t>
                  </w:r>
                </w:p>
              </w:tc>
            </w:tr>
            <w:tr w:rsidR="003218D1">
              <w:trPr>
                <w:trHeight w:val="110"/>
                <w:jc w:val="center"/>
              </w:trPr>
              <w:tc>
                <w:tcPr>
                  <w:tcW w:w="3155" w:type="pct"/>
                  <w:tcBorders>
                    <w:tl2br w:val="nil"/>
                    <w:tr2bl w:val="nil"/>
                  </w:tcBorders>
                  <w:vAlign w:val="center"/>
                </w:tcPr>
                <w:p w:rsidR="003218D1" w:rsidRDefault="00993422">
                  <w:pPr>
                    <w:pStyle w:val="aff6"/>
                    <w:rPr>
                      <w:rFonts w:hint="default"/>
                    </w:rPr>
                  </w:pPr>
                  <w:r>
                    <w:t>第二十五条</w:t>
                  </w:r>
                  <w:r>
                    <w:t xml:space="preserve"> </w:t>
                  </w:r>
                  <w:r>
                    <w:t>城市人民政府根据大气环境质量改善要求，划定并</w:t>
                  </w:r>
                  <w:proofErr w:type="gramStart"/>
                  <w:r>
                    <w:t>公布高</w:t>
                  </w:r>
                  <w:proofErr w:type="gramEnd"/>
                  <w:r>
                    <w:t>污染燃料禁燃区，并逐步扩大高污染燃料禁燃区范围。在禁燃区内，禁止销售、燃用高污染燃料；禁止新建、扩建燃用高污染燃料的设施。已建成的，应当在规定期限内改用清洁能源。</w:t>
                  </w:r>
                </w:p>
              </w:tc>
              <w:tc>
                <w:tcPr>
                  <w:tcW w:w="1082" w:type="pct"/>
                  <w:tcBorders>
                    <w:tl2br w:val="nil"/>
                    <w:tr2bl w:val="nil"/>
                  </w:tcBorders>
                  <w:vAlign w:val="center"/>
                </w:tcPr>
                <w:p w:rsidR="003218D1" w:rsidRDefault="00993422">
                  <w:pPr>
                    <w:pStyle w:val="aff6"/>
                    <w:rPr>
                      <w:rFonts w:hint="default"/>
                    </w:rPr>
                  </w:pPr>
                  <w:r>
                    <w:t>本项目不属于用高污染燃料项目本</w:t>
                  </w:r>
                </w:p>
              </w:tc>
              <w:tc>
                <w:tcPr>
                  <w:tcW w:w="762" w:type="pct"/>
                  <w:tcBorders>
                    <w:tl2br w:val="nil"/>
                    <w:tr2bl w:val="nil"/>
                  </w:tcBorders>
                  <w:vAlign w:val="center"/>
                </w:tcPr>
                <w:p w:rsidR="003218D1" w:rsidRDefault="00993422">
                  <w:pPr>
                    <w:pStyle w:val="aff6"/>
                    <w:rPr>
                      <w:rFonts w:hint="default"/>
                    </w:rPr>
                  </w:pPr>
                  <w:r>
                    <w:t>符合</w:t>
                  </w:r>
                </w:p>
              </w:tc>
            </w:tr>
          </w:tbl>
          <w:p w:rsidR="003218D1" w:rsidRDefault="00993422">
            <w:pPr>
              <w:pStyle w:val="aff1"/>
            </w:pPr>
            <w:r>
              <w:rPr>
                <w:rFonts w:hint="eastAsia"/>
              </w:rPr>
              <w:t>表1-8 本项目与《2022</w:t>
            </w:r>
            <w:proofErr w:type="gramStart"/>
            <w:r>
              <w:rPr>
                <w:rFonts w:hint="eastAsia"/>
              </w:rPr>
              <w:t>年度自治州大气污染防治“</w:t>
            </w:r>
            <w:proofErr w:type="gramEnd"/>
            <w:r>
              <w:rPr>
                <w:rFonts w:hint="eastAsia"/>
              </w:rPr>
              <w:t>冬病夏治”工作推进方案》符合性分析一览表</w:t>
            </w:r>
          </w:p>
          <w:tbl>
            <w:tblPr>
              <w:tblW w:w="62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02"/>
              <w:gridCol w:w="1226"/>
              <w:gridCol w:w="1108"/>
            </w:tblGrid>
            <w:tr w:rsidR="003218D1">
              <w:trPr>
                <w:trHeight w:val="45"/>
                <w:jc w:val="center"/>
              </w:trPr>
              <w:tc>
                <w:tcPr>
                  <w:tcW w:w="3128" w:type="pct"/>
                  <w:tcBorders>
                    <w:tl2br w:val="nil"/>
                    <w:tr2bl w:val="nil"/>
                  </w:tcBorders>
                  <w:vAlign w:val="center"/>
                </w:tcPr>
                <w:p w:rsidR="003218D1" w:rsidRDefault="00993422">
                  <w:pPr>
                    <w:pStyle w:val="aff6"/>
                    <w:rPr>
                      <w:rFonts w:hint="default"/>
                    </w:rPr>
                  </w:pPr>
                  <w:r>
                    <w:t>主要任务</w:t>
                  </w:r>
                </w:p>
              </w:tc>
              <w:tc>
                <w:tcPr>
                  <w:tcW w:w="983" w:type="pct"/>
                  <w:tcBorders>
                    <w:tl2br w:val="nil"/>
                    <w:tr2bl w:val="nil"/>
                  </w:tcBorders>
                  <w:vAlign w:val="center"/>
                </w:tcPr>
                <w:p w:rsidR="003218D1" w:rsidRDefault="00993422">
                  <w:pPr>
                    <w:pStyle w:val="aff6"/>
                    <w:rPr>
                      <w:rFonts w:hint="default"/>
                    </w:rPr>
                  </w:pPr>
                  <w:r>
                    <w:t>本项目相关内容</w:t>
                  </w:r>
                </w:p>
              </w:tc>
              <w:tc>
                <w:tcPr>
                  <w:tcW w:w="888" w:type="pct"/>
                  <w:tcBorders>
                    <w:tl2br w:val="nil"/>
                    <w:tr2bl w:val="nil"/>
                  </w:tcBorders>
                  <w:vAlign w:val="center"/>
                </w:tcPr>
                <w:p w:rsidR="003218D1" w:rsidRDefault="00993422">
                  <w:pPr>
                    <w:pStyle w:val="aff6"/>
                    <w:rPr>
                      <w:rFonts w:hint="default"/>
                    </w:rPr>
                  </w:pPr>
                  <w:r>
                    <w:t>相符性</w:t>
                  </w:r>
                </w:p>
              </w:tc>
            </w:tr>
            <w:tr w:rsidR="003218D1">
              <w:trPr>
                <w:trHeight w:val="45"/>
                <w:jc w:val="center"/>
              </w:trPr>
              <w:tc>
                <w:tcPr>
                  <w:tcW w:w="3128" w:type="pct"/>
                  <w:tcBorders>
                    <w:tl2br w:val="nil"/>
                    <w:tr2bl w:val="nil"/>
                  </w:tcBorders>
                  <w:vAlign w:val="center"/>
                </w:tcPr>
                <w:p w:rsidR="003218D1" w:rsidRDefault="00993422">
                  <w:pPr>
                    <w:pStyle w:val="aff6"/>
                    <w:rPr>
                      <w:rFonts w:hint="default"/>
                    </w:rPr>
                  </w:pPr>
                  <w:r>
                    <w:t>进一步加强锅炉基础数据管理，及时更新完善锅炉动态监管系统，确保锅炉信息数据真实可靠。县级城市建成区（含县城）不再新建每小时</w:t>
                  </w:r>
                  <w:r>
                    <w:t>35</w:t>
                  </w:r>
                  <w:proofErr w:type="gramStart"/>
                  <w:r>
                    <w:t>蒸吨及以下</w:t>
                  </w:r>
                  <w:proofErr w:type="gramEnd"/>
                  <w:r>
                    <w:t>的燃煤锅炉，其他地区不再新建每小时</w:t>
                  </w:r>
                  <w:r>
                    <w:t>10</w:t>
                  </w:r>
                  <w:proofErr w:type="gramStart"/>
                  <w:r>
                    <w:t>蒸吨及以</w:t>
                  </w:r>
                  <w:proofErr w:type="gramEnd"/>
                  <w:r>
                    <w:t>下的燃煤锅炉。加快完成县级城市建成区（含县城）每小时</w:t>
                  </w:r>
                  <w:r>
                    <w:t>35</w:t>
                  </w:r>
                  <w:proofErr w:type="gramStart"/>
                  <w:r>
                    <w:t>蒸吨及以下</w:t>
                  </w:r>
                  <w:proofErr w:type="gramEnd"/>
                  <w:r>
                    <w:t>的燃煤锅炉淘汰，博湖县、和硕县要坚持“先立后破”原则，制定热源替代及淘汰计划，加快燃煤供热锅炉替代，博湖县在</w:t>
                  </w:r>
                  <w:r>
                    <w:t>2022</w:t>
                  </w:r>
                  <w:r>
                    <w:t>年</w:t>
                  </w:r>
                  <w:r>
                    <w:t>10</w:t>
                  </w:r>
                  <w:r>
                    <w:t>月底前完成淘汰</w:t>
                  </w:r>
                  <w:r>
                    <w:t>1</w:t>
                  </w:r>
                  <w:r>
                    <w:t>台，</w:t>
                  </w:r>
                  <w:r>
                    <w:t xml:space="preserve">2023 </w:t>
                  </w:r>
                  <w:r>
                    <w:t>年供暖季前博湖县、和硕县继续完成锅炉淘汰任务，</w:t>
                  </w:r>
                  <w:r>
                    <w:t>2024</w:t>
                  </w:r>
                  <w:r>
                    <w:t>年底前全部完成。加快每小时</w:t>
                  </w:r>
                  <w:r>
                    <w:t>65</w:t>
                  </w:r>
                  <w:proofErr w:type="gramStart"/>
                  <w:r>
                    <w:t>蒸吨及以上</w:t>
                  </w:r>
                  <w:proofErr w:type="gramEnd"/>
                  <w:r>
                    <w:t>燃煤锅炉超低排放改</w:t>
                  </w:r>
                  <w:r>
                    <w:t>造，禁止启用未达到超低排放标准的锅炉，</w:t>
                  </w:r>
                  <w:r>
                    <w:t>2022</w:t>
                  </w:r>
                  <w:r>
                    <w:t>年各县市、库尔勒经济技术开发区累计完成总数的</w:t>
                  </w:r>
                  <w:r>
                    <w:t>60%</w:t>
                  </w:r>
                  <w:r>
                    <w:t>。加快推进燃气</w:t>
                  </w:r>
                  <w:proofErr w:type="gramStart"/>
                  <w:r>
                    <w:t>锅炉低氮燃烧</w:t>
                  </w:r>
                  <w:proofErr w:type="gramEnd"/>
                  <w:r>
                    <w:t>改造，各县市、库尔勒经济技术开发区氮氧化物排放不高于</w:t>
                  </w:r>
                  <w:r>
                    <w:t>50</w:t>
                  </w:r>
                  <w:r>
                    <w:t>毫克</w:t>
                  </w:r>
                  <w:r>
                    <w:t>/</w:t>
                  </w:r>
                  <w:r>
                    <w:t>立方米的标准的燃气锅炉要累计占总数的</w:t>
                  </w:r>
                  <w:r>
                    <w:t xml:space="preserve"> 60%</w:t>
                  </w:r>
                  <w:r>
                    <w:t>。</w:t>
                  </w:r>
                </w:p>
              </w:tc>
              <w:tc>
                <w:tcPr>
                  <w:tcW w:w="983" w:type="pct"/>
                  <w:tcBorders>
                    <w:tl2br w:val="nil"/>
                    <w:tr2bl w:val="nil"/>
                  </w:tcBorders>
                  <w:vAlign w:val="center"/>
                </w:tcPr>
                <w:p w:rsidR="003218D1" w:rsidRDefault="00993422">
                  <w:pPr>
                    <w:pStyle w:val="aff6"/>
                    <w:rPr>
                      <w:rFonts w:hint="default"/>
                    </w:rPr>
                  </w:pPr>
                  <w:r>
                    <w:t>本项目使用国标柴油，锅炉</w:t>
                  </w:r>
                  <w:proofErr w:type="gramStart"/>
                  <w:r>
                    <w:t>设置低氮</w:t>
                  </w:r>
                  <w:proofErr w:type="gramEnd"/>
                  <w:r>
                    <w:t>燃烧器，锅炉烟气经</w:t>
                  </w:r>
                  <w:r>
                    <w:t>8m</w:t>
                  </w:r>
                  <w:r>
                    <w:t>高排气筒达标排放</w:t>
                  </w:r>
                </w:p>
              </w:tc>
              <w:tc>
                <w:tcPr>
                  <w:tcW w:w="888" w:type="pct"/>
                  <w:tcBorders>
                    <w:tl2br w:val="nil"/>
                    <w:tr2bl w:val="nil"/>
                  </w:tcBorders>
                  <w:vAlign w:val="center"/>
                </w:tcPr>
                <w:p w:rsidR="003218D1" w:rsidRDefault="00993422">
                  <w:pPr>
                    <w:pStyle w:val="aff6"/>
                    <w:rPr>
                      <w:rFonts w:hint="default"/>
                    </w:rPr>
                  </w:pPr>
                  <w:r>
                    <w:t>符合</w:t>
                  </w:r>
                </w:p>
              </w:tc>
            </w:tr>
          </w:tbl>
          <w:p w:rsidR="003218D1" w:rsidRDefault="00993422">
            <w:pPr>
              <w:pStyle w:val="aff1"/>
            </w:pPr>
            <w:r>
              <w:rPr>
                <w:rFonts w:hint="eastAsia"/>
              </w:rPr>
              <w:t>表1-9 本项目与《</w:t>
            </w:r>
            <w:proofErr w:type="gramStart"/>
            <w:r>
              <w:t>巴音郭楞蒙古自治州“</w:t>
            </w:r>
            <w:proofErr w:type="gramEnd"/>
            <w:r>
              <w:t>十四五”规划</w:t>
            </w:r>
            <w:r>
              <w:rPr>
                <w:rFonts w:hint="eastAsia"/>
              </w:rPr>
              <w:t>》符合性分析表一览表</w:t>
            </w:r>
          </w:p>
          <w:tbl>
            <w:tblPr>
              <w:tblW w:w="62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02"/>
              <w:gridCol w:w="1226"/>
              <w:gridCol w:w="1108"/>
            </w:tblGrid>
            <w:tr w:rsidR="003218D1">
              <w:trPr>
                <w:trHeight w:val="45"/>
                <w:jc w:val="center"/>
              </w:trPr>
              <w:tc>
                <w:tcPr>
                  <w:tcW w:w="3128" w:type="pct"/>
                  <w:tcBorders>
                    <w:tl2br w:val="nil"/>
                    <w:tr2bl w:val="nil"/>
                  </w:tcBorders>
                  <w:vAlign w:val="center"/>
                </w:tcPr>
                <w:p w:rsidR="003218D1" w:rsidRDefault="00993422">
                  <w:pPr>
                    <w:pStyle w:val="aff6"/>
                    <w:rPr>
                      <w:rFonts w:hint="default"/>
                    </w:rPr>
                  </w:pPr>
                  <w:r>
                    <w:t>主要任务</w:t>
                  </w:r>
                </w:p>
              </w:tc>
              <w:tc>
                <w:tcPr>
                  <w:tcW w:w="983" w:type="pct"/>
                  <w:tcBorders>
                    <w:tl2br w:val="nil"/>
                    <w:tr2bl w:val="nil"/>
                  </w:tcBorders>
                  <w:vAlign w:val="center"/>
                </w:tcPr>
                <w:p w:rsidR="003218D1" w:rsidRDefault="00993422">
                  <w:pPr>
                    <w:pStyle w:val="aff6"/>
                    <w:rPr>
                      <w:rFonts w:hint="default"/>
                    </w:rPr>
                  </w:pPr>
                  <w:r>
                    <w:t>本项目相关内容</w:t>
                  </w:r>
                </w:p>
              </w:tc>
              <w:tc>
                <w:tcPr>
                  <w:tcW w:w="888" w:type="pct"/>
                  <w:tcBorders>
                    <w:tl2br w:val="nil"/>
                    <w:tr2bl w:val="nil"/>
                  </w:tcBorders>
                  <w:vAlign w:val="center"/>
                </w:tcPr>
                <w:p w:rsidR="003218D1" w:rsidRDefault="00993422">
                  <w:pPr>
                    <w:pStyle w:val="aff6"/>
                    <w:rPr>
                      <w:rFonts w:hint="default"/>
                    </w:rPr>
                  </w:pPr>
                  <w:r>
                    <w:t>相符性</w:t>
                  </w:r>
                </w:p>
              </w:tc>
            </w:tr>
            <w:tr w:rsidR="003218D1">
              <w:trPr>
                <w:trHeight w:val="45"/>
                <w:jc w:val="center"/>
              </w:trPr>
              <w:tc>
                <w:tcPr>
                  <w:tcW w:w="3128" w:type="pct"/>
                  <w:tcBorders>
                    <w:tl2br w:val="nil"/>
                    <w:tr2bl w:val="nil"/>
                  </w:tcBorders>
                  <w:vAlign w:val="center"/>
                </w:tcPr>
                <w:p w:rsidR="003218D1" w:rsidRDefault="00993422">
                  <w:pPr>
                    <w:pStyle w:val="aff6"/>
                    <w:rPr>
                      <w:rFonts w:hint="default"/>
                    </w:rPr>
                  </w:pPr>
                  <w:r>
                    <w:lastRenderedPageBreak/>
                    <w:t>城市建成区</w:t>
                  </w:r>
                  <w:r>
                    <w:t>35</w:t>
                  </w:r>
                  <w:r>
                    <w:t>蒸吨</w:t>
                  </w:r>
                  <w:r>
                    <w:t>/</w:t>
                  </w:r>
                  <w:r>
                    <w:t>小时及以下的燃煤锅炉全部淘汰或实施清洁能源替代；推动</w:t>
                  </w:r>
                  <w:r>
                    <w:t>65</w:t>
                  </w:r>
                  <w:r>
                    <w:t>蒸吨</w:t>
                  </w:r>
                  <w:r>
                    <w:t>/</w:t>
                  </w:r>
                  <w:r>
                    <w:t>小时及以上的燃煤锅炉全部实现超低排放改造，实施燃气</w:t>
                  </w:r>
                  <w:proofErr w:type="gramStart"/>
                  <w:r>
                    <w:t>锅炉低氮改造</w:t>
                  </w:r>
                  <w:proofErr w:type="gramEnd"/>
                  <w:r>
                    <w:t>。</w:t>
                  </w:r>
                </w:p>
              </w:tc>
              <w:tc>
                <w:tcPr>
                  <w:tcW w:w="983" w:type="pct"/>
                  <w:tcBorders>
                    <w:tl2br w:val="nil"/>
                    <w:tr2bl w:val="nil"/>
                  </w:tcBorders>
                  <w:vAlign w:val="center"/>
                </w:tcPr>
                <w:p w:rsidR="003218D1" w:rsidRDefault="00993422">
                  <w:pPr>
                    <w:pStyle w:val="aff6"/>
                    <w:rPr>
                      <w:rFonts w:hint="default"/>
                    </w:rPr>
                  </w:pPr>
                  <w:r>
                    <w:t>本项目使用国标柴油，锅炉</w:t>
                  </w:r>
                  <w:proofErr w:type="gramStart"/>
                  <w:r>
                    <w:t>设置低氮</w:t>
                  </w:r>
                  <w:proofErr w:type="gramEnd"/>
                  <w:r>
                    <w:t>燃烧器</w:t>
                  </w:r>
                </w:p>
              </w:tc>
              <w:tc>
                <w:tcPr>
                  <w:tcW w:w="888" w:type="pct"/>
                  <w:tcBorders>
                    <w:tl2br w:val="nil"/>
                    <w:tr2bl w:val="nil"/>
                  </w:tcBorders>
                  <w:vAlign w:val="center"/>
                </w:tcPr>
                <w:p w:rsidR="003218D1" w:rsidRDefault="00993422">
                  <w:pPr>
                    <w:pStyle w:val="aff6"/>
                    <w:rPr>
                      <w:rFonts w:hint="default"/>
                    </w:rPr>
                  </w:pPr>
                  <w:r>
                    <w:t>符合</w:t>
                  </w:r>
                </w:p>
              </w:tc>
            </w:tr>
          </w:tbl>
          <w:p w:rsidR="003218D1" w:rsidRDefault="00993422">
            <w:pPr>
              <w:pStyle w:val="aff1"/>
            </w:pPr>
            <w:r>
              <w:rPr>
                <w:rFonts w:hint="eastAsia"/>
              </w:rPr>
              <w:t>表1</w:t>
            </w:r>
            <w:r>
              <w:t xml:space="preserve">-10 </w:t>
            </w:r>
            <w:r>
              <w:rPr>
                <w:rFonts w:hint="eastAsia"/>
              </w:rPr>
              <w:t>本项目与《</w:t>
            </w:r>
            <w:r>
              <w:t>关于发布</w:t>
            </w:r>
            <w:r>
              <w:rPr>
                <w:rFonts w:hint="eastAsia"/>
              </w:rPr>
              <w:t>&lt;</w:t>
            </w:r>
            <w:r>
              <w:t>高污染燃料目录</w:t>
            </w:r>
            <w:r>
              <w:rPr>
                <w:rFonts w:hint="eastAsia"/>
              </w:rPr>
              <w:t>&gt;</w:t>
            </w:r>
            <w:r>
              <w:t>》的通知</w:t>
            </w:r>
            <w:r>
              <w:rPr>
                <w:rFonts w:hint="eastAsia"/>
              </w:rPr>
              <w:t>》（</w:t>
            </w:r>
            <w:r>
              <w:t>国环规大气〔2017〕2号</w:t>
            </w:r>
            <w:r>
              <w:rPr>
                <w:rFonts w:hint="eastAsia"/>
              </w:rPr>
              <w:t>）符合性分析一览表</w:t>
            </w:r>
          </w:p>
          <w:tbl>
            <w:tblPr>
              <w:tblW w:w="62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02"/>
              <w:gridCol w:w="1226"/>
              <w:gridCol w:w="1108"/>
            </w:tblGrid>
            <w:tr w:rsidR="003218D1">
              <w:trPr>
                <w:trHeight w:val="45"/>
                <w:jc w:val="center"/>
              </w:trPr>
              <w:tc>
                <w:tcPr>
                  <w:tcW w:w="3128" w:type="pct"/>
                  <w:tcBorders>
                    <w:tl2br w:val="nil"/>
                    <w:tr2bl w:val="nil"/>
                  </w:tcBorders>
                  <w:vAlign w:val="center"/>
                </w:tcPr>
                <w:p w:rsidR="003218D1" w:rsidRDefault="00993422">
                  <w:pPr>
                    <w:pStyle w:val="aff8"/>
                  </w:pPr>
                  <w:r>
                    <w:t>主要内容</w:t>
                  </w:r>
                </w:p>
              </w:tc>
              <w:tc>
                <w:tcPr>
                  <w:tcW w:w="983" w:type="pct"/>
                  <w:tcBorders>
                    <w:tl2br w:val="nil"/>
                    <w:tr2bl w:val="nil"/>
                  </w:tcBorders>
                  <w:vAlign w:val="center"/>
                </w:tcPr>
                <w:p w:rsidR="003218D1" w:rsidRDefault="00993422">
                  <w:pPr>
                    <w:pStyle w:val="aff8"/>
                  </w:pPr>
                  <w:r>
                    <w:t>本项目相关内容</w:t>
                  </w:r>
                </w:p>
              </w:tc>
              <w:tc>
                <w:tcPr>
                  <w:tcW w:w="888" w:type="pct"/>
                  <w:tcBorders>
                    <w:tl2br w:val="nil"/>
                    <w:tr2bl w:val="nil"/>
                  </w:tcBorders>
                  <w:vAlign w:val="center"/>
                </w:tcPr>
                <w:p w:rsidR="003218D1" w:rsidRDefault="00993422">
                  <w:pPr>
                    <w:pStyle w:val="aff8"/>
                  </w:pPr>
                  <w:r>
                    <w:t>相符性</w:t>
                  </w:r>
                </w:p>
              </w:tc>
            </w:tr>
            <w:tr w:rsidR="003218D1">
              <w:trPr>
                <w:trHeight w:val="45"/>
                <w:jc w:val="center"/>
              </w:trPr>
              <w:tc>
                <w:tcPr>
                  <w:tcW w:w="3128" w:type="pct"/>
                  <w:tcBorders>
                    <w:tl2br w:val="nil"/>
                    <w:tr2bl w:val="nil"/>
                  </w:tcBorders>
                  <w:vAlign w:val="center"/>
                </w:tcPr>
                <w:p w:rsidR="003218D1" w:rsidRDefault="00993422">
                  <w:pPr>
                    <w:pStyle w:val="aff8"/>
                  </w:pPr>
                  <w:r>
                    <w:t>禁燃区内禁止燃用石油焦、油页岩、原油、重油、渣油、煤焦油。</w:t>
                  </w:r>
                </w:p>
              </w:tc>
              <w:tc>
                <w:tcPr>
                  <w:tcW w:w="983" w:type="pct"/>
                  <w:tcBorders>
                    <w:tl2br w:val="nil"/>
                    <w:tr2bl w:val="nil"/>
                  </w:tcBorders>
                  <w:vAlign w:val="center"/>
                </w:tcPr>
                <w:p w:rsidR="003218D1" w:rsidRDefault="00993422">
                  <w:pPr>
                    <w:pStyle w:val="aff8"/>
                  </w:pPr>
                  <w:r>
                    <w:t>本项目使用国标柴油</w:t>
                  </w:r>
                  <w:r>
                    <w:t xml:space="preserve"> </w:t>
                  </w:r>
                </w:p>
              </w:tc>
              <w:tc>
                <w:tcPr>
                  <w:tcW w:w="888" w:type="pct"/>
                  <w:tcBorders>
                    <w:tl2br w:val="nil"/>
                    <w:tr2bl w:val="nil"/>
                  </w:tcBorders>
                  <w:vAlign w:val="center"/>
                </w:tcPr>
                <w:p w:rsidR="003218D1" w:rsidRDefault="00993422">
                  <w:pPr>
                    <w:pStyle w:val="aff8"/>
                  </w:pPr>
                  <w:r>
                    <w:t>符合</w:t>
                  </w:r>
                </w:p>
              </w:tc>
            </w:tr>
          </w:tbl>
          <w:p w:rsidR="003218D1" w:rsidRDefault="003218D1">
            <w:pPr>
              <w:pStyle w:val="22"/>
              <w:ind w:left="480" w:firstLine="480"/>
              <w:rPr>
                <w:rFonts w:ascii="宋体" w:hAnsi="宋体" w:cs="宋体"/>
                <w:sz w:val="24"/>
                <w:lang w:bidi="ar"/>
              </w:rPr>
            </w:pPr>
          </w:p>
          <w:p w:rsidR="003218D1" w:rsidRDefault="00993422">
            <w:pPr>
              <w:pStyle w:val="aff1"/>
            </w:pPr>
            <w:r>
              <w:rPr>
                <w:rFonts w:eastAsia="宋体" w:hint="eastAsia"/>
              </w:rPr>
              <w:t>表</w:t>
            </w:r>
            <w:r>
              <w:rPr>
                <w:rFonts w:eastAsia="宋体" w:hint="eastAsia"/>
              </w:rPr>
              <w:t xml:space="preserve">1-11 </w:t>
            </w:r>
            <w:r>
              <w:rPr>
                <w:rFonts w:hint="eastAsia"/>
              </w:rPr>
              <w:t>本项目与</w:t>
            </w:r>
            <w:r>
              <w:t>《国务院关于印发</w:t>
            </w:r>
            <w:r>
              <w:rPr>
                <w:rFonts w:hint="eastAsia"/>
              </w:rPr>
              <w:t>&lt;</w:t>
            </w:r>
            <w:r>
              <w:t>空气质量持续改善行动计划</w:t>
            </w:r>
            <w:r>
              <w:rPr>
                <w:rFonts w:hint="eastAsia"/>
              </w:rPr>
              <w:t>&gt;</w:t>
            </w:r>
            <w:r>
              <w:t>的通知》</w:t>
            </w:r>
            <w:r>
              <w:rPr>
                <w:rFonts w:hint="eastAsia"/>
              </w:rPr>
              <w:t>（国发〔2023〕24号）</w:t>
            </w:r>
          </w:p>
          <w:tbl>
            <w:tblPr>
              <w:tblW w:w="477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02"/>
              <w:gridCol w:w="1226"/>
              <w:gridCol w:w="1108"/>
            </w:tblGrid>
            <w:tr w:rsidR="003218D1">
              <w:trPr>
                <w:trHeight w:val="45"/>
                <w:jc w:val="center"/>
              </w:trPr>
              <w:tc>
                <w:tcPr>
                  <w:tcW w:w="3128" w:type="pct"/>
                  <w:tcBorders>
                    <w:tl2br w:val="nil"/>
                    <w:tr2bl w:val="nil"/>
                  </w:tcBorders>
                  <w:vAlign w:val="center"/>
                </w:tcPr>
                <w:p w:rsidR="003218D1" w:rsidRDefault="00993422">
                  <w:pPr>
                    <w:pStyle w:val="aff8"/>
                  </w:pPr>
                  <w:r>
                    <w:t>主要内容</w:t>
                  </w:r>
                </w:p>
              </w:tc>
              <w:tc>
                <w:tcPr>
                  <w:tcW w:w="983" w:type="pct"/>
                  <w:tcBorders>
                    <w:tl2br w:val="nil"/>
                    <w:tr2bl w:val="nil"/>
                  </w:tcBorders>
                  <w:vAlign w:val="center"/>
                </w:tcPr>
                <w:p w:rsidR="003218D1" w:rsidRDefault="00993422">
                  <w:pPr>
                    <w:pStyle w:val="aff8"/>
                  </w:pPr>
                  <w:r>
                    <w:t>本项目相关内容</w:t>
                  </w:r>
                </w:p>
              </w:tc>
              <w:tc>
                <w:tcPr>
                  <w:tcW w:w="888" w:type="pct"/>
                  <w:tcBorders>
                    <w:tl2br w:val="nil"/>
                    <w:tr2bl w:val="nil"/>
                  </w:tcBorders>
                  <w:vAlign w:val="center"/>
                </w:tcPr>
                <w:p w:rsidR="003218D1" w:rsidRDefault="00993422">
                  <w:pPr>
                    <w:pStyle w:val="aff8"/>
                  </w:pPr>
                  <w:r>
                    <w:t>相符性</w:t>
                  </w:r>
                </w:p>
              </w:tc>
            </w:tr>
            <w:tr w:rsidR="003218D1">
              <w:trPr>
                <w:trHeight w:val="45"/>
                <w:jc w:val="center"/>
              </w:trPr>
              <w:tc>
                <w:tcPr>
                  <w:tcW w:w="3128" w:type="pct"/>
                  <w:tcBorders>
                    <w:tl2br w:val="nil"/>
                    <w:tr2bl w:val="nil"/>
                  </w:tcBorders>
                  <w:vAlign w:val="center"/>
                </w:tcPr>
                <w:p w:rsidR="003218D1" w:rsidRDefault="00993422">
                  <w:pPr>
                    <w:pStyle w:val="aff8"/>
                  </w:pPr>
                  <w:r>
                    <w:rPr>
                      <w:rFonts w:ascii="Helvetica" w:eastAsia="Helvetica" w:hAnsi="Helvetica" w:cs="Helvetica"/>
                      <w:color w:val="333333"/>
                      <w:szCs w:val="21"/>
                      <w:shd w:val="clear" w:color="auto" w:fill="FFFFFF"/>
                    </w:rPr>
                    <w:t>不得将使用石油焦、焦炭、兰炭等高污染燃料作为煤炭减量替代措施。</w:t>
                  </w:r>
                </w:p>
              </w:tc>
              <w:tc>
                <w:tcPr>
                  <w:tcW w:w="983" w:type="pct"/>
                  <w:tcBorders>
                    <w:tl2br w:val="nil"/>
                    <w:tr2bl w:val="nil"/>
                  </w:tcBorders>
                  <w:vAlign w:val="center"/>
                </w:tcPr>
                <w:p w:rsidR="003218D1" w:rsidRDefault="00993422">
                  <w:pPr>
                    <w:pStyle w:val="aff8"/>
                  </w:pPr>
                  <w:r>
                    <w:t>本项目使用国标柴油</w:t>
                  </w:r>
                </w:p>
              </w:tc>
              <w:tc>
                <w:tcPr>
                  <w:tcW w:w="888" w:type="pct"/>
                  <w:tcBorders>
                    <w:tl2br w:val="nil"/>
                    <w:tr2bl w:val="nil"/>
                  </w:tcBorders>
                  <w:vAlign w:val="center"/>
                </w:tcPr>
                <w:p w:rsidR="003218D1" w:rsidRDefault="00993422">
                  <w:pPr>
                    <w:pStyle w:val="aff8"/>
                  </w:pPr>
                  <w:r>
                    <w:t>符合</w:t>
                  </w:r>
                </w:p>
              </w:tc>
            </w:tr>
            <w:tr w:rsidR="003218D1">
              <w:trPr>
                <w:trHeight w:val="45"/>
                <w:jc w:val="center"/>
              </w:trPr>
              <w:tc>
                <w:tcPr>
                  <w:tcW w:w="3128" w:type="pct"/>
                  <w:tcBorders>
                    <w:tl2br w:val="nil"/>
                    <w:tr2bl w:val="nil"/>
                  </w:tcBorders>
                  <w:vAlign w:val="center"/>
                </w:tcPr>
                <w:p w:rsidR="003218D1" w:rsidRDefault="00993422">
                  <w:pPr>
                    <w:pStyle w:val="aff8"/>
                    <w:rPr>
                      <w:rFonts w:ascii="Helvetica" w:eastAsia="Helvetica" w:hAnsi="Helvetica" w:cs="Helvetica"/>
                      <w:color w:val="333333"/>
                      <w:szCs w:val="21"/>
                      <w:shd w:val="clear" w:color="auto" w:fill="FFFFFF"/>
                    </w:rPr>
                  </w:pPr>
                  <w:r>
                    <w:rPr>
                      <w:rFonts w:ascii="Helvetica" w:eastAsia="Helvetica" w:hAnsi="Helvetica" w:cs="Helvetica"/>
                      <w:color w:val="333333"/>
                      <w:szCs w:val="21"/>
                      <w:shd w:val="clear" w:color="auto" w:fill="FFFFFF"/>
                    </w:rPr>
                    <w:t>加强油品进口、生产、仓储、销售、运输、使用全环节监管，全面清理</w:t>
                  </w:r>
                  <w:proofErr w:type="gramStart"/>
                  <w:r>
                    <w:rPr>
                      <w:rFonts w:ascii="Helvetica" w:eastAsia="Helvetica" w:hAnsi="Helvetica" w:cs="Helvetica"/>
                      <w:color w:val="333333"/>
                      <w:szCs w:val="21"/>
                      <w:shd w:val="clear" w:color="auto" w:fill="FFFFFF"/>
                    </w:rPr>
                    <w:t>整顿自</w:t>
                  </w:r>
                  <w:proofErr w:type="gramEnd"/>
                  <w:r>
                    <w:rPr>
                      <w:rFonts w:ascii="Helvetica" w:eastAsia="Helvetica" w:hAnsi="Helvetica" w:cs="Helvetica"/>
                      <w:color w:val="333333"/>
                      <w:szCs w:val="21"/>
                      <w:shd w:val="clear" w:color="auto" w:fill="FFFFFF"/>
                    </w:rPr>
                    <w:t>建油罐、流动加油车（船）和黑加油站点，坚决打击将非标油品作为发动机燃料销售等行为。</w:t>
                  </w:r>
                </w:p>
              </w:tc>
              <w:tc>
                <w:tcPr>
                  <w:tcW w:w="983" w:type="pct"/>
                  <w:tcBorders>
                    <w:tl2br w:val="nil"/>
                    <w:tr2bl w:val="nil"/>
                  </w:tcBorders>
                  <w:vAlign w:val="center"/>
                </w:tcPr>
                <w:p w:rsidR="003218D1" w:rsidRDefault="00993422">
                  <w:pPr>
                    <w:pStyle w:val="aff8"/>
                  </w:pPr>
                  <w:r>
                    <w:t>本项目使用国标柴油</w:t>
                  </w:r>
                </w:p>
              </w:tc>
              <w:tc>
                <w:tcPr>
                  <w:tcW w:w="888" w:type="pct"/>
                  <w:tcBorders>
                    <w:tl2br w:val="nil"/>
                    <w:tr2bl w:val="nil"/>
                  </w:tcBorders>
                  <w:vAlign w:val="center"/>
                </w:tcPr>
                <w:p w:rsidR="003218D1" w:rsidRDefault="00993422">
                  <w:pPr>
                    <w:pStyle w:val="aff8"/>
                  </w:pPr>
                  <w:r>
                    <w:t>符合</w:t>
                  </w:r>
                </w:p>
              </w:tc>
            </w:tr>
          </w:tbl>
          <w:p w:rsidR="003218D1" w:rsidRDefault="003218D1">
            <w:pPr>
              <w:ind w:firstLine="480"/>
              <w:rPr>
                <w:rFonts w:ascii="宋体" w:hAnsi="宋体" w:cs="宋体"/>
                <w:kern w:val="0"/>
                <w:lang w:bidi="ar"/>
              </w:rPr>
            </w:pPr>
          </w:p>
          <w:p w:rsidR="003218D1" w:rsidRDefault="003218D1">
            <w:pPr>
              <w:pStyle w:val="22"/>
              <w:ind w:left="480" w:firstLine="480"/>
              <w:rPr>
                <w:rFonts w:ascii="宋体" w:hAnsi="宋体" w:cs="宋体"/>
                <w:sz w:val="24"/>
                <w:lang w:bidi="ar"/>
              </w:rPr>
            </w:pPr>
          </w:p>
          <w:p w:rsidR="003218D1" w:rsidRDefault="003218D1">
            <w:pPr>
              <w:pStyle w:val="22"/>
              <w:ind w:left="480" w:firstLine="480"/>
              <w:rPr>
                <w:rFonts w:ascii="宋体" w:hAnsi="宋体" w:cs="宋体"/>
                <w:sz w:val="24"/>
                <w:lang w:bidi="ar"/>
              </w:rPr>
            </w:pPr>
          </w:p>
          <w:p w:rsidR="003218D1" w:rsidRDefault="003218D1">
            <w:pPr>
              <w:ind w:firstLine="480"/>
            </w:pPr>
          </w:p>
          <w:p w:rsidR="003218D1" w:rsidRDefault="003218D1">
            <w:pPr>
              <w:pStyle w:val="Default"/>
            </w:pPr>
          </w:p>
          <w:p w:rsidR="003218D1" w:rsidRDefault="003218D1">
            <w:pPr>
              <w:pStyle w:val="Default"/>
            </w:pPr>
          </w:p>
          <w:p w:rsidR="003218D1" w:rsidRDefault="003218D1">
            <w:pPr>
              <w:pStyle w:val="Default"/>
            </w:pPr>
          </w:p>
          <w:p w:rsidR="003218D1" w:rsidRDefault="003218D1">
            <w:pPr>
              <w:pStyle w:val="Default"/>
            </w:pPr>
          </w:p>
          <w:p w:rsidR="003218D1" w:rsidRDefault="003218D1">
            <w:pPr>
              <w:pStyle w:val="Default"/>
            </w:pPr>
          </w:p>
          <w:p w:rsidR="003218D1" w:rsidRDefault="003218D1">
            <w:pPr>
              <w:pStyle w:val="Default"/>
            </w:pPr>
          </w:p>
          <w:p w:rsidR="003218D1" w:rsidRDefault="003218D1">
            <w:pPr>
              <w:pStyle w:val="Default"/>
            </w:pPr>
          </w:p>
          <w:p w:rsidR="003218D1" w:rsidRDefault="003218D1">
            <w:pPr>
              <w:pStyle w:val="Default"/>
            </w:pPr>
          </w:p>
          <w:p w:rsidR="003218D1" w:rsidRDefault="003218D1">
            <w:pPr>
              <w:pStyle w:val="Default"/>
            </w:pPr>
          </w:p>
          <w:p w:rsidR="003218D1" w:rsidRDefault="003218D1">
            <w:pPr>
              <w:pStyle w:val="aff3"/>
            </w:pPr>
          </w:p>
        </w:tc>
      </w:tr>
    </w:tbl>
    <w:p w:rsidR="003218D1" w:rsidRDefault="00993422">
      <w:pPr>
        <w:pStyle w:val="1"/>
        <w:ind w:firstLine="602"/>
        <w:rPr>
          <w:color w:val="auto"/>
        </w:rPr>
      </w:pPr>
      <w:bookmarkStart w:id="5" w:name="_Toc27462"/>
      <w:r>
        <w:rPr>
          <w:rFonts w:hint="eastAsia"/>
          <w:color w:val="auto"/>
        </w:rPr>
        <w:lastRenderedPageBreak/>
        <w:t>二、建设项目工程分析</w:t>
      </w:r>
      <w:bookmarkEnd w:id="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3"/>
        <w:gridCol w:w="8161"/>
      </w:tblGrid>
      <w:tr w:rsidR="003218D1">
        <w:trPr>
          <w:jc w:val="center"/>
        </w:trPr>
        <w:tc>
          <w:tcPr>
            <w:tcW w:w="823" w:type="dxa"/>
            <w:vAlign w:val="center"/>
          </w:tcPr>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建设内容</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建设内容</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建设内容</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建设内容</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建设内容</w:t>
            </w:r>
          </w:p>
          <w:p w:rsidR="003218D1" w:rsidRDefault="003218D1">
            <w:pPr>
              <w:pStyle w:val="aff3"/>
            </w:pPr>
          </w:p>
        </w:tc>
        <w:tc>
          <w:tcPr>
            <w:tcW w:w="8161" w:type="dxa"/>
          </w:tcPr>
          <w:p w:rsidR="003218D1" w:rsidRDefault="00993422">
            <w:pPr>
              <w:pStyle w:val="2"/>
            </w:pPr>
            <w:r>
              <w:rPr>
                <w:rFonts w:hint="eastAsia"/>
              </w:rPr>
              <w:lastRenderedPageBreak/>
              <w:t>2.1</w:t>
            </w:r>
            <w:r>
              <w:rPr>
                <w:rFonts w:hint="eastAsia"/>
              </w:rPr>
              <w:t>项目背景</w:t>
            </w:r>
          </w:p>
          <w:p w:rsidR="003218D1" w:rsidRDefault="00993422">
            <w:pPr>
              <w:ind w:firstLine="480"/>
            </w:pPr>
            <w:r>
              <w:rPr>
                <w:rFonts w:hint="eastAsia"/>
              </w:rPr>
              <w:t>大庆油田玉满区块油气开发风险高，主要体现在地层压力大，</w:t>
            </w:r>
            <w:proofErr w:type="gramStart"/>
            <w:r>
              <w:rPr>
                <w:rFonts w:hint="eastAsia"/>
              </w:rPr>
              <w:t>井控风险</w:t>
            </w:r>
            <w:proofErr w:type="gramEnd"/>
            <w:r>
              <w:rPr>
                <w:rFonts w:hint="eastAsia"/>
              </w:rPr>
              <w:t>高，地质条件复杂，极易导致溢漏同存，处置难度大，易</w:t>
            </w:r>
            <w:proofErr w:type="gramStart"/>
            <w:r>
              <w:rPr>
                <w:rFonts w:hint="eastAsia"/>
              </w:rPr>
              <w:t>引发井控险</w:t>
            </w:r>
            <w:proofErr w:type="gramEnd"/>
            <w:r>
              <w:rPr>
                <w:rFonts w:hint="eastAsia"/>
              </w:rPr>
              <w:t>情，已经部署的庆玉</w:t>
            </w:r>
            <w:r>
              <w:rPr>
                <w:rFonts w:hint="eastAsia"/>
              </w:rPr>
              <w:t>1</w:t>
            </w:r>
            <w:r>
              <w:rPr>
                <w:rFonts w:hint="eastAsia"/>
              </w:rPr>
              <w:t>井、庆玉</w:t>
            </w:r>
            <w:r>
              <w:rPr>
                <w:rFonts w:hint="eastAsia"/>
              </w:rPr>
              <w:t>2</w:t>
            </w:r>
            <w:r>
              <w:rPr>
                <w:rFonts w:hint="eastAsia"/>
              </w:rPr>
              <w:t>井、</w:t>
            </w:r>
            <w:proofErr w:type="gramStart"/>
            <w:r>
              <w:rPr>
                <w:rFonts w:hint="eastAsia"/>
              </w:rPr>
              <w:t>奥</w:t>
            </w:r>
            <w:proofErr w:type="gramEnd"/>
            <w:r>
              <w:rPr>
                <w:rFonts w:hint="eastAsia"/>
              </w:rPr>
              <w:t>探</w:t>
            </w:r>
            <w:r>
              <w:rPr>
                <w:rFonts w:hint="eastAsia"/>
              </w:rPr>
              <w:t>1</w:t>
            </w:r>
            <w:r>
              <w:rPr>
                <w:rFonts w:hint="eastAsia"/>
              </w:rPr>
              <w:t>井都属于</w:t>
            </w:r>
            <w:proofErr w:type="gramStart"/>
            <w:r>
              <w:rPr>
                <w:rFonts w:hint="eastAsia"/>
              </w:rPr>
              <w:t>井控</w:t>
            </w:r>
            <w:proofErr w:type="gramEnd"/>
            <w:r>
              <w:rPr>
                <w:rFonts w:hint="eastAsia"/>
              </w:rPr>
              <w:t>高风险井。《中国石油天然气集团有限公司重点地区井控管理规定》第八条明确规定：“油气田企业应建立区域</w:t>
            </w:r>
            <w:r>
              <w:rPr>
                <w:rFonts w:hint="eastAsia"/>
              </w:rPr>
              <w:t>2</w:t>
            </w:r>
            <w:r>
              <w:rPr>
                <w:rFonts w:hint="eastAsia"/>
              </w:rPr>
              <w:t>小时内重泥浆应急储备站，储备量应在</w:t>
            </w:r>
            <w:r>
              <w:rPr>
                <w:rFonts w:hint="eastAsia"/>
              </w:rPr>
              <w:t>2000</w:t>
            </w:r>
            <w:r>
              <w:rPr>
                <w:rFonts w:hint="eastAsia"/>
              </w:rPr>
              <w:t>立方米以上，满足快速倒浆以及压井性能要求”。在该区域内，西部钻探和渤海</w:t>
            </w:r>
            <w:proofErr w:type="gramStart"/>
            <w:r>
              <w:rPr>
                <w:rFonts w:hint="eastAsia"/>
              </w:rPr>
              <w:t>钻探自</w:t>
            </w:r>
            <w:proofErr w:type="gramEnd"/>
            <w:r>
              <w:rPr>
                <w:rFonts w:hint="eastAsia"/>
              </w:rPr>
              <w:t>建有泥浆储备站，但由于履行塔里木油田属地保障责任多，保障能力有限，只能临时提供泥浆服务，大庆钻探无直接合作关系。最近泥浆</w:t>
            </w:r>
            <w:r>
              <w:rPr>
                <w:rFonts w:hint="eastAsia"/>
              </w:rPr>
              <w:t>站为渤海</w:t>
            </w:r>
            <w:proofErr w:type="gramStart"/>
            <w:r>
              <w:rPr>
                <w:rFonts w:hint="eastAsia"/>
              </w:rPr>
              <w:t>钻探自</w:t>
            </w:r>
            <w:proofErr w:type="gramEnd"/>
            <w:r>
              <w:rPr>
                <w:rFonts w:hint="eastAsia"/>
              </w:rPr>
              <w:t>建的富满泥浆站，距离约</w:t>
            </w:r>
            <w:r>
              <w:rPr>
                <w:rFonts w:hint="eastAsia"/>
              </w:rPr>
              <w:t>200</w:t>
            </w:r>
            <w:r>
              <w:rPr>
                <w:rFonts w:hint="eastAsia"/>
              </w:rPr>
              <w:t>公里，车程</w:t>
            </w:r>
            <w:r>
              <w:rPr>
                <w:rFonts w:hint="eastAsia"/>
              </w:rPr>
              <w:t>3</w:t>
            </w:r>
            <w:r>
              <w:rPr>
                <w:rFonts w:hint="eastAsia"/>
              </w:rPr>
              <w:t>小时</w:t>
            </w:r>
            <w:r>
              <w:rPr>
                <w:rFonts w:hint="eastAsia"/>
              </w:rPr>
              <w:t>20</w:t>
            </w:r>
            <w:r>
              <w:rPr>
                <w:rFonts w:hint="eastAsia"/>
              </w:rPr>
              <w:t>分钟，不</w:t>
            </w:r>
            <w:proofErr w:type="gramStart"/>
            <w:r>
              <w:rPr>
                <w:rFonts w:hint="eastAsia"/>
              </w:rPr>
              <w:t>满足井控抢</w:t>
            </w:r>
            <w:proofErr w:type="gramEnd"/>
            <w:r>
              <w:rPr>
                <w:rFonts w:hint="eastAsia"/>
              </w:rPr>
              <w:t>险要求。自有泥浆储备站建成后，可以为信源区块施工的渤海钻探、川庆钻探等兄弟钻探单位提供应急泥浆保障。</w:t>
            </w:r>
          </w:p>
          <w:p w:rsidR="003218D1" w:rsidRDefault="00993422">
            <w:pPr>
              <w:ind w:firstLine="480"/>
            </w:pPr>
            <w:r>
              <w:rPr>
                <w:rFonts w:hint="eastAsia"/>
              </w:rPr>
              <w:t>拟建项目泥浆站内日常储存</w:t>
            </w:r>
            <w:r>
              <w:rPr>
                <w:rFonts w:hint="eastAsia"/>
              </w:rPr>
              <w:t>1140</w:t>
            </w:r>
            <w:r>
              <w:rPr>
                <w:rFonts w:hint="eastAsia"/>
              </w:rPr>
              <w:t>方，钻井施工现场可以储备</w:t>
            </w:r>
            <w:r>
              <w:rPr>
                <w:rFonts w:hint="eastAsia"/>
              </w:rPr>
              <w:t>900</w:t>
            </w:r>
            <w:r>
              <w:rPr>
                <w:rFonts w:hint="eastAsia"/>
              </w:rPr>
              <w:t>方泥浆，完全可以满足应急泥浆储备量</w:t>
            </w:r>
            <w:r>
              <w:rPr>
                <w:rFonts w:hint="eastAsia"/>
              </w:rPr>
              <w:t>2000</w:t>
            </w:r>
            <w:r>
              <w:rPr>
                <w:rFonts w:hint="eastAsia"/>
              </w:rPr>
              <w:t>立方米标准，泥浆站及施工现场均满足“两小时”保障圈。</w:t>
            </w:r>
          </w:p>
          <w:p w:rsidR="003218D1" w:rsidRDefault="00993422">
            <w:pPr>
              <w:pStyle w:val="2"/>
            </w:pPr>
            <w:r>
              <w:rPr>
                <w:rFonts w:hint="eastAsia"/>
              </w:rPr>
              <w:t>2.2</w:t>
            </w:r>
            <w:r>
              <w:rPr>
                <w:rFonts w:hint="eastAsia"/>
              </w:rPr>
              <w:t>地理位置</w:t>
            </w:r>
          </w:p>
          <w:p w:rsidR="003218D1" w:rsidRDefault="00993422">
            <w:pPr>
              <w:ind w:firstLine="480"/>
            </w:pPr>
            <w:r>
              <w:rPr>
                <w:rFonts w:hint="eastAsia"/>
              </w:rPr>
              <w:t>本项目位于新疆维吾尔自治区巴音</w:t>
            </w:r>
            <w:proofErr w:type="gramStart"/>
            <w:r>
              <w:rPr>
                <w:rFonts w:hint="eastAsia"/>
              </w:rPr>
              <w:t>郭</w:t>
            </w:r>
            <w:proofErr w:type="gramEnd"/>
            <w:r>
              <w:rPr>
                <w:rFonts w:hint="eastAsia"/>
              </w:rPr>
              <w:t>楞蒙古自治州尉犁县肖塘镇沙漠公路</w:t>
            </w:r>
            <w:r>
              <w:t>165</w:t>
            </w:r>
            <w:r>
              <w:t>公里</w:t>
            </w:r>
            <w:r>
              <w:rPr>
                <w:rFonts w:hint="eastAsia"/>
              </w:rPr>
              <w:t>右转</w:t>
            </w:r>
            <w:r>
              <w:t>20</w:t>
            </w:r>
            <w:r>
              <w:rPr>
                <w:rFonts w:hint="eastAsia"/>
              </w:rPr>
              <w:t>公里处，中心</w:t>
            </w:r>
            <w:r>
              <w:t>地理坐标为：</w:t>
            </w:r>
            <w:r>
              <w:rPr>
                <w:rFonts w:hint="eastAsia"/>
              </w:rPr>
              <w:t>东经</w:t>
            </w:r>
            <w:r>
              <w:rPr>
                <w:rFonts w:hint="eastAsia"/>
              </w:rPr>
              <w:t>8</w:t>
            </w:r>
            <w:r>
              <w:t>4</w:t>
            </w:r>
            <w:r>
              <w:rPr>
                <w:rFonts w:hint="eastAsia"/>
              </w:rPr>
              <w:t>°</w:t>
            </w:r>
            <w:r>
              <w:t>9</w:t>
            </w:r>
            <w:r>
              <w:rPr>
                <w:rFonts w:hint="eastAsia"/>
              </w:rPr>
              <w:t>'</w:t>
            </w:r>
            <w:r>
              <w:t>10.77</w:t>
            </w:r>
            <w:r>
              <w:rPr>
                <w:rFonts w:hint="eastAsia"/>
              </w:rPr>
              <w:t>1"</w:t>
            </w:r>
            <w:r>
              <w:rPr>
                <w:rFonts w:hint="eastAsia"/>
              </w:rPr>
              <w:t>，北纬</w:t>
            </w:r>
            <w:r>
              <w:rPr>
                <w:rFonts w:hint="eastAsia"/>
              </w:rPr>
              <w:t>4</w:t>
            </w:r>
            <w:r>
              <w:t>0</w:t>
            </w:r>
            <w:r>
              <w:rPr>
                <w:rFonts w:hint="eastAsia"/>
              </w:rPr>
              <w:t>°</w:t>
            </w:r>
            <w:r>
              <w:t>24</w:t>
            </w:r>
            <w:r>
              <w:rPr>
                <w:rFonts w:hint="eastAsia"/>
              </w:rPr>
              <w:t>'</w:t>
            </w:r>
            <w:r>
              <w:t>11</w:t>
            </w:r>
            <w:r>
              <w:t>.741</w:t>
            </w:r>
            <w:r>
              <w:rPr>
                <w:rFonts w:hint="eastAsia"/>
              </w:rPr>
              <w:t>"</w:t>
            </w:r>
            <w:r>
              <w:rPr>
                <w:rFonts w:hint="eastAsia"/>
              </w:rPr>
              <w:t>。项目所在地理位置详见《附图</w:t>
            </w:r>
            <w:r>
              <w:t>1</w:t>
            </w:r>
            <w:r>
              <w:rPr>
                <w:rFonts w:hint="eastAsia"/>
              </w:rPr>
              <w:t xml:space="preserve"> </w:t>
            </w:r>
            <w:r>
              <w:rPr>
                <w:rFonts w:hint="eastAsia"/>
              </w:rPr>
              <w:t>建设项目地理位置图》</w:t>
            </w:r>
            <w:r>
              <w:t>。</w:t>
            </w:r>
          </w:p>
          <w:p w:rsidR="003218D1" w:rsidRDefault="00993422">
            <w:pPr>
              <w:ind w:firstLine="480"/>
            </w:pPr>
            <w:r>
              <w:rPr>
                <w:rFonts w:hint="eastAsia"/>
              </w:rPr>
              <w:t>根据现场勘查：项目区北侧为砂石路，东侧、南侧、西侧及项目场地均为沙地。项目周边环境详见《附图</w:t>
            </w:r>
            <w:r>
              <w:t>2</w:t>
            </w:r>
            <w:r>
              <w:rPr>
                <w:rFonts w:hint="eastAsia"/>
              </w:rPr>
              <w:t xml:space="preserve"> </w:t>
            </w:r>
            <w:r>
              <w:rPr>
                <w:rFonts w:hint="eastAsia"/>
              </w:rPr>
              <w:t>建设项目周边环境图》。</w:t>
            </w:r>
          </w:p>
          <w:p w:rsidR="003218D1" w:rsidRDefault="00993422">
            <w:pPr>
              <w:pStyle w:val="2"/>
            </w:pPr>
            <w:r>
              <w:rPr>
                <w:rFonts w:hint="eastAsia"/>
              </w:rPr>
              <w:t>2.3</w:t>
            </w:r>
            <w:r>
              <w:t>建设内容</w:t>
            </w:r>
            <w:r>
              <w:rPr>
                <w:rFonts w:hint="eastAsia"/>
              </w:rPr>
              <w:t>及规模</w:t>
            </w:r>
          </w:p>
          <w:p w:rsidR="003218D1" w:rsidRDefault="00993422">
            <w:pPr>
              <w:ind w:firstLine="480"/>
            </w:pPr>
            <w:r>
              <w:rPr>
                <w:rFonts w:hint="eastAsia"/>
              </w:rPr>
              <w:t>建设泥浆储备站</w:t>
            </w:r>
            <w:r>
              <w:rPr>
                <w:rFonts w:hint="eastAsia"/>
              </w:rPr>
              <w:t>1</w:t>
            </w:r>
            <w:r>
              <w:rPr>
                <w:rFonts w:hint="eastAsia"/>
              </w:rPr>
              <w:t>个，占地面积</w:t>
            </w:r>
            <w:r>
              <w:rPr>
                <w:rFonts w:hint="eastAsia"/>
              </w:rPr>
              <w:t>1</w:t>
            </w:r>
            <w:r>
              <w:t>0222</w:t>
            </w:r>
            <w:r>
              <w:rPr>
                <w:rFonts w:hint="eastAsia"/>
              </w:rPr>
              <w:t>m</w:t>
            </w:r>
            <w:r>
              <w:rPr>
                <w:rFonts w:hint="eastAsia"/>
                <w:vertAlign w:val="superscript"/>
              </w:rPr>
              <w:t>2</w:t>
            </w:r>
            <w:r>
              <w:rPr>
                <w:rFonts w:hint="eastAsia"/>
              </w:rPr>
              <w:t>。储存</w:t>
            </w:r>
            <w:r>
              <w:rPr>
                <w:rFonts w:hint="eastAsia"/>
              </w:rPr>
              <w:t>2</w:t>
            </w:r>
            <w:r>
              <w:t>4</w:t>
            </w:r>
            <w:r>
              <w:rPr>
                <w:rFonts w:hint="eastAsia"/>
              </w:rPr>
              <w:t>个泥浆罐（日常储存</w:t>
            </w:r>
            <w:r>
              <w:rPr>
                <w:rFonts w:hint="eastAsia"/>
              </w:rPr>
              <w:t>1140</w:t>
            </w:r>
            <w:r>
              <w:rPr>
                <w:rFonts w:hint="eastAsia"/>
              </w:rPr>
              <w:t>方钻井泥浆）并配有</w:t>
            </w:r>
            <w:r>
              <w:rPr>
                <w:rFonts w:hint="eastAsia"/>
              </w:rPr>
              <w:t>1</w:t>
            </w:r>
            <w:r>
              <w:rPr>
                <w:rFonts w:hint="eastAsia"/>
              </w:rPr>
              <w:t>台</w:t>
            </w:r>
            <w:r>
              <w:t>1</w:t>
            </w:r>
            <w:r>
              <w:rPr>
                <w:rFonts w:hint="eastAsia"/>
              </w:rPr>
              <w:t>t/h</w:t>
            </w:r>
            <w:r>
              <w:rPr>
                <w:rFonts w:hint="eastAsia"/>
              </w:rPr>
              <w:t>燃油蒸汽锅炉，保证泥浆罐泥浆冬季流动性。服务于大庆油田玉满区块的应急钻井用泥浆。</w:t>
            </w:r>
          </w:p>
          <w:p w:rsidR="003218D1" w:rsidRDefault="00993422">
            <w:pPr>
              <w:pStyle w:val="aff1"/>
            </w:pPr>
            <w:r>
              <w:rPr>
                <w:rFonts w:hint="eastAsia"/>
              </w:rPr>
              <w:t>表</w:t>
            </w:r>
            <w:r>
              <w:rPr>
                <w:rFonts w:eastAsia="宋体" w:hint="eastAsia"/>
              </w:rPr>
              <w:t>2-1</w:t>
            </w:r>
            <w:r>
              <w:rPr>
                <w:rFonts w:hint="eastAsia"/>
              </w:rPr>
              <w:t xml:space="preserve">    项目组成一览表</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212"/>
              <w:gridCol w:w="5207"/>
              <w:gridCol w:w="907"/>
            </w:tblGrid>
            <w:tr w:rsidR="003218D1">
              <w:trPr>
                <w:trHeight w:val="286"/>
                <w:jc w:val="center"/>
              </w:trPr>
              <w:tc>
                <w:tcPr>
                  <w:tcW w:w="611" w:type="dxa"/>
                  <w:shd w:val="clear" w:color="auto" w:fill="FFFFFF"/>
                  <w:vAlign w:val="center"/>
                </w:tcPr>
                <w:p w:rsidR="003218D1" w:rsidRDefault="00993422">
                  <w:pPr>
                    <w:pStyle w:val="aff2"/>
                  </w:pPr>
                  <w:r>
                    <w:rPr>
                      <w:rFonts w:hint="eastAsia"/>
                    </w:rPr>
                    <w:t>类</w:t>
                  </w:r>
                  <w:r>
                    <w:rPr>
                      <w:rFonts w:hint="eastAsia"/>
                    </w:rPr>
                    <w:t>别</w:t>
                  </w:r>
                </w:p>
              </w:tc>
              <w:tc>
                <w:tcPr>
                  <w:tcW w:w="1212" w:type="dxa"/>
                  <w:shd w:val="clear" w:color="auto" w:fill="FFFFFF"/>
                  <w:vAlign w:val="center"/>
                </w:tcPr>
                <w:p w:rsidR="003218D1" w:rsidRDefault="00993422">
                  <w:pPr>
                    <w:pStyle w:val="aff2"/>
                  </w:pPr>
                  <w:r>
                    <w:rPr>
                      <w:rFonts w:hint="eastAsia"/>
                    </w:rPr>
                    <w:lastRenderedPageBreak/>
                    <w:t>工程内容</w:t>
                  </w:r>
                </w:p>
              </w:tc>
              <w:tc>
                <w:tcPr>
                  <w:tcW w:w="5207" w:type="dxa"/>
                  <w:shd w:val="clear" w:color="auto" w:fill="FFFFFF"/>
                  <w:vAlign w:val="center"/>
                </w:tcPr>
                <w:p w:rsidR="003218D1" w:rsidRDefault="00993422">
                  <w:pPr>
                    <w:pStyle w:val="aff2"/>
                  </w:pPr>
                  <w:r>
                    <w:rPr>
                      <w:rFonts w:hint="eastAsia"/>
                    </w:rPr>
                    <w:t>建设规模</w:t>
                  </w:r>
                </w:p>
              </w:tc>
              <w:tc>
                <w:tcPr>
                  <w:tcW w:w="907" w:type="dxa"/>
                  <w:shd w:val="clear" w:color="auto" w:fill="FFFFFF"/>
                  <w:vAlign w:val="center"/>
                </w:tcPr>
                <w:p w:rsidR="003218D1" w:rsidRDefault="00993422">
                  <w:pPr>
                    <w:pStyle w:val="aff2"/>
                  </w:pPr>
                  <w:r>
                    <w:rPr>
                      <w:rFonts w:hint="eastAsia"/>
                    </w:rPr>
                    <w:t>备注</w:t>
                  </w:r>
                </w:p>
              </w:tc>
            </w:tr>
            <w:tr w:rsidR="003218D1">
              <w:trPr>
                <w:trHeight w:val="798"/>
                <w:jc w:val="center"/>
              </w:trPr>
              <w:tc>
                <w:tcPr>
                  <w:tcW w:w="611" w:type="dxa"/>
                  <w:vMerge w:val="restart"/>
                  <w:shd w:val="clear" w:color="auto" w:fill="FFFFFF"/>
                  <w:vAlign w:val="center"/>
                </w:tcPr>
                <w:p w:rsidR="003218D1" w:rsidRDefault="00993422">
                  <w:pPr>
                    <w:pStyle w:val="aff2"/>
                  </w:pPr>
                  <w:r>
                    <w:rPr>
                      <w:rFonts w:hint="eastAsia"/>
                    </w:rPr>
                    <w:t>主体</w:t>
                  </w:r>
                </w:p>
                <w:p w:rsidR="003218D1" w:rsidRDefault="00993422">
                  <w:pPr>
                    <w:pStyle w:val="aff2"/>
                  </w:pPr>
                  <w:r>
                    <w:rPr>
                      <w:rFonts w:hint="eastAsia"/>
                    </w:rPr>
                    <w:t>工程</w:t>
                  </w:r>
                </w:p>
              </w:tc>
              <w:tc>
                <w:tcPr>
                  <w:tcW w:w="1212" w:type="dxa"/>
                  <w:shd w:val="clear" w:color="auto" w:fill="FFFFFF"/>
                  <w:vAlign w:val="center"/>
                </w:tcPr>
                <w:p w:rsidR="003218D1" w:rsidRDefault="00993422">
                  <w:pPr>
                    <w:pStyle w:val="aff2"/>
                  </w:pPr>
                  <w:r>
                    <w:rPr>
                      <w:rFonts w:hint="eastAsia"/>
                    </w:rPr>
                    <w:t>储备区</w:t>
                  </w:r>
                </w:p>
              </w:tc>
              <w:tc>
                <w:tcPr>
                  <w:tcW w:w="5207" w:type="dxa"/>
                  <w:shd w:val="clear" w:color="auto" w:fill="FFFFFF"/>
                  <w:vAlign w:val="center"/>
                </w:tcPr>
                <w:p w:rsidR="003218D1" w:rsidRDefault="00993422">
                  <w:pPr>
                    <w:pStyle w:val="aff2"/>
                  </w:pPr>
                  <w:r>
                    <w:rPr>
                      <w:rFonts w:hint="eastAsia"/>
                    </w:rPr>
                    <w:t>占地面积</w:t>
                  </w:r>
                  <w:r>
                    <w:rPr>
                      <w:rFonts w:hint="eastAsia"/>
                    </w:rPr>
                    <w:t>1000m</w:t>
                  </w:r>
                  <w:r>
                    <w:rPr>
                      <w:rFonts w:hint="eastAsia"/>
                      <w:vertAlign w:val="superscript"/>
                    </w:rPr>
                    <w:t>2</w:t>
                  </w:r>
                  <w:r>
                    <w:rPr>
                      <w:rFonts w:hint="eastAsia"/>
                    </w:rPr>
                    <w:t>，储备泥浆罐放置在钢木基础上，并设置围堰，铺设防渗膜。</w:t>
                  </w:r>
                </w:p>
              </w:tc>
              <w:tc>
                <w:tcPr>
                  <w:tcW w:w="907" w:type="dxa"/>
                  <w:shd w:val="clear" w:color="auto" w:fill="FFFFFF"/>
                  <w:vAlign w:val="center"/>
                </w:tcPr>
                <w:p w:rsidR="003218D1" w:rsidRDefault="00993422">
                  <w:pPr>
                    <w:pStyle w:val="aff2"/>
                  </w:pPr>
                  <w:r>
                    <w:rPr>
                      <w:rFonts w:hint="eastAsia"/>
                    </w:rPr>
                    <w:t>/</w:t>
                  </w:r>
                </w:p>
              </w:tc>
            </w:tr>
            <w:tr w:rsidR="003218D1">
              <w:trPr>
                <w:trHeight w:val="798"/>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配浆区</w:t>
                  </w:r>
                </w:p>
              </w:tc>
              <w:tc>
                <w:tcPr>
                  <w:tcW w:w="5207" w:type="dxa"/>
                  <w:shd w:val="clear" w:color="auto" w:fill="FFFFFF"/>
                  <w:vAlign w:val="center"/>
                </w:tcPr>
                <w:p w:rsidR="003218D1" w:rsidRDefault="00993422">
                  <w:pPr>
                    <w:pStyle w:val="aff2"/>
                  </w:pPr>
                  <w:r>
                    <w:rPr>
                      <w:rFonts w:hint="eastAsia"/>
                    </w:rPr>
                    <w:t>占地面积</w:t>
                  </w:r>
                  <w:r>
                    <w:rPr>
                      <w:rFonts w:hint="eastAsia"/>
                    </w:rPr>
                    <w:t>100m</w:t>
                  </w:r>
                  <w:r>
                    <w:rPr>
                      <w:rFonts w:hint="eastAsia"/>
                      <w:vertAlign w:val="superscript"/>
                    </w:rPr>
                    <w:t>2</w:t>
                  </w:r>
                  <w:r>
                    <w:rPr>
                      <w:rFonts w:hint="eastAsia"/>
                    </w:rPr>
                    <w:t>，采用泥浆循环管线外置设计，实现互相联通，可分别为罐区</w:t>
                  </w:r>
                  <w:proofErr w:type="gramStart"/>
                  <w:r>
                    <w:rPr>
                      <w:rFonts w:hint="eastAsia"/>
                    </w:rPr>
                    <w:t>一</w:t>
                  </w:r>
                  <w:proofErr w:type="gramEnd"/>
                  <w:r>
                    <w:rPr>
                      <w:rFonts w:hint="eastAsia"/>
                    </w:rPr>
                    <w:t>及罐区二进行配浆作业</w:t>
                  </w:r>
                </w:p>
              </w:tc>
              <w:tc>
                <w:tcPr>
                  <w:tcW w:w="907" w:type="dxa"/>
                  <w:shd w:val="clear" w:color="auto" w:fill="FFFFFF"/>
                  <w:vAlign w:val="center"/>
                </w:tcPr>
                <w:p w:rsidR="003218D1" w:rsidRDefault="00993422">
                  <w:pPr>
                    <w:pStyle w:val="aff2"/>
                  </w:pPr>
                  <w:r>
                    <w:rPr>
                      <w:rFonts w:hint="eastAsia"/>
                    </w:rPr>
                    <w:t>/</w:t>
                  </w:r>
                </w:p>
              </w:tc>
            </w:tr>
            <w:tr w:rsidR="003218D1">
              <w:trPr>
                <w:trHeight w:val="798"/>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装浆</w:t>
                  </w:r>
                  <w:r>
                    <w:rPr>
                      <w:rFonts w:hint="eastAsia"/>
                    </w:rPr>
                    <w:t>/</w:t>
                  </w:r>
                  <w:r>
                    <w:rPr>
                      <w:rFonts w:hint="eastAsia"/>
                    </w:rPr>
                    <w:t>卸浆区</w:t>
                  </w:r>
                </w:p>
              </w:tc>
              <w:tc>
                <w:tcPr>
                  <w:tcW w:w="5207" w:type="dxa"/>
                  <w:shd w:val="clear" w:color="auto" w:fill="FFFFFF"/>
                  <w:vAlign w:val="center"/>
                </w:tcPr>
                <w:p w:rsidR="003218D1" w:rsidRDefault="00993422">
                  <w:pPr>
                    <w:pStyle w:val="aff2"/>
                  </w:pPr>
                  <w:r>
                    <w:rPr>
                      <w:rFonts w:hint="eastAsia"/>
                    </w:rPr>
                    <w:t>占地面积</w:t>
                  </w:r>
                  <w:r>
                    <w:rPr>
                      <w:rFonts w:hint="eastAsia"/>
                    </w:rPr>
                    <w:t>600m</w:t>
                  </w:r>
                  <w:r>
                    <w:rPr>
                      <w:rFonts w:hint="eastAsia"/>
                      <w:vertAlign w:val="superscript"/>
                    </w:rPr>
                    <w:t>2</w:t>
                  </w:r>
                  <w:r>
                    <w:rPr>
                      <w:rFonts w:hint="eastAsia"/>
                    </w:rPr>
                    <w:t>，设置装车区两处，使用流体装卸臂（</w:t>
                  </w:r>
                  <w:r>
                    <w:rPr>
                      <w:rFonts w:hint="eastAsia"/>
                    </w:rPr>
                    <w:t>1.5</w:t>
                  </w:r>
                  <w:r>
                    <w:rPr>
                      <w:rFonts w:hint="eastAsia"/>
                    </w:rPr>
                    <w:t>立方米</w:t>
                  </w:r>
                  <w:r>
                    <w:rPr>
                      <w:rFonts w:hint="eastAsia"/>
                    </w:rPr>
                    <w:t>/</w:t>
                  </w:r>
                  <w:r>
                    <w:rPr>
                      <w:rFonts w:hint="eastAsia"/>
                    </w:rPr>
                    <w:t>分钟）可同时为</w:t>
                  </w:r>
                  <w:r>
                    <w:rPr>
                      <w:rFonts w:hint="eastAsia"/>
                    </w:rPr>
                    <w:t>2</w:t>
                  </w:r>
                  <w:r>
                    <w:rPr>
                      <w:rFonts w:hint="eastAsia"/>
                    </w:rPr>
                    <w:t>台罐车装车，可实现</w:t>
                  </w:r>
                  <w:r>
                    <w:rPr>
                      <w:rFonts w:hint="eastAsia"/>
                    </w:rPr>
                    <w:t>10</w:t>
                  </w:r>
                  <w:r>
                    <w:rPr>
                      <w:rFonts w:hint="eastAsia"/>
                    </w:rPr>
                    <w:t>车辆的快速装载及转浆。</w:t>
                  </w:r>
                </w:p>
              </w:tc>
              <w:tc>
                <w:tcPr>
                  <w:tcW w:w="907" w:type="dxa"/>
                  <w:shd w:val="clear" w:color="auto" w:fill="FFFFFF"/>
                  <w:vAlign w:val="center"/>
                </w:tcPr>
                <w:p w:rsidR="003218D1" w:rsidRDefault="00993422">
                  <w:pPr>
                    <w:pStyle w:val="aff2"/>
                  </w:pPr>
                  <w:r>
                    <w:rPr>
                      <w:rFonts w:hint="eastAsia"/>
                    </w:rPr>
                    <w:t>/</w:t>
                  </w:r>
                </w:p>
              </w:tc>
            </w:tr>
            <w:tr w:rsidR="003218D1">
              <w:trPr>
                <w:trHeight w:val="798"/>
                <w:jc w:val="center"/>
              </w:trPr>
              <w:tc>
                <w:tcPr>
                  <w:tcW w:w="611" w:type="dxa"/>
                  <w:vMerge w:val="restart"/>
                  <w:shd w:val="clear" w:color="auto" w:fill="FFFFFF"/>
                  <w:vAlign w:val="center"/>
                </w:tcPr>
                <w:p w:rsidR="003218D1" w:rsidRDefault="00993422">
                  <w:pPr>
                    <w:pStyle w:val="aff2"/>
                  </w:pPr>
                  <w:r>
                    <w:rPr>
                      <w:rFonts w:hint="eastAsia"/>
                    </w:rPr>
                    <w:t>储运工程</w:t>
                  </w:r>
                </w:p>
              </w:tc>
              <w:tc>
                <w:tcPr>
                  <w:tcW w:w="1212" w:type="dxa"/>
                  <w:shd w:val="clear" w:color="auto" w:fill="FFFFFF"/>
                  <w:vAlign w:val="center"/>
                </w:tcPr>
                <w:p w:rsidR="003218D1" w:rsidRDefault="00993422">
                  <w:pPr>
                    <w:pStyle w:val="aff2"/>
                  </w:pPr>
                  <w:r>
                    <w:rPr>
                      <w:rFonts w:hint="eastAsia"/>
                    </w:rPr>
                    <w:t>材料区</w:t>
                  </w:r>
                </w:p>
              </w:tc>
              <w:tc>
                <w:tcPr>
                  <w:tcW w:w="5207" w:type="dxa"/>
                  <w:shd w:val="clear" w:color="auto" w:fill="FFFFFF"/>
                  <w:vAlign w:val="center"/>
                </w:tcPr>
                <w:p w:rsidR="003218D1" w:rsidRDefault="00993422">
                  <w:pPr>
                    <w:pStyle w:val="aff2"/>
                  </w:pPr>
                  <w:r>
                    <w:rPr>
                      <w:rFonts w:hint="eastAsia"/>
                    </w:rPr>
                    <w:t>占地面积</w:t>
                  </w:r>
                  <w:r>
                    <w:rPr>
                      <w:rFonts w:hint="eastAsia"/>
                    </w:rPr>
                    <w:t>100m</w:t>
                  </w:r>
                  <w:r>
                    <w:rPr>
                      <w:rFonts w:hint="eastAsia"/>
                      <w:vertAlign w:val="superscript"/>
                    </w:rPr>
                    <w:t>2</w:t>
                  </w:r>
                  <w:r>
                    <w:rPr>
                      <w:rFonts w:hint="eastAsia"/>
                    </w:rPr>
                    <w:t>。存放泥浆药品，泥浆药品放置在材料爬犁上（带遮阳棚），下铺防渗膜，并配套防砂保温棚，以满足冬季配浆需求。</w:t>
                  </w:r>
                </w:p>
              </w:tc>
              <w:tc>
                <w:tcPr>
                  <w:tcW w:w="907" w:type="dxa"/>
                  <w:shd w:val="clear" w:color="auto" w:fill="FFFFFF"/>
                  <w:vAlign w:val="center"/>
                </w:tcPr>
                <w:p w:rsidR="003218D1" w:rsidRDefault="00993422">
                  <w:pPr>
                    <w:pStyle w:val="aff2"/>
                  </w:pPr>
                  <w:r>
                    <w:rPr>
                      <w:rFonts w:hint="eastAsia"/>
                    </w:rPr>
                    <w:t>/</w:t>
                  </w:r>
                </w:p>
              </w:tc>
            </w:tr>
            <w:tr w:rsidR="003218D1">
              <w:trPr>
                <w:trHeight w:val="798"/>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岩屑区</w:t>
                  </w:r>
                </w:p>
              </w:tc>
              <w:tc>
                <w:tcPr>
                  <w:tcW w:w="5207" w:type="dxa"/>
                  <w:shd w:val="clear" w:color="auto" w:fill="FFFFFF"/>
                  <w:vAlign w:val="center"/>
                </w:tcPr>
                <w:p w:rsidR="003218D1" w:rsidRDefault="00993422">
                  <w:pPr>
                    <w:pStyle w:val="aff2"/>
                  </w:pPr>
                  <w:r>
                    <w:rPr>
                      <w:rFonts w:hint="eastAsia"/>
                    </w:rPr>
                    <w:t>2</w:t>
                  </w:r>
                  <w:r>
                    <w:rPr>
                      <w:rFonts w:hint="eastAsia"/>
                    </w:rPr>
                    <w:t>具岩屑罐（</w:t>
                  </w:r>
                  <w:r>
                    <w:rPr>
                      <w:rFonts w:hint="eastAsia"/>
                    </w:rPr>
                    <w:t>12000</w:t>
                  </w:r>
                  <w:r>
                    <w:rPr>
                      <w:rFonts w:hint="eastAsia"/>
                    </w:rPr>
                    <w:t>×</w:t>
                  </w:r>
                  <w:r>
                    <w:rPr>
                      <w:rFonts w:hint="eastAsia"/>
                    </w:rPr>
                    <w:t>3000</w:t>
                  </w:r>
                  <w:r>
                    <w:rPr>
                      <w:rFonts w:hint="eastAsia"/>
                    </w:rPr>
                    <w:t>×</w:t>
                  </w:r>
                  <w:r>
                    <w:rPr>
                      <w:rFonts w:hint="eastAsia"/>
                    </w:rPr>
                    <w:t>1500mm</w:t>
                  </w:r>
                  <w:r>
                    <w:rPr>
                      <w:rFonts w:hint="eastAsia"/>
                    </w:rPr>
                    <w:t>）。存放泥浆罐筛分出来的岩屑</w:t>
                  </w:r>
                </w:p>
              </w:tc>
              <w:tc>
                <w:tcPr>
                  <w:tcW w:w="907" w:type="dxa"/>
                  <w:shd w:val="clear" w:color="auto" w:fill="FFFFFF"/>
                  <w:vAlign w:val="center"/>
                </w:tcPr>
                <w:p w:rsidR="003218D1" w:rsidRDefault="00993422">
                  <w:pPr>
                    <w:pStyle w:val="aff2"/>
                  </w:pPr>
                  <w:r>
                    <w:rPr>
                      <w:rFonts w:hint="eastAsia"/>
                    </w:rPr>
                    <w:t>/</w:t>
                  </w:r>
                </w:p>
              </w:tc>
            </w:tr>
            <w:tr w:rsidR="003218D1">
              <w:trPr>
                <w:trHeight w:val="798"/>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油罐区</w:t>
                  </w:r>
                </w:p>
              </w:tc>
              <w:tc>
                <w:tcPr>
                  <w:tcW w:w="5207" w:type="dxa"/>
                  <w:shd w:val="clear" w:color="auto" w:fill="FFFFFF"/>
                  <w:vAlign w:val="center"/>
                </w:tcPr>
                <w:p w:rsidR="003218D1" w:rsidRDefault="00993422">
                  <w:pPr>
                    <w:pStyle w:val="aff2"/>
                  </w:pPr>
                  <w:r>
                    <w:rPr>
                      <w:rFonts w:hint="eastAsia"/>
                    </w:rPr>
                    <w:t>存放</w:t>
                  </w:r>
                  <w:r>
                    <w:rPr>
                      <w:rFonts w:hint="eastAsia"/>
                    </w:rPr>
                    <w:t>1</w:t>
                  </w:r>
                  <w:r>
                    <w:rPr>
                      <w:rFonts w:hint="eastAsia"/>
                    </w:rPr>
                    <w:t>具（</w:t>
                  </w:r>
                  <w:r>
                    <w:rPr>
                      <w:rFonts w:hint="eastAsia"/>
                    </w:rPr>
                    <w:t>12000</w:t>
                  </w:r>
                  <w:r>
                    <w:rPr>
                      <w:rFonts w:hint="eastAsia"/>
                    </w:rPr>
                    <w:t>×</w:t>
                  </w:r>
                  <w:r>
                    <w:rPr>
                      <w:rFonts w:hint="eastAsia"/>
                    </w:rPr>
                    <w:t>3000</w:t>
                  </w:r>
                  <w:r>
                    <w:rPr>
                      <w:rFonts w:hint="eastAsia"/>
                    </w:rPr>
                    <w:t>×</w:t>
                  </w:r>
                  <w:r>
                    <w:rPr>
                      <w:rFonts w:hint="eastAsia"/>
                    </w:rPr>
                    <w:t>2400mm</w:t>
                  </w:r>
                  <w:r>
                    <w:rPr>
                      <w:rFonts w:hint="eastAsia"/>
                    </w:rPr>
                    <w:t>）油管，放置在钢木基础上，设置围堰，铺设防渗膜</w:t>
                  </w:r>
                </w:p>
              </w:tc>
              <w:tc>
                <w:tcPr>
                  <w:tcW w:w="907" w:type="dxa"/>
                  <w:shd w:val="clear" w:color="auto" w:fill="FFFFFF"/>
                  <w:vAlign w:val="center"/>
                </w:tcPr>
                <w:p w:rsidR="003218D1" w:rsidRDefault="00993422">
                  <w:pPr>
                    <w:pStyle w:val="aff2"/>
                  </w:pPr>
                  <w:r>
                    <w:rPr>
                      <w:rFonts w:hint="eastAsia"/>
                    </w:rPr>
                    <w:t>/</w:t>
                  </w:r>
                </w:p>
              </w:tc>
            </w:tr>
            <w:tr w:rsidR="003218D1">
              <w:trPr>
                <w:trHeight w:val="798"/>
                <w:jc w:val="center"/>
              </w:trPr>
              <w:tc>
                <w:tcPr>
                  <w:tcW w:w="611" w:type="dxa"/>
                  <w:shd w:val="clear" w:color="auto" w:fill="FFFFFF"/>
                  <w:vAlign w:val="center"/>
                </w:tcPr>
                <w:p w:rsidR="003218D1" w:rsidRDefault="00993422">
                  <w:pPr>
                    <w:pStyle w:val="aff2"/>
                  </w:pPr>
                  <w:r>
                    <w:rPr>
                      <w:rFonts w:hint="eastAsia"/>
                    </w:rPr>
                    <w:t>辅助工程</w:t>
                  </w:r>
                </w:p>
              </w:tc>
              <w:tc>
                <w:tcPr>
                  <w:tcW w:w="1212" w:type="dxa"/>
                  <w:shd w:val="clear" w:color="auto" w:fill="FFFFFF"/>
                  <w:vAlign w:val="center"/>
                </w:tcPr>
                <w:p w:rsidR="003218D1" w:rsidRDefault="00993422">
                  <w:pPr>
                    <w:pStyle w:val="aff2"/>
                  </w:pPr>
                  <w:r>
                    <w:rPr>
                      <w:rFonts w:hint="eastAsia"/>
                    </w:rPr>
                    <w:t>生活区</w:t>
                  </w:r>
                </w:p>
              </w:tc>
              <w:tc>
                <w:tcPr>
                  <w:tcW w:w="5207" w:type="dxa"/>
                  <w:shd w:val="clear" w:color="auto" w:fill="FFFFFF"/>
                  <w:vAlign w:val="center"/>
                </w:tcPr>
                <w:p w:rsidR="003218D1" w:rsidRDefault="00993422">
                  <w:pPr>
                    <w:pStyle w:val="aff2"/>
                  </w:pPr>
                  <w:r>
                    <w:rPr>
                      <w:rFonts w:hint="eastAsia"/>
                    </w:rPr>
                    <w:t>占地面积</w:t>
                  </w:r>
                  <w:r>
                    <w:rPr>
                      <w:rFonts w:hint="eastAsia"/>
                    </w:rPr>
                    <w:t>300m</w:t>
                  </w:r>
                  <w:r>
                    <w:rPr>
                      <w:rFonts w:hint="eastAsia"/>
                      <w:vertAlign w:val="superscript"/>
                    </w:rPr>
                    <w:t>2</w:t>
                  </w:r>
                  <w:r>
                    <w:rPr>
                      <w:rFonts w:hint="eastAsia"/>
                    </w:rPr>
                    <w:t>。配置员工宿舍</w:t>
                  </w:r>
                  <w:r>
                    <w:rPr>
                      <w:rFonts w:hint="eastAsia"/>
                    </w:rPr>
                    <w:t>4</w:t>
                  </w:r>
                  <w:r>
                    <w:rPr>
                      <w:rFonts w:hint="eastAsia"/>
                    </w:rPr>
                    <w:t>栋，餐厅、厨房、冷库、洗漱间、淋浴室、水房、值班房各</w:t>
                  </w:r>
                  <w:r>
                    <w:rPr>
                      <w:rFonts w:hint="eastAsia"/>
                    </w:rPr>
                    <w:t>1</w:t>
                  </w:r>
                  <w:r>
                    <w:rPr>
                      <w:rFonts w:hint="eastAsia"/>
                    </w:rPr>
                    <w:t>栋，均为可移动式集装箱活动房，生活污水罐</w:t>
                  </w:r>
                  <w:r>
                    <w:rPr>
                      <w:rFonts w:hint="eastAsia"/>
                    </w:rPr>
                    <w:t>1</w:t>
                  </w:r>
                  <w:r>
                    <w:rPr>
                      <w:rFonts w:hint="eastAsia"/>
                    </w:rPr>
                    <w:t>个。</w:t>
                  </w:r>
                </w:p>
              </w:tc>
              <w:tc>
                <w:tcPr>
                  <w:tcW w:w="907" w:type="dxa"/>
                  <w:shd w:val="clear" w:color="auto" w:fill="FFFFFF"/>
                  <w:vAlign w:val="center"/>
                </w:tcPr>
                <w:p w:rsidR="003218D1" w:rsidRDefault="00993422">
                  <w:pPr>
                    <w:pStyle w:val="aff2"/>
                  </w:pPr>
                  <w:r>
                    <w:rPr>
                      <w:rFonts w:hint="eastAsia"/>
                    </w:rPr>
                    <w:t>/</w:t>
                  </w:r>
                </w:p>
              </w:tc>
            </w:tr>
            <w:tr w:rsidR="003218D1">
              <w:trPr>
                <w:trHeight w:val="286"/>
                <w:jc w:val="center"/>
              </w:trPr>
              <w:tc>
                <w:tcPr>
                  <w:tcW w:w="611" w:type="dxa"/>
                  <w:vMerge w:val="restart"/>
                  <w:shd w:val="clear" w:color="auto" w:fill="FFFFFF"/>
                  <w:vAlign w:val="center"/>
                </w:tcPr>
                <w:p w:rsidR="003218D1" w:rsidRDefault="00993422">
                  <w:pPr>
                    <w:pStyle w:val="aff2"/>
                  </w:pPr>
                  <w:r>
                    <w:rPr>
                      <w:rFonts w:hint="eastAsia"/>
                    </w:rPr>
                    <w:t>公用工程</w:t>
                  </w:r>
                </w:p>
              </w:tc>
              <w:tc>
                <w:tcPr>
                  <w:tcW w:w="1212" w:type="dxa"/>
                  <w:shd w:val="clear" w:color="auto" w:fill="FFFFFF"/>
                  <w:vAlign w:val="center"/>
                </w:tcPr>
                <w:p w:rsidR="003218D1" w:rsidRDefault="00993422">
                  <w:pPr>
                    <w:pStyle w:val="aff2"/>
                  </w:pPr>
                  <w:r>
                    <w:rPr>
                      <w:rFonts w:hint="eastAsia"/>
                    </w:rPr>
                    <w:t>供水</w:t>
                  </w:r>
                </w:p>
              </w:tc>
              <w:tc>
                <w:tcPr>
                  <w:tcW w:w="5207" w:type="dxa"/>
                  <w:shd w:val="clear" w:color="auto" w:fill="FFFFFF"/>
                  <w:vAlign w:val="center"/>
                </w:tcPr>
                <w:p w:rsidR="003218D1" w:rsidRDefault="00993422">
                  <w:pPr>
                    <w:pStyle w:val="aff2"/>
                  </w:pPr>
                  <w:r>
                    <w:rPr>
                      <w:rFonts w:hint="eastAsia"/>
                    </w:rPr>
                    <w:t>营运期用水由附近水井拉运</w:t>
                  </w:r>
                </w:p>
              </w:tc>
              <w:tc>
                <w:tcPr>
                  <w:tcW w:w="907" w:type="dxa"/>
                  <w:shd w:val="clear" w:color="auto" w:fill="FFFFFF"/>
                  <w:vAlign w:val="center"/>
                </w:tcPr>
                <w:p w:rsidR="003218D1" w:rsidRDefault="00993422">
                  <w:pPr>
                    <w:pStyle w:val="aff2"/>
                  </w:pPr>
                  <w:r>
                    <w:rPr>
                      <w:rFonts w:hint="eastAsia"/>
                    </w:rPr>
                    <w:t>/</w:t>
                  </w:r>
                </w:p>
              </w:tc>
            </w:tr>
            <w:tr w:rsidR="003218D1">
              <w:trPr>
                <w:trHeight w:val="286"/>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排水</w:t>
                  </w:r>
                </w:p>
              </w:tc>
              <w:tc>
                <w:tcPr>
                  <w:tcW w:w="5207" w:type="dxa"/>
                  <w:shd w:val="clear" w:color="auto" w:fill="FFFFFF"/>
                  <w:vAlign w:val="center"/>
                </w:tcPr>
                <w:p w:rsidR="003218D1" w:rsidRDefault="00993422">
                  <w:pPr>
                    <w:pStyle w:val="aff2"/>
                  </w:pPr>
                  <w:r>
                    <w:rPr>
                      <w:rFonts w:hint="eastAsia"/>
                    </w:rPr>
                    <w:t>锅炉排水及淡化处理废水属清洁下水，用于厂区及道路洒水抑尘；生活污水暂存至储存罐中拉运至轮南污水处理站处置。</w:t>
                  </w:r>
                </w:p>
              </w:tc>
              <w:tc>
                <w:tcPr>
                  <w:tcW w:w="907" w:type="dxa"/>
                  <w:shd w:val="clear" w:color="auto" w:fill="FFFFFF"/>
                  <w:vAlign w:val="center"/>
                </w:tcPr>
                <w:p w:rsidR="003218D1" w:rsidRDefault="00993422">
                  <w:pPr>
                    <w:pStyle w:val="aff2"/>
                  </w:pPr>
                  <w:r>
                    <w:rPr>
                      <w:rFonts w:hint="eastAsia"/>
                    </w:rPr>
                    <w:t>/</w:t>
                  </w:r>
                </w:p>
              </w:tc>
            </w:tr>
            <w:tr w:rsidR="003218D1">
              <w:trPr>
                <w:trHeight w:val="286"/>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供电</w:t>
                  </w:r>
                </w:p>
              </w:tc>
              <w:tc>
                <w:tcPr>
                  <w:tcW w:w="5207" w:type="dxa"/>
                  <w:shd w:val="clear" w:color="auto" w:fill="FFFFFF"/>
                  <w:vAlign w:val="center"/>
                </w:tcPr>
                <w:p w:rsidR="003218D1" w:rsidRDefault="00993422">
                  <w:pPr>
                    <w:pStyle w:val="aff2"/>
                  </w:pPr>
                  <w:r>
                    <w:rPr>
                      <w:rFonts w:hint="eastAsia"/>
                    </w:rPr>
                    <w:t>由北侧砂石路沿线的输电线路供给</w:t>
                  </w:r>
                </w:p>
              </w:tc>
              <w:tc>
                <w:tcPr>
                  <w:tcW w:w="907" w:type="dxa"/>
                  <w:shd w:val="clear" w:color="auto" w:fill="FFFFFF"/>
                  <w:vAlign w:val="center"/>
                </w:tcPr>
                <w:p w:rsidR="003218D1" w:rsidRDefault="003218D1">
                  <w:pPr>
                    <w:pStyle w:val="aff2"/>
                  </w:pPr>
                </w:p>
              </w:tc>
            </w:tr>
            <w:tr w:rsidR="003218D1">
              <w:trPr>
                <w:trHeight w:val="190"/>
                <w:jc w:val="center"/>
              </w:trPr>
              <w:tc>
                <w:tcPr>
                  <w:tcW w:w="611" w:type="dxa"/>
                  <w:vMerge w:val="restart"/>
                  <w:shd w:val="clear" w:color="auto" w:fill="FFFFFF"/>
                  <w:vAlign w:val="center"/>
                </w:tcPr>
                <w:p w:rsidR="003218D1" w:rsidRDefault="00993422">
                  <w:pPr>
                    <w:pStyle w:val="aff2"/>
                  </w:pPr>
                  <w:r>
                    <w:rPr>
                      <w:rFonts w:hint="eastAsia"/>
                    </w:rPr>
                    <w:t>环保工程</w:t>
                  </w:r>
                </w:p>
              </w:tc>
              <w:tc>
                <w:tcPr>
                  <w:tcW w:w="1212" w:type="dxa"/>
                  <w:shd w:val="clear" w:color="auto" w:fill="FFFFFF"/>
                  <w:vAlign w:val="center"/>
                </w:tcPr>
                <w:p w:rsidR="003218D1" w:rsidRDefault="00993422">
                  <w:pPr>
                    <w:pStyle w:val="aff2"/>
                  </w:pPr>
                  <w:r>
                    <w:rPr>
                      <w:rFonts w:hint="eastAsia"/>
                    </w:rPr>
                    <w:t>废气</w:t>
                  </w:r>
                </w:p>
              </w:tc>
              <w:tc>
                <w:tcPr>
                  <w:tcW w:w="5207" w:type="dxa"/>
                  <w:shd w:val="clear" w:color="auto" w:fill="FFFFFF"/>
                  <w:vAlign w:val="center"/>
                </w:tcPr>
                <w:p w:rsidR="003218D1" w:rsidRDefault="00993422">
                  <w:pPr>
                    <w:pStyle w:val="aff2"/>
                  </w:pPr>
                  <w:r>
                    <w:rPr>
                      <w:rFonts w:hint="eastAsia"/>
                    </w:rPr>
                    <w:t>锅炉使用国标柴油，</w:t>
                  </w:r>
                  <w:proofErr w:type="gramStart"/>
                  <w:r>
                    <w:rPr>
                      <w:rFonts w:hint="eastAsia"/>
                    </w:rPr>
                    <w:t>采用低氮燃烧器</w:t>
                  </w:r>
                  <w:proofErr w:type="gramEnd"/>
                  <w:r>
                    <w:rPr>
                      <w:rFonts w:hint="eastAsia"/>
                    </w:rPr>
                    <w:t>，烟气通过</w:t>
                  </w:r>
                  <w:r>
                    <w:rPr>
                      <w:rFonts w:hint="eastAsia"/>
                    </w:rPr>
                    <w:t>8m</w:t>
                  </w:r>
                  <w:r>
                    <w:rPr>
                      <w:rFonts w:hint="eastAsia"/>
                    </w:rPr>
                    <w:t>高排气筒排放</w:t>
                  </w:r>
                </w:p>
              </w:tc>
              <w:tc>
                <w:tcPr>
                  <w:tcW w:w="907" w:type="dxa"/>
                  <w:shd w:val="clear" w:color="auto" w:fill="FFFFFF"/>
                  <w:vAlign w:val="center"/>
                </w:tcPr>
                <w:p w:rsidR="003218D1" w:rsidRDefault="003218D1">
                  <w:pPr>
                    <w:pStyle w:val="aff2"/>
                  </w:pPr>
                </w:p>
              </w:tc>
            </w:tr>
            <w:tr w:rsidR="003218D1">
              <w:trPr>
                <w:trHeight w:val="190"/>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废水</w:t>
                  </w:r>
                </w:p>
              </w:tc>
              <w:tc>
                <w:tcPr>
                  <w:tcW w:w="5207" w:type="dxa"/>
                  <w:shd w:val="clear" w:color="auto" w:fill="FFFFFF"/>
                  <w:vAlign w:val="center"/>
                </w:tcPr>
                <w:p w:rsidR="003218D1" w:rsidRDefault="00993422">
                  <w:pPr>
                    <w:pStyle w:val="aff2"/>
                  </w:pPr>
                  <w:r>
                    <w:rPr>
                      <w:rFonts w:hint="eastAsia"/>
                    </w:rPr>
                    <w:t>锅炉废水和淡水制备废水属清洁下水，用于厂区及四周洒水抑尘；生活污水暂存至储存罐中拉运至轮南污水处理站处置</w:t>
                  </w:r>
                </w:p>
              </w:tc>
              <w:tc>
                <w:tcPr>
                  <w:tcW w:w="907" w:type="dxa"/>
                  <w:shd w:val="clear" w:color="auto" w:fill="FFFFFF"/>
                  <w:vAlign w:val="center"/>
                </w:tcPr>
                <w:p w:rsidR="003218D1" w:rsidRDefault="003218D1">
                  <w:pPr>
                    <w:pStyle w:val="aff2"/>
                  </w:pPr>
                </w:p>
              </w:tc>
            </w:tr>
            <w:tr w:rsidR="003218D1">
              <w:trPr>
                <w:trHeight w:val="390"/>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噪声</w:t>
                  </w:r>
                </w:p>
              </w:tc>
              <w:tc>
                <w:tcPr>
                  <w:tcW w:w="5207" w:type="dxa"/>
                  <w:shd w:val="clear" w:color="auto" w:fill="FFFFFF"/>
                  <w:vAlign w:val="center"/>
                </w:tcPr>
                <w:p w:rsidR="003218D1" w:rsidRDefault="00993422">
                  <w:pPr>
                    <w:pStyle w:val="aff2"/>
                  </w:pPr>
                  <w:r>
                    <w:rPr>
                      <w:rFonts w:hint="eastAsia"/>
                    </w:rPr>
                    <w:t>设备噪声采取低噪声设备、基础减振等措施控制</w:t>
                  </w:r>
                </w:p>
              </w:tc>
              <w:tc>
                <w:tcPr>
                  <w:tcW w:w="907" w:type="dxa"/>
                  <w:shd w:val="clear" w:color="auto" w:fill="FFFFFF"/>
                  <w:vAlign w:val="center"/>
                </w:tcPr>
                <w:p w:rsidR="003218D1" w:rsidRDefault="003218D1">
                  <w:pPr>
                    <w:pStyle w:val="aff2"/>
                  </w:pPr>
                </w:p>
              </w:tc>
            </w:tr>
            <w:tr w:rsidR="003218D1">
              <w:trPr>
                <w:trHeight w:val="390"/>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固废</w:t>
                  </w:r>
                </w:p>
              </w:tc>
              <w:tc>
                <w:tcPr>
                  <w:tcW w:w="5207" w:type="dxa"/>
                  <w:shd w:val="clear" w:color="auto" w:fill="FFFFFF"/>
                  <w:vAlign w:val="center"/>
                </w:tcPr>
                <w:p w:rsidR="003218D1" w:rsidRDefault="00993422">
                  <w:pPr>
                    <w:pStyle w:val="aff2"/>
                  </w:pPr>
                  <w:r>
                    <w:rPr>
                      <w:rFonts w:hint="eastAsia"/>
                    </w:rPr>
                    <w:t>淡水制备设备产生的废滤芯、废滤膜属一般固体废物，交由厂家回收处置，废</w:t>
                  </w:r>
                  <w:r>
                    <w:rPr>
                      <w:rFonts w:ascii="宋体" w:hAnsi="宋体" w:hint="eastAsia"/>
                      <w:szCs w:val="24"/>
                    </w:rPr>
                    <w:t>水基泥浆筛分岩屑属于一般固体废物交由沙雅县新疆环大环保科技有限公司处置</w:t>
                  </w:r>
                  <w:r>
                    <w:rPr>
                      <w:rFonts w:hint="eastAsia"/>
                    </w:rPr>
                    <w:t>；废烧碱包装袋属于危险废物交由有资质的单位处置</w:t>
                  </w:r>
                </w:p>
              </w:tc>
              <w:tc>
                <w:tcPr>
                  <w:tcW w:w="907" w:type="dxa"/>
                  <w:shd w:val="clear" w:color="auto" w:fill="FFFFFF"/>
                  <w:vAlign w:val="center"/>
                </w:tcPr>
                <w:p w:rsidR="003218D1" w:rsidRDefault="003218D1">
                  <w:pPr>
                    <w:pStyle w:val="aff2"/>
                  </w:pPr>
                </w:p>
              </w:tc>
            </w:tr>
            <w:tr w:rsidR="003218D1">
              <w:trPr>
                <w:trHeight w:val="390"/>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土壤</w:t>
                  </w:r>
                </w:p>
              </w:tc>
              <w:tc>
                <w:tcPr>
                  <w:tcW w:w="5207" w:type="dxa"/>
                  <w:shd w:val="clear" w:color="auto" w:fill="FFFFFF"/>
                  <w:vAlign w:val="center"/>
                </w:tcPr>
                <w:p w:rsidR="003218D1" w:rsidRDefault="00993422">
                  <w:pPr>
                    <w:pStyle w:val="aff2"/>
                  </w:pPr>
                  <w:r>
                    <w:rPr>
                      <w:rFonts w:hint="eastAsia"/>
                    </w:rPr>
                    <w:t>泥浆储备区设置围堰，铺设防渗膜；材料区铺设防渗膜；油罐区设置围堰，铺设防渗膜</w:t>
                  </w:r>
                </w:p>
              </w:tc>
              <w:tc>
                <w:tcPr>
                  <w:tcW w:w="907" w:type="dxa"/>
                  <w:shd w:val="clear" w:color="auto" w:fill="FFFFFF"/>
                  <w:vAlign w:val="center"/>
                </w:tcPr>
                <w:p w:rsidR="003218D1" w:rsidRDefault="003218D1">
                  <w:pPr>
                    <w:pStyle w:val="aff2"/>
                  </w:pPr>
                </w:p>
              </w:tc>
            </w:tr>
            <w:tr w:rsidR="003218D1">
              <w:trPr>
                <w:trHeight w:val="390"/>
                <w:jc w:val="center"/>
              </w:trPr>
              <w:tc>
                <w:tcPr>
                  <w:tcW w:w="611" w:type="dxa"/>
                  <w:vMerge/>
                  <w:shd w:val="clear" w:color="auto" w:fill="FFFFFF"/>
                  <w:vAlign w:val="center"/>
                </w:tcPr>
                <w:p w:rsidR="003218D1" w:rsidRDefault="003218D1">
                  <w:pPr>
                    <w:pStyle w:val="aff2"/>
                  </w:pPr>
                </w:p>
              </w:tc>
              <w:tc>
                <w:tcPr>
                  <w:tcW w:w="1212" w:type="dxa"/>
                  <w:shd w:val="clear" w:color="auto" w:fill="FFFFFF"/>
                  <w:vAlign w:val="center"/>
                </w:tcPr>
                <w:p w:rsidR="003218D1" w:rsidRDefault="00993422">
                  <w:pPr>
                    <w:pStyle w:val="aff2"/>
                  </w:pPr>
                  <w:r>
                    <w:rPr>
                      <w:rFonts w:hint="eastAsia"/>
                    </w:rPr>
                    <w:t>风险</w:t>
                  </w:r>
                </w:p>
              </w:tc>
              <w:tc>
                <w:tcPr>
                  <w:tcW w:w="5207" w:type="dxa"/>
                  <w:shd w:val="clear" w:color="auto" w:fill="FFFFFF"/>
                  <w:vAlign w:val="center"/>
                </w:tcPr>
                <w:p w:rsidR="003218D1" w:rsidRDefault="00993422">
                  <w:pPr>
                    <w:pStyle w:val="aff2"/>
                  </w:pPr>
                  <w:r>
                    <w:rPr>
                      <w:rFonts w:hint="eastAsia"/>
                    </w:rPr>
                    <w:t>制定突发环境事件应急预案（明确防范措施，应急准备，应急处置和事后恢复措施），配置应急物资</w:t>
                  </w:r>
                </w:p>
              </w:tc>
              <w:tc>
                <w:tcPr>
                  <w:tcW w:w="907" w:type="dxa"/>
                  <w:shd w:val="clear" w:color="auto" w:fill="FFFFFF"/>
                  <w:vAlign w:val="center"/>
                </w:tcPr>
                <w:p w:rsidR="003218D1" w:rsidRDefault="003218D1">
                  <w:pPr>
                    <w:pStyle w:val="aff2"/>
                  </w:pPr>
                </w:p>
              </w:tc>
            </w:tr>
          </w:tbl>
          <w:p w:rsidR="003218D1" w:rsidRDefault="00993422">
            <w:pPr>
              <w:pStyle w:val="2"/>
            </w:pPr>
            <w:r>
              <w:rPr>
                <w:rFonts w:hint="eastAsia"/>
              </w:rPr>
              <w:t>2.4</w:t>
            </w:r>
            <w:r>
              <w:rPr>
                <w:rFonts w:hint="eastAsia"/>
              </w:rPr>
              <w:t>主要设备</w:t>
            </w:r>
          </w:p>
          <w:p w:rsidR="003218D1" w:rsidRDefault="00993422">
            <w:pPr>
              <w:pStyle w:val="aff1"/>
            </w:pPr>
            <w:r>
              <w:rPr>
                <w:rFonts w:hint="eastAsia"/>
              </w:rPr>
              <w:t>表2-</w:t>
            </w:r>
            <w:proofErr w:type="gramStart"/>
            <w:r>
              <w:rPr>
                <w:rFonts w:hint="eastAsia"/>
              </w:rPr>
              <w:t>2  本项目主要设备</w:t>
            </w:r>
            <w:proofErr w:type="gramEnd"/>
          </w:p>
          <w:tbl>
            <w:tblPr>
              <w:tblStyle w:val="afa"/>
              <w:tblW w:w="7945" w:type="dxa"/>
              <w:tblLayout w:type="fixed"/>
              <w:tblLook w:val="04A0" w:firstRow="1" w:lastRow="0" w:firstColumn="1" w:lastColumn="0" w:noHBand="0" w:noVBand="1"/>
            </w:tblPr>
            <w:tblGrid>
              <w:gridCol w:w="565"/>
              <w:gridCol w:w="1271"/>
              <w:gridCol w:w="2835"/>
              <w:gridCol w:w="567"/>
              <w:gridCol w:w="708"/>
              <w:gridCol w:w="1999"/>
            </w:tblGrid>
            <w:tr w:rsidR="003218D1">
              <w:tc>
                <w:tcPr>
                  <w:tcW w:w="565" w:type="dxa"/>
                  <w:vAlign w:val="center"/>
                </w:tcPr>
                <w:p w:rsidR="003218D1" w:rsidRDefault="00993422">
                  <w:pPr>
                    <w:pStyle w:val="aff2"/>
                  </w:pPr>
                  <w:r>
                    <w:rPr>
                      <w:rFonts w:hint="eastAsia"/>
                    </w:rPr>
                    <w:t>序</w:t>
                  </w:r>
                  <w:r>
                    <w:rPr>
                      <w:rFonts w:hint="eastAsia"/>
                    </w:rPr>
                    <w:lastRenderedPageBreak/>
                    <w:t>号</w:t>
                  </w:r>
                </w:p>
              </w:tc>
              <w:tc>
                <w:tcPr>
                  <w:tcW w:w="1271" w:type="dxa"/>
                  <w:vAlign w:val="center"/>
                </w:tcPr>
                <w:p w:rsidR="003218D1" w:rsidRDefault="00993422">
                  <w:pPr>
                    <w:pStyle w:val="aff2"/>
                  </w:pPr>
                  <w:r>
                    <w:rPr>
                      <w:rFonts w:hint="eastAsia"/>
                    </w:rPr>
                    <w:lastRenderedPageBreak/>
                    <w:t>设备名称</w:t>
                  </w:r>
                </w:p>
              </w:tc>
              <w:tc>
                <w:tcPr>
                  <w:tcW w:w="2835" w:type="dxa"/>
                  <w:vAlign w:val="center"/>
                </w:tcPr>
                <w:p w:rsidR="003218D1" w:rsidRDefault="00993422">
                  <w:pPr>
                    <w:pStyle w:val="aff2"/>
                  </w:pPr>
                  <w:r>
                    <w:rPr>
                      <w:rFonts w:hint="eastAsia"/>
                    </w:rPr>
                    <w:t>规格或型号</w:t>
                  </w:r>
                </w:p>
              </w:tc>
              <w:tc>
                <w:tcPr>
                  <w:tcW w:w="567" w:type="dxa"/>
                  <w:vAlign w:val="center"/>
                </w:tcPr>
                <w:p w:rsidR="003218D1" w:rsidRDefault="00993422">
                  <w:pPr>
                    <w:pStyle w:val="aff2"/>
                  </w:pPr>
                  <w:r>
                    <w:rPr>
                      <w:rFonts w:hint="eastAsia"/>
                    </w:rPr>
                    <w:t>单</w:t>
                  </w:r>
                  <w:r>
                    <w:rPr>
                      <w:rFonts w:hint="eastAsia"/>
                    </w:rPr>
                    <w:lastRenderedPageBreak/>
                    <w:t>位</w:t>
                  </w:r>
                </w:p>
              </w:tc>
              <w:tc>
                <w:tcPr>
                  <w:tcW w:w="708" w:type="dxa"/>
                  <w:vAlign w:val="center"/>
                </w:tcPr>
                <w:p w:rsidR="003218D1" w:rsidRDefault="00993422">
                  <w:pPr>
                    <w:pStyle w:val="aff2"/>
                  </w:pPr>
                  <w:r>
                    <w:rPr>
                      <w:rFonts w:hint="eastAsia"/>
                    </w:rPr>
                    <w:lastRenderedPageBreak/>
                    <w:t>数量</w:t>
                  </w:r>
                </w:p>
              </w:tc>
              <w:tc>
                <w:tcPr>
                  <w:tcW w:w="1999" w:type="dxa"/>
                  <w:vAlign w:val="center"/>
                </w:tcPr>
                <w:p w:rsidR="003218D1" w:rsidRDefault="00993422">
                  <w:pPr>
                    <w:pStyle w:val="aff2"/>
                  </w:pPr>
                  <w:r>
                    <w:rPr>
                      <w:rFonts w:hint="eastAsia"/>
                    </w:rPr>
                    <w:t>备注</w:t>
                  </w:r>
                </w:p>
              </w:tc>
            </w:tr>
            <w:tr w:rsidR="003218D1">
              <w:tc>
                <w:tcPr>
                  <w:tcW w:w="565" w:type="dxa"/>
                  <w:vAlign w:val="center"/>
                </w:tcPr>
                <w:p w:rsidR="003218D1" w:rsidRDefault="00993422">
                  <w:pPr>
                    <w:pStyle w:val="aff2"/>
                  </w:pPr>
                  <w:r>
                    <w:rPr>
                      <w:rFonts w:hint="eastAsia"/>
                    </w:rPr>
                    <w:t>1</w:t>
                  </w:r>
                </w:p>
              </w:tc>
              <w:tc>
                <w:tcPr>
                  <w:tcW w:w="1271" w:type="dxa"/>
                  <w:vAlign w:val="center"/>
                </w:tcPr>
                <w:p w:rsidR="003218D1" w:rsidRDefault="00993422">
                  <w:pPr>
                    <w:pStyle w:val="aff2"/>
                  </w:pPr>
                  <w:r>
                    <w:rPr>
                      <w:rFonts w:hint="eastAsia"/>
                    </w:rPr>
                    <w:t>泥浆罐</w:t>
                  </w:r>
                </w:p>
              </w:tc>
              <w:tc>
                <w:tcPr>
                  <w:tcW w:w="2835" w:type="dxa"/>
                  <w:vAlign w:val="center"/>
                </w:tcPr>
                <w:p w:rsidR="003218D1" w:rsidRDefault="00993422">
                  <w:pPr>
                    <w:pStyle w:val="aff2"/>
                  </w:pPr>
                  <w:r>
                    <w:rPr>
                      <w:rFonts w:hint="eastAsia"/>
                    </w:rPr>
                    <w:t>12000</w:t>
                  </w:r>
                  <w:r>
                    <w:rPr>
                      <w:rFonts w:hint="eastAsia"/>
                    </w:rPr>
                    <w:t>×</w:t>
                  </w:r>
                  <w:r>
                    <w:rPr>
                      <w:rFonts w:hint="eastAsia"/>
                    </w:rPr>
                    <w:t>3000</w:t>
                  </w:r>
                  <w:r>
                    <w:rPr>
                      <w:rFonts w:hint="eastAsia"/>
                    </w:rPr>
                    <w:t>×</w:t>
                  </w:r>
                  <w:r>
                    <w:rPr>
                      <w:rFonts w:hint="eastAsia"/>
                    </w:rPr>
                    <w:t>2400mm</w:t>
                  </w:r>
                  <w:r>
                    <w:rPr>
                      <w:rFonts w:hint="eastAsia"/>
                    </w:rPr>
                    <w:t>，有效容积</w:t>
                  </w:r>
                  <w:r>
                    <w:rPr>
                      <w:rFonts w:hint="eastAsia"/>
                    </w:rPr>
                    <w:t>60</w:t>
                  </w:r>
                  <w:r>
                    <w:rPr>
                      <w:rFonts w:hint="eastAsia"/>
                    </w:rPr>
                    <w:t>方</w:t>
                  </w:r>
                  <w:r>
                    <w:rPr>
                      <w:rFonts w:hint="eastAsia"/>
                    </w:rPr>
                    <w:t>/</w:t>
                  </w:r>
                  <w:r>
                    <w:rPr>
                      <w:rFonts w:hint="eastAsia"/>
                    </w:rPr>
                    <w:t>具</w:t>
                  </w:r>
                </w:p>
              </w:tc>
              <w:tc>
                <w:tcPr>
                  <w:tcW w:w="567" w:type="dxa"/>
                  <w:vAlign w:val="center"/>
                </w:tcPr>
                <w:p w:rsidR="003218D1" w:rsidRDefault="00993422">
                  <w:pPr>
                    <w:pStyle w:val="aff2"/>
                  </w:pPr>
                  <w:r>
                    <w:rPr>
                      <w:rFonts w:hint="eastAsia"/>
                    </w:rPr>
                    <w:t>具</w:t>
                  </w:r>
                </w:p>
              </w:tc>
              <w:tc>
                <w:tcPr>
                  <w:tcW w:w="708" w:type="dxa"/>
                  <w:vAlign w:val="center"/>
                </w:tcPr>
                <w:p w:rsidR="003218D1" w:rsidRDefault="00993422">
                  <w:pPr>
                    <w:pStyle w:val="aff2"/>
                  </w:pPr>
                  <w:r>
                    <w:t>24</w:t>
                  </w:r>
                </w:p>
              </w:tc>
              <w:tc>
                <w:tcPr>
                  <w:tcW w:w="1999" w:type="dxa"/>
                  <w:vAlign w:val="center"/>
                </w:tcPr>
                <w:p w:rsidR="003218D1" w:rsidRDefault="00993422">
                  <w:pPr>
                    <w:pStyle w:val="aff2"/>
                  </w:pPr>
                  <w:r>
                    <w:rPr>
                      <w:rFonts w:hint="eastAsia"/>
                    </w:rPr>
                    <w:t>储存钻井泥浆</w:t>
                  </w:r>
                </w:p>
              </w:tc>
            </w:tr>
            <w:tr w:rsidR="003218D1">
              <w:tc>
                <w:tcPr>
                  <w:tcW w:w="565" w:type="dxa"/>
                  <w:vAlign w:val="center"/>
                </w:tcPr>
                <w:p w:rsidR="003218D1" w:rsidRDefault="00993422">
                  <w:pPr>
                    <w:pStyle w:val="aff2"/>
                  </w:pPr>
                  <w:r>
                    <w:rPr>
                      <w:rFonts w:hint="eastAsia"/>
                    </w:rPr>
                    <w:t>2</w:t>
                  </w:r>
                </w:p>
              </w:tc>
              <w:tc>
                <w:tcPr>
                  <w:tcW w:w="1271" w:type="dxa"/>
                  <w:vAlign w:val="center"/>
                </w:tcPr>
                <w:p w:rsidR="003218D1" w:rsidRDefault="00993422">
                  <w:pPr>
                    <w:pStyle w:val="aff2"/>
                  </w:pPr>
                  <w:r>
                    <w:rPr>
                      <w:rFonts w:hint="eastAsia"/>
                    </w:rPr>
                    <w:t>振动筛</w:t>
                  </w:r>
                </w:p>
              </w:tc>
              <w:tc>
                <w:tcPr>
                  <w:tcW w:w="2835" w:type="dxa"/>
                  <w:vAlign w:val="center"/>
                </w:tcPr>
                <w:p w:rsidR="003218D1" w:rsidRDefault="00993422">
                  <w:pPr>
                    <w:pStyle w:val="aff2"/>
                  </w:pPr>
                  <w:r>
                    <w:rPr>
                      <w:rFonts w:hint="eastAsia"/>
                    </w:rPr>
                    <w:t>双轨迹振动筛</w:t>
                  </w:r>
                  <w:r>
                    <w:rPr>
                      <w:rFonts w:hint="eastAsia"/>
                    </w:rPr>
                    <w:t>GX/S</w:t>
                  </w:r>
                </w:p>
              </w:tc>
              <w:tc>
                <w:tcPr>
                  <w:tcW w:w="567" w:type="dxa"/>
                  <w:vAlign w:val="center"/>
                </w:tcPr>
                <w:p w:rsidR="003218D1" w:rsidRDefault="00993422">
                  <w:pPr>
                    <w:pStyle w:val="aff2"/>
                  </w:pPr>
                  <w:r>
                    <w:rPr>
                      <w:rFonts w:hint="eastAsia"/>
                    </w:rPr>
                    <w:t>台</w:t>
                  </w:r>
                </w:p>
              </w:tc>
              <w:tc>
                <w:tcPr>
                  <w:tcW w:w="708" w:type="dxa"/>
                  <w:vAlign w:val="center"/>
                </w:tcPr>
                <w:p w:rsidR="003218D1" w:rsidRDefault="00993422">
                  <w:pPr>
                    <w:pStyle w:val="aff2"/>
                  </w:pPr>
                  <w:r>
                    <w:t>2</w:t>
                  </w:r>
                </w:p>
              </w:tc>
              <w:tc>
                <w:tcPr>
                  <w:tcW w:w="1999" w:type="dxa"/>
                  <w:vMerge w:val="restart"/>
                  <w:vAlign w:val="center"/>
                </w:tcPr>
                <w:p w:rsidR="003218D1" w:rsidRDefault="00993422">
                  <w:pPr>
                    <w:pStyle w:val="aff2"/>
                  </w:pPr>
                  <w:r>
                    <w:rPr>
                      <w:rFonts w:hint="eastAsia"/>
                    </w:rPr>
                    <w:t>用于清除泥浆中的少量钻井岩屑</w:t>
                  </w:r>
                </w:p>
              </w:tc>
            </w:tr>
            <w:tr w:rsidR="003218D1">
              <w:tc>
                <w:tcPr>
                  <w:tcW w:w="565" w:type="dxa"/>
                  <w:vAlign w:val="center"/>
                </w:tcPr>
                <w:p w:rsidR="003218D1" w:rsidRDefault="00993422">
                  <w:pPr>
                    <w:pStyle w:val="aff2"/>
                  </w:pPr>
                  <w:r>
                    <w:rPr>
                      <w:rFonts w:hint="eastAsia"/>
                    </w:rPr>
                    <w:t>3</w:t>
                  </w:r>
                </w:p>
              </w:tc>
              <w:tc>
                <w:tcPr>
                  <w:tcW w:w="1271" w:type="dxa"/>
                  <w:vAlign w:val="center"/>
                </w:tcPr>
                <w:p w:rsidR="003218D1" w:rsidRDefault="00993422">
                  <w:pPr>
                    <w:pStyle w:val="aff2"/>
                  </w:pPr>
                  <w:r>
                    <w:rPr>
                      <w:rFonts w:hint="eastAsia"/>
                    </w:rPr>
                    <w:t>离心机</w:t>
                  </w:r>
                </w:p>
              </w:tc>
              <w:tc>
                <w:tcPr>
                  <w:tcW w:w="2835" w:type="dxa"/>
                  <w:vAlign w:val="center"/>
                </w:tcPr>
                <w:p w:rsidR="003218D1" w:rsidRDefault="00993422">
                  <w:pPr>
                    <w:pStyle w:val="aff2"/>
                  </w:pPr>
                  <w:r>
                    <w:rPr>
                      <w:rFonts w:hint="eastAsia"/>
                    </w:rPr>
                    <w:t>LW450</w:t>
                  </w:r>
                  <w:r>
                    <w:rPr>
                      <w:rFonts w:hint="eastAsia"/>
                    </w:rPr>
                    <w:t>×</w:t>
                  </w:r>
                  <w:r>
                    <w:rPr>
                      <w:rFonts w:hint="eastAsia"/>
                    </w:rPr>
                    <w:t>1000</w:t>
                  </w:r>
                  <w:r>
                    <w:rPr>
                      <w:rFonts w:hint="eastAsia"/>
                    </w:rPr>
                    <w:t>处理量：≥</w:t>
                  </w:r>
                  <w:r>
                    <w:rPr>
                      <w:rFonts w:hint="eastAsia"/>
                    </w:rPr>
                    <w:t>60m</w:t>
                  </w:r>
                  <w:r>
                    <w:rPr>
                      <w:vertAlign w:val="superscript"/>
                    </w:rPr>
                    <w:t>3</w:t>
                  </w:r>
                </w:p>
              </w:tc>
              <w:tc>
                <w:tcPr>
                  <w:tcW w:w="567" w:type="dxa"/>
                  <w:vAlign w:val="center"/>
                </w:tcPr>
                <w:p w:rsidR="003218D1" w:rsidRDefault="00993422">
                  <w:pPr>
                    <w:pStyle w:val="aff2"/>
                  </w:pPr>
                  <w:r>
                    <w:rPr>
                      <w:rFonts w:hint="eastAsia"/>
                    </w:rPr>
                    <w:t>台</w:t>
                  </w:r>
                </w:p>
              </w:tc>
              <w:tc>
                <w:tcPr>
                  <w:tcW w:w="708" w:type="dxa"/>
                  <w:vAlign w:val="center"/>
                </w:tcPr>
                <w:p w:rsidR="003218D1" w:rsidRDefault="00993422">
                  <w:pPr>
                    <w:pStyle w:val="aff2"/>
                  </w:pPr>
                  <w:r>
                    <w:t>2</w:t>
                  </w:r>
                </w:p>
              </w:tc>
              <w:tc>
                <w:tcPr>
                  <w:tcW w:w="1999" w:type="dxa"/>
                  <w:vMerge/>
                  <w:vAlign w:val="center"/>
                </w:tcPr>
                <w:p w:rsidR="003218D1" w:rsidRDefault="003218D1">
                  <w:pPr>
                    <w:pStyle w:val="aff2"/>
                  </w:pPr>
                </w:p>
              </w:tc>
            </w:tr>
            <w:tr w:rsidR="003218D1">
              <w:tc>
                <w:tcPr>
                  <w:tcW w:w="565" w:type="dxa"/>
                  <w:vAlign w:val="center"/>
                </w:tcPr>
                <w:p w:rsidR="003218D1" w:rsidRDefault="00993422">
                  <w:pPr>
                    <w:pStyle w:val="aff2"/>
                  </w:pPr>
                  <w:r>
                    <w:rPr>
                      <w:rFonts w:hint="eastAsia"/>
                    </w:rPr>
                    <w:t>4</w:t>
                  </w:r>
                </w:p>
              </w:tc>
              <w:tc>
                <w:tcPr>
                  <w:tcW w:w="1271" w:type="dxa"/>
                  <w:vAlign w:val="center"/>
                </w:tcPr>
                <w:p w:rsidR="003218D1" w:rsidRDefault="00993422">
                  <w:pPr>
                    <w:pStyle w:val="aff2"/>
                  </w:pPr>
                  <w:r>
                    <w:rPr>
                      <w:rFonts w:hint="eastAsia"/>
                    </w:rPr>
                    <w:t>套装水罐</w:t>
                  </w:r>
                </w:p>
              </w:tc>
              <w:tc>
                <w:tcPr>
                  <w:tcW w:w="2835" w:type="dxa"/>
                  <w:vAlign w:val="center"/>
                </w:tcPr>
                <w:p w:rsidR="003218D1" w:rsidRDefault="00993422">
                  <w:pPr>
                    <w:pStyle w:val="aff2"/>
                  </w:pPr>
                  <w:r>
                    <w:rPr>
                      <w:rFonts w:hint="eastAsia"/>
                    </w:rPr>
                    <w:t>12000</w:t>
                  </w:r>
                  <w:r>
                    <w:rPr>
                      <w:rFonts w:hint="eastAsia"/>
                    </w:rPr>
                    <w:t>×</w:t>
                  </w:r>
                  <w:r>
                    <w:rPr>
                      <w:rFonts w:hint="eastAsia"/>
                    </w:rPr>
                    <w:t>3000</w:t>
                  </w:r>
                  <w:r>
                    <w:rPr>
                      <w:rFonts w:hint="eastAsia"/>
                    </w:rPr>
                    <w:t>×</w:t>
                  </w:r>
                  <w:r>
                    <w:rPr>
                      <w:rFonts w:hint="eastAsia"/>
                    </w:rPr>
                    <w:t>2400mm</w:t>
                  </w:r>
                  <w:r>
                    <w:rPr>
                      <w:rFonts w:hint="eastAsia"/>
                    </w:rPr>
                    <w:t>，有效容积</w:t>
                  </w:r>
                  <w:r>
                    <w:rPr>
                      <w:rFonts w:hint="eastAsia"/>
                    </w:rPr>
                    <w:t>60</w:t>
                  </w:r>
                  <w:r>
                    <w:rPr>
                      <w:rFonts w:hint="eastAsia"/>
                    </w:rPr>
                    <w:t>方</w:t>
                  </w:r>
                  <w:r>
                    <w:rPr>
                      <w:rFonts w:hint="eastAsia"/>
                    </w:rPr>
                    <w:t>/</w:t>
                  </w:r>
                  <w:r>
                    <w:rPr>
                      <w:rFonts w:hint="eastAsia"/>
                    </w:rPr>
                    <w:t>具</w:t>
                  </w:r>
                </w:p>
              </w:tc>
              <w:tc>
                <w:tcPr>
                  <w:tcW w:w="567" w:type="dxa"/>
                  <w:vAlign w:val="center"/>
                </w:tcPr>
                <w:p w:rsidR="003218D1" w:rsidRDefault="00993422">
                  <w:pPr>
                    <w:pStyle w:val="aff2"/>
                  </w:pPr>
                  <w:r>
                    <w:rPr>
                      <w:rFonts w:hint="eastAsia"/>
                    </w:rPr>
                    <w:t>具</w:t>
                  </w:r>
                </w:p>
              </w:tc>
              <w:tc>
                <w:tcPr>
                  <w:tcW w:w="708" w:type="dxa"/>
                  <w:vAlign w:val="center"/>
                </w:tcPr>
                <w:p w:rsidR="003218D1" w:rsidRDefault="00993422">
                  <w:pPr>
                    <w:pStyle w:val="aff2"/>
                  </w:pPr>
                  <w:r>
                    <w:rPr>
                      <w:rFonts w:hint="eastAsia"/>
                    </w:rPr>
                    <w:t>1</w:t>
                  </w:r>
                </w:p>
              </w:tc>
              <w:tc>
                <w:tcPr>
                  <w:tcW w:w="1999" w:type="dxa"/>
                  <w:vAlign w:val="center"/>
                </w:tcPr>
                <w:p w:rsidR="003218D1" w:rsidRDefault="00993422">
                  <w:pPr>
                    <w:pStyle w:val="aff2"/>
                  </w:pPr>
                  <w:r>
                    <w:rPr>
                      <w:rFonts w:hint="eastAsia"/>
                    </w:rPr>
                    <w:t>/</w:t>
                  </w:r>
                </w:p>
              </w:tc>
            </w:tr>
            <w:tr w:rsidR="003218D1">
              <w:tc>
                <w:tcPr>
                  <w:tcW w:w="565" w:type="dxa"/>
                  <w:vAlign w:val="center"/>
                </w:tcPr>
                <w:p w:rsidR="003218D1" w:rsidRDefault="00993422">
                  <w:pPr>
                    <w:pStyle w:val="aff2"/>
                  </w:pPr>
                  <w:r>
                    <w:rPr>
                      <w:rFonts w:hint="eastAsia"/>
                    </w:rPr>
                    <w:t>5</w:t>
                  </w:r>
                </w:p>
              </w:tc>
              <w:tc>
                <w:tcPr>
                  <w:tcW w:w="1271" w:type="dxa"/>
                  <w:vAlign w:val="center"/>
                </w:tcPr>
                <w:p w:rsidR="003218D1" w:rsidRDefault="00993422">
                  <w:pPr>
                    <w:pStyle w:val="aff2"/>
                  </w:pPr>
                  <w:r>
                    <w:rPr>
                      <w:rFonts w:hint="eastAsia"/>
                    </w:rPr>
                    <w:t>气动</w:t>
                  </w:r>
                  <w:proofErr w:type="gramStart"/>
                  <w:r>
                    <w:rPr>
                      <w:rFonts w:hint="eastAsia"/>
                    </w:rPr>
                    <w:t>重粉罐</w:t>
                  </w:r>
                  <w:proofErr w:type="gramEnd"/>
                </w:p>
              </w:tc>
              <w:tc>
                <w:tcPr>
                  <w:tcW w:w="2835" w:type="dxa"/>
                  <w:vAlign w:val="center"/>
                </w:tcPr>
                <w:p w:rsidR="003218D1" w:rsidRDefault="00993422">
                  <w:pPr>
                    <w:pStyle w:val="aff2"/>
                  </w:pPr>
                  <w:r>
                    <w:rPr>
                      <w:rFonts w:hint="eastAsia"/>
                    </w:rPr>
                    <w:t>容积：</w:t>
                  </w:r>
                  <w:r>
                    <w:rPr>
                      <w:rFonts w:hint="eastAsia"/>
                    </w:rPr>
                    <w:t>24m</w:t>
                  </w:r>
                  <w:r>
                    <w:rPr>
                      <w:rFonts w:hint="eastAsia"/>
                      <w:vertAlign w:val="superscript"/>
                    </w:rPr>
                    <w:t>3</w:t>
                  </w:r>
                </w:p>
              </w:tc>
              <w:tc>
                <w:tcPr>
                  <w:tcW w:w="567" w:type="dxa"/>
                  <w:vAlign w:val="center"/>
                </w:tcPr>
                <w:p w:rsidR="003218D1" w:rsidRDefault="00993422">
                  <w:pPr>
                    <w:pStyle w:val="aff2"/>
                  </w:pPr>
                  <w:r>
                    <w:rPr>
                      <w:rFonts w:hint="eastAsia"/>
                    </w:rPr>
                    <w:t>具</w:t>
                  </w:r>
                </w:p>
              </w:tc>
              <w:tc>
                <w:tcPr>
                  <w:tcW w:w="708" w:type="dxa"/>
                  <w:vAlign w:val="center"/>
                </w:tcPr>
                <w:p w:rsidR="003218D1" w:rsidRDefault="00993422">
                  <w:pPr>
                    <w:pStyle w:val="aff2"/>
                  </w:pPr>
                  <w:r>
                    <w:rPr>
                      <w:rFonts w:hint="eastAsia"/>
                    </w:rPr>
                    <w:t>2</w:t>
                  </w:r>
                </w:p>
              </w:tc>
              <w:tc>
                <w:tcPr>
                  <w:tcW w:w="1999" w:type="dxa"/>
                  <w:vAlign w:val="center"/>
                </w:tcPr>
                <w:p w:rsidR="003218D1" w:rsidRDefault="00993422">
                  <w:pPr>
                    <w:pStyle w:val="aff2"/>
                  </w:pPr>
                  <w:r>
                    <w:rPr>
                      <w:rFonts w:hint="eastAsia"/>
                    </w:rPr>
                    <w:t>用于存放重晶石</w:t>
                  </w:r>
                </w:p>
              </w:tc>
            </w:tr>
            <w:tr w:rsidR="003218D1">
              <w:tc>
                <w:tcPr>
                  <w:tcW w:w="565" w:type="dxa"/>
                  <w:vAlign w:val="center"/>
                </w:tcPr>
                <w:p w:rsidR="003218D1" w:rsidRDefault="00993422">
                  <w:pPr>
                    <w:pStyle w:val="aff2"/>
                  </w:pPr>
                  <w:r>
                    <w:rPr>
                      <w:rFonts w:hint="eastAsia"/>
                    </w:rPr>
                    <w:t>6</w:t>
                  </w:r>
                </w:p>
              </w:tc>
              <w:tc>
                <w:tcPr>
                  <w:tcW w:w="1271" w:type="dxa"/>
                  <w:vAlign w:val="center"/>
                </w:tcPr>
                <w:p w:rsidR="003218D1" w:rsidRDefault="00993422">
                  <w:pPr>
                    <w:pStyle w:val="aff2"/>
                  </w:pPr>
                  <w:r>
                    <w:rPr>
                      <w:rFonts w:hint="eastAsia"/>
                    </w:rPr>
                    <w:t>压风机房</w:t>
                  </w:r>
                </w:p>
              </w:tc>
              <w:tc>
                <w:tcPr>
                  <w:tcW w:w="2835" w:type="dxa"/>
                  <w:vAlign w:val="center"/>
                </w:tcPr>
                <w:p w:rsidR="003218D1" w:rsidRDefault="00993422">
                  <w:pPr>
                    <w:pStyle w:val="aff2"/>
                  </w:pPr>
                  <w:r>
                    <w:rPr>
                      <w:rFonts w:hint="eastAsia"/>
                    </w:rPr>
                    <w:t>10000</w:t>
                  </w:r>
                  <w:r>
                    <w:rPr>
                      <w:rFonts w:hint="eastAsia"/>
                    </w:rPr>
                    <w:t>×</w:t>
                  </w:r>
                  <w:r>
                    <w:rPr>
                      <w:rFonts w:hint="eastAsia"/>
                    </w:rPr>
                    <w:t>3000</w:t>
                  </w:r>
                  <w:r>
                    <w:rPr>
                      <w:rFonts w:hint="eastAsia"/>
                    </w:rPr>
                    <w:t>×</w:t>
                  </w:r>
                  <w:r>
                    <w:rPr>
                      <w:rFonts w:hint="eastAsia"/>
                    </w:rPr>
                    <w:t>2900mm</w:t>
                  </w:r>
                </w:p>
              </w:tc>
              <w:tc>
                <w:tcPr>
                  <w:tcW w:w="567" w:type="dxa"/>
                  <w:vAlign w:val="center"/>
                </w:tcPr>
                <w:p w:rsidR="003218D1" w:rsidRDefault="00993422">
                  <w:pPr>
                    <w:pStyle w:val="aff2"/>
                  </w:pPr>
                  <w:r>
                    <w:rPr>
                      <w:rFonts w:hint="eastAsia"/>
                    </w:rPr>
                    <w:t>栋</w:t>
                  </w:r>
                </w:p>
              </w:tc>
              <w:tc>
                <w:tcPr>
                  <w:tcW w:w="708" w:type="dxa"/>
                  <w:vAlign w:val="center"/>
                </w:tcPr>
                <w:p w:rsidR="003218D1" w:rsidRDefault="00993422">
                  <w:pPr>
                    <w:pStyle w:val="aff2"/>
                  </w:pPr>
                  <w:r>
                    <w:rPr>
                      <w:rFonts w:hint="eastAsia"/>
                    </w:rPr>
                    <w:t>1</w:t>
                  </w:r>
                </w:p>
              </w:tc>
              <w:tc>
                <w:tcPr>
                  <w:tcW w:w="1999" w:type="dxa"/>
                  <w:vAlign w:val="center"/>
                </w:tcPr>
                <w:p w:rsidR="003218D1" w:rsidRDefault="00993422">
                  <w:pPr>
                    <w:pStyle w:val="aff2"/>
                  </w:pPr>
                  <w:r>
                    <w:rPr>
                      <w:rFonts w:hint="eastAsia"/>
                    </w:rPr>
                    <w:t>用于将重晶石吹入泥浆罐</w:t>
                  </w:r>
                </w:p>
              </w:tc>
            </w:tr>
            <w:tr w:rsidR="003218D1">
              <w:tc>
                <w:tcPr>
                  <w:tcW w:w="565" w:type="dxa"/>
                  <w:vAlign w:val="center"/>
                </w:tcPr>
                <w:p w:rsidR="003218D1" w:rsidRDefault="00993422">
                  <w:pPr>
                    <w:pStyle w:val="aff2"/>
                  </w:pPr>
                  <w:r>
                    <w:rPr>
                      <w:rFonts w:hint="eastAsia"/>
                    </w:rPr>
                    <w:t>7</w:t>
                  </w:r>
                </w:p>
              </w:tc>
              <w:tc>
                <w:tcPr>
                  <w:tcW w:w="1271" w:type="dxa"/>
                  <w:vAlign w:val="center"/>
                </w:tcPr>
                <w:p w:rsidR="003218D1" w:rsidRDefault="00993422">
                  <w:pPr>
                    <w:pStyle w:val="aff2"/>
                  </w:pPr>
                  <w:proofErr w:type="gramStart"/>
                  <w:r>
                    <w:rPr>
                      <w:rFonts w:hint="eastAsia"/>
                    </w:rPr>
                    <w:t>转浆罐</w:t>
                  </w:r>
                  <w:proofErr w:type="gramEnd"/>
                </w:p>
              </w:tc>
              <w:tc>
                <w:tcPr>
                  <w:tcW w:w="2835" w:type="dxa"/>
                  <w:vAlign w:val="center"/>
                </w:tcPr>
                <w:p w:rsidR="003218D1" w:rsidRDefault="00993422">
                  <w:pPr>
                    <w:pStyle w:val="aff2"/>
                  </w:pPr>
                  <w:r>
                    <w:rPr>
                      <w:rFonts w:hint="eastAsia"/>
                    </w:rPr>
                    <w:t>7100</w:t>
                  </w:r>
                  <w:r>
                    <w:rPr>
                      <w:rFonts w:hint="eastAsia"/>
                    </w:rPr>
                    <w:t>×</w:t>
                  </w:r>
                  <w:r>
                    <w:rPr>
                      <w:rFonts w:hint="eastAsia"/>
                    </w:rPr>
                    <w:t>3000</w:t>
                  </w:r>
                  <w:r>
                    <w:rPr>
                      <w:rFonts w:hint="eastAsia"/>
                    </w:rPr>
                    <w:t>×</w:t>
                  </w:r>
                  <w:r>
                    <w:rPr>
                      <w:rFonts w:hint="eastAsia"/>
                    </w:rPr>
                    <w:t>2000mm</w:t>
                  </w:r>
                </w:p>
              </w:tc>
              <w:tc>
                <w:tcPr>
                  <w:tcW w:w="567" w:type="dxa"/>
                  <w:vAlign w:val="center"/>
                </w:tcPr>
                <w:p w:rsidR="003218D1" w:rsidRDefault="00993422">
                  <w:pPr>
                    <w:pStyle w:val="aff2"/>
                  </w:pPr>
                  <w:r>
                    <w:rPr>
                      <w:rFonts w:hint="eastAsia"/>
                    </w:rPr>
                    <w:t>具</w:t>
                  </w:r>
                </w:p>
              </w:tc>
              <w:tc>
                <w:tcPr>
                  <w:tcW w:w="708" w:type="dxa"/>
                  <w:vAlign w:val="center"/>
                </w:tcPr>
                <w:p w:rsidR="003218D1" w:rsidRDefault="00993422">
                  <w:pPr>
                    <w:pStyle w:val="aff2"/>
                  </w:pPr>
                  <w:r>
                    <w:rPr>
                      <w:rFonts w:hint="eastAsia"/>
                    </w:rPr>
                    <w:t>1</w:t>
                  </w:r>
                </w:p>
              </w:tc>
              <w:tc>
                <w:tcPr>
                  <w:tcW w:w="1999" w:type="dxa"/>
                  <w:vAlign w:val="center"/>
                </w:tcPr>
                <w:p w:rsidR="003218D1" w:rsidRDefault="00993422">
                  <w:pPr>
                    <w:pStyle w:val="aff2"/>
                  </w:pPr>
                  <w:r>
                    <w:rPr>
                      <w:rFonts w:hint="eastAsia"/>
                    </w:rPr>
                    <w:t>/</w:t>
                  </w:r>
                </w:p>
              </w:tc>
            </w:tr>
            <w:tr w:rsidR="003218D1">
              <w:tc>
                <w:tcPr>
                  <w:tcW w:w="565" w:type="dxa"/>
                  <w:vAlign w:val="center"/>
                </w:tcPr>
                <w:p w:rsidR="003218D1" w:rsidRDefault="00993422">
                  <w:pPr>
                    <w:pStyle w:val="aff2"/>
                  </w:pPr>
                  <w:r>
                    <w:rPr>
                      <w:rFonts w:hint="eastAsia"/>
                    </w:rPr>
                    <w:t>8</w:t>
                  </w:r>
                </w:p>
              </w:tc>
              <w:tc>
                <w:tcPr>
                  <w:tcW w:w="1271" w:type="dxa"/>
                  <w:vAlign w:val="center"/>
                </w:tcPr>
                <w:p w:rsidR="003218D1" w:rsidRDefault="00993422">
                  <w:pPr>
                    <w:pStyle w:val="aff2"/>
                  </w:pPr>
                  <w:r>
                    <w:rPr>
                      <w:rFonts w:hint="eastAsia"/>
                    </w:rPr>
                    <w:t>材料爬犁</w:t>
                  </w:r>
                </w:p>
              </w:tc>
              <w:tc>
                <w:tcPr>
                  <w:tcW w:w="2835" w:type="dxa"/>
                  <w:vAlign w:val="center"/>
                </w:tcPr>
                <w:p w:rsidR="003218D1" w:rsidRDefault="00993422">
                  <w:pPr>
                    <w:pStyle w:val="aff2"/>
                  </w:pPr>
                  <w:r>
                    <w:rPr>
                      <w:rFonts w:hint="eastAsia"/>
                    </w:rPr>
                    <w:t>12000</w:t>
                  </w:r>
                  <w:r>
                    <w:rPr>
                      <w:rFonts w:hint="eastAsia"/>
                    </w:rPr>
                    <w:t>×</w:t>
                  </w:r>
                  <w:r>
                    <w:rPr>
                      <w:rFonts w:hint="eastAsia"/>
                    </w:rPr>
                    <w:t>3000</w:t>
                  </w:r>
                  <w:r>
                    <w:rPr>
                      <w:rFonts w:hint="eastAsia"/>
                    </w:rPr>
                    <w:t>×</w:t>
                  </w:r>
                  <w:r>
                    <w:rPr>
                      <w:rFonts w:hint="eastAsia"/>
                    </w:rPr>
                    <w:t>1500mm</w:t>
                  </w:r>
                </w:p>
              </w:tc>
              <w:tc>
                <w:tcPr>
                  <w:tcW w:w="567" w:type="dxa"/>
                  <w:vAlign w:val="center"/>
                </w:tcPr>
                <w:p w:rsidR="003218D1" w:rsidRDefault="00993422">
                  <w:pPr>
                    <w:pStyle w:val="aff2"/>
                  </w:pPr>
                  <w:proofErr w:type="gramStart"/>
                  <w:r>
                    <w:rPr>
                      <w:rFonts w:hint="eastAsia"/>
                    </w:rPr>
                    <w:t>个</w:t>
                  </w:r>
                  <w:proofErr w:type="gramEnd"/>
                </w:p>
              </w:tc>
              <w:tc>
                <w:tcPr>
                  <w:tcW w:w="708" w:type="dxa"/>
                  <w:vAlign w:val="center"/>
                </w:tcPr>
                <w:p w:rsidR="003218D1" w:rsidRDefault="00993422">
                  <w:pPr>
                    <w:pStyle w:val="aff2"/>
                  </w:pPr>
                  <w:r>
                    <w:rPr>
                      <w:rFonts w:hint="eastAsia"/>
                    </w:rPr>
                    <w:t>1</w:t>
                  </w:r>
                  <w:r>
                    <w:t>0</w:t>
                  </w:r>
                </w:p>
              </w:tc>
              <w:tc>
                <w:tcPr>
                  <w:tcW w:w="1999" w:type="dxa"/>
                  <w:vAlign w:val="center"/>
                </w:tcPr>
                <w:p w:rsidR="003218D1" w:rsidRDefault="00993422">
                  <w:pPr>
                    <w:pStyle w:val="aff2"/>
                  </w:pPr>
                  <w:r>
                    <w:rPr>
                      <w:rFonts w:hint="eastAsia"/>
                    </w:rPr>
                    <w:t>/</w:t>
                  </w:r>
                </w:p>
              </w:tc>
            </w:tr>
            <w:tr w:rsidR="003218D1">
              <w:tc>
                <w:tcPr>
                  <w:tcW w:w="565" w:type="dxa"/>
                  <w:vAlign w:val="center"/>
                </w:tcPr>
                <w:p w:rsidR="003218D1" w:rsidRDefault="00993422">
                  <w:pPr>
                    <w:pStyle w:val="aff2"/>
                  </w:pPr>
                  <w:r>
                    <w:rPr>
                      <w:rFonts w:hint="eastAsia"/>
                    </w:rPr>
                    <w:t>9</w:t>
                  </w:r>
                </w:p>
              </w:tc>
              <w:tc>
                <w:tcPr>
                  <w:tcW w:w="1271" w:type="dxa"/>
                  <w:vAlign w:val="center"/>
                </w:tcPr>
                <w:p w:rsidR="003218D1" w:rsidRDefault="00993422">
                  <w:pPr>
                    <w:pStyle w:val="aff2"/>
                  </w:pPr>
                  <w:r>
                    <w:rPr>
                      <w:rFonts w:hint="eastAsia"/>
                    </w:rPr>
                    <w:t>岩屑罐</w:t>
                  </w:r>
                </w:p>
              </w:tc>
              <w:tc>
                <w:tcPr>
                  <w:tcW w:w="2835" w:type="dxa"/>
                  <w:vAlign w:val="center"/>
                </w:tcPr>
                <w:p w:rsidR="003218D1" w:rsidRDefault="00993422">
                  <w:pPr>
                    <w:pStyle w:val="aff2"/>
                  </w:pPr>
                  <w:r>
                    <w:rPr>
                      <w:rFonts w:hint="eastAsia"/>
                    </w:rPr>
                    <w:t>12000</w:t>
                  </w:r>
                  <w:r>
                    <w:rPr>
                      <w:rFonts w:hint="eastAsia"/>
                    </w:rPr>
                    <w:t>×</w:t>
                  </w:r>
                  <w:r>
                    <w:rPr>
                      <w:rFonts w:hint="eastAsia"/>
                    </w:rPr>
                    <w:t>3000</w:t>
                  </w:r>
                  <w:r>
                    <w:rPr>
                      <w:rFonts w:hint="eastAsia"/>
                    </w:rPr>
                    <w:t>×</w:t>
                  </w:r>
                  <w:r>
                    <w:rPr>
                      <w:rFonts w:hint="eastAsia"/>
                    </w:rPr>
                    <w:t>1500mm</w:t>
                  </w:r>
                  <w:r>
                    <w:rPr>
                      <w:rFonts w:hint="eastAsia"/>
                    </w:rPr>
                    <w:t>，有效容积</w:t>
                  </w:r>
                  <w:r>
                    <w:rPr>
                      <w:rFonts w:hint="eastAsia"/>
                    </w:rPr>
                    <w:t>40</w:t>
                  </w:r>
                  <w:r>
                    <w:rPr>
                      <w:rFonts w:hint="eastAsia"/>
                    </w:rPr>
                    <w:t>方</w:t>
                  </w:r>
                  <w:r>
                    <w:rPr>
                      <w:rFonts w:hint="eastAsia"/>
                    </w:rPr>
                    <w:t>/</w:t>
                  </w:r>
                  <w:r>
                    <w:rPr>
                      <w:rFonts w:hint="eastAsia"/>
                    </w:rPr>
                    <w:t>具</w:t>
                  </w:r>
                </w:p>
              </w:tc>
              <w:tc>
                <w:tcPr>
                  <w:tcW w:w="567" w:type="dxa"/>
                  <w:vAlign w:val="center"/>
                </w:tcPr>
                <w:p w:rsidR="003218D1" w:rsidRDefault="00993422">
                  <w:pPr>
                    <w:pStyle w:val="aff2"/>
                  </w:pPr>
                  <w:r>
                    <w:rPr>
                      <w:rFonts w:hint="eastAsia"/>
                    </w:rPr>
                    <w:t>具</w:t>
                  </w:r>
                </w:p>
              </w:tc>
              <w:tc>
                <w:tcPr>
                  <w:tcW w:w="708" w:type="dxa"/>
                  <w:vAlign w:val="center"/>
                </w:tcPr>
                <w:p w:rsidR="003218D1" w:rsidRDefault="00993422">
                  <w:pPr>
                    <w:pStyle w:val="aff2"/>
                  </w:pPr>
                  <w:r>
                    <w:t>2</w:t>
                  </w:r>
                </w:p>
              </w:tc>
              <w:tc>
                <w:tcPr>
                  <w:tcW w:w="1999" w:type="dxa"/>
                  <w:vAlign w:val="center"/>
                </w:tcPr>
                <w:p w:rsidR="003218D1" w:rsidRDefault="00993422">
                  <w:pPr>
                    <w:pStyle w:val="aff2"/>
                  </w:pPr>
                  <w:r>
                    <w:rPr>
                      <w:rFonts w:hint="eastAsia"/>
                    </w:rPr>
                    <w:t>存放岩屑</w:t>
                  </w:r>
                </w:p>
              </w:tc>
            </w:tr>
            <w:tr w:rsidR="003218D1">
              <w:tc>
                <w:tcPr>
                  <w:tcW w:w="565" w:type="dxa"/>
                  <w:vAlign w:val="center"/>
                </w:tcPr>
                <w:p w:rsidR="003218D1" w:rsidRDefault="00993422">
                  <w:pPr>
                    <w:pStyle w:val="aff2"/>
                  </w:pPr>
                  <w:r>
                    <w:rPr>
                      <w:rFonts w:hint="eastAsia"/>
                    </w:rPr>
                    <w:t>1</w:t>
                  </w:r>
                  <w:r>
                    <w:t>0</w:t>
                  </w:r>
                </w:p>
              </w:tc>
              <w:tc>
                <w:tcPr>
                  <w:tcW w:w="1271" w:type="dxa"/>
                  <w:vAlign w:val="center"/>
                </w:tcPr>
                <w:p w:rsidR="003218D1" w:rsidRDefault="00993422">
                  <w:pPr>
                    <w:pStyle w:val="aff2"/>
                  </w:pPr>
                  <w:r>
                    <w:rPr>
                      <w:rFonts w:hint="eastAsia"/>
                    </w:rPr>
                    <w:t>储油罐</w:t>
                  </w:r>
                </w:p>
              </w:tc>
              <w:tc>
                <w:tcPr>
                  <w:tcW w:w="2835" w:type="dxa"/>
                  <w:vAlign w:val="center"/>
                </w:tcPr>
                <w:p w:rsidR="003218D1" w:rsidRDefault="00993422">
                  <w:pPr>
                    <w:pStyle w:val="aff2"/>
                  </w:pPr>
                  <w:r>
                    <w:rPr>
                      <w:rFonts w:hint="eastAsia"/>
                    </w:rPr>
                    <w:t>12000</w:t>
                  </w:r>
                  <w:r>
                    <w:rPr>
                      <w:rFonts w:hint="eastAsia"/>
                    </w:rPr>
                    <w:t>×</w:t>
                  </w:r>
                  <w:r>
                    <w:rPr>
                      <w:rFonts w:hint="eastAsia"/>
                    </w:rPr>
                    <w:t>3000</w:t>
                  </w:r>
                  <w:r>
                    <w:rPr>
                      <w:rFonts w:hint="eastAsia"/>
                    </w:rPr>
                    <w:t>×</w:t>
                  </w:r>
                  <w:r>
                    <w:rPr>
                      <w:rFonts w:hint="eastAsia"/>
                    </w:rPr>
                    <w:t>2400mm</w:t>
                  </w:r>
                  <w:r>
                    <w:rPr>
                      <w:rFonts w:hint="eastAsia"/>
                    </w:rPr>
                    <w:t>，有效容积</w:t>
                  </w:r>
                  <w:r>
                    <w:rPr>
                      <w:rFonts w:hint="eastAsia"/>
                    </w:rPr>
                    <w:t>60</w:t>
                  </w:r>
                  <w:r>
                    <w:rPr>
                      <w:rFonts w:hint="eastAsia"/>
                    </w:rPr>
                    <w:t>方</w:t>
                  </w:r>
                  <w:r>
                    <w:rPr>
                      <w:rFonts w:hint="eastAsia"/>
                    </w:rPr>
                    <w:t>/</w:t>
                  </w:r>
                  <w:r>
                    <w:rPr>
                      <w:rFonts w:hint="eastAsia"/>
                    </w:rPr>
                    <w:t>具</w:t>
                  </w:r>
                </w:p>
              </w:tc>
              <w:tc>
                <w:tcPr>
                  <w:tcW w:w="567" w:type="dxa"/>
                  <w:vAlign w:val="center"/>
                </w:tcPr>
                <w:p w:rsidR="003218D1" w:rsidRDefault="00993422">
                  <w:pPr>
                    <w:pStyle w:val="aff2"/>
                  </w:pPr>
                  <w:r>
                    <w:rPr>
                      <w:rFonts w:hint="eastAsia"/>
                    </w:rPr>
                    <w:t>具</w:t>
                  </w:r>
                </w:p>
              </w:tc>
              <w:tc>
                <w:tcPr>
                  <w:tcW w:w="708" w:type="dxa"/>
                  <w:vAlign w:val="center"/>
                </w:tcPr>
                <w:p w:rsidR="003218D1" w:rsidRDefault="00993422">
                  <w:pPr>
                    <w:pStyle w:val="aff2"/>
                  </w:pPr>
                  <w:r>
                    <w:rPr>
                      <w:rFonts w:hint="eastAsia"/>
                    </w:rPr>
                    <w:t>1</w:t>
                  </w:r>
                </w:p>
              </w:tc>
              <w:tc>
                <w:tcPr>
                  <w:tcW w:w="1999" w:type="dxa"/>
                  <w:vAlign w:val="center"/>
                </w:tcPr>
                <w:p w:rsidR="003218D1" w:rsidRDefault="00993422">
                  <w:pPr>
                    <w:pStyle w:val="aff2"/>
                  </w:pPr>
                  <w:r>
                    <w:rPr>
                      <w:rFonts w:hint="eastAsia"/>
                    </w:rPr>
                    <w:t>/</w:t>
                  </w:r>
                </w:p>
              </w:tc>
            </w:tr>
            <w:tr w:rsidR="003218D1">
              <w:tc>
                <w:tcPr>
                  <w:tcW w:w="565" w:type="dxa"/>
                  <w:vAlign w:val="center"/>
                </w:tcPr>
                <w:p w:rsidR="003218D1" w:rsidRDefault="00993422">
                  <w:pPr>
                    <w:pStyle w:val="aff2"/>
                  </w:pPr>
                  <w:r>
                    <w:rPr>
                      <w:rFonts w:hint="eastAsia"/>
                    </w:rPr>
                    <w:t>1</w:t>
                  </w:r>
                  <w:r>
                    <w:t>1</w:t>
                  </w:r>
                </w:p>
              </w:tc>
              <w:tc>
                <w:tcPr>
                  <w:tcW w:w="1271" w:type="dxa"/>
                  <w:vAlign w:val="center"/>
                </w:tcPr>
                <w:p w:rsidR="003218D1" w:rsidRDefault="00993422">
                  <w:pPr>
                    <w:pStyle w:val="aff2"/>
                  </w:pPr>
                  <w:r>
                    <w:rPr>
                      <w:rFonts w:hint="eastAsia"/>
                    </w:rPr>
                    <w:t>燃油锅炉</w:t>
                  </w:r>
                </w:p>
              </w:tc>
              <w:tc>
                <w:tcPr>
                  <w:tcW w:w="2835" w:type="dxa"/>
                  <w:vAlign w:val="center"/>
                </w:tcPr>
                <w:p w:rsidR="003218D1" w:rsidRDefault="00993422">
                  <w:pPr>
                    <w:pStyle w:val="aff2"/>
                  </w:pPr>
                  <w:r>
                    <w:rPr>
                      <w:rFonts w:hint="eastAsia"/>
                    </w:rPr>
                    <w:t>WNS1-Y</w:t>
                  </w:r>
                </w:p>
              </w:tc>
              <w:tc>
                <w:tcPr>
                  <w:tcW w:w="567" w:type="dxa"/>
                  <w:vAlign w:val="center"/>
                </w:tcPr>
                <w:p w:rsidR="003218D1" w:rsidRDefault="00993422">
                  <w:pPr>
                    <w:pStyle w:val="aff2"/>
                  </w:pPr>
                  <w:r>
                    <w:rPr>
                      <w:rFonts w:hint="eastAsia"/>
                    </w:rPr>
                    <w:t>台</w:t>
                  </w:r>
                </w:p>
              </w:tc>
              <w:tc>
                <w:tcPr>
                  <w:tcW w:w="708" w:type="dxa"/>
                  <w:vAlign w:val="center"/>
                </w:tcPr>
                <w:p w:rsidR="003218D1" w:rsidRDefault="00993422">
                  <w:pPr>
                    <w:pStyle w:val="aff2"/>
                  </w:pPr>
                  <w:r>
                    <w:rPr>
                      <w:rFonts w:hint="eastAsia"/>
                    </w:rPr>
                    <w:t>1</w:t>
                  </w:r>
                </w:p>
              </w:tc>
              <w:tc>
                <w:tcPr>
                  <w:tcW w:w="1999" w:type="dxa"/>
                  <w:vAlign w:val="center"/>
                </w:tcPr>
                <w:p w:rsidR="003218D1" w:rsidRDefault="00993422">
                  <w:pPr>
                    <w:pStyle w:val="aff2"/>
                  </w:pPr>
                  <w:r>
                    <w:rPr>
                      <w:rFonts w:hint="eastAsia"/>
                    </w:rPr>
                    <w:t>1t/h</w:t>
                  </w:r>
                  <w:r>
                    <w:rPr>
                      <w:rFonts w:hint="eastAsia"/>
                    </w:rPr>
                    <w:t>燃油蒸汽锅炉，用于冬季泥浆保温</w:t>
                  </w:r>
                </w:p>
              </w:tc>
            </w:tr>
            <w:tr w:rsidR="003218D1">
              <w:tc>
                <w:tcPr>
                  <w:tcW w:w="565" w:type="dxa"/>
                  <w:vAlign w:val="center"/>
                </w:tcPr>
                <w:p w:rsidR="003218D1" w:rsidRDefault="00993422">
                  <w:pPr>
                    <w:pStyle w:val="aff2"/>
                  </w:pPr>
                  <w:r>
                    <w:rPr>
                      <w:rFonts w:hint="eastAsia"/>
                    </w:rPr>
                    <w:t>1</w:t>
                  </w:r>
                  <w:r>
                    <w:t>2</w:t>
                  </w:r>
                </w:p>
              </w:tc>
              <w:tc>
                <w:tcPr>
                  <w:tcW w:w="1271" w:type="dxa"/>
                  <w:vAlign w:val="center"/>
                </w:tcPr>
                <w:p w:rsidR="003218D1" w:rsidRDefault="00993422">
                  <w:pPr>
                    <w:pStyle w:val="aff2"/>
                  </w:pPr>
                  <w:r>
                    <w:rPr>
                      <w:rFonts w:hint="eastAsia"/>
                    </w:rPr>
                    <w:t>储水罐</w:t>
                  </w:r>
                </w:p>
              </w:tc>
              <w:tc>
                <w:tcPr>
                  <w:tcW w:w="2835" w:type="dxa"/>
                  <w:vAlign w:val="center"/>
                </w:tcPr>
                <w:p w:rsidR="003218D1" w:rsidRDefault="00993422">
                  <w:pPr>
                    <w:pStyle w:val="aff2"/>
                  </w:pPr>
                  <w:r>
                    <w:rPr>
                      <w:rFonts w:hint="eastAsia"/>
                    </w:rPr>
                    <w:t>12000</w:t>
                  </w:r>
                  <w:r>
                    <w:rPr>
                      <w:rFonts w:hint="eastAsia"/>
                    </w:rPr>
                    <w:t>×</w:t>
                  </w:r>
                  <w:r>
                    <w:rPr>
                      <w:rFonts w:hint="eastAsia"/>
                    </w:rPr>
                    <w:t>3000</w:t>
                  </w:r>
                  <w:r>
                    <w:rPr>
                      <w:rFonts w:hint="eastAsia"/>
                    </w:rPr>
                    <w:t>×</w:t>
                  </w:r>
                  <w:r>
                    <w:rPr>
                      <w:rFonts w:hint="eastAsia"/>
                    </w:rPr>
                    <w:t>2400mm</w:t>
                  </w:r>
                  <w:r>
                    <w:rPr>
                      <w:rFonts w:hint="eastAsia"/>
                    </w:rPr>
                    <w:t>，有效容积</w:t>
                  </w:r>
                  <w:r>
                    <w:rPr>
                      <w:rFonts w:hint="eastAsia"/>
                    </w:rPr>
                    <w:t>60</w:t>
                  </w:r>
                  <w:r>
                    <w:rPr>
                      <w:rFonts w:hint="eastAsia"/>
                    </w:rPr>
                    <w:t>方</w:t>
                  </w:r>
                  <w:r>
                    <w:rPr>
                      <w:rFonts w:hint="eastAsia"/>
                    </w:rPr>
                    <w:t>/</w:t>
                  </w:r>
                  <w:r>
                    <w:rPr>
                      <w:rFonts w:hint="eastAsia"/>
                    </w:rPr>
                    <w:t>具</w:t>
                  </w:r>
                </w:p>
              </w:tc>
              <w:tc>
                <w:tcPr>
                  <w:tcW w:w="567" w:type="dxa"/>
                  <w:vAlign w:val="center"/>
                </w:tcPr>
                <w:p w:rsidR="003218D1" w:rsidRDefault="00993422">
                  <w:pPr>
                    <w:pStyle w:val="aff2"/>
                  </w:pPr>
                  <w:r>
                    <w:rPr>
                      <w:rFonts w:hint="eastAsia"/>
                    </w:rPr>
                    <w:t>具</w:t>
                  </w:r>
                </w:p>
              </w:tc>
              <w:tc>
                <w:tcPr>
                  <w:tcW w:w="708" w:type="dxa"/>
                  <w:vAlign w:val="center"/>
                </w:tcPr>
                <w:p w:rsidR="003218D1" w:rsidRDefault="00993422">
                  <w:pPr>
                    <w:pStyle w:val="aff2"/>
                  </w:pPr>
                  <w:r>
                    <w:rPr>
                      <w:rFonts w:hint="eastAsia"/>
                    </w:rPr>
                    <w:t>2</w:t>
                  </w:r>
                </w:p>
              </w:tc>
              <w:tc>
                <w:tcPr>
                  <w:tcW w:w="1999" w:type="dxa"/>
                  <w:vAlign w:val="center"/>
                </w:tcPr>
                <w:p w:rsidR="003218D1" w:rsidRDefault="00993422">
                  <w:pPr>
                    <w:pStyle w:val="aff2"/>
                  </w:pPr>
                  <w:r>
                    <w:rPr>
                      <w:rFonts w:hint="eastAsia"/>
                    </w:rPr>
                    <w:t>/</w:t>
                  </w:r>
                </w:p>
              </w:tc>
            </w:tr>
            <w:tr w:rsidR="003218D1">
              <w:tc>
                <w:tcPr>
                  <w:tcW w:w="565" w:type="dxa"/>
                  <w:vAlign w:val="center"/>
                </w:tcPr>
                <w:p w:rsidR="003218D1" w:rsidRDefault="00993422">
                  <w:pPr>
                    <w:pStyle w:val="aff2"/>
                  </w:pPr>
                  <w:r>
                    <w:rPr>
                      <w:rFonts w:hint="eastAsia"/>
                    </w:rPr>
                    <w:t>1</w:t>
                  </w:r>
                  <w:r>
                    <w:t>3</w:t>
                  </w:r>
                </w:p>
              </w:tc>
              <w:tc>
                <w:tcPr>
                  <w:tcW w:w="1271" w:type="dxa"/>
                  <w:vAlign w:val="center"/>
                </w:tcPr>
                <w:p w:rsidR="003218D1" w:rsidRDefault="00993422">
                  <w:pPr>
                    <w:pStyle w:val="aff2"/>
                  </w:pPr>
                  <w:r>
                    <w:rPr>
                      <w:rFonts w:hint="eastAsia"/>
                    </w:rPr>
                    <w:t>淡化水装置</w:t>
                  </w:r>
                </w:p>
              </w:tc>
              <w:tc>
                <w:tcPr>
                  <w:tcW w:w="2835" w:type="dxa"/>
                  <w:vAlign w:val="center"/>
                </w:tcPr>
                <w:p w:rsidR="003218D1" w:rsidRDefault="00993422">
                  <w:pPr>
                    <w:pStyle w:val="aff2"/>
                  </w:pPr>
                  <w:r>
                    <w:rPr>
                      <w:rFonts w:hint="eastAsia"/>
                    </w:rPr>
                    <w:t>海水淡化设备</w:t>
                  </w:r>
                  <w:r>
                    <w:rPr>
                      <w:rFonts w:hint="eastAsia"/>
                    </w:rPr>
                    <w:t>WY-SW100</w:t>
                  </w:r>
                </w:p>
              </w:tc>
              <w:tc>
                <w:tcPr>
                  <w:tcW w:w="567" w:type="dxa"/>
                  <w:vAlign w:val="center"/>
                </w:tcPr>
                <w:p w:rsidR="003218D1" w:rsidRDefault="00993422">
                  <w:pPr>
                    <w:pStyle w:val="aff2"/>
                  </w:pPr>
                  <w:r>
                    <w:rPr>
                      <w:rFonts w:hint="eastAsia"/>
                    </w:rPr>
                    <w:t>套</w:t>
                  </w:r>
                </w:p>
              </w:tc>
              <w:tc>
                <w:tcPr>
                  <w:tcW w:w="708" w:type="dxa"/>
                  <w:vAlign w:val="center"/>
                </w:tcPr>
                <w:p w:rsidR="003218D1" w:rsidRDefault="00993422">
                  <w:pPr>
                    <w:pStyle w:val="aff2"/>
                  </w:pPr>
                  <w:r>
                    <w:rPr>
                      <w:rFonts w:hint="eastAsia"/>
                    </w:rPr>
                    <w:t>1</w:t>
                  </w:r>
                </w:p>
              </w:tc>
              <w:tc>
                <w:tcPr>
                  <w:tcW w:w="1999" w:type="dxa"/>
                  <w:vAlign w:val="center"/>
                </w:tcPr>
                <w:p w:rsidR="003218D1" w:rsidRDefault="00993422">
                  <w:pPr>
                    <w:pStyle w:val="aff2"/>
                  </w:pPr>
                  <w:r>
                    <w:rPr>
                      <w:rFonts w:hint="eastAsia"/>
                    </w:rPr>
                    <w:t>淡化水</w:t>
                  </w:r>
                </w:p>
              </w:tc>
            </w:tr>
            <w:tr w:rsidR="003218D1">
              <w:tc>
                <w:tcPr>
                  <w:tcW w:w="565" w:type="dxa"/>
                  <w:vAlign w:val="center"/>
                </w:tcPr>
                <w:p w:rsidR="003218D1" w:rsidRDefault="00993422">
                  <w:pPr>
                    <w:pStyle w:val="aff2"/>
                  </w:pPr>
                  <w:r>
                    <w:rPr>
                      <w:rFonts w:hint="eastAsia"/>
                    </w:rPr>
                    <w:t>1</w:t>
                  </w:r>
                  <w:r>
                    <w:t>4</w:t>
                  </w:r>
                </w:p>
              </w:tc>
              <w:tc>
                <w:tcPr>
                  <w:tcW w:w="1271" w:type="dxa"/>
                  <w:vAlign w:val="center"/>
                </w:tcPr>
                <w:p w:rsidR="003218D1" w:rsidRDefault="00993422">
                  <w:pPr>
                    <w:pStyle w:val="aff2"/>
                  </w:pPr>
                  <w:r>
                    <w:rPr>
                      <w:rFonts w:hint="eastAsia"/>
                    </w:rPr>
                    <w:t>生活污水罐</w:t>
                  </w:r>
                </w:p>
              </w:tc>
              <w:tc>
                <w:tcPr>
                  <w:tcW w:w="2835" w:type="dxa"/>
                  <w:vAlign w:val="center"/>
                </w:tcPr>
                <w:p w:rsidR="003218D1" w:rsidRDefault="00993422">
                  <w:pPr>
                    <w:pStyle w:val="aff2"/>
                  </w:pPr>
                  <w:r>
                    <w:rPr>
                      <w:rFonts w:hint="eastAsia"/>
                    </w:rPr>
                    <w:t>10000</w:t>
                  </w:r>
                  <w:r>
                    <w:rPr>
                      <w:rFonts w:hint="eastAsia"/>
                    </w:rPr>
                    <w:t>×</w:t>
                  </w:r>
                  <w:r>
                    <w:rPr>
                      <w:rFonts w:hint="eastAsia"/>
                    </w:rPr>
                    <w:t>3000</w:t>
                  </w:r>
                  <w:r>
                    <w:rPr>
                      <w:rFonts w:hint="eastAsia"/>
                    </w:rPr>
                    <w:t>×</w:t>
                  </w:r>
                  <w:r>
                    <w:rPr>
                      <w:rFonts w:hint="eastAsia"/>
                    </w:rPr>
                    <w:t>2900mm</w:t>
                  </w:r>
                  <w:r>
                    <w:rPr>
                      <w:rFonts w:hint="eastAsia"/>
                    </w:rPr>
                    <w:t>，有效容积</w:t>
                  </w:r>
                  <w:r>
                    <w:rPr>
                      <w:rFonts w:hint="eastAsia"/>
                    </w:rPr>
                    <w:t>60</w:t>
                  </w:r>
                  <w:r>
                    <w:rPr>
                      <w:rFonts w:hint="eastAsia"/>
                    </w:rPr>
                    <w:t>方</w:t>
                  </w:r>
                  <w:r>
                    <w:rPr>
                      <w:rFonts w:hint="eastAsia"/>
                    </w:rPr>
                    <w:t>/</w:t>
                  </w:r>
                  <w:r>
                    <w:rPr>
                      <w:rFonts w:hint="eastAsia"/>
                    </w:rPr>
                    <w:t>具</w:t>
                  </w:r>
                </w:p>
              </w:tc>
              <w:tc>
                <w:tcPr>
                  <w:tcW w:w="567" w:type="dxa"/>
                  <w:vAlign w:val="center"/>
                </w:tcPr>
                <w:p w:rsidR="003218D1" w:rsidRDefault="00993422">
                  <w:pPr>
                    <w:pStyle w:val="aff2"/>
                  </w:pPr>
                  <w:proofErr w:type="gramStart"/>
                  <w:r>
                    <w:rPr>
                      <w:rFonts w:hint="eastAsia"/>
                    </w:rPr>
                    <w:t>个</w:t>
                  </w:r>
                  <w:proofErr w:type="gramEnd"/>
                </w:p>
              </w:tc>
              <w:tc>
                <w:tcPr>
                  <w:tcW w:w="708" w:type="dxa"/>
                  <w:vAlign w:val="center"/>
                </w:tcPr>
                <w:p w:rsidR="003218D1" w:rsidRDefault="00993422">
                  <w:pPr>
                    <w:pStyle w:val="aff2"/>
                  </w:pPr>
                  <w:r>
                    <w:rPr>
                      <w:rFonts w:hint="eastAsia"/>
                    </w:rPr>
                    <w:t>1</w:t>
                  </w:r>
                </w:p>
              </w:tc>
              <w:tc>
                <w:tcPr>
                  <w:tcW w:w="1999" w:type="dxa"/>
                  <w:vAlign w:val="center"/>
                </w:tcPr>
                <w:p w:rsidR="003218D1" w:rsidRDefault="00993422">
                  <w:pPr>
                    <w:pStyle w:val="aff2"/>
                  </w:pPr>
                  <w:r>
                    <w:rPr>
                      <w:rFonts w:hint="eastAsia"/>
                    </w:rPr>
                    <w:t>/</w:t>
                  </w:r>
                </w:p>
              </w:tc>
            </w:tr>
            <w:tr w:rsidR="003218D1">
              <w:tc>
                <w:tcPr>
                  <w:tcW w:w="565" w:type="dxa"/>
                  <w:vAlign w:val="center"/>
                </w:tcPr>
                <w:p w:rsidR="003218D1" w:rsidRDefault="00993422">
                  <w:pPr>
                    <w:pStyle w:val="aff2"/>
                  </w:pPr>
                  <w:r>
                    <w:rPr>
                      <w:rFonts w:hint="eastAsia"/>
                    </w:rPr>
                    <w:t>1</w:t>
                  </w:r>
                  <w:r>
                    <w:t>5</w:t>
                  </w:r>
                </w:p>
              </w:tc>
              <w:tc>
                <w:tcPr>
                  <w:tcW w:w="1271" w:type="dxa"/>
                  <w:vAlign w:val="center"/>
                </w:tcPr>
                <w:p w:rsidR="003218D1" w:rsidRDefault="00993422">
                  <w:pPr>
                    <w:pStyle w:val="aff2"/>
                  </w:pPr>
                  <w:r>
                    <w:rPr>
                      <w:rFonts w:hint="eastAsia"/>
                    </w:rPr>
                    <w:t>发电机组房</w:t>
                  </w:r>
                </w:p>
              </w:tc>
              <w:tc>
                <w:tcPr>
                  <w:tcW w:w="2835" w:type="dxa"/>
                  <w:vAlign w:val="center"/>
                </w:tcPr>
                <w:p w:rsidR="003218D1" w:rsidRDefault="00993422">
                  <w:pPr>
                    <w:pStyle w:val="aff2"/>
                  </w:pPr>
                  <w:r>
                    <w:rPr>
                      <w:rFonts w:hint="eastAsia"/>
                    </w:rPr>
                    <w:t>柴油、</w:t>
                  </w:r>
                  <w:r>
                    <w:rPr>
                      <w:rFonts w:hint="eastAsia"/>
                    </w:rPr>
                    <w:t>400KW</w:t>
                  </w:r>
                </w:p>
              </w:tc>
              <w:tc>
                <w:tcPr>
                  <w:tcW w:w="567" w:type="dxa"/>
                  <w:vAlign w:val="center"/>
                </w:tcPr>
                <w:p w:rsidR="003218D1" w:rsidRDefault="00993422">
                  <w:pPr>
                    <w:pStyle w:val="aff2"/>
                  </w:pPr>
                  <w:r>
                    <w:rPr>
                      <w:rFonts w:hint="eastAsia"/>
                    </w:rPr>
                    <w:t>栋</w:t>
                  </w:r>
                </w:p>
              </w:tc>
              <w:tc>
                <w:tcPr>
                  <w:tcW w:w="708" w:type="dxa"/>
                  <w:vAlign w:val="center"/>
                </w:tcPr>
                <w:p w:rsidR="003218D1" w:rsidRDefault="00993422">
                  <w:pPr>
                    <w:pStyle w:val="aff2"/>
                  </w:pPr>
                  <w:r>
                    <w:rPr>
                      <w:rFonts w:hint="eastAsia"/>
                    </w:rPr>
                    <w:t>1</w:t>
                  </w:r>
                </w:p>
              </w:tc>
              <w:tc>
                <w:tcPr>
                  <w:tcW w:w="1999" w:type="dxa"/>
                  <w:vAlign w:val="center"/>
                </w:tcPr>
                <w:p w:rsidR="003218D1" w:rsidRDefault="00993422">
                  <w:pPr>
                    <w:pStyle w:val="aff2"/>
                  </w:pPr>
                  <w:r>
                    <w:rPr>
                      <w:rFonts w:hint="eastAsia"/>
                    </w:rPr>
                    <w:t>应急发电</w:t>
                  </w:r>
                </w:p>
              </w:tc>
            </w:tr>
          </w:tbl>
          <w:p w:rsidR="003218D1" w:rsidRDefault="00993422">
            <w:pPr>
              <w:pStyle w:val="2"/>
              <w:rPr>
                <w:rFonts w:hAnsi="宋体" w:cs="宋体"/>
              </w:rPr>
            </w:pPr>
            <w:r>
              <w:rPr>
                <w:rFonts w:hAnsi="宋体" w:cs="宋体" w:hint="eastAsia"/>
              </w:rPr>
              <w:t>2.5</w:t>
            </w:r>
            <w:r>
              <w:rPr>
                <w:rFonts w:hAnsi="宋体" w:cs="宋体" w:hint="eastAsia"/>
              </w:rPr>
              <w:t>原辅材料及能源消耗</w:t>
            </w:r>
          </w:p>
          <w:p w:rsidR="003218D1" w:rsidRDefault="00993422">
            <w:pPr>
              <w:ind w:firstLine="480"/>
            </w:pPr>
            <w:r>
              <w:rPr>
                <w:rFonts w:hint="eastAsia"/>
              </w:rPr>
              <w:t>营运</w:t>
            </w:r>
            <w:proofErr w:type="gramStart"/>
            <w:r>
              <w:rPr>
                <w:rFonts w:hint="eastAsia"/>
              </w:rPr>
              <w:t>期资源</w:t>
            </w:r>
            <w:proofErr w:type="gramEnd"/>
            <w:r>
              <w:rPr>
                <w:rFonts w:hint="eastAsia"/>
              </w:rPr>
              <w:t>能源消耗见表</w:t>
            </w:r>
            <w:r>
              <w:rPr>
                <w:rFonts w:hint="eastAsia"/>
              </w:rPr>
              <w:t>2-3</w:t>
            </w:r>
            <w:r>
              <w:rPr>
                <w:rFonts w:hint="eastAsia"/>
              </w:rPr>
              <w:t>。</w:t>
            </w:r>
          </w:p>
          <w:p w:rsidR="003218D1" w:rsidRDefault="00993422">
            <w:pPr>
              <w:pStyle w:val="aff1"/>
            </w:pPr>
            <w:r>
              <w:rPr>
                <w:rFonts w:hint="eastAsia"/>
              </w:rPr>
              <w:t>表</w:t>
            </w:r>
            <w:r>
              <w:rPr>
                <w:rFonts w:eastAsia="宋体" w:hint="eastAsia"/>
              </w:rPr>
              <w:t>2-3</w:t>
            </w:r>
            <w:r>
              <w:rPr>
                <w:rFonts w:hint="eastAsia"/>
              </w:rPr>
              <w:t xml:space="preserve">  </w:t>
            </w:r>
            <w:r>
              <w:t xml:space="preserve"> </w:t>
            </w:r>
            <w:r>
              <w:rPr>
                <w:rFonts w:hint="eastAsia"/>
              </w:rPr>
              <w:t xml:space="preserve">  营运期能源资源消耗量一览表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719"/>
              <w:gridCol w:w="724"/>
              <w:gridCol w:w="1170"/>
              <w:gridCol w:w="1404"/>
              <w:gridCol w:w="2098"/>
            </w:tblGrid>
            <w:tr w:rsidR="003218D1">
              <w:trPr>
                <w:trHeight w:val="390"/>
                <w:jc w:val="center"/>
              </w:trPr>
              <w:tc>
                <w:tcPr>
                  <w:tcW w:w="517" w:type="pct"/>
                  <w:vAlign w:val="center"/>
                </w:tcPr>
                <w:p w:rsidR="003218D1" w:rsidRDefault="00993422">
                  <w:pPr>
                    <w:pStyle w:val="aff2"/>
                  </w:pPr>
                  <w:r>
                    <w:rPr>
                      <w:rFonts w:hint="eastAsia"/>
                    </w:rPr>
                    <w:t>序号</w:t>
                  </w:r>
                </w:p>
              </w:tc>
              <w:tc>
                <w:tcPr>
                  <w:tcW w:w="1082" w:type="pct"/>
                  <w:vAlign w:val="center"/>
                </w:tcPr>
                <w:p w:rsidR="003218D1" w:rsidRDefault="00993422">
                  <w:pPr>
                    <w:pStyle w:val="aff2"/>
                  </w:pPr>
                  <w:r>
                    <w:rPr>
                      <w:rFonts w:hint="eastAsia"/>
                    </w:rPr>
                    <w:t>名称</w:t>
                  </w:r>
                </w:p>
              </w:tc>
              <w:tc>
                <w:tcPr>
                  <w:tcW w:w="456" w:type="pct"/>
                  <w:vAlign w:val="center"/>
                </w:tcPr>
                <w:p w:rsidR="003218D1" w:rsidRDefault="00993422">
                  <w:pPr>
                    <w:pStyle w:val="aff2"/>
                  </w:pPr>
                  <w:r>
                    <w:rPr>
                      <w:rFonts w:hint="eastAsia"/>
                    </w:rPr>
                    <w:t>单位</w:t>
                  </w:r>
                </w:p>
              </w:tc>
              <w:tc>
                <w:tcPr>
                  <w:tcW w:w="737" w:type="pct"/>
                  <w:vAlign w:val="center"/>
                </w:tcPr>
                <w:p w:rsidR="003218D1" w:rsidRDefault="00993422">
                  <w:pPr>
                    <w:pStyle w:val="aff2"/>
                  </w:pPr>
                  <w:r>
                    <w:rPr>
                      <w:rFonts w:hint="eastAsia"/>
                    </w:rPr>
                    <w:t>年用量</w:t>
                  </w:r>
                </w:p>
              </w:tc>
              <w:tc>
                <w:tcPr>
                  <w:tcW w:w="884" w:type="pct"/>
                  <w:vAlign w:val="center"/>
                </w:tcPr>
                <w:p w:rsidR="003218D1" w:rsidRDefault="00993422">
                  <w:pPr>
                    <w:pStyle w:val="aff2"/>
                  </w:pPr>
                  <w:r>
                    <w:rPr>
                      <w:rFonts w:hint="eastAsia"/>
                    </w:rPr>
                    <w:t>最大储存量</w:t>
                  </w:r>
                </w:p>
              </w:tc>
              <w:tc>
                <w:tcPr>
                  <w:tcW w:w="1321" w:type="pct"/>
                  <w:vAlign w:val="center"/>
                </w:tcPr>
                <w:p w:rsidR="003218D1" w:rsidRDefault="00993422">
                  <w:pPr>
                    <w:pStyle w:val="aff2"/>
                  </w:pPr>
                  <w:r>
                    <w:rPr>
                      <w:rFonts w:hint="eastAsia"/>
                    </w:rPr>
                    <w:t>备注</w:t>
                  </w:r>
                </w:p>
              </w:tc>
            </w:tr>
            <w:tr w:rsidR="003218D1">
              <w:trPr>
                <w:trHeight w:val="390"/>
                <w:jc w:val="center"/>
              </w:trPr>
              <w:tc>
                <w:tcPr>
                  <w:tcW w:w="517" w:type="pct"/>
                  <w:vAlign w:val="center"/>
                </w:tcPr>
                <w:p w:rsidR="003218D1" w:rsidRDefault="00993422">
                  <w:pPr>
                    <w:pStyle w:val="aff2"/>
                  </w:pPr>
                  <w:r>
                    <w:rPr>
                      <w:rFonts w:hint="eastAsia"/>
                    </w:rPr>
                    <w:t>1</w:t>
                  </w:r>
                </w:p>
              </w:tc>
              <w:tc>
                <w:tcPr>
                  <w:tcW w:w="1082" w:type="pct"/>
                  <w:vAlign w:val="center"/>
                </w:tcPr>
                <w:p w:rsidR="003218D1" w:rsidRDefault="00993422">
                  <w:pPr>
                    <w:pStyle w:val="aff2"/>
                  </w:pPr>
                  <w:r>
                    <w:rPr>
                      <w:rFonts w:hint="eastAsia"/>
                    </w:rPr>
                    <w:t>重晶石粉</w:t>
                  </w:r>
                </w:p>
              </w:tc>
              <w:tc>
                <w:tcPr>
                  <w:tcW w:w="456" w:type="pct"/>
                  <w:vAlign w:val="center"/>
                </w:tcPr>
                <w:p w:rsidR="003218D1" w:rsidRDefault="00993422">
                  <w:pPr>
                    <w:pStyle w:val="aff2"/>
                  </w:pPr>
                  <w:r>
                    <w:rPr>
                      <w:rFonts w:hint="eastAsia"/>
                    </w:rPr>
                    <w:t>t/a</w:t>
                  </w:r>
                </w:p>
              </w:tc>
              <w:tc>
                <w:tcPr>
                  <w:tcW w:w="737" w:type="pct"/>
                  <w:vAlign w:val="center"/>
                </w:tcPr>
                <w:p w:rsidR="003218D1" w:rsidRDefault="00993422">
                  <w:pPr>
                    <w:pStyle w:val="aff2"/>
                  </w:pPr>
                  <w:r>
                    <w:t>50</w:t>
                  </w:r>
                </w:p>
              </w:tc>
              <w:tc>
                <w:tcPr>
                  <w:tcW w:w="884" w:type="pct"/>
                  <w:vAlign w:val="center"/>
                </w:tcPr>
                <w:p w:rsidR="003218D1" w:rsidRDefault="00993422">
                  <w:pPr>
                    <w:pStyle w:val="aff2"/>
                  </w:pPr>
                  <w:r>
                    <w:rPr>
                      <w:rFonts w:hint="eastAsia"/>
                    </w:rPr>
                    <w:t>103.2</w:t>
                  </w:r>
                </w:p>
              </w:tc>
              <w:tc>
                <w:tcPr>
                  <w:tcW w:w="1321" w:type="pct"/>
                  <w:vAlign w:val="center"/>
                </w:tcPr>
                <w:p w:rsidR="003218D1" w:rsidRDefault="00993422">
                  <w:pPr>
                    <w:pStyle w:val="aff2"/>
                  </w:pPr>
                  <w:r>
                    <w:rPr>
                      <w:rFonts w:hint="eastAsia"/>
                    </w:rPr>
                    <w:t>粉剂、</w:t>
                  </w:r>
                  <w:proofErr w:type="gramStart"/>
                  <w:r>
                    <w:rPr>
                      <w:rFonts w:hint="eastAsia"/>
                    </w:rPr>
                    <w:t>重粉罐</w:t>
                  </w:r>
                  <w:proofErr w:type="gramEnd"/>
                  <w:r>
                    <w:rPr>
                      <w:rFonts w:hint="eastAsia"/>
                    </w:rPr>
                    <w:t>、外购</w:t>
                  </w:r>
                </w:p>
              </w:tc>
            </w:tr>
            <w:tr w:rsidR="003218D1">
              <w:trPr>
                <w:trHeight w:val="390"/>
                <w:jc w:val="center"/>
              </w:trPr>
              <w:tc>
                <w:tcPr>
                  <w:tcW w:w="517" w:type="pct"/>
                  <w:vAlign w:val="center"/>
                </w:tcPr>
                <w:p w:rsidR="003218D1" w:rsidRDefault="00993422">
                  <w:pPr>
                    <w:pStyle w:val="aff2"/>
                  </w:pPr>
                  <w:r>
                    <w:rPr>
                      <w:rFonts w:hint="eastAsia"/>
                    </w:rPr>
                    <w:t>2</w:t>
                  </w:r>
                </w:p>
              </w:tc>
              <w:tc>
                <w:tcPr>
                  <w:tcW w:w="1082" w:type="pct"/>
                  <w:vAlign w:val="center"/>
                </w:tcPr>
                <w:p w:rsidR="003218D1" w:rsidRDefault="00993422">
                  <w:pPr>
                    <w:pStyle w:val="aff2"/>
                  </w:pPr>
                  <w:r>
                    <w:rPr>
                      <w:rFonts w:hint="eastAsia"/>
                    </w:rPr>
                    <w:t>土</w:t>
                  </w:r>
                </w:p>
              </w:tc>
              <w:tc>
                <w:tcPr>
                  <w:tcW w:w="456" w:type="pct"/>
                  <w:vAlign w:val="center"/>
                </w:tcPr>
                <w:p w:rsidR="003218D1" w:rsidRDefault="00993422">
                  <w:pPr>
                    <w:pStyle w:val="aff2"/>
                  </w:pPr>
                  <w:r>
                    <w:rPr>
                      <w:rFonts w:hint="eastAsia"/>
                    </w:rPr>
                    <w:t>t</w:t>
                  </w:r>
                </w:p>
              </w:tc>
              <w:tc>
                <w:tcPr>
                  <w:tcW w:w="737" w:type="pct"/>
                  <w:vAlign w:val="center"/>
                </w:tcPr>
                <w:p w:rsidR="003218D1" w:rsidRDefault="00993422">
                  <w:pPr>
                    <w:pStyle w:val="aff2"/>
                  </w:pPr>
                  <w:r>
                    <w:rPr>
                      <w:rFonts w:hint="eastAsia"/>
                    </w:rPr>
                    <w:t>1</w:t>
                  </w:r>
                  <w:r>
                    <w:t>.8</w:t>
                  </w:r>
                </w:p>
              </w:tc>
              <w:tc>
                <w:tcPr>
                  <w:tcW w:w="884" w:type="pct"/>
                  <w:vAlign w:val="center"/>
                </w:tcPr>
                <w:p w:rsidR="003218D1" w:rsidRDefault="00993422">
                  <w:pPr>
                    <w:pStyle w:val="aff2"/>
                  </w:pPr>
                  <w:r>
                    <w:rPr>
                      <w:rFonts w:hint="eastAsia"/>
                    </w:rPr>
                    <w:t>1</w:t>
                  </w:r>
                </w:p>
              </w:tc>
              <w:tc>
                <w:tcPr>
                  <w:tcW w:w="1321" w:type="pct"/>
                  <w:vAlign w:val="center"/>
                </w:tcPr>
                <w:p w:rsidR="003218D1" w:rsidRDefault="00993422">
                  <w:pPr>
                    <w:pStyle w:val="aff2"/>
                  </w:pPr>
                  <w:r>
                    <w:rPr>
                      <w:rFonts w:hint="eastAsia"/>
                    </w:rPr>
                    <w:t>粉剂、吨包袋、外购</w:t>
                  </w:r>
                </w:p>
              </w:tc>
            </w:tr>
            <w:tr w:rsidR="003218D1">
              <w:trPr>
                <w:trHeight w:val="390"/>
                <w:jc w:val="center"/>
              </w:trPr>
              <w:tc>
                <w:tcPr>
                  <w:tcW w:w="517" w:type="pct"/>
                  <w:vAlign w:val="center"/>
                </w:tcPr>
                <w:p w:rsidR="003218D1" w:rsidRDefault="00993422">
                  <w:pPr>
                    <w:pStyle w:val="aff2"/>
                  </w:pPr>
                  <w:r>
                    <w:rPr>
                      <w:rFonts w:hint="eastAsia"/>
                    </w:rPr>
                    <w:t>3</w:t>
                  </w:r>
                </w:p>
              </w:tc>
              <w:tc>
                <w:tcPr>
                  <w:tcW w:w="1082" w:type="pct"/>
                  <w:vAlign w:val="center"/>
                </w:tcPr>
                <w:p w:rsidR="003218D1" w:rsidRDefault="00993422">
                  <w:pPr>
                    <w:pStyle w:val="aff2"/>
                  </w:pPr>
                  <w:r>
                    <w:rPr>
                      <w:rFonts w:hint="eastAsia"/>
                    </w:rPr>
                    <w:t>烧碱</w:t>
                  </w:r>
                </w:p>
              </w:tc>
              <w:tc>
                <w:tcPr>
                  <w:tcW w:w="456" w:type="pct"/>
                  <w:vAlign w:val="center"/>
                </w:tcPr>
                <w:p w:rsidR="003218D1" w:rsidRDefault="00993422">
                  <w:pPr>
                    <w:pStyle w:val="aff2"/>
                  </w:pPr>
                  <w:r>
                    <w:rPr>
                      <w:rFonts w:hint="eastAsia"/>
                    </w:rPr>
                    <w:t>t</w:t>
                  </w:r>
                </w:p>
              </w:tc>
              <w:tc>
                <w:tcPr>
                  <w:tcW w:w="737" w:type="pct"/>
                  <w:vAlign w:val="center"/>
                </w:tcPr>
                <w:p w:rsidR="003218D1" w:rsidRDefault="00993422">
                  <w:pPr>
                    <w:pStyle w:val="aff2"/>
                  </w:pPr>
                  <w:r>
                    <w:rPr>
                      <w:rFonts w:hint="eastAsia"/>
                    </w:rPr>
                    <w:t>0</w:t>
                  </w:r>
                  <w:r>
                    <w:t>.18</w:t>
                  </w:r>
                </w:p>
              </w:tc>
              <w:tc>
                <w:tcPr>
                  <w:tcW w:w="884" w:type="pct"/>
                  <w:vAlign w:val="center"/>
                </w:tcPr>
                <w:p w:rsidR="003218D1" w:rsidRDefault="00993422">
                  <w:pPr>
                    <w:pStyle w:val="aff2"/>
                  </w:pPr>
                  <w:r>
                    <w:rPr>
                      <w:rFonts w:hint="eastAsia"/>
                    </w:rPr>
                    <w:t>0.05</w:t>
                  </w:r>
                </w:p>
              </w:tc>
              <w:tc>
                <w:tcPr>
                  <w:tcW w:w="1321" w:type="pct"/>
                  <w:vAlign w:val="center"/>
                </w:tcPr>
                <w:p w:rsidR="003218D1" w:rsidRDefault="00993422">
                  <w:pPr>
                    <w:pStyle w:val="aff2"/>
                  </w:pPr>
                  <w:r>
                    <w:rPr>
                      <w:rFonts w:hint="eastAsia"/>
                    </w:rPr>
                    <w:t>片状、编织袋外购</w:t>
                  </w:r>
                </w:p>
              </w:tc>
            </w:tr>
            <w:tr w:rsidR="003218D1">
              <w:trPr>
                <w:trHeight w:val="390"/>
                <w:jc w:val="center"/>
              </w:trPr>
              <w:tc>
                <w:tcPr>
                  <w:tcW w:w="517" w:type="pct"/>
                  <w:vAlign w:val="center"/>
                </w:tcPr>
                <w:p w:rsidR="003218D1" w:rsidRDefault="00993422">
                  <w:pPr>
                    <w:pStyle w:val="aff2"/>
                  </w:pPr>
                  <w:r>
                    <w:rPr>
                      <w:rFonts w:hint="eastAsia"/>
                    </w:rPr>
                    <w:t>4</w:t>
                  </w:r>
                </w:p>
              </w:tc>
              <w:tc>
                <w:tcPr>
                  <w:tcW w:w="1082" w:type="pct"/>
                  <w:vAlign w:val="center"/>
                </w:tcPr>
                <w:p w:rsidR="003218D1" w:rsidRDefault="00993422">
                  <w:pPr>
                    <w:pStyle w:val="aff2"/>
                  </w:pPr>
                  <w:r>
                    <w:rPr>
                      <w:rFonts w:hint="eastAsia"/>
                    </w:rPr>
                    <w:t>褐煤树脂</w:t>
                  </w:r>
                </w:p>
              </w:tc>
              <w:tc>
                <w:tcPr>
                  <w:tcW w:w="456" w:type="pct"/>
                  <w:vAlign w:val="center"/>
                </w:tcPr>
                <w:p w:rsidR="003218D1" w:rsidRDefault="00993422">
                  <w:pPr>
                    <w:pStyle w:val="aff2"/>
                  </w:pPr>
                  <w:bookmarkStart w:id="6" w:name="OLE_LINK7"/>
                  <w:bookmarkStart w:id="7" w:name="OLE_LINK8"/>
                  <w:r>
                    <w:rPr>
                      <w:rFonts w:hint="eastAsia"/>
                    </w:rPr>
                    <w:t>t</w:t>
                  </w:r>
                  <w:bookmarkEnd w:id="6"/>
                  <w:bookmarkEnd w:id="7"/>
                </w:p>
              </w:tc>
              <w:tc>
                <w:tcPr>
                  <w:tcW w:w="737" w:type="pct"/>
                  <w:vAlign w:val="center"/>
                </w:tcPr>
                <w:p w:rsidR="003218D1" w:rsidRDefault="00993422">
                  <w:pPr>
                    <w:pStyle w:val="aff2"/>
                  </w:pPr>
                  <w:r>
                    <w:rPr>
                      <w:rFonts w:hint="eastAsia"/>
                    </w:rPr>
                    <w:t>7</w:t>
                  </w:r>
                  <w:r>
                    <w:t>.2</w:t>
                  </w:r>
                </w:p>
              </w:tc>
              <w:tc>
                <w:tcPr>
                  <w:tcW w:w="884" w:type="pct"/>
                  <w:vAlign w:val="center"/>
                </w:tcPr>
                <w:p w:rsidR="003218D1" w:rsidRDefault="00993422">
                  <w:pPr>
                    <w:pStyle w:val="aff2"/>
                  </w:pPr>
                  <w:r>
                    <w:rPr>
                      <w:rFonts w:hint="eastAsia"/>
                    </w:rPr>
                    <w:t>3</w:t>
                  </w:r>
                </w:p>
              </w:tc>
              <w:tc>
                <w:tcPr>
                  <w:tcW w:w="1321" w:type="pct"/>
                  <w:vAlign w:val="center"/>
                </w:tcPr>
                <w:p w:rsidR="003218D1" w:rsidRDefault="00993422">
                  <w:pPr>
                    <w:pStyle w:val="aff2"/>
                  </w:pPr>
                  <w:r>
                    <w:rPr>
                      <w:rFonts w:hint="eastAsia"/>
                    </w:rPr>
                    <w:t>粉剂、吨包袋、外购</w:t>
                  </w:r>
                </w:p>
              </w:tc>
            </w:tr>
            <w:tr w:rsidR="003218D1">
              <w:trPr>
                <w:trHeight w:val="390"/>
                <w:jc w:val="center"/>
              </w:trPr>
              <w:tc>
                <w:tcPr>
                  <w:tcW w:w="517" w:type="pct"/>
                  <w:vAlign w:val="center"/>
                </w:tcPr>
                <w:p w:rsidR="003218D1" w:rsidRDefault="00993422">
                  <w:pPr>
                    <w:pStyle w:val="aff2"/>
                  </w:pPr>
                  <w:r>
                    <w:rPr>
                      <w:rFonts w:hint="eastAsia"/>
                    </w:rPr>
                    <w:t>5</w:t>
                  </w:r>
                </w:p>
              </w:tc>
              <w:tc>
                <w:tcPr>
                  <w:tcW w:w="1082" w:type="pct"/>
                  <w:vAlign w:val="center"/>
                </w:tcPr>
                <w:p w:rsidR="003218D1" w:rsidRDefault="00993422">
                  <w:pPr>
                    <w:pStyle w:val="aff2"/>
                  </w:pPr>
                  <w:r>
                    <w:rPr>
                      <w:rFonts w:hint="eastAsia"/>
                    </w:rPr>
                    <w:t>酚醛树脂</w:t>
                  </w:r>
                </w:p>
              </w:tc>
              <w:tc>
                <w:tcPr>
                  <w:tcW w:w="456" w:type="pct"/>
                  <w:vAlign w:val="center"/>
                </w:tcPr>
                <w:p w:rsidR="003218D1" w:rsidRDefault="00993422">
                  <w:pPr>
                    <w:pStyle w:val="aff2"/>
                  </w:pPr>
                  <w:r>
                    <w:rPr>
                      <w:rFonts w:hint="eastAsia"/>
                    </w:rPr>
                    <w:t>t</w:t>
                  </w:r>
                </w:p>
              </w:tc>
              <w:tc>
                <w:tcPr>
                  <w:tcW w:w="737" w:type="pct"/>
                  <w:vAlign w:val="center"/>
                </w:tcPr>
                <w:p w:rsidR="003218D1" w:rsidRDefault="00993422">
                  <w:pPr>
                    <w:pStyle w:val="aff2"/>
                  </w:pPr>
                  <w:r>
                    <w:rPr>
                      <w:rFonts w:hint="eastAsia"/>
                    </w:rPr>
                    <w:t>7</w:t>
                  </w:r>
                  <w:r>
                    <w:t>.2</w:t>
                  </w:r>
                </w:p>
              </w:tc>
              <w:tc>
                <w:tcPr>
                  <w:tcW w:w="884" w:type="pct"/>
                  <w:vAlign w:val="center"/>
                </w:tcPr>
                <w:p w:rsidR="003218D1" w:rsidRDefault="00993422">
                  <w:pPr>
                    <w:pStyle w:val="aff2"/>
                  </w:pPr>
                  <w:r>
                    <w:rPr>
                      <w:rFonts w:hint="eastAsia"/>
                    </w:rPr>
                    <w:t>3</w:t>
                  </w:r>
                </w:p>
              </w:tc>
              <w:tc>
                <w:tcPr>
                  <w:tcW w:w="1321" w:type="pct"/>
                  <w:vAlign w:val="center"/>
                </w:tcPr>
                <w:p w:rsidR="003218D1" w:rsidRDefault="00993422">
                  <w:pPr>
                    <w:pStyle w:val="aff2"/>
                  </w:pPr>
                  <w:r>
                    <w:rPr>
                      <w:rFonts w:hint="eastAsia"/>
                    </w:rPr>
                    <w:t>粉剂、吨包袋、外购</w:t>
                  </w:r>
                </w:p>
              </w:tc>
            </w:tr>
            <w:tr w:rsidR="003218D1">
              <w:trPr>
                <w:trHeight w:val="390"/>
                <w:jc w:val="center"/>
              </w:trPr>
              <w:tc>
                <w:tcPr>
                  <w:tcW w:w="517" w:type="pct"/>
                  <w:vAlign w:val="center"/>
                </w:tcPr>
                <w:p w:rsidR="003218D1" w:rsidRDefault="00993422">
                  <w:pPr>
                    <w:pStyle w:val="aff2"/>
                  </w:pPr>
                  <w:r>
                    <w:rPr>
                      <w:rFonts w:hint="eastAsia"/>
                    </w:rPr>
                    <w:t>6</w:t>
                  </w:r>
                </w:p>
              </w:tc>
              <w:tc>
                <w:tcPr>
                  <w:tcW w:w="1082" w:type="pct"/>
                  <w:vAlign w:val="center"/>
                </w:tcPr>
                <w:p w:rsidR="003218D1" w:rsidRDefault="00993422">
                  <w:pPr>
                    <w:pStyle w:val="aff2"/>
                  </w:pPr>
                  <w:r>
                    <w:rPr>
                      <w:rFonts w:hint="eastAsia"/>
                    </w:rPr>
                    <w:t>沥青粉</w:t>
                  </w:r>
                </w:p>
              </w:tc>
              <w:tc>
                <w:tcPr>
                  <w:tcW w:w="456" w:type="pct"/>
                  <w:vAlign w:val="center"/>
                </w:tcPr>
                <w:p w:rsidR="003218D1" w:rsidRDefault="00993422">
                  <w:pPr>
                    <w:pStyle w:val="aff2"/>
                  </w:pPr>
                  <w:r>
                    <w:rPr>
                      <w:rFonts w:hint="eastAsia"/>
                    </w:rPr>
                    <w:t>t</w:t>
                  </w:r>
                </w:p>
              </w:tc>
              <w:tc>
                <w:tcPr>
                  <w:tcW w:w="737" w:type="pct"/>
                  <w:vAlign w:val="center"/>
                </w:tcPr>
                <w:p w:rsidR="003218D1" w:rsidRDefault="00993422">
                  <w:pPr>
                    <w:pStyle w:val="aff2"/>
                  </w:pPr>
                  <w:r>
                    <w:rPr>
                      <w:rFonts w:hint="eastAsia"/>
                    </w:rPr>
                    <w:t>4</w:t>
                  </w:r>
                  <w:r>
                    <w:t>.5</w:t>
                  </w:r>
                </w:p>
              </w:tc>
              <w:tc>
                <w:tcPr>
                  <w:tcW w:w="884" w:type="pct"/>
                  <w:vAlign w:val="center"/>
                </w:tcPr>
                <w:p w:rsidR="003218D1" w:rsidRDefault="00993422">
                  <w:pPr>
                    <w:pStyle w:val="aff2"/>
                  </w:pPr>
                  <w:r>
                    <w:rPr>
                      <w:rFonts w:hint="eastAsia"/>
                    </w:rPr>
                    <w:t>2</w:t>
                  </w:r>
                </w:p>
              </w:tc>
              <w:tc>
                <w:tcPr>
                  <w:tcW w:w="1321" w:type="pct"/>
                  <w:vAlign w:val="center"/>
                </w:tcPr>
                <w:p w:rsidR="003218D1" w:rsidRDefault="00993422">
                  <w:pPr>
                    <w:pStyle w:val="aff2"/>
                  </w:pPr>
                  <w:r>
                    <w:rPr>
                      <w:rFonts w:hint="eastAsia"/>
                    </w:rPr>
                    <w:t>粉剂、吨包袋、外购</w:t>
                  </w:r>
                </w:p>
              </w:tc>
            </w:tr>
            <w:tr w:rsidR="003218D1">
              <w:trPr>
                <w:trHeight w:val="390"/>
                <w:jc w:val="center"/>
              </w:trPr>
              <w:tc>
                <w:tcPr>
                  <w:tcW w:w="517" w:type="pct"/>
                  <w:vAlign w:val="center"/>
                </w:tcPr>
                <w:p w:rsidR="003218D1" w:rsidRDefault="00993422">
                  <w:pPr>
                    <w:pStyle w:val="aff2"/>
                  </w:pPr>
                  <w:r>
                    <w:rPr>
                      <w:rFonts w:hint="eastAsia"/>
                    </w:rPr>
                    <w:t>7</w:t>
                  </w:r>
                </w:p>
              </w:tc>
              <w:tc>
                <w:tcPr>
                  <w:tcW w:w="1082" w:type="pct"/>
                  <w:vAlign w:val="center"/>
                </w:tcPr>
                <w:p w:rsidR="003218D1" w:rsidRDefault="00993422">
                  <w:pPr>
                    <w:pStyle w:val="aff2"/>
                  </w:pPr>
                  <w:bookmarkStart w:id="8" w:name="OLE_LINK42"/>
                  <w:bookmarkStart w:id="9" w:name="OLE_LINK43"/>
                  <w:r>
                    <w:rPr>
                      <w:rFonts w:hint="eastAsia"/>
                    </w:rPr>
                    <w:t>磺酸盐共聚物</w:t>
                  </w:r>
                  <w:bookmarkEnd w:id="8"/>
                  <w:bookmarkEnd w:id="9"/>
                </w:p>
              </w:tc>
              <w:tc>
                <w:tcPr>
                  <w:tcW w:w="456" w:type="pct"/>
                  <w:vAlign w:val="center"/>
                </w:tcPr>
                <w:p w:rsidR="003218D1" w:rsidRDefault="00993422">
                  <w:pPr>
                    <w:pStyle w:val="aff2"/>
                  </w:pPr>
                  <w:r>
                    <w:t>t</w:t>
                  </w:r>
                </w:p>
              </w:tc>
              <w:tc>
                <w:tcPr>
                  <w:tcW w:w="737" w:type="pct"/>
                  <w:vAlign w:val="center"/>
                </w:tcPr>
                <w:p w:rsidR="003218D1" w:rsidRDefault="00993422">
                  <w:pPr>
                    <w:pStyle w:val="aff2"/>
                  </w:pPr>
                  <w:r>
                    <w:rPr>
                      <w:rFonts w:hint="eastAsia"/>
                    </w:rPr>
                    <w:t>0</w:t>
                  </w:r>
                  <w:r>
                    <w:t>.45</w:t>
                  </w:r>
                </w:p>
              </w:tc>
              <w:tc>
                <w:tcPr>
                  <w:tcW w:w="884" w:type="pct"/>
                  <w:vAlign w:val="center"/>
                </w:tcPr>
                <w:p w:rsidR="003218D1" w:rsidRDefault="00993422">
                  <w:pPr>
                    <w:pStyle w:val="aff2"/>
                  </w:pPr>
                  <w:r>
                    <w:rPr>
                      <w:rFonts w:hint="eastAsia"/>
                    </w:rPr>
                    <w:t>0.2</w:t>
                  </w:r>
                </w:p>
              </w:tc>
              <w:tc>
                <w:tcPr>
                  <w:tcW w:w="1321" w:type="pct"/>
                  <w:vAlign w:val="center"/>
                </w:tcPr>
                <w:p w:rsidR="003218D1" w:rsidRDefault="00993422">
                  <w:pPr>
                    <w:pStyle w:val="aff2"/>
                  </w:pPr>
                  <w:r>
                    <w:rPr>
                      <w:rFonts w:hint="eastAsia"/>
                    </w:rPr>
                    <w:t>粉剂、吨包袋、外购</w:t>
                  </w:r>
                </w:p>
              </w:tc>
            </w:tr>
            <w:tr w:rsidR="003218D1">
              <w:trPr>
                <w:trHeight w:val="390"/>
                <w:jc w:val="center"/>
              </w:trPr>
              <w:tc>
                <w:tcPr>
                  <w:tcW w:w="517" w:type="pct"/>
                  <w:vAlign w:val="center"/>
                </w:tcPr>
                <w:p w:rsidR="003218D1" w:rsidRDefault="00993422">
                  <w:pPr>
                    <w:pStyle w:val="aff2"/>
                  </w:pPr>
                  <w:r>
                    <w:rPr>
                      <w:rFonts w:hint="eastAsia"/>
                    </w:rPr>
                    <w:t>8</w:t>
                  </w:r>
                </w:p>
              </w:tc>
              <w:tc>
                <w:tcPr>
                  <w:tcW w:w="1082" w:type="pct"/>
                  <w:vAlign w:val="center"/>
                </w:tcPr>
                <w:p w:rsidR="003218D1" w:rsidRDefault="00993422">
                  <w:pPr>
                    <w:pStyle w:val="aff2"/>
                  </w:pPr>
                  <w:bookmarkStart w:id="10" w:name="OLE_LINK50"/>
                  <w:bookmarkStart w:id="11" w:name="OLE_LINK49"/>
                  <w:r>
                    <w:rPr>
                      <w:rFonts w:hint="eastAsia"/>
                    </w:rPr>
                    <w:t>超细钙</w:t>
                  </w:r>
                  <w:bookmarkEnd w:id="10"/>
                  <w:bookmarkEnd w:id="11"/>
                </w:p>
              </w:tc>
              <w:tc>
                <w:tcPr>
                  <w:tcW w:w="456" w:type="pct"/>
                  <w:vAlign w:val="center"/>
                </w:tcPr>
                <w:p w:rsidR="003218D1" w:rsidRDefault="00993422">
                  <w:pPr>
                    <w:pStyle w:val="aff2"/>
                  </w:pPr>
                  <w:r>
                    <w:t>t</w:t>
                  </w:r>
                </w:p>
              </w:tc>
              <w:tc>
                <w:tcPr>
                  <w:tcW w:w="737" w:type="pct"/>
                  <w:vAlign w:val="center"/>
                </w:tcPr>
                <w:p w:rsidR="003218D1" w:rsidRDefault="00993422">
                  <w:pPr>
                    <w:pStyle w:val="aff2"/>
                  </w:pPr>
                  <w:r>
                    <w:rPr>
                      <w:rFonts w:hint="eastAsia"/>
                    </w:rPr>
                    <w:t>9</w:t>
                  </w:r>
                </w:p>
              </w:tc>
              <w:tc>
                <w:tcPr>
                  <w:tcW w:w="884" w:type="pct"/>
                  <w:vAlign w:val="center"/>
                </w:tcPr>
                <w:p w:rsidR="003218D1" w:rsidRDefault="00993422">
                  <w:pPr>
                    <w:pStyle w:val="aff2"/>
                  </w:pPr>
                  <w:r>
                    <w:rPr>
                      <w:rFonts w:hint="eastAsia"/>
                    </w:rPr>
                    <w:t>2</w:t>
                  </w:r>
                </w:p>
              </w:tc>
              <w:tc>
                <w:tcPr>
                  <w:tcW w:w="1321" w:type="pct"/>
                  <w:vAlign w:val="center"/>
                </w:tcPr>
                <w:p w:rsidR="003218D1" w:rsidRDefault="00993422">
                  <w:pPr>
                    <w:pStyle w:val="aff2"/>
                  </w:pPr>
                  <w:r>
                    <w:rPr>
                      <w:rFonts w:hint="eastAsia"/>
                    </w:rPr>
                    <w:t>粉剂、吨包袋、外购</w:t>
                  </w:r>
                </w:p>
              </w:tc>
            </w:tr>
            <w:tr w:rsidR="003218D1">
              <w:trPr>
                <w:trHeight w:val="390"/>
                <w:jc w:val="center"/>
              </w:trPr>
              <w:tc>
                <w:tcPr>
                  <w:tcW w:w="517" w:type="pct"/>
                  <w:vAlign w:val="center"/>
                </w:tcPr>
                <w:p w:rsidR="003218D1" w:rsidRDefault="00993422">
                  <w:pPr>
                    <w:pStyle w:val="aff2"/>
                  </w:pPr>
                  <w:r>
                    <w:rPr>
                      <w:rFonts w:hint="eastAsia"/>
                    </w:rPr>
                    <w:t>9</w:t>
                  </w:r>
                </w:p>
              </w:tc>
              <w:tc>
                <w:tcPr>
                  <w:tcW w:w="1082" w:type="pct"/>
                  <w:vAlign w:val="center"/>
                </w:tcPr>
                <w:p w:rsidR="003218D1" w:rsidRDefault="00993422">
                  <w:pPr>
                    <w:pStyle w:val="aff2"/>
                  </w:pPr>
                  <w:r>
                    <w:rPr>
                      <w:rFonts w:hint="eastAsia"/>
                    </w:rPr>
                    <w:t>废水基泥浆（不包括聚</w:t>
                  </w:r>
                  <w:proofErr w:type="gramStart"/>
                  <w:r>
                    <w:rPr>
                      <w:rFonts w:hint="eastAsia"/>
                    </w:rPr>
                    <w:t>磺</w:t>
                  </w:r>
                  <w:proofErr w:type="gramEnd"/>
                  <w:r>
                    <w:rPr>
                      <w:rFonts w:hint="eastAsia"/>
                    </w:rPr>
                    <w:t>体系）</w:t>
                  </w:r>
                </w:p>
              </w:tc>
              <w:tc>
                <w:tcPr>
                  <w:tcW w:w="456" w:type="pct"/>
                  <w:vAlign w:val="center"/>
                </w:tcPr>
                <w:p w:rsidR="003218D1" w:rsidRDefault="00993422">
                  <w:pPr>
                    <w:pStyle w:val="aff2"/>
                  </w:pPr>
                  <w:r>
                    <w:rPr>
                      <w:rFonts w:hint="eastAsia"/>
                    </w:rPr>
                    <w:t>t</w:t>
                  </w:r>
                </w:p>
              </w:tc>
              <w:tc>
                <w:tcPr>
                  <w:tcW w:w="737" w:type="pct"/>
                  <w:vAlign w:val="center"/>
                </w:tcPr>
                <w:p w:rsidR="003218D1" w:rsidRDefault="00993422">
                  <w:pPr>
                    <w:pStyle w:val="aff2"/>
                  </w:pPr>
                  <w:r>
                    <w:rPr>
                      <w:rFonts w:hint="eastAsia"/>
                    </w:rPr>
                    <w:t>1000</w:t>
                  </w:r>
                </w:p>
              </w:tc>
              <w:tc>
                <w:tcPr>
                  <w:tcW w:w="884" w:type="pct"/>
                  <w:vAlign w:val="center"/>
                </w:tcPr>
                <w:p w:rsidR="003218D1" w:rsidRDefault="00993422">
                  <w:pPr>
                    <w:pStyle w:val="aff2"/>
                  </w:pPr>
                  <w:r>
                    <w:rPr>
                      <w:rFonts w:hint="eastAsia"/>
                    </w:rPr>
                    <w:t>500</w:t>
                  </w:r>
                </w:p>
              </w:tc>
              <w:tc>
                <w:tcPr>
                  <w:tcW w:w="1321" w:type="pct"/>
                  <w:vAlign w:val="center"/>
                </w:tcPr>
                <w:p w:rsidR="003218D1" w:rsidRDefault="00993422">
                  <w:pPr>
                    <w:pStyle w:val="aff2"/>
                  </w:pPr>
                  <w:r>
                    <w:rPr>
                      <w:rFonts w:hint="eastAsia"/>
                    </w:rPr>
                    <w:t>液体、贮存在泥浆罐内，来自井场</w:t>
                  </w:r>
                </w:p>
              </w:tc>
            </w:tr>
            <w:tr w:rsidR="003218D1">
              <w:trPr>
                <w:trHeight w:val="390"/>
                <w:jc w:val="center"/>
              </w:trPr>
              <w:tc>
                <w:tcPr>
                  <w:tcW w:w="517" w:type="pct"/>
                  <w:vAlign w:val="center"/>
                </w:tcPr>
                <w:p w:rsidR="003218D1" w:rsidRDefault="00993422">
                  <w:pPr>
                    <w:pStyle w:val="aff2"/>
                  </w:pPr>
                  <w:r>
                    <w:rPr>
                      <w:rFonts w:hint="eastAsia"/>
                    </w:rPr>
                    <w:t>10</w:t>
                  </w:r>
                </w:p>
              </w:tc>
              <w:tc>
                <w:tcPr>
                  <w:tcW w:w="1082" w:type="pct"/>
                  <w:vAlign w:val="center"/>
                </w:tcPr>
                <w:p w:rsidR="003218D1" w:rsidRDefault="00993422">
                  <w:pPr>
                    <w:pStyle w:val="aff2"/>
                  </w:pPr>
                  <w:r>
                    <w:rPr>
                      <w:rFonts w:hint="eastAsia"/>
                    </w:rPr>
                    <w:t>水</w:t>
                  </w:r>
                </w:p>
              </w:tc>
              <w:tc>
                <w:tcPr>
                  <w:tcW w:w="456" w:type="pct"/>
                  <w:vAlign w:val="center"/>
                </w:tcPr>
                <w:p w:rsidR="003218D1" w:rsidRDefault="00993422">
                  <w:pPr>
                    <w:pStyle w:val="aff2"/>
                  </w:pPr>
                  <w:r>
                    <w:rPr>
                      <w:rFonts w:hint="eastAsia"/>
                    </w:rPr>
                    <w:t>m</w:t>
                  </w:r>
                  <w:r>
                    <w:rPr>
                      <w:rFonts w:hint="eastAsia"/>
                      <w:vertAlign w:val="superscript"/>
                    </w:rPr>
                    <w:t>3</w:t>
                  </w:r>
                  <w:r>
                    <w:rPr>
                      <w:rFonts w:hint="eastAsia"/>
                    </w:rPr>
                    <w:t>/a</w:t>
                  </w:r>
                </w:p>
              </w:tc>
              <w:tc>
                <w:tcPr>
                  <w:tcW w:w="737" w:type="pct"/>
                  <w:vAlign w:val="center"/>
                </w:tcPr>
                <w:p w:rsidR="003218D1" w:rsidRDefault="00993422">
                  <w:pPr>
                    <w:pStyle w:val="aff2"/>
                  </w:pPr>
                  <w:r>
                    <w:rPr>
                      <w:rFonts w:hint="eastAsia"/>
                    </w:rPr>
                    <w:t>18810.2</w:t>
                  </w:r>
                </w:p>
              </w:tc>
              <w:tc>
                <w:tcPr>
                  <w:tcW w:w="884" w:type="pct"/>
                  <w:vAlign w:val="center"/>
                </w:tcPr>
                <w:p w:rsidR="003218D1" w:rsidRDefault="00993422">
                  <w:pPr>
                    <w:pStyle w:val="aff2"/>
                  </w:pPr>
                  <w:r>
                    <w:rPr>
                      <w:rFonts w:hint="eastAsia"/>
                    </w:rPr>
                    <w:t>/</w:t>
                  </w:r>
                </w:p>
              </w:tc>
              <w:tc>
                <w:tcPr>
                  <w:tcW w:w="1321" w:type="pct"/>
                  <w:vAlign w:val="center"/>
                </w:tcPr>
                <w:p w:rsidR="003218D1" w:rsidRDefault="00993422">
                  <w:pPr>
                    <w:pStyle w:val="aff2"/>
                  </w:pPr>
                  <w:r>
                    <w:rPr>
                      <w:rFonts w:hint="eastAsia"/>
                    </w:rPr>
                    <w:t>由附近水源井拉运</w:t>
                  </w:r>
                </w:p>
              </w:tc>
            </w:tr>
            <w:tr w:rsidR="003218D1">
              <w:trPr>
                <w:trHeight w:val="390"/>
                <w:jc w:val="center"/>
              </w:trPr>
              <w:tc>
                <w:tcPr>
                  <w:tcW w:w="517" w:type="pct"/>
                  <w:vAlign w:val="center"/>
                </w:tcPr>
                <w:p w:rsidR="003218D1" w:rsidRDefault="00993422">
                  <w:pPr>
                    <w:pStyle w:val="aff2"/>
                  </w:pPr>
                  <w:r>
                    <w:rPr>
                      <w:rFonts w:hint="eastAsia"/>
                    </w:rPr>
                    <w:lastRenderedPageBreak/>
                    <w:t>11</w:t>
                  </w:r>
                </w:p>
              </w:tc>
              <w:tc>
                <w:tcPr>
                  <w:tcW w:w="1082" w:type="pct"/>
                  <w:vAlign w:val="center"/>
                </w:tcPr>
                <w:p w:rsidR="003218D1" w:rsidRDefault="00993422">
                  <w:pPr>
                    <w:pStyle w:val="aff2"/>
                  </w:pPr>
                  <w:r>
                    <w:rPr>
                      <w:rFonts w:hint="eastAsia"/>
                    </w:rPr>
                    <w:t>电</w:t>
                  </w:r>
                </w:p>
              </w:tc>
              <w:tc>
                <w:tcPr>
                  <w:tcW w:w="456" w:type="pct"/>
                  <w:vAlign w:val="center"/>
                </w:tcPr>
                <w:p w:rsidR="003218D1" w:rsidRDefault="00993422">
                  <w:pPr>
                    <w:pStyle w:val="aff2"/>
                  </w:pPr>
                  <w:r>
                    <w:rPr>
                      <w:rFonts w:hint="eastAsia"/>
                    </w:rPr>
                    <w:t>万</w:t>
                  </w:r>
                  <w:r>
                    <w:rPr>
                      <w:rFonts w:hint="eastAsia"/>
                    </w:rPr>
                    <w:t>kW</w:t>
                  </w:r>
                  <w:r>
                    <w:rPr>
                      <w:rFonts w:hint="eastAsia"/>
                    </w:rPr>
                    <w:t>·</w:t>
                  </w:r>
                  <w:r>
                    <w:rPr>
                      <w:rFonts w:hint="eastAsia"/>
                    </w:rPr>
                    <w:t>h</w:t>
                  </w:r>
                  <w:r>
                    <w:t>/</w:t>
                  </w:r>
                  <w:r>
                    <w:rPr>
                      <w:rFonts w:hint="eastAsia"/>
                    </w:rPr>
                    <w:t>a</w:t>
                  </w:r>
                </w:p>
              </w:tc>
              <w:tc>
                <w:tcPr>
                  <w:tcW w:w="737" w:type="pct"/>
                  <w:vAlign w:val="center"/>
                </w:tcPr>
                <w:p w:rsidR="003218D1" w:rsidRDefault="00993422">
                  <w:pPr>
                    <w:pStyle w:val="aff2"/>
                  </w:pPr>
                  <w:r>
                    <w:rPr>
                      <w:rFonts w:hint="eastAsia"/>
                    </w:rPr>
                    <w:t>1</w:t>
                  </w:r>
                  <w:r>
                    <w:t>0</w:t>
                  </w:r>
                </w:p>
              </w:tc>
              <w:tc>
                <w:tcPr>
                  <w:tcW w:w="884" w:type="pct"/>
                  <w:vAlign w:val="center"/>
                </w:tcPr>
                <w:p w:rsidR="003218D1" w:rsidRDefault="00993422">
                  <w:pPr>
                    <w:pStyle w:val="aff2"/>
                  </w:pPr>
                  <w:r>
                    <w:rPr>
                      <w:rFonts w:hint="eastAsia"/>
                    </w:rPr>
                    <w:t>/</w:t>
                  </w:r>
                </w:p>
              </w:tc>
              <w:tc>
                <w:tcPr>
                  <w:tcW w:w="1321" w:type="pct"/>
                  <w:vAlign w:val="center"/>
                </w:tcPr>
                <w:p w:rsidR="003218D1" w:rsidRDefault="00993422">
                  <w:pPr>
                    <w:pStyle w:val="aff2"/>
                  </w:pPr>
                  <w:r>
                    <w:rPr>
                      <w:rFonts w:hint="eastAsia"/>
                    </w:rPr>
                    <w:t>油田电网</w:t>
                  </w:r>
                </w:p>
              </w:tc>
            </w:tr>
            <w:tr w:rsidR="003218D1">
              <w:trPr>
                <w:trHeight w:val="390"/>
                <w:jc w:val="center"/>
              </w:trPr>
              <w:tc>
                <w:tcPr>
                  <w:tcW w:w="517" w:type="pct"/>
                  <w:vAlign w:val="center"/>
                </w:tcPr>
                <w:p w:rsidR="003218D1" w:rsidRDefault="00993422">
                  <w:pPr>
                    <w:pStyle w:val="aff2"/>
                  </w:pPr>
                  <w:r>
                    <w:rPr>
                      <w:rFonts w:hint="eastAsia"/>
                    </w:rPr>
                    <w:t>12</w:t>
                  </w:r>
                </w:p>
              </w:tc>
              <w:tc>
                <w:tcPr>
                  <w:tcW w:w="1082" w:type="pct"/>
                  <w:vAlign w:val="center"/>
                </w:tcPr>
                <w:p w:rsidR="003218D1" w:rsidRDefault="00993422">
                  <w:pPr>
                    <w:pStyle w:val="aff2"/>
                  </w:pPr>
                  <w:r>
                    <w:rPr>
                      <w:rFonts w:hint="eastAsia"/>
                    </w:rPr>
                    <w:t>柴油（</w:t>
                  </w:r>
                  <w:r>
                    <w:rPr>
                      <w:rFonts w:hint="eastAsia"/>
                    </w:rPr>
                    <w:t>-</w:t>
                  </w:r>
                  <w:r>
                    <w:t>20</w:t>
                  </w:r>
                  <w:r>
                    <w:rPr>
                      <w:rFonts w:hint="eastAsia"/>
                    </w:rPr>
                    <w:t>号）</w:t>
                  </w:r>
                </w:p>
              </w:tc>
              <w:tc>
                <w:tcPr>
                  <w:tcW w:w="456" w:type="pct"/>
                  <w:vAlign w:val="center"/>
                </w:tcPr>
                <w:p w:rsidR="003218D1" w:rsidRDefault="00993422">
                  <w:pPr>
                    <w:pStyle w:val="aff2"/>
                  </w:pPr>
                  <w:r>
                    <w:rPr>
                      <w:rFonts w:hint="eastAsia"/>
                    </w:rPr>
                    <w:t>t/a</w:t>
                  </w:r>
                </w:p>
              </w:tc>
              <w:tc>
                <w:tcPr>
                  <w:tcW w:w="737" w:type="pct"/>
                  <w:vAlign w:val="center"/>
                </w:tcPr>
                <w:p w:rsidR="003218D1" w:rsidRDefault="00993422">
                  <w:pPr>
                    <w:pStyle w:val="aff2"/>
                  </w:pPr>
                  <w:r>
                    <w:rPr>
                      <w:rFonts w:hint="eastAsia"/>
                    </w:rPr>
                    <w:t>4</w:t>
                  </w:r>
                  <w:r>
                    <w:t>8</w:t>
                  </w:r>
                  <w:r>
                    <w:rPr>
                      <w:rFonts w:hint="eastAsia"/>
                    </w:rPr>
                    <w:t>t</w:t>
                  </w:r>
                </w:p>
              </w:tc>
              <w:tc>
                <w:tcPr>
                  <w:tcW w:w="884" w:type="pct"/>
                  <w:vAlign w:val="center"/>
                </w:tcPr>
                <w:p w:rsidR="003218D1" w:rsidRDefault="00993422">
                  <w:pPr>
                    <w:pStyle w:val="aff2"/>
                  </w:pPr>
                  <w:r>
                    <w:rPr>
                      <w:rFonts w:hint="eastAsia"/>
                    </w:rPr>
                    <w:t>48</w:t>
                  </w:r>
                </w:p>
              </w:tc>
              <w:tc>
                <w:tcPr>
                  <w:tcW w:w="1321" w:type="pct"/>
                  <w:vAlign w:val="center"/>
                </w:tcPr>
                <w:p w:rsidR="003218D1" w:rsidRDefault="00993422">
                  <w:pPr>
                    <w:pStyle w:val="aff2"/>
                  </w:pPr>
                  <w:r>
                    <w:rPr>
                      <w:rFonts w:hint="eastAsia"/>
                    </w:rPr>
                    <w:t>外购、液体、储存在油罐内</w:t>
                  </w:r>
                </w:p>
              </w:tc>
            </w:tr>
          </w:tbl>
          <w:p w:rsidR="003218D1" w:rsidRDefault="00993422">
            <w:pPr>
              <w:ind w:firstLine="480"/>
            </w:pPr>
            <w:r>
              <w:rPr>
                <w:rFonts w:hint="eastAsia"/>
              </w:rPr>
              <w:t>主要原辅材料理化性质：</w:t>
            </w:r>
          </w:p>
          <w:p w:rsidR="003218D1" w:rsidRDefault="00993422">
            <w:pPr>
              <w:ind w:firstLine="480"/>
            </w:pPr>
            <w:bookmarkStart w:id="12" w:name="OLE_LINK48"/>
            <w:bookmarkStart w:id="13" w:name="OLE_LINK47"/>
            <w:r>
              <w:t>重晶石粉</w:t>
            </w:r>
            <w:bookmarkEnd w:id="12"/>
            <w:bookmarkEnd w:id="13"/>
            <w:r>
              <w:rPr>
                <w:rFonts w:hint="eastAsia"/>
              </w:rPr>
              <w:t>：重晶石是以硫酸钡（</w:t>
            </w:r>
            <w:r>
              <w:rPr>
                <w:rFonts w:hint="eastAsia"/>
              </w:rPr>
              <w:t>BaSO</w:t>
            </w:r>
            <w:r>
              <w:rPr>
                <w:rFonts w:hint="eastAsia"/>
                <w:vertAlign w:val="subscript"/>
              </w:rPr>
              <w:t>4</w:t>
            </w:r>
            <w:r>
              <w:rPr>
                <w:rFonts w:hint="eastAsia"/>
              </w:rPr>
              <w:t>）为主要成分的非金属矿产品，化学性质稳定，不溶于水和盐酸，无磁性和毒性。晶体属正交（斜方）晶系的硫酸盐矿物。</w:t>
            </w:r>
            <w:r>
              <w:t>重晶石粉在泥浆中主要起到增加比重、提高泥浆稳定性和携带岩屑的能力。</w:t>
            </w:r>
          </w:p>
          <w:p w:rsidR="003218D1" w:rsidRDefault="00993422">
            <w:pPr>
              <w:ind w:firstLine="480"/>
            </w:pPr>
            <w:r>
              <w:t>烧碱：</w:t>
            </w:r>
            <w:r>
              <w:rPr>
                <w:rFonts w:hint="eastAsia"/>
              </w:rPr>
              <w:t>氢氧化钠（</w:t>
            </w:r>
            <w:r>
              <w:rPr>
                <w:rFonts w:hint="eastAsia"/>
              </w:rPr>
              <w:t xml:space="preserve">Sodium </w:t>
            </w:r>
            <w:r>
              <w:rPr>
                <w:rFonts w:hint="eastAsia"/>
              </w:rPr>
              <w:t>hydroxide</w:t>
            </w:r>
            <w:r>
              <w:rPr>
                <w:rFonts w:hint="eastAsia"/>
              </w:rPr>
              <w:t>），也称苛性钠、烧碱、火碱、片碱，是一种无机化合物，化学式</w:t>
            </w:r>
            <w:r>
              <w:rPr>
                <w:rFonts w:hint="eastAsia"/>
              </w:rPr>
              <w:t>NaOH</w:t>
            </w:r>
            <w:r>
              <w:rPr>
                <w:rFonts w:hint="eastAsia"/>
              </w:rPr>
              <w:t>，</w:t>
            </w:r>
            <w:r>
              <w:t>具有强碱性，腐蚀性极强。在泥浆中主要起到调节</w:t>
            </w:r>
            <w:r>
              <w:t>pH</w:t>
            </w:r>
            <w:r>
              <w:t>值、分散和增稠的作用。它可以帮助控制泥浆的酸碱度，改善泥浆的流动性和稳定性。</w:t>
            </w:r>
            <w:bookmarkStart w:id="14" w:name="OLE_LINK46"/>
            <w:bookmarkStart w:id="15" w:name="OLE_LINK41"/>
          </w:p>
          <w:p w:rsidR="003218D1" w:rsidRDefault="00993422">
            <w:pPr>
              <w:ind w:firstLine="480"/>
            </w:pPr>
            <w:r>
              <w:t>褐煤树脂</w:t>
            </w:r>
            <w:bookmarkEnd w:id="14"/>
            <w:bookmarkEnd w:id="15"/>
            <w:r>
              <w:t>：</w:t>
            </w:r>
            <w:r>
              <w:rPr>
                <w:rFonts w:hint="eastAsia"/>
              </w:rPr>
              <w:t>一种由褐煤（也称为泥炭）制取的树脂，褐煤是一种高碳含量的煤种，含有较高的树脂和酚类物质，因此被用来制备褐煤树脂。</w:t>
            </w:r>
            <w:r>
              <w:t>褐煤树脂的分子结构中包含苯环、羟基和甲氧基等活性基团。在泥浆中主要起到降滤失、抑制和降粘的作用。</w:t>
            </w:r>
          </w:p>
          <w:p w:rsidR="003218D1" w:rsidRDefault="00993422">
            <w:pPr>
              <w:ind w:firstLine="480"/>
            </w:pPr>
            <w:bookmarkStart w:id="16" w:name="OLE_LINK45"/>
            <w:bookmarkStart w:id="17" w:name="OLE_LINK44"/>
            <w:r>
              <w:t>酚醛树脂</w:t>
            </w:r>
            <w:bookmarkEnd w:id="16"/>
            <w:bookmarkEnd w:id="17"/>
            <w:r>
              <w:t>：</w:t>
            </w:r>
            <w:r>
              <w:rPr>
                <w:rStyle w:val="textqzdck"/>
              </w:rPr>
              <w:t>原为无色或黄褐色透明物，市场销售往往加</w:t>
            </w:r>
            <w:hyperlink r:id="rId15" w:tgtFrame="_blank" w:history="1">
              <w:r>
                <w:rPr>
                  <w:rStyle w:val="afd"/>
                  <w:color w:val="auto"/>
                  <w:u w:val="none"/>
                </w:rPr>
                <w:t>着色剂</w:t>
              </w:r>
            </w:hyperlink>
            <w:r>
              <w:rPr>
                <w:rStyle w:val="textqzdck"/>
              </w:rPr>
              <w:t>而呈红、黄、黑、绿、棕、蓝等颜色，呈颗粒或粉末状。耐弱酸和弱碱，遇强酸发生分解，遇强碱发生腐蚀。不溶于水，溶于</w:t>
            </w:r>
            <w:hyperlink r:id="rId16" w:tgtFrame="_blank" w:history="1">
              <w:r>
                <w:rPr>
                  <w:rStyle w:val="afd"/>
                  <w:color w:val="auto"/>
                  <w:u w:val="none"/>
                </w:rPr>
                <w:t>丙酮</w:t>
              </w:r>
            </w:hyperlink>
            <w:r>
              <w:rPr>
                <w:rStyle w:val="textqzdck"/>
              </w:rPr>
              <w:t>、酒精等</w:t>
            </w:r>
            <w:hyperlink r:id="rId17" w:tgtFrame="_blank" w:history="1">
              <w:r>
                <w:rPr>
                  <w:rStyle w:val="afd"/>
                  <w:color w:val="auto"/>
                  <w:u w:val="none"/>
                </w:rPr>
                <w:t>有机溶剂</w:t>
              </w:r>
            </w:hyperlink>
            <w:r>
              <w:rPr>
                <w:rStyle w:val="textqzdck"/>
              </w:rPr>
              <w:t>中。</w:t>
            </w:r>
            <w:proofErr w:type="gramStart"/>
            <w:r>
              <w:rPr>
                <w:rStyle w:val="textqzdck"/>
              </w:rPr>
              <w:t>由苯酚醛</w:t>
            </w:r>
            <w:proofErr w:type="gramEnd"/>
            <w:r>
              <w:rPr>
                <w:rStyle w:val="textqzdck"/>
              </w:rPr>
              <w:t>或其衍生物缩聚而得。</w:t>
            </w:r>
            <w:r>
              <w:t>酚醛树脂的加入可以调节泥浆的粘度、切力和滤失量等流变参数，使泥浆具有良好的流动性和稳定性。</w:t>
            </w:r>
          </w:p>
          <w:p w:rsidR="003218D1" w:rsidRDefault="00993422">
            <w:pPr>
              <w:ind w:firstLine="480"/>
            </w:pPr>
            <w:r>
              <w:t>沥青</w:t>
            </w:r>
            <w:r>
              <w:rPr>
                <w:rFonts w:hint="eastAsia"/>
              </w:rPr>
              <w:t>粉</w:t>
            </w:r>
            <w:r>
              <w:t>：</w:t>
            </w:r>
            <w:r>
              <w:rPr>
                <w:rFonts w:hint="eastAsia"/>
              </w:rPr>
              <w:t>由不同分子量的碳氢化合物及其非金属衍生物组成的黑褐色复杂</w:t>
            </w:r>
            <w:r>
              <w:rPr>
                <w:rFonts w:hint="eastAsia"/>
              </w:rPr>
              <w:t>混合物，可溶于二硫化碳。</w:t>
            </w:r>
            <w:r>
              <w:t>钻探作业中凭借特有的黏度大的烃类化合物，有效减少钻头与地层间的摩擦，保护钻头免受过度磨损，同时显著增强钻头的穿透能力。</w:t>
            </w:r>
          </w:p>
          <w:p w:rsidR="003218D1" w:rsidRDefault="00993422">
            <w:pPr>
              <w:ind w:firstLine="480"/>
            </w:pPr>
            <w:r>
              <w:rPr>
                <w:rFonts w:hint="eastAsia"/>
              </w:rPr>
              <w:t>磺酸盐共聚物</w:t>
            </w:r>
            <w:r>
              <w:t>‌</w:t>
            </w:r>
            <w:r>
              <w:rPr>
                <w:rFonts w:hint="eastAsia"/>
              </w:rPr>
              <w:t>：</w:t>
            </w:r>
            <w:r>
              <w:t>主要包括磺酸盐单体和其他共聚单体</w:t>
            </w:r>
            <w:r>
              <w:rPr>
                <w:rFonts w:hint="eastAsia"/>
              </w:rPr>
              <w:t>，可</w:t>
            </w:r>
            <w:r>
              <w:t>增强了泥浆的稳定性，并有效防止井壁塌陷。此外，它还能减少泥浆的流失，降低环境污染。</w:t>
            </w:r>
          </w:p>
          <w:p w:rsidR="003218D1" w:rsidRDefault="00993422">
            <w:pPr>
              <w:ind w:firstLine="480"/>
            </w:pPr>
            <w:r>
              <w:rPr>
                <w:rFonts w:hint="eastAsia"/>
              </w:rPr>
              <w:lastRenderedPageBreak/>
              <w:t>超细钙：</w:t>
            </w:r>
            <w:r>
              <w:t>是碳酸钙粉体平均粒径</w:t>
            </w:r>
            <w:r>
              <w:t>0.02μm&lt;d≤0.1μm</w:t>
            </w:r>
            <w:r>
              <w:t>的碳酸钙</w:t>
            </w:r>
            <w:r>
              <w:rPr>
                <w:rFonts w:hint="eastAsia"/>
              </w:rPr>
              <w:t>，</w:t>
            </w:r>
            <w:r>
              <w:t>在泥浆中主要起到增加泥浆的稠度、提高悬浮能力和稳定性的作用</w:t>
            </w:r>
            <w:r>
              <w:rPr>
                <w:rFonts w:hint="eastAsia"/>
              </w:rPr>
              <w:t>。</w:t>
            </w:r>
          </w:p>
          <w:p w:rsidR="003218D1" w:rsidRDefault="00993422">
            <w:pPr>
              <w:ind w:firstLine="480"/>
            </w:pPr>
            <w:r>
              <w:rPr>
                <w:rFonts w:hint="eastAsia"/>
              </w:rPr>
              <w:t>柴油：</w:t>
            </w:r>
            <w:bookmarkStart w:id="18" w:name="OLE_LINK23"/>
            <w:bookmarkStart w:id="19" w:name="OLE_LINK22"/>
            <w:r>
              <w:rPr>
                <w:rFonts w:hint="eastAsia"/>
              </w:rPr>
              <w:t>本项目使用</w:t>
            </w:r>
            <w:r>
              <w:rPr>
                <w:rFonts w:hint="eastAsia"/>
              </w:rPr>
              <w:t>合格的国标柴</w:t>
            </w:r>
            <w:bookmarkStart w:id="20" w:name="_GoBack"/>
            <w:bookmarkEnd w:id="20"/>
            <w:r>
              <w:rPr>
                <w:rFonts w:hint="eastAsia"/>
              </w:rPr>
              <w:t>油，执行标准为《普通柴油》（</w:t>
            </w:r>
            <w:bookmarkStart w:id="21" w:name="OLE_LINK20"/>
            <w:bookmarkStart w:id="22" w:name="OLE_LINK19"/>
            <w:r>
              <w:rPr>
                <w:rFonts w:hint="eastAsia"/>
              </w:rPr>
              <w:t>GB</w:t>
            </w:r>
            <w:r>
              <w:t>252-2015</w:t>
            </w:r>
            <w:bookmarkEnd w:id="21"/>
            <w:bookmarkEnd w:id="22"/>
            <w:r>
              <w:rPr>
                <w:rFonts w:hint="eastAsia"/>
              </w:rPr>
              <w:t>），柴油技术要求见下表。</w:t>
            </w:r>
          </w:p>
          <w:p w:rsidR="003218D1" w:rsidRDefault="00993422">
            <w:pPr>
              <w:pStyle w:val="aff1"/>
            </w:pPr>
            <w:r>
              <w:rPr>
                <w:rFonts w:hint="eastAsia"/>
              </w:rPr>
              <w:t>表</w:t>
            </w:r>
            <w:r>
              <w:t xml:space="preserve">2-4         </w:t>
            </w:r>
            <w:r>
              <w:rPr>
                <w:rFonts w:hint="eastAsia"/>
              </w:rPr>
              <w:t>柴油技术要求</w:t>
            </w:r>
          </w:p>
          <w:tbl>
            <w:tblPr>
              <w:tblStyle w:val="afa"/>
              <w:tblW w:w="7938" w:type="dxa"/>
              <w:jc w:val="center"/>
              <w:tblLayout w:type="fixed"/>
              <w:tblLook w:val="04A0" w:firstRow="1" w:lastRow="0" w:firstColumn="1" w:lastColumn="0" w:noHBand="0" w:noVBand="1"/>
            </w:tblPr>
            <w:tblGrid>
              <w:gridCol w:w="4627"/>
              <w:gridCol w:w="1489"/>
              <w:gridCol w:w="1822"/>
            </w:tblGrid>
            <w:tr w:rsidR="003218D1" w:rsidTr="00925E2B">
              <w:trPr>
                <w:jc w:val="center"/>
              </w:trPr>
              <w:tc>
                <w:tcPr>
                  <w:tcW w:w="5242" w:type="dxa"/>
                  <w:gridSpan w:val="2"/>
                  <w:tcBorders>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项目</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w:t>
                  </w:r>
                  <w:r>
                    <w:rPr>
                      <w:rFonts w:ascii="Times New Roman" w:hAnsi="Times New Roman" w:cs="Times New Roman"/>
                      <w:sz w:val="21"/>
                    </w:rPr>
                    <w:t>20</w:t>
                  </w:r>
                  <w:r>
                    <w:rPr>
                      <w:rFonts w:ascii="Times New Roman" w:hAnsi="Times New Roman" w:cs="Times New Roman" w:hint="eastAsia"/>
                      <w:sz w:val="21"/>
                    </w:rPr>
                    <w:t>号柴油</w:t>
                  </w:r>
                </w:p>
              </w:tc>
            </w:tr>
            <w:tr w:rsidR="003218D1" w:rsidTr="00925E2B">
              <w:trPr>
                <w:jc w:val="center"/>
              </w:trPr>
              <w:tc>
                <w:tcPr>
                  <w:tcW w:w="3966" w:type="dxa"/>
                  <w:tcBorders>
                    <w:bottom w:val="single" w:sz="4" w:space="0" w:color="auto"/>
                    <w:right w:val="nil"/>
                  </w:tcBorders>
                </w:tcPr>
                <w:p w:rsidR="003218D1" w:rsidRDefault="00993422">
                  <w:pPr>
                    <w:pStyle w:val="23"/>
                    <w:ind w:right="880"/>
                    <w:jc w:val="both"/>
                    <w:rPr>
                      <w:rFonts w:ascii="Times New Roman" w:hAnsi="Times New Roman" w:cs="Times New Roman"/>
                      <w:sz w:val="21"/>
                    </w:rPr>
                  </w:pPr>
                  <w:r>
                    <w:rPr>
                      <w:rFonts w:ascii="Times New Roman" w:hAnsi="Times New Roman" w:cs="Times New Roman" w:hint="eastAsia"/>
                      <w:sz w:val="21"/>
                    </w:rPr>
                    <w:t>色度</w:t>
                  </w:r>
                  <w:r>
                    <w:rPr>
                      <w:rFonts w:ascii="Times New Roman" w:hAnsi="Times New Roman" w:cs="Times New Roman"/>
                      <w:sz w:val="21"/>
                    </w:rPr>
                    <w:t>/</w:t>
                  </w:r>
                  <w:r>
                    <w:rPr>
                      <w:rFonts w:ascii="Times New Roman" w:hAnsi="Times New Roman" w:cs="Times New Roman" w:hint="eastAsia"/>
                      <w:sz w:val="21"/>
                    </w:rPr>
                    <w:t>号</w:t>
                  </w:r>
                </w:p>
              </w:tc>
              <w:tc>
                <w:tcPr>
                  <w:tcW w:w="1276" w:type="dxa"/>
                  <w:tcBorders>
                    <w:left w:val="nil"/>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不大于</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3</w:t>
                  </w:r>
                  <w:r>
                    <w:rPr>
                      <w:rFonts w:ascii="Times New Roman" w:hAnsi="Times New Roman" w:cs="Times New Roman"/>
                      <w:sz w:val="21"/>
                    </w:rPr>
                    <w:t>.5</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氧化安定性（以总不溶物计）</w:t>
                  </w:r>
                  <w:r>
                    <w:rPr>
                      <w:rFonts w:ascii="Times New Roman" w:hAnsi="Times New Roman" w:cs="Times New Roman" w:hint="eastAsia"/>
                      <w:sz w:val="21"/>
                    </w:rPr>
                    <w:t>/mg/100ml</w:t>
                  </w:r>
                </w:p>
              </w:tc>
              <w:tc>
                <w:tcPr>
                  <w:tcW w:w="1276" w:type="dxa"/>
                  <w:tcBorders>
                    <w:top w:val="single" w:sz="4" w:space="0" w:color="auto"/>
                    <w:left w:val="nil"/>
                    <w:bottom w:val="single" w:sz="4" w:space="0" w:color="auto"/>
                  </w:tcBorders>
                </w:tcPr>
                <w:p w:rsidR="003218D1" w:rsidRDefault="00993422">
                  <w:pPr>
                    <w:pStyle w:val="23"/>
                    <w:rPr>
                      <w:rFonts w:ascii="Times New Roman" w:hAnsi="Times New Roman" w:cs="Times New Roman"/>
                      <w:sz w:val="21"/>
                    </w:rPr>
                  </w:pPr>
                  <w:bookmarkStart w:id="23" w:name="OLE_LINK21"/>
                  <w:r>
                    <w:rPr>
                      <w:rFonts w:ascii="Times New Roman" w:hAnsi="Times New Roman" w:cs="Times New Roman" w:hint="eastAsia"/>
                      <w:sz w:val="21"/>
                    </w:rPr>
                    <w:t>不大于</w:t>
                  </w:r>
                  <w:bookmarkEnd w:id="23"/>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2</w:t>
                  </w:r>
                  <w:r>
                    <w:rPr>
                      <w:rFonts w:ascii="Times New Roman" w:hAnsi="Times New Roman" w:cs="Times New Roman"/>
                      <w:sz w:val="21"/>
                    </w:rPr>
                    <w:t>.5</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硫含量</w:t>
                  </w:r>
                  <w:r>
                    <w:rPr>
                      <w:rFonts w:ascii="Times New Roman" w:hAnsi="Times New Roman" w:cs="Times New Roman" w:hint="eastAsia"/>
                      <w:sz w:val="21"/>
                    </w:rPr>
                    <w:t>/</w:t>
                  </w:r>
                  <w:r>
                    <w:rPr>
                      <w:rFonts w:ascii="Times New Roman" w:hAnsi="Times New Roman" w:cs="Times New Roman" w:hint="eastAsia"/>
                      <w:sz w:val="21"/>
                    </w:rPr>
                    <w:t>（</w:t>
                  </w:r>
                  <w:r>
                    <w:rPr>
                      <w:rFonts w:ascii="Times New Roman" w:hAnsi="Times New Roman" w:cs="Times New Roman" w:hint="eastAsia"/>
                      <w:sz w:val="21"/>
                    </w:rPr>
                    <w:t>mg/kg</w:t>
                  </w:r>
                  <w:r>
                    <w:rPr>
                      <w:rFonts w:ascii="Times New Roman" w:hAnsi="Times New Roman" w:cs="Times New Roman" w:hint="eastAsia"/>
                      <w:sz w:val="21"/>
                    </w:rPr>
                    <w:t>）</w:t>
                  </w:r>
                </w:p>
              </w:tc>
              <w:tc>
                <w:tcPr>
                  <w:tcW w:w="1276" w:type="dxa"/>
                  <w:tcBorders>
                    <w:top w:val="single" w:sz="4" w:space="0" w:color="auto"/>
                    <w:left w:val="nil"/>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不大于</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1</w:t>
                  </w:r>
                  <w:r>
                    <w:rPr>
                      <w:rFonts w:ascii="Times New Roman" w:hAnsi="Times New Roman" w:cs="Times New Roman"/>
                      <w:sz w:val="21"/>
                    </w:rPr>
                    <w:t>0</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酸度（以</w:t>
                  </w:r>
                  <w:r>
                    <w:rPr>
                      <w:rFonts w:ascii="Times New Roman" w:hAnsi="Times New Roman" w:cs="Times New Roman" w:hint="eastAsia"/>
                      <w:sz w:val="21"/>
                    </w:rPr>
                    <w:t>KOH</w:t>
                  </w:r>
                  <w:r>
                    <w:rPr>
                      <w:rFonts w:ascii="Times New Roman" w:hAnsi="Times New Roman" w:cs="Times New Roman" w:hint="eastAsia"/>
                      <w:sz w:val="21"/>
                    </w:rPr>
                    <w:t>计）</w:t>
                  </w:r>
                  <w:r>
                    <w:rPr>
                      <w:rFonts w:ascii="Times New Roman" w:hAnsi="Times New Roman" w:cs="Times New Roman" w:hint="eastAsia"/>
                      <w:sz w:val="21"/>
                    </w:rPr>
                    <w:t>/</w:t>
                  </w:r>
                  <w:r>
                    <w:rPr>
                      <w:rFonts w:ascii="Times New Roman" w:hAnsi="Times New Roman" w:cs="Times New Roman" w:hint="eastAsia"/>
                      <w:sz w:val="21"/>
                    </w:rPr>
                    <w:t>（</w:t>
                  </w:r>
                  <w:r>
                    <w:rPr>
                      <w:rFonts w:ascii="Times New Roman" w:hAnsi="Times New Roman" w:cs="Times New Roman" w:hint="eastAsia"/>
                      <w:sz w:val="21"/>
                    </w:rPr>
                    <w:t>mg</w:t>
                  </w:r>
                  <w:r>
                    <w:rPr>
                      <w:rFonts w:ascii="Times New Roman" w:hAnsi="Times New Roman" w:cs="Times New Roman"/>
                      <w:sz w:val="21"/>
                    </w:rPr>
                    <w:t>/100</w:t>
                  </w:r>
                  <w:r>
                    <w:rPr>
                      <w:rFonts w:ascii="Times New Roman" w:hAnsi="Times New Roman" w:cs="Times New Roman" w:hint="eastAsia"/>
                      <w:sz w:val="21"/>
                    </w:rPr>
                    <w:t>ml</w:t>
                  </w:r>
                  <w:r>
                    <w:rPr>
                      <w:rFonts w:ascii="Times New Roman" w:hAnsi="Times New Roman" w:cs="Times New Roman" w:hint="eastAsia"/>
                      <w:sz w:val="21"/>
                    </w:rPr>
                    <w:t>）</w:t>
                  </w:r>
                </w:p>
              </w:tc>
              <w:tc>
                <w:tcPr>
                  <w:tcW w:w="1276" w:type="dxa"/>
                  <w:tcBorders>
                    <w:top w:val="single" w:sz="4" w:space="0" w:color="auto"/>
                    <w:left w:val="nil"/>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不大于</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7</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1</w:t>
                  </w:r>
                  <w:r>
                    <w:rPr>
                      <w:rFonts w:ascii="Times New Roman" w:hAnsi="Times New Roman" w:cs="Times New Roman"/>
                      <w:sz w:val="21"/>
                    </w:rPr>
                    <w:t>0</w:t>
                  </w:r>
                  <w:r>
                    <w:rPr>
                      <w:rFonts w:ascii="Times New Roman" w:hAnsi="Times New Roman" w:cs="Times New Roman" w:hint="eastAsia"/>
                      <w:sz w:val="21"/>
                    </w:rPr>
                    <w:t>%</w:t>
                  </w:r>
                  <w:proofErr w:type="gramStart"/>
                  <w:r>
                    <w:rPr>
                      <w:rFonts w:ascii="Times New Roman" w:hAnsi="Times New Roman" w:cs="Times New Roman" w:hint="eastAsia"/>
                      <w:sz w:val="21"/>
                    </w:rPr>
                    <w:t>蒸余物残碳</w:t>
                  </w:r>
                  <w:proofErr w:type="gramEnd"/>
                  <w:r>
                    <w:rPr>
                      <w:rFonts w:ascii="Times New Roman" w:hAnsi="Times New Roman" w:cs="Times New Roman" w:hint="eastAsia"/>
                      <w:sz w:val="21"/>
                    </w:rPr>
                    <w:t>（质量分数）</w:t>
                  </w:r>
                  <w:r>
                    <w:rPr>
                      <w:rFonts w:ascii="Times New Roman" w:hAnsi="Times New Roman" w:cs="Times New Roman" w:hint="eastAsia"/>
                      <w:sz w:val="21"/>
                    </w:rPr>
                    <w:t>/%</w:t>
                  </w:r>
                </w:p>
              </w:tc>
              <w:tc>
                <w:tcPr>
                  <w:tcW w:w="1276" w:type="dxa"/>
                  <w:tcBorders>
                    <w:top w:val="single" w:sz="4" w:space="0" w:color="auto"/>
                    <w:left w:val="nil"/>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不大于</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0</w:t>
                  </w:r>
                  <w:r>
                    <w:rPr>
                      <w:rFonts w:ascii="Times New Roman" w:hAnsi="Times New Roman" w:cs="Times New Roman"/>
                      <w:sz w:val="21"/>
                    </w:rPr>
                    <w:t>.3</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灰分（质量分数）</w:t>
                  </w:r>
                  <w:r>
                    <w:rPr>
                      <w:rFonts w:ascii="Times New Roman" w:hAnsi="Times New Roman" w:cs="Times New Roman" w:hint="eastAsia"/>
                      <w:sz w:val="21"/>
                    </w:rPr>
                    <w:t>/%</w:t>
                  </w:r>
                </w:p>
              </w:tc>
              <w:tc>
                <w:tcPr>
                  <w:tcW w:w="1276" w:type="dxa"/>
                  <w:tcBorders>
                    <w:top w:val="single" w:sz="4" w:space="0" w:color="auto"/>
                    <w:left w:val="nil"/>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不大于</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0</w:t>
                  </w:r>
                  <w:r>
                    <w:rPr>
                      <w:rFonts w:ascii="Times New Roman" w:hAnsi="Times New Roman" w:cs="Times New Roman"/>
                      <w:sz w:val="21"/>
                    </w:rPr>
                    <w:t>.01</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铜片腐蚀（</w:t>
                  </w:r>
                  <w:r>
                    <w:rPr>
                      <w:rFonts w:ascii="Times New Roman" w:hAnsi="Times New Roman" w:cs="Times New Roman" w:hint="eastAsia"/>
                      <w:sz w:val="21"/>
                    </w:rPr>
                    <w:t>5</w:t>
                  </w:r>
                  <w:r>
                    <w:rPr>
                      <w:rFonts w:ascii="Times New Roman" w:hAnsi="Times New Roman" w:cs="Times New Roman"/>
                      <w:sz w:val="21"/>
                    </w:rPr>
                    <w:t>0</w:t>
                  </w:r>
                  <w:r>
                    <w:rPr>
                      <w:rFonts w:ascii="Times New Roman" w:hAnsi="Times New Roman" w:cs="Times New Roman" w:hint="eastAsia"/>
                      <w:sz w:val="21"/>
                    </w:rPr>
                    <w:t>℃，</w:t>
                  </w:r>
                  <w:r>
                    <w:rPr>
                      <w:rFonts w:ascii="Times New Roman" w:hAnsi="Times New Roman" w:cs="Times New Roman" w:hint="eastAsia"/>
                      <w:sz w:val="21"/>
                    </w:rPr>
                    <w:t>3h</w:t>
                  </w:r>
                  <w:r>
                    <w:rPr>
                      <w:rFonts w:ascii="Times New Roman" w:hAnsi="Times New Roman" w:cs="Times New Roman" w:hint="eastAsia"/>
                      <w:sz w:val="21"/>
                    </w:rPr>
                    <w:t>）</w:t>
                  </w:r>
                  <w:r>
                    <w:rPr>
                      <w:rFonts w:ascii="Times New Roman" w:hAnsi="Times New Roman" w:cs="Times New Roman" w:hint="eastAsia"/>
                      <w:sz w:val="21"/>
                    </w:rPr>
                    <w:t>/</w:t>
                  </w:r>
                  <w:r>
                    <w:rPr>
                      <w:rFonts w:ascii="Times New Roman" w:hAnsi="Times New Roman" w:cs="Times New Roman" w:hint="eastAsia"/>
                      <w:sz w:val="21"/>
                    </w:rPr>
                    <w:t>级</w:t>
                  </w:r>
                </w:p>
              </w:tc>
              <w:tc>
                <w:tcPr>
                  <w:tcW w:w="1276" w:type="dxa"/>
                  <w:tcBorders>
                    <w:top w:val="single" w:sz="4" w:space="0" w:color="auto"/>
                    <w:left w:val="nil"/>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不大于</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1</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水分（体积分数）</w:t>
                  </w:r>
                  <w:r>
                    <w:rPr>
                      <w:rFonts w:ascii="Times New Roman" w:hAnsi="Times New Roman" w:cs="Times New Roman" w:hint="eastAsia"/>
                      <w:sz w:val="21"/>
                    </w:rPr>
                    <w:t>/%</w:t>
                  </w:r>
                </w:p>
              </w:tc>
              <w:tc>
                <w:tcPr>
                  <w:tcW w:w="1276" w:type="dxa"/>
                  <w:tcBorders>
                    <w:top w:val="single" w:sz="4" w:space="0" w:color="auto"/>
                    <w:left w:val="nil"/>
                    <w:bottom w:val="single" w:sz="4" w:space="0" w:color="auto"/>
                  </w:tcBorders>
                </w:tcPr>
                <w:p w:rsidR="003218D1" w:rsidRDefault="003218D1">
                  <w:pPr>
                    <w:pStyle w:val="23"/>
                    <w:rPr>
                      <w:rFonts w:ascii="Times New Roman" w:hAnsi="Times New Roman" w:cs="Times New Roman"/>
                      <w:sz w:val="21"/>
                    </w:rPr>
                  </w:pP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痕迹</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机械杂质</w:t>
                  </w:r>
                </w:p>
              </w:tc>
              <w:tc>
                <w:tcPr>
                  <w:tcW w:w="1276" w:type="dxa"/>
                  <w:tcBorders>
                    <w:top w:val="single" w:sz="4" w:space="0" w:color="auto"/>
                    <w:left w:val="nil"/>
                    <w:bottom w:val="single" w:sz="4" w:space="0" w:color="auto"/>
                  </w:tcBorders>
                </w:tcPr>
                <w:p w:rsidR="003218D1" w:rsidRDefault="003218D1">
                  <w:pPr>
                    <w:pStyle w:val="23"/>
                    <w:rPr>
                      <w:rFonts w:ascii="Times New Roman" w:hAnsi="Times New Roman" w:cs="Times New Roman"/>
                      <w:sz w:val="21"/>
                    </w:rPr>
                  </w:pP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无</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运动粘度（</w:t>
                  </w:r>
                  <w:r>
                    <w:rPr>
                      <w:rFonts w:ascii="Times New Roman" w:hAnsi="Times New Roman" w:cs="Times New Roman" w:hint="eastAsia"/>
                      <w:sz w:val="21"/>
                    </w:rPr>
                    <w:t>2</w:t>
                  </w:r>
                  <w:r>
                    <w:rPr>
                      <w:rFonts w:ascii="Times New Roman" w:hAnsi="Times New Roman" w:cs="Times New Roman"/>
                      <w:sz w:val="21"/>
                    </w:rPr>
                    <w:t>0</w:t>
                  </w:r>
                  <w:r>
                    <w:rPr>
                      <w:rFonts w:ascii="Times New Roman" w:hAnsi="Times New Roman" w:cs="Times New Roman" w:hint="eastAsia"/>
                      <w:sz w:val="21"/>
                    </w:rPr>
                    <w:t>℃）</w:t>
                  </w:r>
                  <w:r>
                    <w:rPr>
                      <w:rFonts w:ascii="Times New Roman" w:hAnsi="Times New Roman" w:cs="Times New Roman" w:hint="eastAsia"/>
                      <w:sz w:val="21"/>
                    </w:rPr>
                    <w:t>/</w:t>
                  </w:r>
                  <w:r>
                    <w:rPr>
                      <w:rFonts w:ascii="Times New Roman" w:hAnsi="Times New Roman" w:cs="Times New Roman" w:hint="eastAsia"/>
                      <w:sz w:val="21"/>
                    </w:rPr>
                    <w:t>（</w:t>
                  </w:r>
                  <w:r>
                    <w:rPr>
                      <w:rFonts w:ascii="Times New Roman" w:hAnsi="Times New Roman" w:cs="Times New Roman" w:hint="eastAsia"/>
                      <w:sz w:val="21"/>
                    </w:rPr>
                    <w:t>mm</w:t>
                  </w:r>
                  <w:r>
                    <w:rPr>
                      <w:rFonts w:ascii="Times New Roman" w:hAnsi="Times New Roman" w:cs="Times New Roman"/>
                      <w:sz w:val="21"/>
                      <w:vertAlign w:val="superscript"/>
                    </w:rPr>
                    <w:t>2</w:t>
                  </w:r>
                  <w:r>
                    <w:rPr>
                      <w:rFonts w:ascii="Times New Roman" w:hAnsi="Times New Roman" w:cs="Times New Roman"/>
                      <w:sz w:val="21"/>
                    </w:rPr>
                    <w:t>/</w:t>
                  </w:r>
                  <w:r>
                    <w:rPr>
                      <w:rFonts w:ascii="Times New Roman" w:hAnsi="Times New Roman" w:cs="Times New Roman" w:hint="eastAsia"/>
                      <w:sz w:val="21"/>
                    </w:rPr>
                    <w:t>s</w:t>
                  </w:r>
                  <w:r>
                    <w:rPr>
                      <w:rFonts w:ascii="Times New Roman" w:hAnsi="Times New Roman" w:cs="Times New Roman" w:hint="eastAsia"/>
                      <w:sz w:val="21"/>
                    </w:rPr>
                    <w:t>）</w:t>
                  </w:r>
                </w:p>
              </w:tc>
              <w:tc>
                <w:tcPr>
                  <w:tcW w:w="1276" w:type="dxa"/>
                  <w:tcBorders>
                    <w:top w:val="single" w:sz="4" w:space="0" w:color="auto"/>
                    <w:left w:val="nil"/>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不大于</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2</w:t>
                  </w:r>
                  <w:r>
                    <w:rPr>
                      <w:rFonts w:ascii="Times New Roman" w:hAnsi="Times New Roman" w:cs="Times New Roman"/>
                      <w:sz w:val="21"/>
                    </w:rPr>
                    <w:t>.5-8.0</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凝点</w:t>
                  </w:r>
                  <w:r>
                    <w:rPr>
                      <w:rFonts w:ascii="Times New Roman" w:hAnsi="Times New Roman" w:cs="Times New Roman" w:hint="eastAsia"/>
                      <w:sz w:val="21"/>
                    </w:rPr>
                    <w:t>/</w:t>
                  </w:r>
                  <w:r>
                    <w:rPr>
                      <w:rFonts w:ascii="Times New Roman" w:hAnsi="Times New Roman" w:cs="Times New Roman" w:hint="eastAsia"/>
                      <w:sz w:val="21"/>
                    </w:rPr>
                    <w:t>℃</w:t>
                  </w:r>
                </w:p>
              </w:tc>
              <w:tc>
                <w:tcPr>
                  <w:tcW w:w="1276" w:type="dxa"/>
                  <w:tcBorders>
                    <w:top w:val="single" w:sz="4" w:space="0" w:color="auto"/>
                    <w:left w:val="nil"/>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不高于</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w:t>
                  </w:r>
                  <w:r>
                    <w:rPr>
                      <w:rFonts w:ascii="Times New Roman" w:hAnsi="Times New Roman" w:cs="Times New Roman"/>
                      <w:sz w:val="21"/>
                    </w:rPr>
                    <w:t>20</w:t>
                  </w:r>
                </w:p>
              </w:tc>
            </w:tr>
            <w:tr w:rsidR="003218D1" w:rsidTr="00925E2B">
              <w:trPr>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冷滤点</w:t>
                  </w:r>
                  <w:r>
                    <w:rPr>
                      <w:rFonts w:ascii="Times New Roman" w:hAnsi="Times New Roman" w:cs="Times New Roman" w:hint="eastAsia"/>
                      <w:sz w:val="21"/>
                    </w:rPr>
                    <w:t>/</w:t>
                  </w:r>
                  <w:r>
                    <w:rPr>
                      <w:rFonts w:ascii="Times New Roman" w:hAnsi="Times New Roman" w:cs="Times New Roman" w:hint="eastAsia"/>
                      <w:sz w:val="21"/>
                    </w:rPr>
                    <w:t>℃</w:t>
                  </w:r>
                </w:p>
              </w:tc>
              <w:tc>
                <w:tcPr>
                  <w:tcW w:w="1276" w:type="dxa"/>
                  <w:tcBorders>
                    <w:top w:val="single" w:sz="4" w:space="0" w:color="auto"/>
                    <w:left w:val="nil"/>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不高于</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w:t>
                  </w:r>
                  <w:r>
                    <w:rPr>
                      <w:rFonts w:ascii="Times New Roman" w:hAnsi="Times New Roman" w:cs="Times New Roman"/>
                      <w:sz w:val="21"/>
                    </w:rPr>
                    <w:t>14</w:t>
                  </w:r>
                </w:p>
              </w:tc>
            </w:tr>
            <w:tr w:rsidR="003218D1" w:rsidTr="00925E2B">
              <w:trPr>
                <w:trHeight w:val="60"/>
                <w:jc w:val="center"/>
              </w:trPr>
              <w:tc>
                <w:tcPr>
                  <w:tcW w:w="3966" w:type="dxa"/>
                  <w:tcBorders>
                    <w:top w:val="single" w:sz="4" w:space="0" w:color="auto"/>
                    <w:bottom w:val="single" w:sz="4" w:space="0" w:color="auto"/>
                    <w:right w:val="nil"/>
                  </w:tcBorders>
                </w:tcPr>
                <w:p w:rsidR="003218D1" w:rsidRDefault="00993422">
                  <w:pPr>
                    <w:pStyle w:val="23"/>
                    <w:jc w:val="left"/>
                    <w:rPr>
                      <w:rFonts w:ascii="Times New Roman" w:hAnsi="Times New Roman" w:cs="Times New Roman"/>
                      <w:sz w:val="21"/>
                    </w:rPr>
                  </w:pPr>
                  <w:r>
                    <w:rPr>
                      <w:rFonts w:ascii="Times New Roman" w:hAnsi="Times New Roman" w:cs="Times New Roman" w:hint="eastAsia"/>
                      <w:sz w:val="21"/>
                    </w:rPr>
                    <w:t>闪点（闭口）</w:t>
                  </w:r>
                  <w:r>
                    <w:rPr>
                      <w:rFonts w:ascii="Times New Roman" w:hAnsi="Times New Roman" w:cs="Times New Roman" w:hint="eastAsia"/>
                      <w:sz w:val="21"/>
                    </w:rPr>
                    <w:t>/</w:t>
                  </w:r>
                  <w:r>
                    <w:rPr>
                      <w:rFonts w:ascii="Times New Roman" w:hAnsi="Times New Roman" w:cs="Times New Roman" w:hint="eastAsia"/>
                      <w:sz w:val="21"/>
                    </w:rPr>
                    <w:t>℃</w:t>
                  </w:r>
                </w:p>
              </w:tc>
              <w:tc>
                <w:tcPr>
                  <w:tcW w:w="1276" w:type="dxa"/>
                  <w:tcBorders>
                    <w:top w:val="single" w:sz="4" w:space="0" w:color="auto"/>
                    <w:left w:val="nil"/>
                    <w:bottom w:val="single" w:sz="4" w:space="0" w:color="auto"/>
                  </w:tcBorders>
                </w:tcPr>
                <w:p w:rsidR="003218D1" w:rsidRDefault="00993422">
                  <w:pPr>
                    <w:pStyle w:val="23"/>
                    <w:rPr>
                      <w:rFonts w:ascii="Times New Roman" w:hAnsi="Times New Roman" w:cs="Times New Roman"/>
                      <w:sz w:val="21"/>
                    </w:rPr>
                  </w:pPr>
                  <w:r>
                    <w:rPr>
                      <w:rFonts w:ascii="Times New Roman" w:hAnsi="Times New Roman" w:cs="Times New Roman" w:hint="eastAsia"/>
                      <w:sz w:val="21"/>
                    </w:rPr>
                    <w:t>不低于</w:t>
                  </w:r>
                </w:p>
              </w:tc>
              <w:tc>
                <w:tcPr>
                  <w:tcW w:w="1562" w:type="dxa"/>
                </w:tcPr>
                <w:p w:rsidR="003218D1" w:rsidRDefault="00993422">
                  <w:pPr>
                    <w:pStyle w:val="23"/>
                    <w:rPr>
                      <w:rFonts w:ascii="Times New Roman" w:hAnsi="Times New Roman" w:cs="Times New Roman"/>
                      <w:sz w:val="21"/>
                    </w:rPr>
                  </w:pPr>
                  <w:r>
                    <w:rPr>
                      <w:rFonts w:ascii="Times New Roman" w:hAnsi="Times New Roman" w:cs="Times New Roman" w:hint="eastAsia"/>
                      <w:sz w:val="21"/>
                    </w:rPr>
                    <w:t>5</w:t>
                  </w:r>
                  <w:r>
                    <w:rPr>
                      <w:rFonts w:ascii="Times New Roman" w:hAnsi="Times New Roman" w:cs="Times New Roman"/>
                      <w:sz w:val="21"/>
                    </w:rPr>
                    <w:t>5</w:t>
                  </w:r>
                </w:p>
              </w:tc>
            </w:tr>
          </w:tbl>
          <w:bookmarkEnd w:id="18"/>
          <w:bookmarkEnd w:id="19"/>
          <w:p w:rsidR="003218D1" w:rsidRDefault="00993422">
            <w:pPr>
              <w:numPr>
                <w:ilvl w:val="255"/>
                <w:numId w:val="0"/>
              </w:numPr>
              <w:rPr>
                <w:b/>
              </w:rPr>
            </w:pPr>
            <w:r>
              <w:rPr>
                <w:rFonts w:hint="eastAsia"/>
                <w:b/>
              </w:rPr>
              <w:t>2.6</w:t>
            </w:r>
            <w:r>
              <w:rPr>
                <w:b/>
              </w:rPr>
              <w:t>原材料平衡表</w:t>
            </w:r>
          </w:p>
          <w:p w:rsidR="003218D1" w:rsidRDefault="00993422">
            <w:pPr>
              <w:ind w:firstLine="480"/>
            </w:pPr>
            <w:r>
              <w:t>项目主要原辅材料平衡见表</w:t>
            </w:r>
            <w:r>
              <w:t>2-5</w:t>
            </w:r>
            <w:r>
              <w:t>。</w:t>
            </w:r>
          </w:p>
          <w:p w:rsidR="003218D1" w:rsidRDefault="00993422">
            <w:pPr>
              <w:pStyle w:val="aff1"/>
            </w:pPr>
            <w:r>
              <w:rPr>
                <w:rFonts w:hint="eastAsia"/>
              </w:rPr>
              <w:t>表2-</w:t>
            </w:r>
            <w:r>
              <w:t>5</w:t>
            </w:r>
            <w:r>
              <w:rPr>
                <w:rFonts w:hint="eastAsia"/>
              </w:rPr>
              <w:t xml:space="preserve">    主要原辅材料平衡表</w:t>
            </w:r>
          </w:p>
          <w:tbl>
            <w:tblPr>
              <w:tblStyle w:val="afa"/>
              <w:tblW w:w="7974" w:type="dxa"/>
              <w:jc w:val="center"/>
              <w:tblLayout w:type="fixed"/>
              <w:tblLook w:val="04A0" w:firstRow="1" w:lastRow="0" w:firstColumn="1" w:lastColumn="0" w:noHBand="0" w:noVBand="1"/>
            </w:tblPr>
            <w:tblGrid>
              <w:gridCol w:w="1708"/>
              <w:gridCol w:w="1400"/>
              <w:gridCol w:w="2200"/>
              <w:gridCol w:w="2666"/>
            </w:tblGrid>
            <w:tr w:rsidR="003218D1">
              <w:trPr>
                <w:jc w:val="center"/>
              </w:trPr>
              <w:tc>
                <w:tcPr>
                  <w:tcW w:w="1708" w:type="dxa"/>
                  <w:vAlign w:val="center"/>
                </w:tcPr>
                <w:p w:rsidR="003218D1" w:rsidRDefault="00993422">
                  <w:pPr>
                    <w:pStyle w:val="23"/>
                    <w:rPr>
                      <w:rFonts w:ascii="Times New Roman" w:hAnsi="Times New Roman" w:cs="Times New Roman"/>
                      <w:sz w:val="21"/>
                    </w:rPr>
                  </w:pPr>
                  <w:r>
                    <w:rPr>
                      <w:rFonts w:ascii="Times New Roman" w:hAnsi="Times New Roman" w:cs="Times New Roman"/>
                      <w:sz w:val="21"/>
                    </w:rPr>
                    <w:t>原辅材料</w:t>
                  </w:r>
                </w:p>
              </w:tc>
              <w:tc>
                <w:tcPr>
                  <w:tcW w:w="1400" w:type="dxa"/>
                  <w:vAlign w:val="center"/>
                </w:tcPr>
                <w:p w:rsidR="003218D1" w:rsidRDefault="00993422">
                  <w:pPr>
                    <w:pStyle w:val="23"/>
                    <w:rPr>
                      <w:rFonts w:ascii="Times New Roman" w:hAnsi="Times New Roman" w:cs="Times New Roman"/>
                      <w:sz w:val="21"/>
                    </w:rPr>
                  </w:pPr>
                  <w:r>
                    <w:rPr>
                      <w:rFonts w:ascii="Times New Roman" w:hAnsi="Times New Roman" w:cs="Times New Roman"/>
                      <w:sz w:val="21"/>
                    </w:rPr>
                    <w:t>使用量（</w:t>
                  </w:r>
                  <w:r>
                    <w:rPr>
                      <w:rFonts w:ascii="Times New Roman" w:hAnsi="Times New Roman" w:cs="Times New Roman"/>
                      <w:sz w:val="21"/>
                    </w:rPr>
                    <w:t>t/a</w:t>
                  </w:r>
                  <w:r>
                    <w:rPr>
                      <w:rFonts w:ascii="Times New Roman" w:hAnsi="Times New Roman" w:cs="Times New Roman"/>
                      <w:sz w:val="21"/>
                    </w:rPr>
                    <w:t>）</w:t>
                  </w:r>
                </w:p>
              </w:tc>
              <w:tc>
                <w:tcPr>
                  <w:tcW w:w="2200" w:type="dxa"/>
                  <w:vAlign w:val="center"/>
                </w:tcPr>
                <w:p w:rsidR="003218D1" w:rsidRDefault="00993422">
                  <w:pPr>
                    <w:pStyle w:val="23"/>
                    <w:rPr>
                      <w:rFonts w:ascii="Times New Roman" w:hAnsi="Times New Roman" w:cs="Times New Roman"/>
                      <w:sz w:val="21"/>
                    </w:rPr>
                  </w:pPr>
                  <w:r>
                    <w:rPr>
                      <w:rFonts w:ascii="Times New Roman" w:hAnsi="Times New Roman" w:cs="Times New Roman"/>
                      <w:sz w:val="21"/>
                    </w:rPr>
                    <w:t>最终产品</w:t>
                  </w:r>
                </w:p>
              </w:tc>
              <w:tc>
                <w:tcPr>
                  <w:tcW w:w="2666" w:type="dxa"/>
                  <w:vAlign w:val="center"/>
                </w:tcPr>
                <w:p w:rsidR="003218D1" w:rsidRDefault="00993422">
                  <w:pPr>
                    <w:pStyle w:val="23"/>
                    <w:rPr>
                      <w:rFonts w:ascii="Times New Roman" w:hAnsi="Times New Roman" w:cs="Times New Roman"/>
                      <w:sz w:val="21"/>
                    </w:rPr>
                  </w:pPr>
                  <w:r>
                    <w:rPr>
                      <w:rFonts w:ascii="Times New Roman" w:hAnsi="Times New Roman" w:cs="Times New Roman"/>
                      <w:sz w:val="21"/>
                    </w:rPr>
                    <w:t>产品量（</w:t>
                  </w:r>
                  <w:r>
                    <w:rPr>
                      <w:rFonts w:ascii="Times New Roman" w:hAnsi="Times New Roman" w:cs="Times New Roman"/>
                      <w:sz w:val="21"/>
                    </w:rPr>
                    <w:t>t/a</w:t>
                  </w:r>
                  <w:r>
                    <w:rPr>
                      <w:rFonts w:ascii="Times New Roman" w:hAnsi="Times New Roman" w:cs="Times New Roman"/>
                      <w:sz w:val="21"/>
                    </w:rPr>
                    <w:t>）</w:t>
                  </w:r>
                </w:p>
              </w:tc>
            </w:tr>
            <w:tr w:rsidR="003218D1">
              <w:trPr>
                <w:jc w:val="center"/>
              </w:trPr>
              <w:tc>
                <w:tcPr>
                  <w:tcW w:w="1708" w:type="dxa"/>
                  <w:vAlign w:val="center"/>
                </w:tcPr>
                <w:p w:rsidR="003218D1" w:rsidRDefault="00993422">
                  <w:pPr>
                    <w:pStyle w:val="aff2"/>
                  </w:pPr>
                  <w:r>
                    <w:rPr>
                      <w:rFonts w:hint="eastAsia"/>
                    </w:rPr>
                    <w:t>重晶石粉</w:t>
                  </w:r>
                </w:p>
              </w:tc>
              <w:tc>
                <w:tcPr>
                  <w:tcW w:w="1400" w:type="dxa"/>
                  <w:vAlign w:val="center"/>
                </w:tcPr>
                <w:p w:rsidR="003218D1" w:rsidRDefault="00993422">
                  <w:pPr>
                    <w:pStyle w:val="aff2"/>
                  </w:pPr>
                  <w:r>
                    <w:rPr>
                      <w:rFonts w:hint="eastAsia"/>
                    </w:rPr>
                    <w:t>50</w:t>
                  </w:r>
                </w:p>
              </w:tc>
              <w:tc>
                <w:tcPr>
                  <w:tcW w:w="2200" w:type="dxa"/>
                  <w:vAlign w:val="center"/>
                </w:tcPr>
                <w:p w:rsidR="003218D1" w:rsidRDefault="00993422">
                  <w:pPr>
                    <w:pStyle w:val="23"/>
                    <w:rPr>
                      <w:rFonts w:ascii="Times New Roman" w:hAnsi="Times New Roman" w:cs="Times New Roman"/>
                      <w:sz w:val="21"/>
                    </w:rPr>
                  </w:pPr>
                  <w:r>
                    <w:rPr>
                      <w:rFonts w:ascii="Times New Roman" w:hAnsi="Times New Roman" w:cs="Times New Roman" w:hint="eastAsia"/>
                      <w:sz w:val="21"/>
                    </w:rPr>
                    <w:t>水基泥浆</w:t>
                  </w:r>
                </w:p>
              </w:tc>
              <w:tc>
                <w:tcPr>
                  <w:tcW w:w="2666" w:type="dxa"/>
                  <w:vAlign w:val="center"/>
                </w:tcPr>
                <w:p w:rsidR="003218D1" w:rsidRDefault="00993422">
                  <w:pPr>
                    <w:pStyle w:val="23"/>
                    <w:rPr>
                      <w:rFonts w:ascii="Times New Roman" w:hAnsi="Times New Roman" w:cs="Times New Roman"/>
                      <w:sz w:val="21"/>
                    </w:rPr>
                  </w:pPr>
                  <w:r>
                    <w:rPr>
                      <w:rFonts w:ascii="Times New Roman" w:hAnsi="Times New Roman" w:cs="Times New Roman" w:hint="eastAsia"/>
                      <w:sz w:val="21"/>
                    </w:rPr>
                    <w:t>10194.5267</w:t>
                  </w:r>
                </w:p>
              </w:tc>
            </w:tr>
            <w:tr w:rsidR="003218D1">
              <w:trPr>
                <w:jc w:val="center"/>
              </w:trPr>
              <w:tc>
                <w:tcPr>
                  <w:tcW w:w="1708" w:type="dxa"/>
                  <w:vAlign w:val="center"/>
                </w:tcPr>
                <w:p w:rsidR="003218D1" w:rsidRDefault="00993422">
                  <w:pPr>
                    <w:pStyle w:val="aff2"/>
                  </w:pPr>
                  <w:r>
                    <w:rPr>
                      <w:rFonts w:hint="eastAsia"/>
                    </w:rPr>
                    <w:t>土</w:t>
                  </w:r>
                </w:p>
              </w:tc>
              <w:tc>
                <w:tcPr>
                  <w:tcW w:w="1400" w:type="dxa"/>
                  <w:vAlign w:val="center"/>
                </w:tcPr>
                <w:p w:rsidR="003218D1" w:rsidRDefault="00993422">
                  <w:pPr>
                    <w:pStyle w:val="aff2"/>
                  </w:pPr>
                  <w:r>
                    <w:rPr>
                      <w:rFonts w:hint="eastAsia"/>
                    </w:rPr>
                    <w:t>1.8</w:t>
                  </w:r>
                </w:p>
              </w:tc>
              <w:tc>
                <w:tcPr>
                  <w:tcW w:w="2200" w:type="dxa"/>
                  <w:vAlign w:val="center"/>
                </w:tcPr>
                <w:p w:rsidR="003218D1" w:rsidRDefault="00993422">
                  <w:pPr>
                    <w:pStyle w:val="23"/>
                    <w:rPr>
                      <w:rFonts w:ascii="Times New Roman" w:hAnsi="Times New Roman" w:cs="Times New Roman"/>
                      <w:sz w:val="21"/>
                    </w:rPr>
                  </w:pPr>
                  <w:r>
                    <w:rPr>
                      <w:rFonts w:ascii="Times New Roman" w:hAnsi="Times New Roman" w:cs="Times New Roman" w:hint="eastAsia"/>
                      <w:sz w:val="21"/>
                    </w:rPr>
                    <w:t>岩屑</w:t>
                  </w:r>
                </w:p>
              </w:tc>
              <w:tc>
                <w:tcPr>
                  <w:tcW w:w="2666" w:type="dxa"/>
                  <w:vAlign w:val="center"/>
                </w:tcPr>
                <w:p w:rsidR="003218D1" w:rsidRDefault="00993422">
                  <w:pPr>
                    <w:pStyle w:val="23"/>
                    <w:rPr>
                      <w:rFonts w:ascii="Times New Roman" w:hAnsi="Times New Roman" w:cs="Times New Roman"/>
                      <w:sz w:val="21"/>
                    </w:rPr>
                  </w:pPr>
                  <w:r>
                    <w:rPr>
                      <w:rFonts w:ascii="Times New Roman" w:hAnsi="Times New Roman" w:cs="Times New Roman" w:hint="eastAsia"/>
                      <w:sz w:val="21"/>
                    </w:rPr>
                    <w:t>10</w:t>
                  </w:r>
                </w:p>
              </w:tc>
            </w:tr>
            <w:tr w:rsidR="003218D1">
              <w:trPr>
                <w:jc w:val="center"/>
              </w:trPr>
              <w:tc>
                <w:tcPr>
                  <w:tcW w:w="1708" w:type="dxa"/>
                  <w:vAlign w:val="center"/>
                </w:tcPr>
                <w:p w:rsidR="003218D1" w:rsidRDefault="00993422">
                  <w:pPr>
                    <w:pStyle w:val="aff2"/>
                  </w:pPr>
                  <w:r>
                    <w:rPr>
                      <w:rFonts w:hint="eastAsia"/>
                    </w:rPr>
                    <w:t>烧碱</w:t>
                  </w:r>
                </w:p>
              </w:tc>
              <w:tc>
                <w:tcPr>
                  <w:tcW w:w="1400" w:type="dxa"/>
                  <w:vAlign w:val="center"/>
                </w:tcPr>
                <w:p w:rsidR="003218D1" w:rsidRDefault="00993422">
                  <w:pPr>
                    <w:pStyle w:val="aff2"/>
                  </w:pPr>
                  <w:r>
                    <w:rPr>
                      <w:rFonts w:hint="eastAsia"/>
                    </w:rPr>
                    <w:t>0.18</w:t>
                  </w:r>
                </w:p>
              </w:tc>
              <w:tc>
                <w:tcPr>
                  <w:tcW w:w="2200" w:type="dxa"/>
                  <w:vMerge w:val="restart"/>
                  <w:vAlign w:val="center"/>
                </w:tcPr>
                <w:p w:rsidR="003218D1" w:rsidRDefault="00993422">
                  <w:pPr>
                    <w:pStyle w:val="23"/>
                    <w:rPr>
                      <w:rFonts w:ascii="Times New Roman" w:hAnsi="Times New Roman" w:cs="Times New Roman"/>
                      <w:sz w:val="21"/>
                    </w:rPr>
                  </w:pPr>
                  <w:r>
                    <w:rPr>
                      <w:rFonts w:ascii="Times New Roman" w:hAnsi="Times New Roman" w:cs="Times New Roman" w:hint="eastAsia"/>
                      <w:sz w:val="21"/>
                    </w:rPr>
                    <w:t>粉料贮存、进料无组织排放</w:t>
                  </w:r>
                </w:p>
              </w:tc>
              <w:tc>
                <w:tcPr>
                  <w:tcW w:w="2666" w:type="dxa"/>
                  <w:vMerge w:val="restart"/>
                  <w:vAlign w:val="center"/>
                </w:tcPr>
                <w:p w:rsidR="003218D1" w:rsidRDefault="00993422">
                  <w:pPr>
                    <w:pStyle w:val="23"/>
                    <w:rPr>
                      <w:rFonts w:ascii="Times New Roman" w:hAnsi="Times New Roman" w:cs="Times New Roman"/>
                      <w:sz w:val="21"/>
                    </w:rPr>
                  </w:pPr>
                  <w:r>
                    <w:rPr>
                      <w:rFonts w:ascii="Times New Roman" w:hAnsi="Times New Roman" w:cs="Times New Roman" w:hint="eastAsia"/>
                      <w:sz w:val="21"/>
                    </w:rPr>
                    <w:t>0.8033</w:t>
                  </w:r>
                </w:p>
              </w:tc>
            </w:tr>
            <w:tr w:rsidR="003218D1">
              <w:trPr>
                <w:trHeight w:val="247"/>
                <w:jc w:val="center"/>
              </w:trPr>
              <w:tc>
                <w:tcPr>
                  <w:tcW w:w="1708" w:type="dxa"/>
                  <w:vAlign w:val="center"/>
                </w:tcPr>
                <w:p w:rsidR="003218D1" w:rsidRDefault="00993422">
                  <w:pPr>
                    <w:pStyle w:val="aff2"/>
                  </w:pPr>
                  <w:r>
                    <w:rPr>
                      <w:rFonts w:hint="eastAsia"/>
                    </w:rPr>
                    <w:t>褐煤树脂</w:t>
                  </w:r>
                </w:p>
              </w:tc>
              <w:tc>
                <w:tcPr>
                  <w:tcW w:w="1400" w:type="dxa"/>
                  <w:vAlign w:val="center"/>
                </w:tcPr>
                <w:p w:rsidR="003218D1" w:rsidRDefault="00993422">
                  <w:pPr>
                    <w:pStyle w:val="aff2"/>
                  </w:pPr>
                  <w:r>
                    <w:rPr>
                      <w:rFonts w:hint="eastAsia"/>
                    </w:rPr>
                    <w:t>7.2</w:t>
                  </w:r>
                </w:p>
              </w:tc>
              <w:tc>
                <w:tcPr>
                  <w:tcW w:w="2200" w:type="dxa"/>
                  <w:vMerge/>
                  <w:vAlign w:val="center"/>
                </w:tcPr>
                <w:p w:rsidR="003218D1" w:rsidRDefault="003218D1">
                  <w:pPr>
                    <w:pStyle w:val="23"/>
                    <w:rPr>
                      <w:rFonts w:ascii="Times New Roman" w:hAnsi="Times New Roman" w:cs="Times New Roman"/>
                      <w:sz w:val="21"/>
                    </w:rPr>
                  </w:pPr>
                </w:p>
              </w:tc>
              <w:tc>
                <w:tcPr>
                  <w:tcW w:w="2666" w:type="dxa"/>
                  <w:vMerge/>
                  <w:vAlign w:val="center"/>
                </w:tcPr>
                <w:p w:rsidR="003218D1" w:rsidRDefault="003218D1">
                  <w:pPr>
                    <w:pStyle w:val="23"/>
                    <w:rPr>
                      <w:rFonts w:ascii="Times New Roman" w:hAnsi="Times New Roman" w:cs="Times New Roman"/>
                      <w:sz w:val="21"/>
                    </w:rPr>
                  </w:pPr>
                </w:p>
              </w:tc>
            </w:tr>
            <w:tr w:rsidR="003218D1">
              <w:trPr>
                <w:jc w:val="center"/>
              </w:trPr>
              <w:tc>
                <w:tcPr>
                  <w:tcW w:w="1708" w:type="dxa"/>
                  <w:vAlign w:val="center"/>
                </w:tcPr>
                <w:p w:rsidR="003218D1" w:rsidRDefault="00993422">
                  <w:pPr>
                    <w:pStyle w:val="aff2"/>
                  </w:pPr>
                  <w:r>
                    <w:rPr>
                      <w:rFonts w:hint="eastAsia"/>
                    </w:rPr>
                    <w:t>酚醛树脂</w:t>
                  </w:r>
                </w:p>
              </w:tc>
              <w:tc>
                <w:tcPr>
                  <w:tcW w:w="1400" w:type="dxa"/>
                  <w:vAlign w:val="center"/>
                </w:tcPr>
                <w:p w:rsidR="003218D1" w:rsidRDefault="00993422">
                  <w:pPr>
                    <w:pStyle w:val="aff2"/>
                  </w:pPr>
                  <w:r>
                    <w:rPr>
                      <w:rFonts w:hint="eastAsia"/>
                    </w:rPr>
                    <w:t>7.2</w:t>
                  </w:r>
                </w:p>
              </w:tc>
              <w:tc>
                <w:tcPr>
                  <w:tcW w:w="2200" w:type="dxa"/>
                  <w:vMerge/>
                  <w:vAlign w:val="center"/>
                </w:tcPr>
                <w:p w:rsidR="003218D1" w:rsidRDefault="003218D1">
                  <w:pPr>
                    <w:pStyle w:val="23"/>
                    <w:rPr>
                      <w:rFonts w:ascii="Times New Roman" w:hAnsi="Times New Roman" w:cs="Times New Roman"/>
                      <w:sz w:val="21"/>
                    </w:rPr>
                  </w:pPr>
                </w:p>
              </w:tc>
              <w:tc>
                <w:tcPr>
                  <w:tcW w:w="2666" w:type="dxa"/>
                  <w:vMerge/>
                  <w:vAlign w:val="center"/>
                </w:tcPr>
                <w:p w:rsidR="003218D1" w:rsidRDefault="003218D1">
                  <w:pPr>
                    <w:pStyle w:val="23"/>
                    <w:rPr>
                      <w:rFonts w:ascii="Times New Roman" w:hAnsi="Times New Roman" w:cs="Times New Roman"/>
                      <w:sz w:val="21"/>
                    </w:rPr>
                  </w:pPr>
                </w:p>
              </w:tc>
            </w:tr>
            <w:tr w:rsidR="003218D1">
              <w:trPr>
                <w:jc w:val="center"/>
              </w:trPr>
              <w:tc>
                <w:tcPr>
                  <w:tcW w:w="1708" w:type="dxa"/>
                  <w:vAlign w:val="center"/>
                </w:tcPr>
                <w:p w:rsidR="003218D1" w:rsidRDefault="00993422">
                  <w:pPr>
                    <w:pStyle w:val="aff2"/>
                  </w:pPr>
                  <w:r>
                    <w:rPr>
                      <w:rFonts w:hint="eastAsia"/>
                    </w:rPr>
                    <w:t>沥青粉</w:t>
                  </w:r>
                </w:p>
              </w:tc>
              <w:tc>
                <w:tcPr>
                  <w:tcW w:w="1400" w:type="dxa"/>
                  <w:vAlign w:val="center"/>
                </w:tcPr>
                <w:p w:rsidR="003218D1" w:rsidRDefault="00993422">
                  <w:pPr>
                    <w:pStyle w:val="aff2"/>
                  </w:pPr>
                  <w:r>
                    <w:rPr>
                      <w:rFonts w:hint="eastAsia"/>
                    </w:rPr>
                    <w:t>4.5</w:t>
                  </w:r>
                </w:p>
              </w:tc>
              <w:tc>
                <w:tcPr>
                  <w:tcW w:w="2200" w:type="dxa"/>
                  <w:vMerge/>
                  <w:vAlign w:val="center"/>
                </w:tcPr>
                <w:p w:rsidR="003218D1" w:rsidRDefault="003218D1">
                  <w:pPr>
                    <w:pStyle w:val="23"/>
                    <w:rPr>
                      <w:rFonts w:ascii="Times New Roman" w:hAnsi="Times New Roman" w:cs="Times New Roman"/>
                      <w:sz w:val="21"/>
                    </w:rPr>
                  </w:pPr>
                </w:p>
              </w:tc>
              <w:tc>
                <w:tcPr>
                  <w:tcW w:w="2666" w:type="dxa"/>
                  <w:vMerge/>
                  <w:vAlign w:val="center"/>
                </w:tcPr>
                <w:p w:rsidR="003218D1" w:rsidRDefault="003218D1">
                  <w:pPr>
                    <w:pStyle w:val="23"/>
                    <w:rPr>
                      <w:rFonts w:ascii="Times New Roman" w:hAnsi="Times New Roman" w:cs="Times New Roman"/>
                      <w:sz w:val="21"/>
                    </w:rPr>
                  </w:pPr>
                </w:p>
              </w:tc>
            </w:tr>
            <w:tr w:rsidR="003218D1">
              <w:trPr>
                <w:jc w:val="center"/>
              </w:trPr>
              <w:tc>
                <w:tcPr>
                  <w:tcW w:w="1708" w:type="dxa"/>
                  <w:vAlign w:val="center"/>
                </w:tcPr>
                <w:p w:rsidR="003218D1" w:rsidRDefault="00993422">
                  <w:pPr>
                    <w:pStyle w:val="aff2"/>
                  </w:pPr>
                  <w:r>
                    <w:rPr>
                      <w:rFonts w:hint="eastAsia"/>
                    </w:rPr>
                    <w:t>磺酸盐共聚物</w:t>
                  </w:r>
                </w:p>
              </w:tc>
              <w:tc>
                <w:tcPr>
                  <w:tcW w:w="1400" w:type="dxa"/>
                  <w:vAlign w:val="center"/>
                </w:tcPr>
                <w:p w:rsidR="003218D1" w:rsidRDefault="00993422">
                  <w:pPr>
                    <w:pStyle w:val="aff2"/>
                  </w:pPr>
                  <w:r>
                    <w:rPr>
                      <w:rFonts w:hint="eastAsia"/>
                    </w:rPr>
                    <w:t>0.45</w:t>
                  </w:r>
                </w:p>
              </w:tc>
              <w:tc>
                <w:tcPr>
                  <w:tcW w:w="2200" w:type="dxa"/>
                  <w:vMerge/>
                  <w:vAlign w:val="center"/>
                </w:tcPr>
                <w:p w:rsidR="003218D1" w:rsidRDefault="003218D1">
                  <w:pPr>
                    <w:pStyle w:val="23"/>
                    <w:rPr>
                      <w:rFonts w:ascii="Times New Roman" w:hAnsi="Times New Roman" w:cs="Times New Roman"/>
                      <w:sz w:val="21"/>
                    </w:rPr>
                  </w:pPr>
                </w:p>
              </w:tc>
              <w:tc>
                <w:tcPr>
                  <w:tcW w:w="2666" w:type="dxa"/>
                  <w:vMerge/>
                  <w:vAlign w:val="center"/>
                </w:tcPr>
                <w:p w:rsidR="003218D1" w:rsidRDefault="003218D1">
                  <w:pPr>
                    <w:pStyle w:val="23"/>
                    <w:rPr>
                      <w:rFonts w:ascii="Times New Roman" w:hAnsi="Times New Roman" w:cs="Times New Roman"/>
                      <w:sz w:val="21"/>
                    </w:rPr>
                  </w:pPr>
                </w:p>
              </w:tc>
            </w:tr>
            <w:tr w:rsidR="003218D1">
              <w:trPr>
                <w:jc w:val="center"/>
              </w:trPr>
              <w:tc>
                <w:tcPr>
                  <w:tcW w:w="1708" w:type="dxa"/>
                  <w:vAlign w:val="center"/>
                </w:tcPr>
                <w:p w:rsidR="003218D1" w:rsidRDefault="00993422">
                  <w:pPr>
                    <w:pStyle w:val="aff2"/>
                  </w:pPr>
                  <w:r>
                    <w:rPr>
                      <w:rFonts w:hint="eastAsia"/>
                    </w:rPr>
                    <w:t>超细钙</w:t>
                  </w:r>
                </w:p>
              </w:tc>
              <w:tc>
                <w:tcPr>
                  <w:tcW w:w="1400" w:type="dxa"/>
                  <w:vAlign w:val="center"/>
                </w:tcPr>
                <w:p w:rsidR="003218D1" w:rsidRDefault="00993422">
                  <w:pPr>
                    <w:pStyle w:val="aff2"/>
                  </w:pPr>
                  <w:r>
                    <w:rPr>
                      <w:rFonts w:hint="eastAsia"/>
                    </w:rPr>
                    <w:t>9</w:t>
                  </w:r>
                </w:p>
              </w:tc>
              <w:tc>
                <w:tcPr>
                  <w:tcW w:w="2200" w:type="dxa"/>
                  <w:vMerge/>
                  <w:vAlign w:val="center"/>
                </w:tcPr>
                <w:p w:rsidR="003218D1" w:rsidRDefault="003218D1">
                  <w:pPr>
                    <w:pStyle w:val="23"/>
                    <w:rPr>
                      <w:rFonts w:ascii="Times New Roman" w:hAnsi="Times New Roman" w:cs="Times New Roman"/>
                      <w:sz w:val="21"/>
                    </w:rPr>
                  </w:pPr>
                </w:p>
              </w:tc>
              <w:tc>
                <w:tcPr>
                  <w:tcW w:w="2666" w:type="dxa"/>
                  <w:vMerge/>
                  <w:vAlign w:val="center"/>
                </w:tcPr>
                <w:p w:rsidR="003218D1" w:rsidRDefault="003218D1">
                  <w:pPr>
                    <w:pStyle w:val="23"/>
                    <w:rPr>
                      <w:rFonts w:ascii="Times New Roman" w:hAnsi="Times New Roman" w:cs="Times New Roman"/>
                      <w:sz w:val="21"/>
                    </w:rPr>
                  </w:pPr>
                </w:p>
              </w:tc>
            </w:tr>
            <w:tr w:rsidR="003218D1">
              <w:trPr>
                <w:jc w:val="center"/>
              </w:trPr>
              <w:tc>
                <w:tcPr>
                  <w:tcW w:w="1708" w:type="dxa"/>
                  <w:vAlign w:val="center"/>
                </w:tcPr>
                <w:p w:rsidR="003218D1" w:rsidRDefault="00993422">
                  <w:pPr>
                    <w:pStyle w:val="aff2"/>
                  </w:pPr>
                  <w:r>
                    <w:rPr>
                      <w:rFonts w:hint="eastAsia"/>
                    </w:rPr>
                    <w:t>水</w:t>
                  </w:r>
                </w:p>
              </w:tc>
              <w:tc>
                <w:tcPr>
                  <w:tcW w:w="1400" w:type="dxa"/>
                  <w:vAlign w:val="center"/>
                </w:tcPr>
                <w:p w:rsidR="003218D1" w:rsidRDefault="00993422">
                  <w:pPr>
                    <w:pStyle w:val="aff2"/>
                  </w:pPr>
                  <w:r>
                    <w:rPr>
                      <w:rFonts w:hint="eastAsia"/>
                    </w:rPr>
                    <w:t>9125</w:t>
                  </w:r>
                </w:p>
              </w:tc>
              <w:tc>
                <w:tcPr>
                  <w:tcW w:w="2200" w:type="dxa"/>
                  <w:vMerge/>
                  <w:vAlign w:val="center"/>
                </w:tcPr>
                <w:p w:rsidR="003218D1" w:rsidRDefault="003218D1">
                  <w:pPr>
                    <w:pStyle w:val="23"/>
                    <w:rPr>
                      <w:rFonts w:ascii="Times New Roman" w:hAnsi="Times New Roman" w:cs="Times New Roman"/>
                      <w:sz w:val="21"/>
                    </w:rPr>
                  </w:pPr>
                </w:p>
              </w:tc>
              <w:tc>
                <w:tcPr>
                  <w:tcW w:w="2666" w:type="dxa"/>
                  <w:vMerge/>
                  <w:vAlign w:val="center"/>
                </w:tcPr>
                <w:p w:rsidR="003218D1" w:rsidRDefault="003218D1">
                  <w:pPr>
                    <w:pStyle w:val="23"/>
                    <w:rPr>
                      <w:rFonts w:ascii="Times New Roman" w:hAnsi="Times New Roman" w:cs="Times New Roman"/>
                      <w:sz w:val="21"/>
                    </w:rPr>
                  </w:pPr>
                </w:p>
              </w:tc>
            </w:tr>
            <w:tr w:rsidR="003218D1">
              <w:trPr>
                <w:jc w:val="center"/>
              </w:trPr>
              <w:tc>
                <w:tcPr>
                  <w:tcW w:w="1708" w:type="dxa"/>
                  <w:vAlign w:val="center"/>
                </w:tcPr>
                <w:p w:rsidR="003218D1" w:rsidRDefault="00993422">
                  <w:pPr>
                    <w:pStyle w:val="aff2"/>
                  </w:pPr>
                  <w:r>
                    <w:rPr>
                      <w:rFonts w:hint="eastAsia"/>
                    </w:rPr>
                    <w:t>废水基泥浆（不包括聚</w:t>
                  </w:r>
                  <w:proofErr w:type="gramStart"/>
                  <w:r>
                    <w:rPr>
                      <w:rFonts w:hint="eastAsia"/>
                    </w:rPr>
                    <w:t>磺</w:t>
                  </w:r>
                  <w:proofErr w:type="gramEnd"/>
                  <w:r>
                    <w:rPr>
                      <w:rFonts w:hint="eastAsia"/>
                    </w:rPr>
                    <w:t>体系）</w:t>
                  </w:r>
                </w:p>
              </w:tc>
              <w:tc>
                <w:tcPr>
                  <w:tcW w:w="1400" w:type="dxa"/>
                  <w:vAlign w:val="center"/>
                </w:tcPr>
                <w:p w:rsidR="003218D1" w:rsidRDefault="00993422">
                  <w:pPr>
                    <w:pStyle w:val="aff2"/>
                  </w:pPr>
                  <w:r>
                    <w:rPr>
                      <w:rFonts w:hint="eastAsia"/>
                    </w:rPr>
                    <w:t>1000</w:t>
                  </w:r>
                </w:p>
              </w:tc>
              <w:tc>
                <w:tcPr>
                  <w:tcW w:w="2200" w:type="dxa"/>
                  <w:vMerge/>
                  <w:vAlign w:val="center"/>
                </w:tcPr>
                <w:p w:rsidR="003218D1" w:rsidRDefault="003218D1">
                  <w:pPr>
                    <w:pStyle w:val="23"/>
                    <w:rPr>
                      <w:rFonts w:ascii="Times New Roman" w:hAnsi="Times New Roman" w:cs="Times New Roman"/>
                      <w:sz w:val="21"/>
                    </w:rPr>
                  </w:pPr>
                </w:p>
              </w:tc>
              <w:tc>
                <w:tcPr>
                  <w:tcW w:w="2666" w:type="dxa"/>
                  <w:vMerge/>
                  <w:vAlign w:val="center"/>
                </w:tcPr>
                <w:p w:rsidR="003218D1" w:rsidRDefault="003218D1">
                  <w:pPr>
                    <w:pStyle w:val="23"/>
                    <w:rPr>
                      <w:rFonts w:ascii="Times New Roman" w:hAnsi="Times New Roman" w:cs="Times New Roman"/>
                      <w:sz w:val="21"/>
                    </w:rPr>
                  </w:pPr>
                </w:p>
              </w:tc>
            </w:tr>
            <w:tr w:rsidR="003218D1">
              <w:trPr>
                <w:jc w:val="center"/>
              </w:trPr>
              <w:tc>
                <w:tcPr>
                  <w:tcW w:w="1708" w:type="dxa"/>
                  <w:vAlign w:val="center"/>
                </w:tcPr>
                <w:p w:rsidR="003218D1" w:rsidRDefault="00993422">
                  <w:pPr>
                    <w:pStyle w:val="23"/>
                    <w:rPr>
                      <w:rFonts w:ascii="Times New Roman" w:hAnsi="Times New Roman" w:cs="Times New Roman"/>
                      <w:sz w:val="21"/>
                    </w:rPr>
                  </w:pPr>
                  <w:r>
                    <w:rPr>
                      <w:rFonts w:ascii="Times New Roman" w:hAnsi="Times New Roman" w:cs="Times New Roman" w:hint="eastAsia"/>
                      <w:sz w:val="21"/>
                    </w:rPr>
                    <w:t>合计</w:t>
                  </w:r>
                </w:p>
              </w:tc>
              <w:tc>
                <w:tcPr>
                  <w:tcW w:w="1400" w:type="dxa"/>
                  <w:vAlign w:val="center"/>
                </w:tcPr>
                <w:p w:rsidR="003218D1" w:rsidRDefault="00993422">
                  <w:pPr>
                    <w:pStyle w:val="23"/>
                    <w:rPr>
                      <w:rFonts w:ascii="Times New Roman" w:hAnsi="Times New Roman" w:cs="Times New Roman"/>
                      <w:sz w:val="21"/>
                    </w:rPr>
                  </w:pPr>
                  <w:r>
                    <w:rPr>
                      <w:rFonts w:ascii="Times New Roman" w:hAnsi="Times New Roman" w:cs="Times New Roman" w:hint="eastAsia"/>
                      <w:sz w:val="21"/>
                    </w:rPr>
                    <w:t>10205.33</w:t>
                  </w:r>
                </w:p>
              </w:tc>
              <w:tc>
                <w:tcPr>
                  <w:tcW w:w="2200" w:type="dxa"/>
                  <w:vAlign w:val="center"/>
                </w:tcPr>
                <w:p w:rsidR="003218D1" w:rsidRDefault="00993422">
                  <w:pPr>
                    <w:pStyle w:val="23"/>
                    <w:rPr>
                      <w:rFonts w:ascii="Times New Roman" w:hAnsi="Times New Roman" w:cs="Times New Roman"/>
                      <w:sz w:val="21"/>
                    </w:rPr>
                  </w:pPr>
                  <w:r>
                    <w:rPr>
                      <w:rFonts w:ascii="Times New Roman" w:hAnsi="Times New Roman" w:cs="Times New Roman" w:hint="eastAsia"/>
                      <w:sz w:val="21"/>
                    </w:rPr>
                    <w:t>合计</w:t>
                  </w:r>
                </w:p>
              </w:tc>
              <w:tc>
                <w:tcPr>
                  <w:tcW w:w="2666" w:type="dxa"/>
                  <w:vAlign w:val="center"/>
                </w:tcPr>
                <w:p w:rsidR="003218D1" w:rsidRDefault="00993422">
                  <w:pPr>
                    <w:pStyle w:val="23"/>
                    <w:rPr>
                      <w:rFonts w:ascii="Times New Roman" w:hAnsi="Times New Roman" w:cs="Times New Roman"/>
                      <w:sz w:val="21"/>
                    </w:rPr>
                  </w:pPr>
                  <w:r>
                    <w:rPr>
                      <w:rFonts w:ascii="Times New Roman" w:hAnsi="Times New Roman" w:cs="Times New Roman" w:hint="eastAsia"/>
                      <w:sz w:val="21"/>
                    </w:rPr>
                    <w:t>10205.33</w:t>
                  </w:r>
                </w:p>
              </w:tc>
            </w:tr>
          </w:tbl>
          <w:p w:rsidR="003218D1" w:rsidRDefault="00993422">
            <w:pPr>
              <w:pStyle w:val="2"/>
            </w:pPr>
            <w:r>
              <w:rPr>
                <w:rFonts w:hint="eastAsia"/>
              </w:rPr>
              <w:t>2.7</w:t>
            </w:r>
            <w:r>
              <w:rPr>
                <w:rFonts w:hint="eastAsia"/>
              </w:rPr>
              <w:t>公用工程</w:t>
            </w:r>
          </w:p>
          <w:p w:rsidR="003218D1" w:rsidRDefault="00993422">
            <w:pPr>
              <w:ind w:firstLine="480"/>
            </w:pPr>
            <w:r>
              <w:rPr>
                <w:rFonts w:hint="eastAsia"/>
              </w:rPr>
              <w:t>（</w:t>
            </w:r>
            <w:r>
              <w:rPr>
                <w:rFonts w:hint="eastAsia"/>
              </w:rPr>
              <w:t>1</w:t>
            </w:r>
            <w:r>
              <w:rPr>
                <w:rFonts w:hint="eastAsia"/>
              </w:rPr>
              <w:t>）给水</w:t>
            </w:r>
          </w:p>
          <w:p w:rsidR="003218D1" w:rsidRDefault="00993422">
            <w:pPr>
              <w:ind w:firstLine="480"/>
            </w:pPr>
            <w:r>
              <w:rPr>
                <w:rFonts w:hint="eastAsia"/>
              </w:rPr>
              <w:t>本项目配置泥浆约</w:t>
            </w:r>
            <w:r>
              <w:rPr>
                <w:rFonts w:hint="eastAsia"/>
              </w:rPr>
              <w:t>5</w:t>
            </w:r>
            <w:r>
              <w:t>0</w:t>
            </w:r>
            <w:r>
              <w:rPr>
                <w:rFonts w:hint="eastAsia"/>
              </w:rPr>
              <w:t>m</w:t>
            </w:r>
            <w:r>
              <w:rPr>
                <w:rFonts w:hint="eastAsia"/>
                <w:vertAlign w:val="superscript"/>
              </w:rPr>
              <w:t>3</w:t>
            </w:r>
            <w:r>
              <w:rPr>
                <w:rFonts w:hint="eastAsia"/>
              </w:rPr>
              <w:t>/d</w:t>
            </w:r>
            <w:r>
              <w:rPr>
                <w:rFonts w:hint="eastAsia"/>
              </w:rPr>
              <w:t>，含水率约为</w:t>
            </w:r>
            <w:r>
              <w:rPr>
                <w:rFonts w:hint="eastAsia"/>
              </w:rPr>
              <w:t>5</w:t>
            </w:r>
            <w:r>
              <w:t>0</w:t>
            </w:r>
            <w:r>
              <w:rPr>
                <w:rFonts w:hint="eastAsia"/>
              </w:rPr>
              <w:t>%</w:t>
            </w:r>
            <w:r>
              <w:rPr>
                <w:rFonts w:hint="eastAsia"/>
              </w:rPr>
              <w:t>，则配置泥浆用淡水约</w:t>
            </w:r>
            <w:r>
              <w:rPr>
                <w:rFonts w:hint="eastAsia"/>
              </w:rPr>
              <w:t>2</w:t>
            </w:r>
            <w:r>
              <w:t>5</w:t>
            </w:r>
            <w:r>
              <w:rPr>
                <w:rFonts w:hint="eastAsia"/>
              </w:rPr>
              <w:t>m</w:t>
            </w:r>
            <w:r>
              <w:rPr>
                <w:rFonts w:hint="eastAsia"/>
                <w:vertAlign w:val="superscript"/>
              </w:rPr>
              <w:t>3</w:t>
            </w:r>
            <w:r>
              <w:rPr>
                <w:rFonts w:hint="eastAsia"/>
              </w:rPr>
              <w:t>/d</w:t>
            </w:r>
            <w:r>
              <w:rPr>
                <w:rFonts w:hint="eastAsia"/>
              </w:rPr>
              <w:lastRenderedPageBreak/>
              <w:t>（</w:t>
            </w:r>
            <w:r>
              <w:rPr>
                <w:rFonts w:hint="eastAsia"/>
              </w:rPr>
              <w:t>9</w:t>
            </w:r>
            <w:r>
              <w:t>125</w:t>
            </w:r>
            <w:r>
              <w:rPr>
                <w:rFonts w:hint="eastAsia"/>
              </w:rPr>
              <w:t>m</w:t>
            </w:r>
            <w:r>
              <w:rPr>
                <w:rFonts w:hint="eastAsia"/>
                <w:vertAlign w:val="superscript"/>
              </w:rPr>
              <w:t>3</w:t>
            </w:r>
            <w:r>
              <w:rPr>
                <w:rFonts w:hint="eastAsia"/>
              </w:rPr>
              <w:t>/a</w:t>
            </w:r>
            <w:r>
              <w:rPr>
                <w:rFonts w:hint="eastAsia"/>
              </w:rPr>
              <w:t>）。</w:t>
            </w:r>
          </w:p>
          <w:p w:rsidR="003218D1" w:rsidRDefault="00993422">
            <w:pPr>
              <w:ind w:firstLine="480"/>
            </w:pPr>
            <w:r>
              <w:rPr>
                <w:rFonts w:hint="eastAsia"/>
              </w:rPr>
              <w:t>本项目热水锅炉蒸发量极少，且供热系统为循环密闭，所以损耗量忽略不计。</w:t>
            </w:r>
            <w:r>
              <w:t>锅炉</w:t>
            </w:r>
            <w:r>
              <w:rPr>
                <w:rFonts w:hint="eastAsia"/>
              </w:rPr>
              <w:t>用水量与</w:t>
            </w:r>
            <w:r>
              <w:t>排污水量</w:t>
            </w:r>
            <w:r>
              <w:rPr>
                <w:rFonts w:hint="eastAsia"/>
              </w:rPr>
              <w:t>相等，</w:t>
            </w:r>
            <w:r>
              <w:t>约</w:t>
            </w:r>
            <w:r>
              <w:t>46.5m</w:t>
            </w:r>
            <w:r>
              <w:rPr>
                <w:vertAlign w:val="superscript"/>
              </w:rPr>
              <w:t>3</w:t>
            </w:r>
            <w:r>
              <w:t>/a</w:t>
            </w:r>
            <w:r>
              <w:rPr>
                <w:rFonts w:hint="eastAsia"/>
              </w:rPr>
              <w:t>。</w:t>
            </w:r>
          </w:p>
          <w:p w:rsidR="003218D1" w:rsidRDefault="00993422">
            <w:pPr>
              <w:ind w:firstLine="480"/>
            </w:pPr>
            <w:r>
              <w:rPr>
                <w:rFonts w:hint="eastAsia"/>
              </w:rPr>
              <w:t>生活用水量按</w:t>
            </w:r>
            <w:r>
              <w:rPr>
                <w:rFonts w:hint="eastAsia"/>
              </w:rPr>
              <w:t>80L/</w:t>
            </w:r>
            <w:r>
              <w:rPr>
                <w:rFonts w:hint="eastAsia"/>
              </w:rPr>
              <w:t>人·</w:t>
            </w:r>
            <w:r>
              <w:rPr>
                <w:rFonts w:hint="eastAsia"/>
              </w:rPr>
              <w:t>d</w:t>
            </w:r>
            <w:r>
              <w:rPr>
                <w:rFonts w:hint="eastAsia"/>
              </w:rPr>
              <w:t>计，年工作</w:t>
            </w:r>
            <w:r>
              <w:rPr>
                <w:rFonts w:hint="eastAsia"/>
              </w:rPr>
              <w:t>365</w:t>
            </w:r>
            <w:r>
              <w:rPr>
                <w:rFonts w:hint="eastAsia"/>
              </w:rPr>
              <w:t>天，员工</w:t>
            </w:r>
            <w:r>
              <w:rPr>
                <w:rFonts w:hint="eastAsia"/>
              </w:rPr>
              <w:t>8</w:t>
            </w:r>
            <w:r>
              <w:rPr>
                <w:rFonts w:hint="eastAsia"/>
              </w:rPr>
              <w:t>人，则本项目生活用水量为</w:t>
            </w:r>
            <w:r>
              <w:rPr>
                <w:rFonts w:hint="eastAsia"/>
              </w:rPr>
              <w:t>0.64m</w:t>
            </w:r>
            <w:r>
              <w:rPr>
                <w:rFonts w:hint="eastAsia"/>
                <w:vertAlign w:val="superscript"/>
              </w:rPr>
              <w:t>3</w:t>
            </w:r>
            <w:r>
              <w:rPr>
                <w:rFonts w:hint="eastAsia"/>
              </w:rPr>
              <w:t>/d</w:t>
            </w:r>
            <w:r>
              <w:rPr>
                <w:rFonts w:hint="eastAsia"/>
              </w:rPr>
              <w:t>（</w:t>
            </w:r>
            <w:r>
              <w:rPr>
                <w:rFonts w:hint="eastAsia"/>
              </w:rPr>
              <w:t>233.6</w:t>
            </w:r>
            <w:r>
              <w:t>m</w:t>
            </w:r>
            <w:r>
              <w:rPr>
                <w:vertAlign w:val="superscript"/>
              </w:rPr>
              <w:t>3</w:t>
            </w:r>
            <w:r>
              <w:t>/a</w:t>
            </w:r>
            <w:r>
              <w:rPr>
                <w:rFonts w:hint="eastAsia"/>
              </w:rPr>
              <w:t>）。</w:t>
            </w:r>
          </w:p>
          <w:p w:rsidR="003218D1" w:rsidRDefault="00993422">
            <w:pPr>
              <w:ind w:firstLine="480"/>
            </w:pPr>
            <w:r>
              <w:rPr>
                <w:rFonts w:hint="eastAsia"/>
              </w:rPr>
              <w:t>本项目配置泥浆用淡水、锅炉用水及生活用水均有</w:t>
            </w:r>
            <w:r>
              <w:rPr>
                <w:rFonts w:hint="eastAsia"/>
              </w:rPr>
              <w:t>1</w:t>
            </w:r>
            <w:r>
              <w:rPr>
                <w:rFonts w:hint="eastAsia"/>
              </w:rPr>
              <w:t>台淡化水装置制取，废水比为</w:t>
            </w:r>
            <w:r>
              <w:rPr>
                <w:rFonts w:hint="eastAsia"/>
              </w:rPr>
              <w:t>1:1</w:t>
            </w:r>
            <w:r>
              <w:rPr>
                <w:rFonts w:hint="eastAsia"/>
              </w:rPr>
              <w:t>（淡水与废水比）。本项目配置泥浆用淡水、锅炉用水及生活用水合计为</w:t>
            </w:r>
            <w:r>
              <w:rPr>
                <w:rFonts w:hint="eastAsia"/>
              </w:rPr>
              <w:t>9405.1m</w:t>
            </w:r>
            <w:r>
              <w:rPr>
                <w:rFonts w:hint="eastAsia"/>
                <w:vertAlign w:val="superscript"/>
              </w:rPr>
              <w:t>3</w:t>
            </w:r>
            <w:r>
              <w:rPr>
                <w:rFonts w:hint="eastAsia"/>
              </w:rPr>
              <w:t>/a</w:t>
            </w:r>
            <w:r>
              <w:rPr>
                <w:rFonts w:hint="eastAsia"/>
              </w:rPr>
              <w:t>，则淡化水装置用水量为</w:t>
            </w:r>
            <w:r>
              <w:rPr>
                <w:rFonts w:hint="eastAsia"/>
              </w:rPr>
              <w:t>18810.2m</w:t>
            </w:r>
            <w:r>
              <w:rPr>
                <w:vertAlign w:val="superscript"/>
              </w:rPr>
              <w:t>3</w:t>
            </w:r>
            <w:r>
              <w:rPr>
                <w:rFonts w:hint="eastAsia"/>
              </w:rPr>
              <w:t>/a</w:t>
            </w:r>
            <w:r>
              <w:rPr>
                <w:rFonts w:hint="eastAsia"/>
              </w:rPr>
              <w:t>。由附近水井拉运至本厂区可满足本项目需求。</w:t>
            </w:r>
          </w:p>
          <w:p w:rsidR="003218D1" w:rsidRDefault="00993422">
            <w:pPr>
              <w:widowControl/>
              <w:ind w:firstLine="480"/>
              <w:jc w:val="left"/>
            </w:pPr>
            <w:r>
              <w:rPr>
                <w:rFonts w:hint="eastAsia"/>
              </w:rPr>
              <w:t>（</w:t>
            </w:r>
            <w:r>
              <w:rPr>
                <w:rFonts w:hint="eastAsia"/>
              </w:rPr>
              <w:t>2</w:t>
            </w:r>
            <w:r>
              <w:rPr>
                <w:rFonts w:hint="eastAsia"/>
              </w:rPr>
              <w:t>）排水</w:t>
            </w:r>
          </w:p>
          <w:p w:rsidR="003218D1" w:rsidRDefault="00993422">
            <w:pPr>
              <w:ind w:firstLine="480"/>
            </w:pPr>
            <w:r>
              <w:t>根据《第二次全国污染源普查工业污染源产排污系数手册》</w:t>
            </w:r>
            <w:r>
              <w:t>“4430</w:t>
            </w:r>
            <w:r>
              <w:t>热力生产和供应行业</w:t>
            </w:r>
            <w:r>
              <w:t>”</w:t>
            </w:r>
            <w:r>
              <w:t>产排污系数表：燃</w:t>
            </w:r>
            <w:r>
              <w:rPr>
                <w:rFonts w:hint="eastAsia"/>
              </w:rPr>
              <w:t>油</w:t>
            </w:r>
            <w:r>
              <w:t>锅炉排污水产</w:t>
            </w:r>
            <w:proofErr w:type="gramStart"/>
            <w:r>
              <w:t>污</w:t>
            </w:r>
            <w:proofErr w:type="gramEnd"/>
            <w:r>
              <w:t>系数</w:t>
            </w:r>
            <w:r>
              <w:t>0.968t/</w:t>
            </w:r>
            <w:r>
              <w:rPr>
                <w:rFonts w:hint="eastAsia"/>
              </w:rPr>
              <w:t>t</w:t>
            </w:r>
            <w:r>
              <w:t>-</w:t>
            </w:r>
            <w:r>
              <w:t>原料（锅炉</w:t>
            </w:r>
            <w:r>
              <w:rPr>
                <w:rFonts w:hint="eastAsia"/>
              </w:rPr>
              <w:t>内水处理</w:t>
            </w:r>
            <w:r>
              <w:t>），本项目燃</w:t>
            </w:r>
            <w:r>
              <w:rPr>
                <w:rFonts w:hint="eastAsia"/>
              </w:rPr>
              <w:t>油</w:t>
            </w:r>
            <w:r>
              <w:t>锅炉</w:t>
            </w:r>
            <w:r>
              <w:rPr>
                <w:rFonts w:hint="eastAsia"/>
              </w:rPr>
              <w:t>柴油</w:t>
            </w:r>
            <w:r>
              <w:t>用量</w:t>
            </w:r>
            <w:r>
              <w:t>48</w:t>
            </w:r>
            <w:r>
              <w:rPr>
                <w:rFonts w:hint="eastAsia"/>
              </w:rPr>
              <w:t>t/a</w:t>
            </w:r>
            <w:r>
              <w:t>，则锅炉排污水量约</w:t>
            </w:r>
            <w:r>
              <w:t>46.5m</w:t>
            </w:r>
            <w:r>
              <w:rPr>
                <w:vertAlign w:val="superscript"/>
              </w:rPr>
              <w:t>3</w:t>
            </w:r>
            <w:r>
              <w:t>/a</w:t>
            </w:r>
            <w:r>
              <w:t>。</w:t>
            </w:r>
          </w:p>
          <w:p w:rsidR="003218D1" w:rsidRDefault="00993422">
            <w:pPr>
              <w:ind w:firstLine="480"/>
            </w:pPr>
            <w:r>
              <w:rPr>
                <w:rFonts w:hint="eastAsia"/>
              </w:rPr>
              <w:t>本项目</w:t>
            </w:r>
            <w:r>
              <w:t>锅炉排水</w:t>
            </w:r>
            <w:r>
              <w:rPr>
                <w:rFonts w:hint="eastAsia"/>
              </w:rPr>
              <w:t>4</w:t>
            </w:r>
            <w:r>
              <w:t>6.5</w:t>
            </w:r>
            <w:r>
              <w:rPr>
                <w:rFonts w:hint="eastAsia"/>
              </w:rPr>
              <w:t>m</w:t>
            </w:r>
            <w:r>
              <w:rPr>
                <w:rFonts w:hint="eastAsia"/>
                <w:vertAlign w:val="superscript"/>
              </w:rPr>
              <w:t>3</w:t>
            </w:r>
            <w:r>
              <w:rPr>
                <w:rFonts w:hint="eastAsia"/>
              </w:rPr>
              <w:t>/a</w:t>
            </w:r>
            <w:r>
              <w:rPr>
                <w:rFonts w:hint="eastAsia"/>
              </w:rPr>
              <w:t>，淡化水装置</w:t>
            </w:r>
            <w:r>
              <w:t>废水</w:t>
            </w:r>
            <w:r>
              <w:rPr>
                <w:rFonts w:hint="eastAsia"/>
              </w:rPr>
              <w:t>9288.3m</w:t>
            </w:r>
            <w:r>
              <w:rPr>
                <w:rFonts w:hint="eastAsia"/>
                <w:vertAlign w:val="superscript"/>
              </w:rPr>
              <w:t>3</w:t>
            </w:r>
            <w:r>
              <w:rPr>
                <w:rFonts w:hint="eastAsia"/>
              </w:rPr>
              <w:t>/a</w:t>
            </w:r>
            <w:r>
              <w:rPr>
                <w:rFonts w:hint="eastAsia"/>
              </w:rPr>
              <w:t>，主要污染物为含盐量，属清洁下水，用于厂区及道路洒水抑尘。</w:t>
            </w:r>
          </w:p>
          <w:p w:rsidR="003218D1" w:rsidRDefault="00993422">
            <w:pPr>
              <w:ind w:firstLine="480"/>
            </w:pPr>
            <w:r>
              <w:rPr>
                <w:rFonts w:hint="eastAsia"/>
              </w:rPr>
              <w:t>生活用水量按</w:t>
            </w:r>
            <w:r>
              <w:rPr>
                <w:rFonts w:hint="eastAsia"/>
              </w:rPr>
              <w:t>80L/</w:t>
            </w:r>
            <w:r>
              <w:rPr>
                <w:rFonts w:hint="eastAsia"/>
              </w:rPr>
              <w:t>人·</w:t>
            </w:r>
            <w:r>
              <w:rPr>
                <w:rFonts w:hint="eastAsia"/>
              </w:rPr>
              <w:t>d</w:t>
            </w:r>
            <w:r>
              <w:rPr>
                <w:rFonts w:hint="eastAsia"/>
              </w:rPr>
              <w:t>计，年工作</w:t>
            </w:r>
            <w:r>
              <w:rPr>
                <w:rFonts w:hint="eastAsia"/>
              </w:rPr>
              <w:t>365</w:t>
            </w:r>
            <w:r>
              <w:rPr>
                <w:rFonts w:hint="eastAsia"/>
              </w:rPr>
              <w:t>天，员工</w:t>
            </w:r>
            <w:r>
              <w:rPr>
                <w:rFonts w:hint="eastAsia"/>
              </w:rPr>
              <w:t>8</w:t>
            </w:r>
            <w:r>
              <w:rPr>
                <w:rFonts w:hint="eastAsia"/>
              </w:rPr>
              <w:t>人，则本项目生活用水量为</w:t>
            </w:r>
            <w:r>
              <w:rPr>
                <w:rFonts w:hint="eastAsia"/>
              </w:rPr>
              <w:t>0.64m</w:t>
            </w:r>
            <w:r>
              <w:rPr>
                <w:rFonts w:hint="eastAsia"/>
                <w:vertAlign w:val="superscript"/>
              </w:rPr>
              <w:t>3</w:t>
            </w:r>
            <w:r>
              <w:rPr>
                <w:rFonts w:hint="eastAsia"/>
              </w:rPr>
              <w:t>/d</w:t>
            </w:r>
            <w:r>
              <w:rPr>
                <w:rFonts w:hint="eastAsia"/>
              </w:rPr>
              <w:t>（</w:t>
            </w:r>
            <w:r>
              <w:rPr>
                <w:rFonts w:hint="eastAsia"/>
              </w:rPr>
              <w:t>233.6</w:t>
            </w:r>
            <w:r>
              <w:t>m</w:t>
            </w:r>
            <w:r>
              <w:rPr>
                <w:vertAlign w:val="superscript"/>
              </w:rPr>
              <w:t>3</w:t>
            </w:r>
            <w:r>
              <w:t>/a</w:t>
            </w:r>
            <w:r>
              <w:rPr>
                <w:rFonts w:hint="eastAsia"/>
              </w:rPr>
              <w:t>）。排污按照</w:t>
            </w:r>
            <w:r>
              <w:t>80%</w:t>
            </w:r>
            <w:r>
              <w:rPr>
                <w:rFonts w:hint="eastAsia"/>
              </w:rPr>
              <w:t>计，生活污水产生量为</w:t>
            </w:r>
            <w:r>
              <w:t>0.</w:t>
            </w:r>
            <w:r>
              <w:rPr>
                <w:rFonts w:hint="eastAsia"/>
              </w:rPr>
              <w:t>512</w:t>
            </w:r>
            <w:r>
              <w:t>m</w:t>
            </w:r>
            <w:r>
              <w:rPr>
                <w:vertAlign w:val="superscript"/>
              </w:rPr>
              <w:t>3</w:t>
            </w:r>
            <w:r>
              <w:t>/d</w:t>
            </w:r>
            <w:r>
              <w:rPr>
                <w:rFonts w:hint="eastAsia"/>
              </w:rPr>
              <w:t>（</w:t>
            </w:r>
            <w:r>
              <w:rPr>
                <w:rFonts w:hint="eastAsia"/>
              </w:rPr>
              <w:t>186.88m</w:t>
            </w:r>
            <w:r>
              <w:rPr>
                <w:rFonts w:hint="eastAsia"/>
                <w:vertAlign w:val="superscript"/>
              </w:rPr>
              <w:t>3</w:t>
            </w:r>
            <w:r>
              <w:rPr>
                <w:rFonts w:hint="eastAsia"/>
              </w:rPr>
              <w:t>/a</w:t>
            </w:r>
            <w:r>
              <w:rPr>
                <w:rFonts w:hint="eastAsia"/>
              </w:rPr>
              <w:t>）。生活污水暂存至储存罐中拉运至轮南污水处理站处置。</w:t>
            </w:r>
          </w:p>
          <w:p w:rsidR="003218D1" w:rsidRDefault="00993422">
            <w:pPr>
              <w:ind w:firstLine="480"/>
            </w:pPr>
            <w:r>
              <w:rPr>
                <w:noProof/>
              </w:rPr>
              <mc:AlternateContent>
                <mc:Choice Requires="wpg">
                  <w:drawing>
                    <wp:anchor distT="0" distB="0" distL="114300" distR="114300" simplePos="0" relativeHeight="251663360" behindDoc="0" locked="0" layoutInCell="1" allowOverlap="1">
                      <wp:simplePos x="0" y="0"/>
                      <wp:positionH relativeFrom="column">
                        <wp:posOffset>64135</wp:posOffset>
                      </wp:positionH>
                      <wp:positionV relativeFrom="paragraph">
                        <wp:posOffset>217805</wp:posOffset>
                      </wp:positionV>
                      <wp:extent cx="4284980" cy="1884680"/>
                      <wp:effectExtent l="4445" t="0" r="15875" b="20955"/>
                      <wp:wrapNone/>
                      <wp:docPr id="67" name="组合 67"/>
                      <wp:cNvGraphicFramePr/>
                      <a:graphic xmlns:a="http://schemas.openxmlformats.org/drawingml/2006/main">
                        <a:graphicData uri="http://schemas.microsoft.com/office/word/2010/wordprocessingGroup">
                          <wpg:wgp>
                            <wpg:cNvGrpSpPr/>
                            <wpg:grpSpPr>
                              <a:xfrm>
                                <a:off x="0" y="0"/>
                                <a:ext cx="4284980" cy="1884680"/>
                                <a:chOff x="4402" y="313827"/>
                                <a:chExt cx="6748" cy="2968"/>
                              </a:xfrm>
                            </wpg:grpSpPr>
                            <wps:wsp>
                              <wps:cNvPr id="25" name="直接箭头连接符 25"/>
                              <wps:cNvCnPr/>
                              <wps:spPr>
                                <a:xfrm>
                                  <a:off x="8737" y="316243"/>
                                  <a:ext cx="85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6710" y="314617"/>
                                  <a:ext cx="85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8698" y="314604"/>
                                  <a:ext cx="85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6711" y="315361"/>
                                  <a:ext cx="85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wps:spPr>
                                <a:xfrm>
                                  <a:off x="5329" y="315435"/>
                                  <a:ext cx="85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wps:spPr>
                                <a:xfrm>
                                  <a:off x="6689" y="316240"/>
                                  <a:ext cx="85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a:off x="8719" y="315394"/>
                                  <a:ext cx="85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66" name="组合 66"/>
                              <wpg:cNvGrpSpPr/>
                              <wpg:grpSpPr>
                                <a:xfrm>
                                  <a:off x="4402" y="313827"/>
                                  <a:ext cx="6749" cy="2969"/>
                                  <a:chOff x="0" y="0"/>
                                  <a:chExt cx="4285577" cy="1885144"/>
                                </a:xfrm>
                              </wpg:grpSpPr>
                              <wps:wsp>
                                <wps:cNvPr id="57" name="文本框 57"/>
                                <wps:cNvSpPr txBox="1"/>
                                <wps:spPr>
                                  <a:xfrm>
                                    <a:off x="2415654" y="0"/>
                                    <a:ext cx="60579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18"/>
                                          <w:szCs w:val="18"/>
                                        </w:rPr>
                                      </w:pPr>
                                      <w:r>
                                        <w:rPr>
                                          <w:rFonts w:hint="eastAsia"/>
                                          <w:sz w:val="18"/>
                                          <w:szCs w:val="18"/>
                                        </w:rPr>
                                        <w:t>46.72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0" y="900578"/>
                                    <a:ext cx="570865" cy="26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jc w:val="center"/>
                                        <w:rPr>
                                          <w:sz w:val="20"/>
                                          <w:szCs w:val="20"/>
                                        </w:rPr>
                                      </w:pPr>
                                      <w:r>
                                        <w:rPr>
                                          <w:rFonts w:hint="eastAsia"/>
                                          <w:sz w:val="20"/>
                                          <w:szCs w:val="20"/>
                                        </w:rPr>
                                        <w:t>新鲜水</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33" name="文本框 33"/>
                                <wps:cNvSpPr txBox="1"/>
                                <wps:spPr>
                                  <a:xfrm>
                                    <a:off x="1125941" y="341194"/>
                                    <a:ext cx="337185" cy="149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3218D1">
                                      <w:pPr>
                                        <w:spacing w:line="240" w:lineRule="auto"/>
                                        <w:ind w:firstLineChars="0" w:firstLine="0"/>
                                        <w:jc w:val="center"/>
                                        <w:rPr>
                                          <w:sz w:val="20"/>
                                          <w:szCs w:val="20"/>
                                        </w:rPr>
                                      </w:pPr>
                                    </w:p>
                                    <w:p w:rsidR="003218D1" w:rsidRDefault="003218D1">
                                      <w:pPr>
                                        <w:spacing w:line="240" w:lineRule="auto"/>
                                        <w:ind w:firstLineChars="0" w:firstLine="0"/>
                                        <w:jc w:val="center"/>
                                        <w:rPr>
                                          <w:sz w:val="20"/>
                                          <w:szCs w:val="20"/>
                                        </w:rPr>
                                      </w:pPr>
                                    </w:p>
                                    <w:p w:rsidR="003218D1" w:rsidRDefault="00993422">
                                      <w:pPr>
                                        <w:spacing w:line="240" w:lineRule="auto"/>
                                        <w:ind w:firstLineChars="0" w:firstLine="0"/>
                                        <w:jc w:val="center"/>
                                        <w:rPr>
                                          <w:sz w:val="20"/>
                                          <w:szCs w:val="20"/>
                                        </w:rPr>
                                      </w:pPr>
                                      <w:r>
                                        <w:rPr>
                                          <w:rFonts w:hint="eastAsia"/>
                                          <w:sz w:val="20"/>
                                          <w:szCs w:val="20"/>
                                        </w:rPr>
                                        <w:t>淡</w:t>
                                      </w:r>
                                    </w:p>
                                    <w:p w:rsidR="003218D1" w:rsidRDefault="00993422">
                                      <w:pPr>
                                        <w:spacing w:line="240" w:lineRule="auto"/>
                                        <w:ind w:firstLineChars="0" w:firstLine="0"/>
                                        <w:jc w:val="center"/>
                                        <w:rPr>
                                          <w:sz w:val="20"/>
                                          <w:szCs w:val="20"/>
                                        </w:rPr>
                                      </w:pPr>
                                      <w:r>
                                        <w:rPr>
                                          <w:rFonts w:hint="eastAsia"/>
                                          <w:sz w:val="20"/>
                                          <w:szCs w:val="20"/>
                                        </w:rPr>
                                        <w:t>化</w:t>
                                      </w:r>
                                    </w:p>
                                    <w:p w:rsidR="003218D1" w:rsidRDefault="00993422">
                                      <w:pPr>
                                        <w:spacing w:line="240" w:lineRule="auto"/>
                                        <w:ind w:firstLineChars="0" w:firstLine="0"/>
                                        <w:jc w:val="center"/>
                                        <w:rPr>
                                          <w:sz w:val="20"/>
                                          <w:szCs w:val="20"/>
                                        </w:rPr>
                                      </w:pPr>
                                      <w:r>
                                        <w:rPr>
                                          <w:rFonts w:hint="eastAsia"/>
                                          <w:sz w:val="20"/>
                                          <w:szCs w:val="20"/>
                                        </w:rPr>
                                        <w:t>水</w:t>
                                      </w:r>
                                    </w:p>
                                    <w:p w:rsidR="003218D1" w:rsidRDefault="00993422">
                                      <w:pPr>
                                        <w:spacing w:line="240" w:lineRule="auto"/>
                                        <w:ind w:firstLineChars="0" w:firstLine="0"/>
                                        <w:jc w:val="center"/>
                                        <w:rPr>
                                          <w:sz w:val="20"/>
                                          <w:szCs w:val="20"/>
                                        </w:rPr>
                                      </w:pPr>
                                      <w:r>
                                        <w:rPr>
                                          <w:rFonts w:hint="eastAsia"/>
                                          <w:sz w:val="20"/>
                                          <w:szCs w:val="20"/>
                                        </w:rPr>
                                        <w:t>装</w:t>
                                      </w:r>
                                    </w:p>
                                    <w:p w:rsidR="003218D1" w:rsidRDefault="00993422">
                                      <w:pPr>
                                        <w:spacing w:line="240" w:lineRule="auto"/>
                                        <w:ind w:firstLineChars="0" w:firstLine="0"/>
                                        <w:jc w:val="center"/>
                                        <w:rPr>
                                          <w:sz w:val="20"/>
                                          <w:szCs w:val="20"/>
                                        </w:rPr>
                                      </w:pPr>
                                      <w:r>
                                        <w:rPr>
                                          <w:rFonts w:hint="eastAsia"/>
                                          <w:sz w:val="20"/>
                                          <w:szCs w:val="20"/>
                                        </w:rPr>
                                        <w:t>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2012765" y="859643"/>
                                    <a:ext cx="726440" cy="26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jc w:val="center"/>
                                        <w:rPr>
                                          <w:sz w:val="20"/>
                                          <w:szCs w:val="20"/>
                                        </w:rPr>
                                      </w:pPr>
                                      <w:r>
                                        <w:rPr>
                                          <w:rFonts w:hint="eastAsia"/>
                                          <w:sz w:val="20"/>
                                          <w:szCs w:val="20"/>
                                        </w:rPr>
                                        <w:t>配置泥浆</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41" name="文本框 41"/>
                                <wps:cNvSpPr txBox="1"/>
                                <wps:spPr>
                                  <a:xfrm>
                                    <a:off x="2012765" y="1398624"/>
                                    <a:ext cx="726440" cy="26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jc w:val="center"/>
                                        <w:rPr>
                                          <w:sz w:val="20"/>
                                          <w:szCs w:val="20"/>
                                        </w:rPr>
                                      </w:pPr>
                                      <w:r>
                                        <w:rPr>
                                          <w:rFonts w:hint="eastAsia"/>
                                          <w:sz w:val="20"/>
                                          <w:szCs w:val="20"/>
                                        </w:rPr>
                                        <w:t>锅炉用水</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42" name="文本框 42"/>
                                <wps:cNvSpPr txBox="1"/>
                                <wps:spPr>
                                  <a:xfrm>
                                    <a:off x="1985473" y="361595"/>
                                    <a:ext cx="726440" cy="26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jc w:val="center"/>
                                        <w:rPr>
                                          <w:sz w:val="20"/>
                                          <w:szCs w:val="20"/>
                                        </w:rPr>
                                      </w:pPr>
                                      <w:r>
                                        <w:rPr>
                                          <w:rFonts w:hint="eastAsia"/>
                                          <w:sz w:val="20"/>
                                          <w:szCs w:val="20"/>
                                        </w:rPr>
                                        <w:t>生活用水</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47" name="文本框 47"/>
                                <wps:cNvSpPr txBox="1"/>
                                <wps:spPr>
                                  <a:xfrm>
                                    <a:off x="3288636" y="286359"/>
                                    <a:ext cx="960111" cy="4368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jc w:val="center"/>
                                        <w:rPr>
                                          <w:sz w:val="20"/>
                                          <w:szCs w:val="20"/>
                                        </w:rPr>
                                      </w:pPr>
                                      <w:r>
                                        <w:rPr>
                                          <w:rFonts w:hint="eastAsia"/>
                                          <w:sz w:val="20"/>
                                          <w:szCs w:val="20"/>
                                        </w:rPr>
                                        <w:t>拉运至轮南污水处理站处置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3295476" y="859643"/>
                                    <a:ext cx="932815" cy="26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jc w:val="center"/>
                                        <w:rPr>
                                          <w:sz w:val="20"/>
                                          <w:szCs w:val="20"/>
                                        </w:rPr>
                                      </w:pPr>
                                      <w:r>
                                        <w:rPr>
                                          <w:rFonts w:hint="eastAsia"/>
                                          <w:sz w:val="20"/>
                                          <w:szCs w:val="20"/>
                                        </w:rPr>
                                        <w:t>进入产品</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54" name="文本框 54"/>
                                <wps:cNvSpPr txBox="1"/>
                                <wps:spPr>
                                  <a:xfrm>
                                    <a:off x="3309582" y="1405719"/>
                                    <a:ext cx="975995" cy="479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jc w:val="center"/>
                                        <w:rPr>
                                          <w:sz w:val="20"/>
                                          <w:szCs w:val="20"/>
                                        </w:rPr>
                                      </w:pPr>
                                      <w:r>
                                        <w:rPr>
                                          <w:rFonts w:hint="eastAsia"/>
                                          <w:sz w:val="20"/>
                                          <w:szCs w:val="20"/>
                                        </w:rPr>
                                        <w:t>用于厂区及四周洒水抑尘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直接箭头连接符 55"/>
                                <wps:cNvCnPr/>
                                <wps:spPr>
                                  <a:xfrm flipV="1">
                                    <a:off x="2388359" y="218364"/>
                                    <a:ext cx="130175" cy="12954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56" name="文本框 56"/>
                                <wps:cNvSpPr txBox="1"/>
                                <wps:spPr>
                                  <a:xfrm>
                                    <a:off x="518615" y="832513"/>
                                    <a:ext cx="60579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18"/>
                                          <w:szCs w:val="18"/>
                                        </w:rPr>
                                      </w:pPr>
                                      <w:r>
                                        <w:rPr>
                                          <w:rFonts w:hint="eastAsia"/>
                                          <w:sz w:val="18"/>
                                          <w:szCs w:val="18"/>
                                        </w:rPr>
                                        <w:t>18810.2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1480782" y="327546"/>
                                    <a:ext cx="60579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18"/>
                                          <w:szCs w:val="18"/>
                                        </w:rPr>
                                      </w:pPr>
                                      <w:r>
                                        <w:rPr>
                                          <w:rFonts w:hint="eastAsia"/>
                                          <w:sz w:val="18"/>
                                          <w:szCs w:val="18"/>
                                        </w:rPr>
                                        <w:t>233.6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44"/>
                                <wps:cNvSpPr txBox="1"/>
                                <wps:spPr>
                                  <a:xfrm>
                                    <a:off x="2729553" y="279779"/>
                                    <a:ext cx="60579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18"/>
                                          <w:szCs w:val="18"/>
                                        </w:rPr>
                                      </w:pPr>
                                      <w:r>
                                        <w:rPr>
                                          <w:rFonts w:hint="eastAsia"/>
                                          <w:sz w:val="18"/>
                                          <w:szCs w:val="18"/>
                                        </w:rPr>
                                        <w:t>186.88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文本框 60"/>
                                <wps:cNvSpPr txBox="1"/>
                                <wps:spPr>
                                  <a:xfrm>
                                    <a:off x="1494430" y="750627"/>
                                    <a:ext cx="60579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18"/>
                                          <w:szCs w:val="18"/>
                                        </w:rPr>
                                      </w:pPr>
                                      <w:r>
                                        <w:rPr>
                                          <w:sz w:val="18"/>
                                          <w:szCs w:val="18"/>
                                        </w:rPr>
                                        <w:t>9125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文本框 59"/>
                                <wps:cNvSpPr txBox="1"/>
                                <wps:spPr>
                                  <a:xfrm>
                                    <a:off x="2784144" y="777922"/>
                                    <a:ext cx="60579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18"/>
                                          <w:szCs w:val="18"/>
                                        </w:rPr>
                                      </w:pPr>
                                      <w:r>
                                        <w:rPr>
                                          <w:sz w:val="18"/>
                                          <w:szCs w:val="18"/>
                                        </w:rPr>
                                        <w:t>9125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直接箭头连接符 62"/>
                                <wps:cNvCnPr/>
                                <wps:spPr>
                                  <a:xfrm flipV="1">
                                    <a:off x="1446663" y="1835624"/>
                                    <a:ext cx="1828800" cy="68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文本框 63"/>
                                <wps:cNvSpPr txBox="1"/>
                                <wps:spPr>
                                  <a:xfrm>
                                    <a:off x="1494430" y="1289713"/>
                                    <a:ext cx="60579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18"/>
                                          <w:szCs w:val="18"/>
                                        </w:rPr>
                                      </w:pPr>
                                      <w:r>
                                        <w:rPr>
                                          <w:sz w:val="18"/>
                                          <w:szCs w:val="18"/>
                                        </w:rPr>
                                        <w:t>46.5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文本框 64"/>
                                <wps:cNvSpPr txBox="1"/>
                                <wps:spPr>
                                  <a:xfrm>
                                    <a:off x="2797791" y="1317009"/>
                                    <a:ext cx="60579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18"/>
                                          <w:szCs w:val="18"/>
                                        </w:rPr>
                                      </w:pPr>
                                      <w:r>
                                        <w:rPr>
                                          <w:sz w:val="18"/>
                                          <w:szCs w:val="18"/>
                                        </w:rPr>
                                        <w:t>46.5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文本框 65"/>
                                <wps:cNvSpPr txBox="1"/>
                                <wps:spPr>
                                  <a:xfrm>
                                    <a:off x="2142699" y="1658203"/>
                                    <a:ext cx="689212"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18"/>
                                          <w:szCs w:val="18"/>
                                        </w:rPr>
                                      </w:pPr>
                                      <w:r>
                                        <w:rPr>
                                          <w:rFonts w:hint="eastAsia"/>
                                          <w:sz w:val="18"/>
                                          <w:szCs w:val="18"/>
                                        </w:rPr>
                                        <w:t>9288.3</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组合 67" o:spid="_x0000_s1027" style="position:absolute;left:0;text-align:left;margin-left:5.05pt;margin-top:17.15pt;width:337.4pt;height:148.4pt;z-index:251663360" coordorigin="4402,313827" coordsize="6748,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">
                      <v:shapetype id="_x0000_t32" coordsize="21600,21600" o:spt="32" o:oned="t" path="m,l21600,21600e" filled="f">
                        <v:path arrowok="t" fillok="f" o:connecttype="none"/>
                        <o:lock v:ext="edit" shapetype="t"/>
                      </v:shapetype>
                      <v:shape id="直接箭头连接符 25" o:spid="_x0000_s1028" type="#_x0000_t32" style="position:absolute;left:8737;top:316243;width: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eJwQAAANsAAAAPAAAAZHJzL2Rvd25yZXYueG1sRI9Ba8JA&#10;FITvQv/D8gq96aYJ2p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LFGd4nBAAAA2wAAAA8AAAAA&#10;AAAAAAAAAAAABwIAAGRycy9kb3ducmV2LnhtbFBLBQYAAAAAAwADALcAAAD1AgAAAAA=&#10;" strokecolor="black [3213]">
                        <v:stroke endarrow="open"/>
                      </v:shape>
                      <v:shape id="直接箭头连接符 45" o:spid="_x0000_s1029" type="#_x0000_t32" style="position:absolute;left:6710;top:314617;width: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" strokecolor="black [3213]">
                        <v:stroke endarrow="open"/>
                      </v:shape>
                      <v:shape id="直接箭头连接符 46" o:spid="_x0000_s1030" type="#_x0000_t32" style="position:absolute;left:8698;top:314604;width: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" strokecolor="black [3213]">
                        <v:stroke endarrow="open"/>
                      </v:shape>
                      <v:shape id="直接箭头连接符 49" o:spid="_x0000_s1031" type="#_x0000_t32" style="position:absolute;left:6711;top:315361;width: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" strokecolor="black [3213]">
                        <v:stroke endarrow="open"/>
                      </v:shape>
                      <v:shape id="直接箭头连接符 50" o:spid="_x0000_s1032" type="#_x0000_t32" style="position:absolute;left:5329;top:315435;width: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" strokecolor="black [3213]">
                        <v:stroke endarrow="open"/>
                      </v:shape>
                      <v:shape id="直接箭头连接符 51" o:spid="_x0000_s1033" type="#_x0000_t32" style="position:absolute;left:6689;top:316240;width: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" strokecolor="black [3213]">
                        <v:stroke endarrow="open"/>
                      </v:shape>
                      <v:shape id="直接箭头连接符 52" o:spid="_x0000_s1034" type="#_x0000_t32" style="position:absolute;left:8719;top:315394;width: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" strokecolor="black [3213]">
                        <v:stroke endarrow="open"/>
                      </v:shape>
                      <v:group id="组合 66" o:spid="_x0000_s1035" style="position:absolute;left:4402;top:313827;width:6749;height:2969" coordsize="42855,1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202" coordsize="21600,21600" o:spt="202" path="m,l,21600r21600,l21600,xe">
                          <v:stroke joinstyle="miter"/>
                          <v:path gradientshapeok="t" o:connecttype="rect"/>
                        </v:shapetype>
                        <v:shape id="文本框 57" o:spid="_x0000_s1036" type="#_x0000_t202" style="position:absolute;left:24156;width:605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3218D1" w:rsidRDefault="00993422">
                                <w:pPr>
                                  <w:ind w:firstLineChars="0" w:firstLine="0"/>
                                  <w:rPr>
                                    <w:sz w:val="18"/>
                                    <w:szCs w:val="18"/>
                                  </w:rPr>
                                </w:pPr>
                                <w:r>
                                  <w:rPr>
                                    <w:rFonts w:hint="eastAsia"/>
                                    <w:sz w:val="18"/>
                                    <w:szCs w:val="18"/>
                                  </w:rPr>
                                  <w:t>46.72</w:t>
                                </w:r>
                              </w:p>
                            </w:txbxContent>
                          </v:textbox>
                        </v:shape>
                        <v:shape id="文本框 23" o:spid="_x0000_s1037" type="#_x0000_t202" style="position:absolute;top:9005;width:5708;height:2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" fillcolor="white [3201]" strokeweight=".5pt">
                          <v:textbox style="mso-fit-shape-to-text:t">
                            <w:txbxContent>
                              <w:p w:rsidR="003218D1" w:rsidRDefault="00993422">
                                <w:pPr>
                                  <w:spacing w:line="240" w:lineRule="auto"/>
                                  <w:ind w:firstLineChars="0" w:firstLine="0"/>
                                  <w:jc w:val="center"/>
                                  <w:rPr>
                                    <w:sz w:val="20"/>
                                    <w:szCs w:val="20"/>
                                  </w:rPr>
                                </w:pPr>
                                <w:r>
                                  <w:rPr>
                                    <w:rFonts w:hint="eastAsia"/>
                                    <w:sz w:val="20"/>
                                    <w:szCs w:val="20"/>
                                  </w:rPr>
                                  <w:t>新鲜水</w:t>
                                </w:r>
                              </w:p>
                            </w:txbxContent>
                          </v:textbox>
                        </v:shape>
                        <v:shape id="文本框 33" o:spid="_x0000_s1038" type="#_x0000_t202" style="position:absolute;left:11259;top:3411;width:3372;height:14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rsidR="003218D1" w:rsidRDefault="003218D1">
                                <w:pPr>
                                  <w:spacing w:line="240" w:lineRule="auto"/>
                                  <w:ind w:firstLineChars="0" w:firstLine="0"/>
                                  <w:jc w:val="center"/>
                                  <w:rPr>
                                    <w:sz w:val="20"/>
                                    <w:szCs w:val="20"/>
                                  </w:rPr>
                                </w:pPr>
                              </w:p>
                              <w:p w:rsidR="003218D1" w:rsidRDefault="003218D1">
                                <w:pPr>
                                  <w:spacing w:line="240" w:lineRule="auto"/>
                                  <w:ind w:firstLineChars="0" w:firstLine="0"/>
                                  <w:jc w:val="center"/>
                                  <w:rPr>
                                    <w:sz w:val="20"/>
                                    <w:szCs w:val="20"/>
                                  </w:rPr>
                                </w:pPr>
                              </w:p>
                              <w:p w:rsidR="003218D1" w:rsidRDefault="00993422">
                                <w:pPr>
                                  <w:spacing w:line="240" w:lineRule="auto"/>
                                  <w:ind w:firstLineChars="0" w:firstLine="0"/>
                                  <w:jc w:val="center"/>
                                  <w:rPr>
                                    <w:sz w:val="20"/>
                                    <w:szCs w:val="20"/>
                                  </w:rPr>
                                </w:pPr>
                                <w:r>
                                  <w:rPr>
                                    <w:rFonts w:hint="eastAsia"/>
                                    <w:sz w:val="20"/>
                                    <w:szCs w:val="20"/>
                                  </w:rPr>
                                  <w:t>淡</w:t>
                                </w:r>
                              </w:p>
                              <w:p w:rsidR="003218D1" w:rsidRDefault="00993422">
                                <w:pPr>
                                  <w:spacing w:line="240" w:lineRule="auto"/>
                                  <w:ind w:firstLineChars="0" w:firstLine="0"/>
                                  <w:jc w:val="center"/>
                                  <w:rPr>
                                    <w:sz w:val="20"/>
                                    <w:szCs w:val="20"/>
                                  </w:rPr>
                                </w:pPr>
                                <w:r>
                                  <w:rPr>
                                    <w:rFonts w:hint="eastAsia"/>
                                    <w:sz w:val="20"/>
                                    <w:szCs w:val="20"/>
                                  </w:rPr>
                                  <w:t>化</w:t>
                                </w:r>
                              </w:p>
                              <w:p w:rsidR="003218D1" w:rsidRDefault="00993422">
                                <w:pPr>
                                  <w:spacing w:line="240" w:lineRule="auto"/>
                                  <w:ind w:firstLineChars="0" w:firstLine="0"/>
                                  <w:jc w:val="center"/>
                                  <w:rPr>
                                    <w:sz w:val="20"/>
                                    <w:szCs w:val="20"/>
                                  </w:rPr>
                                </w:pPr>
                                <w:r>
                                  <w:rPr>
                                    <w:rFonts w:hint="eastAsia"/>
                                    <w:sz w:val="20"/>
                                    <w:szCs w:val="20"/>
                                  </w:rPr>
                                  <w:t>水</w:t>
                                </w:r>
                              </w:p>
                              <w:p w:rsidR="003218D1" w:rsidRDefault="00993422">
                                <w:pPr>
                                  <w:spacing w:line="240" w:lineRule="auto"/>
                                  <w:ind w:firstLineChars="0" w:firstLine="0"/>
                                  <w:jc w:val="center"/>
                                  <w:rPr>
                                    <w:sz w:val="20"/>
                                    <w:szCs w:val="20"/>
                                  </w:rPr>
                                </w:pPr>
                                <w:r>
                                  <w:rPr>
                                    <w:rFonts w:hint="eastAsia"/>
                                    <w:sz w:val="20"/>
                                    <w:szCs w:val="20"/>
                                  </w:rPr>
                                  <w:t>装</w:t>
                                </w:r>
                              </w:p>
                              <w:p w:rsidR="003218D1" w:rsidRDefault="00993422">
                                <w:pPr>
                                  <w:spacing w:line="240" w:lineRule="auto"/>
                                  <w:ind w:firstLineChars="0" w:firstLine="0"/>
                                  <w:jc w:val="center"/>
                                  <w:rPr>
                                    <w:sz w:val="20"/>
                                    <w:szCs w:val="20"/>
                                  </w:rPr>
                                </w:pPr>
                                <w:r>
                                  <w:rPr>
                                    <w:rFonts w:hint="eastAsia"/>
                                    <w:sz w:val="20"/>
                                    <w:szCs w:val="20"/>
                                  </w:rPr>
                                  <w:t>置</w:t>
                                </w:r>
                              </w:p>
                            </w:txbxContent>
                          </v:textbox>
                        </v:shape>
                        <v:shape id="文本框 34" o:spid="_x0000_s1039" type="#_x0000_t202" style="position:absolute;left:20127;top:8596;width:7265;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" fillcolor="white [3201]" strokeweight=".5pt">
                          <v:textbox style="mso-fit-shape-to-text:t">
                            <w:txbxContent>
                              <w:p w:rsidR="003218D1" w:rsidRDefault="00993422">
                                <w:pPr>
                                  <w:spacing w:line="240" w:lineRule="auto"/>
                                  <w:ind w:firstLineChars="0" w:firstLine="0"/>
                                  <w:jc w:val="center"/>
                                  <w:rPr>
                                    <w:sz w:val="20"/>
                                    <w:szCs w:val="20"/>
                                  </w:rPr>
                                </w:pPr>
                                <w:r>
                                  <w:rPr>
                                    <w:rFonts w:hint="eastAsia"/>
                                    <w:sz w:val="20"/>
                                    <w:szCs w:val="20"/>
                                  </w:rPr>
                                  <w:t>配置泥浆</w:t>
                                </w:r>
                              </w:p>
                            </w:txbxContent>
                          </v:textbox>
                        </v:shape>
                        <v:shape id="文本框 41" o:spid="_x0000_s1040" type="#_x0000_t202" style="position:absolute;left:20127;top:13986;width:7265;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" fillcolor="white [3201]" strokeweight=".5pt">
                          <v:textbox style="mso-fit-shape-to-text:t">
                            <w:txbxContent>
                              <w:p w:rsidR="003218D1" w:rsidRDefault="00993422">
                                <w:pPr>
                                  <w:spacing w:line="240" w:lineRule="auto"/>
                                  <w:ind w:firstLineChars="0" w:firstLine="0"/>
                                  <w:jc w:val="center"/>
                                  <w:rPr>
                                    <w:sz w:val="20"/>
                                    <w:szCs w:val="20"/>
                                  </w:rPr>
                                </w:pPr>
                                <w:r>
                                  <w:rPr>
                                    <w:rFonts w:hint="eastAsia"/>
                                    <w:sz w:val="20"/>
                                    <w:szCs w:val="20"/>
                                  </w:rPr>
                                  <w:t>锅炉用水</w:t>
                                </w:r>
                              </w:p>
                            </w:txbxContent>
                          </v:textbox>
                        </v:shape>
                        <v:shape id="文本框 42" o:spid="_x0000_s1041" type="#_x0000_t202" style="position:absolute;left:19854;top:3615;width:7265;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" fillcolor="white [3201]" strokeweight=".5pt">
                          <v:textbox style="mso-fit-shape-to-text:t">
                            <w:txbxContent>
                              <w:p w:rsidR="003218D1" w:rsidRDefault="00993422">
                                <w:pPr>
                                  <w:spacing w:line="240" w:lineRule="auto"/>
                                  <w:ind w:firstLineChars="0" w:firstLine="0"/>
                                  <w:jc w:val="center"/>
                                  <w:rPr>
                                    <w:sz w:val="20"/>
                                    <w:szCs w:val="20"/>
                                  </w:rPr>
                                </w:pPr>
                                <w:r>
                                  <w:rPr>
                                    <w:rFonts w:hint="eastAsia"/>
                                    <w:sz w:val="20"/>
                                    <w:szCs w:val="20"/>
                                  </w:rPr>
                                  <w:t>生活用水</w:t>
                                </w:r>
                              </w:p>
                            </w:txbxContent>
                          </v:textbox>
                        </v:shape>
                        <v:shape id="文本框 47" o:spid="_x0000_s1042" type="#_x0000_t202" style="position:absolute;left:32886;top:2863;width:9601;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rsidR="003218D1" w:rsidRDefault="00993422">
                                <w:pPr>
                                  <w:spacing w:line="240" w:lineRule="auto"/>
                                  <w:ind w:firstLineChars="0" w:firstLine="0"/>
                                  <w:jc w:val="center"/>
                                  <w:rPr>
                                    <w:sz w:val="20"/>
                                    <w:szCs w:val="20"/>
                                  </w:rPr>
                                </w:pPr>
                                <w:r>
                                  <w:rPr>
                                    <w:rFonts w:hint="eastAsia"/>
                                    <w:sz w:val="20"/>
                                    <w:szCs w:val="20"/>
                                  </w:rPr>
                                  <w:t>拉运至轮南污水处理站处置</w:t>
                                </w:r>
                              </w:p>
                            </w:txbxContent>
                          </v:textbox>
                        </v:shape>
                        <v:shape id="文本框 48" o:spid="_x0000_s1043" type="#_x0000_t202" style="position:absolute;left:32954;top:8596;width:9328;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" fillcolor="white [3201]" strokeweight=".5pt">
                          <v:textbox style="mso-fit-shape-to-text:t">
                            <w:txbxContent>
                              <w:p w:rsidR="003218D1" w:rsidRDefault="00993422">
                                <w:pPr>
                                  <w:spacing w:line="240" w:lineRule="auto"/>
                                  <w:ind w:firstLineChars="0" w:firstLine="0"/>
                                  <w:jc w:val="center"/>
                                  <w:rPr>
                                    <w:sz w:val="20"/>
                                    <w:szCs w:val="20"/>
                                  </w:rPr>
                                </w:pPr>
                                <w:r>
                                  <w:rPr>
                                    <w:rFonts w:hint="eastAsia"/>
                                    <w:sz w:val="20"/>
                                    <w:szCs w:val="20"/>
                                  </w:rPr>
                                  <w:t>进入产品</w:t>
                                </w:r>
                              </w:p>
                            </w:txbxContent>
                          </v:textbox>
                        </v:shape>
                        <v:shape id="文本框 54" o:spid="_x0000_s1044" type="#_x0000_t202" style="position:absolute;left:33095;top:14057;width:9760;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rsidR="003218D1" w:rsidRDefault="00993422">
                                <w:pPr>
                                  <w:spacing w:line="240" w:lineRule="auto"/>
                                  <w:ind w:firstLineChars="0" w:firstLine="0"/>
                                  <w:jc w:val="center"/>
                                  <w:rPr>
                                    <w:sz w:val="20"/>
                                    <w:szCs w:val="20"/>
                                  </w:rPr>
                                </w:pPr>
                                <w:r>
                                  <w:rPr>
                                    <w:rFonts w:hint="eastAsia"/>
                                    <w:sz w:val="20"/>
                                    <w:szCs w:val="20"/>
                                  </w:rPr>
                                  <w:t>用于厂区及四周洒水抑尘</w:t>
                                </w:r>
                              </w:p>
                            </w:txbxContent>
                          </v:textbox>
                        </v:shape>
                        <v:shape id="直接箭头连接符 55" o:spid="_x0000_s1045" type="#_x0000_t32" style="position:absolute;left:23883;top:2183;width:1302;height:12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" strokecolor="black [3213]">
                          <v:stroke dashstyle="3 1" endarrow="open"/>
                        </v:shape>
                        <v:shape id="文本框 56" o:spid="_x0000_s1046" type="#_x0000_t202" style="position:absolute;left:5186;top:8325;width:605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3218D1" w:rsidRDefault="00993422">
                                <w:pPr>
                                  <w:ind w:firstLineChars="0" w:firstLine="0"/>
                                  <w:rPr>
                                    <w:sz w:val="18"/>
                                    <w:szCs w:val="18"/>
                                  </w:rPr>
                                </w:pPr>
                                <w:r>
                                  <w:rPr>
                                    <w:rFonts w:hint="eastAsia"/>
                                    <w:sz w:val="18"/>
                                    <w:szCs w:val="18"/>
                                  </w:rPr>
                                  <w:t>18810.2</w:t>
                                </w:r>
                              </w:p>
                            </w:txbxContent>
                          </v:textbox>
                        </v:shape>
                        <v:shape id="文本框 43" o:spid="_x0000_s1047" type="#_x0000_t202" style="position:absolute;left:14807;top:3275;width:605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3218D1" w:rsidRDefault="00993422">
                                <w:pPr>
                                  <w:ind w:firstLineChars="0" w:firstLine="0"/>
                                  <w:rPr>
                                    <w:sz w:val="18"/>
                                    <w:szCs w:val="18"/>
                                  </w:rPr>
                                </w:pPr>
                                <w:r>
                                  <w:rPr>
                                    <w:rFonts w:hint="eastAsia"/>
                                    <w:sz w:val="18"/>
                                    <w:szCs w:val="18"/>
                                  </w:rPr>
                                  <w:t>233.6</w:t>
                                </w:r>
                              </w:p>
                            </w:txbxContent>
                          </v:textbox>
                        </v:shape>
                        <v:shape id="文本框 44" o:spid="_x0000_s1048" type="#_x0000_t202" style="position:absolute;left:27295;top:2797;width:605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3218D1" w:rsidRDefault="00993422">
                                <w:pPr>
                                  <w:ind w:firstLineChars="0" w:firstLine="0"/>
                                  <w:rPr>
                                    <w:sz w:val="18"/>
                                    <w:szCs w:val="18"/>
                                  </w:rPr>
                                </w:pPr>
                                <w:r>
                                  <w:rPr>
                                    <w:rFonts w:hint="eastAsia"/>
                                    <w:sz w:val="18"/>
                                    <w:szCs w:val="18"/>
                                  </w:rPr>
                                  <w:t>186.88</w:t>
                                </w:r>
                              </w:p>
                            </w:txbxContent>
                          </v:textbox>
                        </v:shape>
                        <v:shape id="文本框 60" o:spid="_x0000_s1049" type="#_x0000_t202" style="position:absolute;left:14944;top:7506;width:605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3218D1" w:rsidRDefault="00993422">
                                <w:pPr>
                                  <w:ind w:firstLineChars="0" w:firstLine="0"/>
                                  <w:rPr>
                                    <w:sz w:val="18"/>
                                    <w:szCs w:val="18"/>
                                  </w:rPr>
                                </w:pPr>
                                <w:r>
                                  <w:rPr>
                                    <w:sz w:val="18"/>
                                    <w:szCs w:val="18"/>
                                  </w:rPr>
                                  <w:t>9125</w:t>
                                </w:r>
                              </w:p>
                            </w:txbxContent>
                          </v:textbox>
                        </v:shape>
                        <v:shape id="文本框 59" o:spid="_x0000_s1050" type="#_x0000_t202" style="position:absolute;left:27841;top:7779;width:605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3218D1" w:rsidRDefault="00993422">
                                <w:pPr>
                                  <w:ind w:firstLineChars="0" w:firstLine="0"/>
                                  <w:rPr>
                                    <w:sz w:val="18"/>
                                    <w:szCs w:val="18"/>
                                  </w:rPr>
                                </w:pPr>
                                <w:r>
                                  <w:rPr>
                                    <w:sz w:val="18"/>
                                    <w:szCs w:val="18"/>
                                  </w:rPr>
                                  <w:t>9125</w:t>
                                </w:r>
                              </w:p>
                            </w:txbxContent>
                          </v:textbox>
                        </v:shape>
                        <v:shape id="直接箭头连接符 62" o:spid="_x0000_s1051" type="#_x0000_t32" style="position:absolute;left:14466;top:18356;width:18288;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" strokecolor="black [3213]">
                          <v:stroke endarrow="open"/>
                        </v:shape>
                        <v:shape id="文本框 63" o:spid="_x0000_s1052" type="#_x0000_t202" style="position:absolute;left:14944;top:12897;width:605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3218D1" w:rsidRDefault="00993422">
                                <w:pPr>
                                  <w:ind w:firstLineChars="0" w:firstLine="0"/>
                                  <w:rPr>
                                    <w:sz w:val="18"/>
                                    <w:szCs w:val="18"/>
                                  </w:rPr>
                                </w:pPr>
                                <w:r>
                                  <w:rPr>
                                    <w:sz w:val="18"/>
                                    <w:szCs w:val="18"/>
                                  </w:rPr>
                                  <w:t>46.5</w:t>
                                </w:r>
                              </w:p>
                            </w:txbxContent>
                          </v:textbox>
                        </v:shape>
                        <v:shape id="文本框 64" o:spid="_x0000_s1053" type="#_x0000_t202" style="position:absolute;left:27977;top:13170;width:605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3218D1" w:rsidRDefault="00993422">
                                <w:pPr>
                                  <w:ind w:firstLineChars="0" w:firstLine="0"/>
                                  <w:rPr>
                                    <w:sz w:val="18"/>
                                    <w:szCs w:val="18"/>
                                  </w:rPr>
                                </w:pPr>
                                <w:r>
                                  <w:rPr>
                                    <w:sz w:val="18"/>
                                    <w:szCs w:val="18"/>
                                  </w:rPr>
                                  <w:t>46.5</w:t>
                                </w:r>
                              </w:p>
                            </w:txbxContent>
                          </v:textbox>
                        </v:shape>
                        <v:shape id="文本框 65" o:spid="_x0000_s1054" type="#_x0000_t202" style="position:absolute;left:21426;top:16582;width:6893;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3218D1" w:rsidRDefault="00993422">
                                <w:pPr>
                                  <w:ind w:firstLineChars="0" w:firstLine="0"/>
                                  <w:rPr>
                                    <w:sz w:val="18"/>
                                    <w:szCs w:val="18"/>
                                  </w:rPr>
                                </w:pPr>
                                <w:r>
                                  <w:rPr>
                                    <w:rFonts w:hint="eastAsia"/>
                                    <w:sz w:val="18"/>
                                    <w:szCs w:val="18"/>
                                  </w:rPr>
                                  <w:t>9288.3</w:t>
                                </w:r>
                              </w:p>
                            </w:txbxContent>
                          </v:textbox>
                        </v:shape>
                      </v:group>
                    </v:group>
                  </w:pict>
                </mc:Fallback>
              </mc:AlternateContent>
            </w:r>
          </w:p>
          <w:p w:rsidR="003218D1" w:rsidRDefault="003218D1">
            <w:pPr>
              <w:ind w:firstLine="480"/>
            </w:pPr>
          </w:p>
          <w:p w:rsidR="003218D1" w:rsidRDefault="003218D1">
            <w:pPr>
              <w:ind w:firstLine="480"/>
            </w:pPr>
          </w:p>
          <w:p w:rsidR="003218D1" w:rsidRDefault="003218D1">
            <w:pPr>
              <w:pStyle w:val="a6"/>
              <w:ind w:firstLine="360"/>
            </w:pPr>
          </w:p>
          <w:p w:rsidR="003218D1" w:rsidRDefault="003218D1">
            <w:pPr>
              <w:pStyle w:val="a6"/>
              <w:ind w:firstLine="360"/>
            </w:pPr>
          </w:p>
          <w:p w:rsidR="003218D1" w:rsidRDefault="003218D1">
            <w:pPr>
              <w:ind w:firstLine="480"/>
            </w:pPr>
          </w:p>
          <w:p w:rsidR="003218D1" w:rsidRDefault="003218D1">
            <w:pPr>
              <w:pStyle w:val="a6"/>
              <w:ind w:firstLine="360"/>
            </w:pPr>
          </w:p>
          <w:p w:rsidR="003218D1" w:rsidRDefault="003218D1">
            <w:pPr>
              <w:ind w:firstLine="480"/>
            </w:pPr>
          </w:p>
          <w:p w:rsidR="003218D1" w:rsidRDefault="00993422">
            <w:pPr>
              <w:pStyle w:val="aff1"/>
            </w:pPr>
            <w:r>
              <w:rPr>
                <w:rFonts w:hint="eastAsia"/>
              </w:rPr>
              <w:t>图2-1   水平衡图    单位:m</w:t>
            </w:r>
            <w:r>
              <w:rPr>
                <w:rFonts w:hint="eastAsia"/>
                <w:vertAlign w:val="superscript"/>
              </w:rPr>
              <w:t>3</w:t>
            </w:r>
            <w:r>
              <w:rPr>
                <w:rFonts w:hint="eastAsia"/>
              </w:rPr>
              <w:t>/a</w:t>
            </w:r>
          </w:p>
          <w:p w:rsidR="003218D1" w:rsidRDefault="00993422">
            <w:pPr>
              <w:ind w:firstLine="480"/>
            </w:pPr>
            <w:r>
              <w:rPr>
                <w:rFonts w:hint="eastAsia"/>
              </w:rPr>
              <w:t>（</w:t>
            </w:r>
            <w:r>
              <w:rPr>
                <w:rFonts w:hint="eastAsia"/>
              </w:rPr>
              <w:t>3</w:t>
            </w:r>
            <w:r>
              <w:rPr>
                <w:rFonts w:hint="eastAsia"/>
              </w:rPr>
              <w:t>）供热</w:t>
            </w:r>
          </w:p>
          <w:p w:rsidR="003218D1" w:rsidRDefault="00993422">
            <w:pPr>
              <w:widowControl/>
              <w:ind w:firstLine="480"/>
              <w:jc w:val="left"/>
            </w:pPr>
            <w:r>
              <w:rPr>
                <w:rFonts w:hint="eastAsia"/>
              </w:rPr>
              <w:lastRenderedPageBreak/>
              <w:t>泥浆罐冬季</w:t>
            </w:r>
            <w:r>
              <w:rPr>
                <w:rFonts w:hint="eastAsia"/>
              </w:rPr>
              <w:t>(</w:t>
            </w:r>
            <w:r>
              <w:rPr>
                <w:rFonts w:hint="eastAsia"/>
              </w:rPr>
              <w:t>每年</w:t>
            </w:r>
            <w:r>
              <w:rPr>
                <w:rFonts w:hint="eastAsia"/>
              </w:rPr>
              <w:t>11</w:t>
            </w:r>
            <w:r>
              <w:rPr>
                <w:rFonts w:hint="eastAsia"/>
              </w:rPr>
              <w:t>月至次年</w:t>
            </w:r>
            <w:r>
              <w:rPr>
                <w:rFonts w:hint="eastAsia"/>
              </w:rPr>
              <w:t>2</w:t>
            </w:r>
            <w:r>
              <w:rPr>
                <w:rFonts w:hint="eastAsia"/>
              </w:rPr>
              <w:t>月，约</w:t>
            </w:r>
            <w:r>
              <w:rPr>
                <w:rFonts w:hint="eastAsia"/>
              </w:rPr>
              <w:t>120</w:t>
            </w:r>
            <w:r>
              <w:rPr>
                <w:rFonts w:hint="eastAsia"/>
              </w:rPr>
              <w:t>天</w:t>
            </w:r>
            <w:r>
              <w:rPr>
                <w:rFonts w:hint="eastAsia"/>
              </w:rPr>
              <w:t>)</w:t>
            </w:r>
            <w:proofErr w:type="gramStart"/>
            <w:r>
              <w:rPr>
                <w:rFonts w:hint="eastAsia"/>
              </w:rPr>
              <w:t>保温由</w:t>
            </w:r>
            <w:proofErr w:type="gramEnd"/>
            <w:r>
              <w:rPr>
                <w:rFonts w:hint="eastAsia"/>
              </w:rPr>
              <w:t>1</w:t>
            </w:r>
            <w:r>
              <w:rPr>
                <w:rFonts w:hint="eastAsia"/>
              </w:rPr>
              <w:t>台</w:t>
            </w:r>
            <w:r>
              <w:rPr>
                <w:rFonts w:hint="eastAsia"/>
              </w:rPr>
              <w:t>1t/h</w:t>
            </w:r>
            <w:r>
              <w:rPr>
                <w:rFonts w:hint="eastAsia"/>
              </w:rPr>
              <w:t>燃油蒸汽锅炉供给；生活区冬季使用电采暖。</w:t>
            </w:r>
          </w:p>
          <w:p w:rsidR="003218D1" w:rsidRDefault="00993422">
            <w:pPr>
              <w:widowControl/>
              <w:ind w:firstLine="480"/>
              <w:jc w:val="left"/>
            </w:pPr>
            <w:r>
              <w:rPr>
                <w:rFonts w:hint="eastAsia"/>
              </w:rPr>
              <w:t>（</w:t>
            </w:r>
            <w:r>
              <w:rPr>
                <w:rFonts w:hint="eastAsia"/>
              </w:rPr>
              <w:t>4</w:t>
            </w:r>
            <w:r>
              <w:rPr>
                <w:rFonts w:hint="eastAsia"/>
              </w:rPr>
              <w:t>）供电</w:t>
            </w:r>
          </w:p>
          <w:p w:rsidR="003218D1" w:rsidRDefault="00993422">
            <w:pPr>
              <w:widowControl/>
              <w:ind w:firstLine="480"/>
              <w:jc w:val="left"/>
            </w:pPr>
            <w:r>
              <w:rPr>
                <w:rFonts w:hint="eastAsia"/>
              </w:rPr>
              <w:t>本项目用电由北侧砂石路沿线的输电线路供给，可满足本项目需求。</w:t>
            </w:r>
          </w:p>
          <w:p w:rsidR="003218D1" w:rsidRDefault="00993422">
            <w:pPr>
              <w:pStyle w:val="2"/>
            </w:pPr>
            <w:r>
              <w:rPr>
                <w:rFonts w:hint="eastAsia"/>
              </w:rPr>
              <w:t>2.7</w:t>
            </w:r>
            <w:r>
              <w:rPr>
                <w:rFonts w:hint="eastAsia"/>
              </w:rPr>
              <w:t>平面布置</w:t>
            </w:r>
          </w:p>
          <w:p w:rsidR="003218D1" w:rsidRDefault="00993422">
            <w:pPr>
              <w:ind w:firstLine="480"/>
            </w:pPr>
            <w:r>
              <w:rPr>
                <w:rFonts w:hint="eastAsia"/>
              </w:rPr>
              <w:t>本项目位于沙漠公路</w:t>
            </w:r>
            <w:r>
              <w:rPr>
                <w:rFonts w:hint="eastAsia"/>
              </w:rPr>
              <w:t>165</w:t>
            </w:r>
            <w:r>
              <w:rPr>
                <w:rFonts w:hint="eastAsia"/>
              </w:rPr>
              <w:t>公里右转</w:t>
            </w:r>
            <w:r>
              <w:rPr>
                <w:rFonts w:hint="eastAsia"/>
              </w:rPr>
              <w:t>2</w:t>
            </w:r>
            <w:r>
              <w:t>0</w:t>
            </w:r>
            <w:r>
              <w:rPr>
                <w:rFonts w:hint="eastAsia"/>
              </w:rPr>
              <w:t>公里处砂石路南侧，泥浆存放区位于项目区中部，配浆及材料区位于项目区东部，生活区位于项目区西部，锅炉及储油罐位于项目区西南。详见《附图</w:t>
            </w:r>
            <w:r>
              <w:t>3</w:t>
            </w:r>
            <w:r>
              <w:rPr>
                <w:rFonts w:hint="eastAsia"/>
              </w:rPr>
              <w:t xml:space="preserve"> </w:t>
            </w:r>
            <w:r>
              <w:rPr>
                <w:rFonts w:hint="eastAsia"/>
              </w:rPr>
              <w:t>建设项目平面布置图》。</w:t>
            </w:r>
          </w:p>
          <w:p w:rsidR="003218D1" w:rsidRDefault="00993422">
            <w:pPr>
              <w:pStyle w:val="2"/>
            </w:pPr>
            <w:r>
              <w:rPr>
                <w:rFonts w:hint="eastAsia"/>
              </w:rPr>
              <w:t>2.8</w:t>
            </w:r>
            <w:r>
              <w:rPr>
                <w:rFonts w:hint="eastAsia"/>
              </w:rPr>
              <w:t>劳动定员与工作制度</w:t>
            </w:r>
          </w:p>
          <w:p w:rsidR="003218D1" w:rsidRDefault="00993422">
            <w:pPr>
              <w:ind w:firstLine="480"/>
            </w:pPr>
            <w:r>
              <w:t>本</w:t>
            </w:r>
            <w:r>
              <w:rPr>
                <w:rFonts w:hint="eastAsia"/>
              </w:rPr>
              <w:t>项目</w:t>
            </w:r>
            <w:r>
              <w:t>劳动定员</w:t>
            </w:r>
            <w:r>
              <w:t>8</w:t>
            </w:r>
            <w:r>
              <w:rPr>
                <w:rFonts w:hint="eastAsia"/>
              </w:rPr>
              <w:t>人</w:t>
            </w:r>
            <w:r>
              <w:t>，</w:t>
            </w:r>
            <w:r>
              <w:rPr>
                <w:rFonts w:hint="eastAsia"/>
              </w:rPr>
              <w:t>人员均采用站内驻守的管理制度，</w:t>
            </w:r>
            <w:r>
              <w:t>全年工作天数</w:t>
            </w:r>
            <w:r>
              <w:t>365</w:t>
            </w:r>
            <w:r>
              <w:t>天</w:t>
            </w:r>
            <w:r>
              <w:rPr>
                <w:rFonts w:hint="eastAsia"/>
              </w:rPr>
              <w:t>，年工作时长</w:t>
            </w:r>
            <w:r>
              <w:rPr>
                <w:rFonts w:hint="eastAsia"/>
              </w:rPr>
              <w:t>8760h</w:t>
            </w:r>
            <w:r>
              <w:t>。</w:t>
            </w:r>
            <w:r>
              <w:rPr>
                <w:rFonts w:hint="eastAsia"/>
              </w:rPr>
              <w:t>锅炉年工作时长</w:t>
            </w:r>
            <w:r>
              <w:rPr>
                <w:rFonts w:hint="eastAsia"/>
              </w:rPr>
              <w:t>120d</w:t>
            </w:r>
            <w:r>
              <w:rPr>
                <w:rFonts w:hint="eastAsia"/>
              </w:rPr>
              <w:t>，</w:t>
            </w:r>
            <w:r>
              <w:rPr>
                <w:rFonts w:hint="eastAsia"/>
              </w:rPr>
              <w:t>2880h</w:t>
            </w:r>
            <w:r>
              <w:rPr>
                <w:rFonts w:hint="eastAsia"/>
              </w:rPr>
              <w:t>。</w:t>
            </w:r>
          </w:p>
        </w:tc>
      </w:tr>
      <w:tr w:rsidR="003218D1">
        <w:trPr>
          <w:trHeight w:val="3671"/>
          <w:jc w:val="center"/>
        </w:trPr>
        <w:tc>
          <w:tcPr>
            <w:tcW w:w="823" w:type="dxa"/>
            <w:vAlign w:val="center"/>
          </w:tcPr>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993422">
            <w:pPr>
              <w:pStyle w:val="aff3"/>
            </w:pPr>
            <w:r>
              <w:rPr>
                <w:rFonts w:hint="eastAsia"/>
              </w:rPr>
              <w:t>工艺流程和产排污环节</w:t>
            </w: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f3"/>
            </w:pPr>
          </w:p>
          <w:p w:rsidR="003218D1" w:rsidRDefault="00993422">
            <w:pPr>
              <w:pStyle w:val="aff3"/>
            </w:pPr>
            <w:r>
              <w:rPr>
                <w:rFonts w:hint="eastAsia"/>
              </w:rPr>
              <w:t>工艺流程和产排污环节</w:t>
            </w: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f3"/>
            </w:pPr>
          </w:p>
          <w:p w:rsidR="003218D1" w:rsidRDefault="00993422">
            <w:pPr>
              <w:pStyle w:val="aff3"/>
            </w:pPr>
            <w:r>
              <w:rPr>
                <w:rFonts w:hint="eastAsia"/>
              </w:rPr>
              <w:t>工艺流程和产排污环节</w:t>
            </w: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f3"/>
            </w:pPr>
          </w:p>
          <w:p w:rsidR="003218D1" w:rsidRDefault="00993422">
            <w:pPr>
              <w:pStyle w:val="aff3"/>
            </w:pPr>
            <w:r>
              <w:rPr>
                <w:rFonts w:hint="eastAsia"/>
              </w:rPr>
              <w:t>工艺流程和产排污环节</w:t>
            </w: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p w:rsidR="003218D1" w:rsidRDefault="003218D1">
            <w:pPr>
              <w:pStyle w:val="af5"/>
              <w:spacing w:before="0" w:beforeAutospacing="0" w:after="0" w:afterAutospacing="0"/>
              <w:ind w:firstLineChars="0" w:firstLine="0"/>
              <w:rPr>
                <w:rFonts w:cs="宋体"/>
                <w:sz w:val="21"/>
                <w:szCs w:val="21"/>
              </w:rPr>
            </w:pPr>
          </w:p>
        </w:tc>
        <w:tc>
          <w:tcPr>
            <w:tcW w:w="8161" w:type="dxa"/>
          </w:tcPr>
          <w:p w:rsidR="003218D1" w:rsidRDefault="00993422">
            <w:pPr>
              <w:pStyle w:val="2"/>
            </w:pPr>
            <w:r>
              <w:rPr>
                <w:rFonts w:hint="eastAsia"/>
              </w:rPr>
              <w:lastRenderedPageBreak/>
              <w:t>2.9</w:t>
            </w:r>
            <w:r>
              <w:rPr>
                <w:rFonts w:hint="eastAsia"/>
              </w:rPr>
              <w:t>施工期工艺流程简述</w:t>
            </w:r>
            <w:proofErr w:type="gramStart"/>
            <w:r>
              <w:rPr>
                <w:rFonts w:hint="eastAsia"/>
              </w:rPr>
              <w:t>及产污环节</w:t>
            </w:r>
            <w:proofErr w:type="gramEnd"/>
          </w:p>
          <w:p w:rsidR="003218D1" w:rsidRDefault="00993422">
            <w:pPr>
              <w:ind w:firstLine="480"/>
            </w:pPr>
            <w:r>
              <w:rPr>
                <w:rFonts w:hint="eastAsia"/>
              </w:rPr>
              <w:t>施工期工艺流程如下：</w:t>
            </w:r>
          </w:p>
          <w:p w:rsidR="003218D1" w:rsidRDefault="00993422">
            <w:pPr>
              <w:pStyle w:val="2"/>
            </w:pPr>
            <w:r>
              <w:rPr>
                <w:noProof/>
                <w:sz w:val="21"/>
                <w:szCs w:val="21"/>
              </w:rPr>
              <w:drawing>
                <wp:inline distT="0" distB="0" distL="0" distR="0">
                  <wp:extent cx="4514850" cy="18859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14850" cy="1885950"/>
                          </a:xfrm>
                          <a:prstGeom prst="rect">
                            <a:avLst/>
                          </a:prstGeom>
                          <a:noFill/>
                          <a:ln>
                            <a:noFill/>
                          </a:ln>
                        </pic:spPr>
                      </pic:pic>
                    </a:graphicData>
                  </a:graphic>
                </wp:inline>
              </w:drawing>
            </w:r>
          </w:p>
          <w:p w:rsidR="003218D1" w:rsidRDefault="00993422">
            <w:pPr>
              <w:pStyle w:val="aff1"/>
              <w:ind w:firstLine="480"/>
            </w:pPr>
            <w:r>
              <w:rPr>
                <w:rFonts w:hint="eastAsia"/>
              </w:rPr>
              <w:t>图2-</w:t>
            </w:r>
            <w:r>
              <w:t>2</w:t>
            </w:r>
            <w:r>
              <w:rPr>
                <w:rFonts w:hint="eastAsia"/>
              </w:rPr>
              <w:t xml:space="preserve">   工艺流程及产污节点图</w:t>
            </w:r>
          </w:p>
          <w:p w:rsidR="003218D1" w:rsidRDefault="00993422">
            <w:pPr>
              <w:ind w:firstLine="480"/>
            </w:pPr>
            <w:r>
              <w:rPr>
                <w:rFonts w:ascii="宋体" w:hAnsi="宋体" w:cs="宋体" w:hint="eastAsia"/>
              </w:rPr>
              <w:t>①</w:t>
            </w:r>
            <w:r>
              <w:rPr>
                <w:rFonts w:hint="eastAsia"/>
              </w:rPr>
              <w:t>基础工程施工</w:t>
            </w:r>
          </w:p>
          <w:p w:rsidR="003218D1" w:rsidRDefault="00993422">
            <w:pPr>
              <w:ind w:firstLine="480"/>
            </w:pPr>
            <w:r>
              <w:rPr>
                <w:rFonts w:hint="eastAsia"/>
              </w:rPr>
              <w:t>在基础开挖、地基处理（岩土工程）与基础施工时，由于挖土机、运土卡车、打桩机、</w:t>
            </w:r>
            <w:proofErr w:type="gramStart"/>
            <w:r>
              <w:rPr>
                <w:rFonts w:hint="eastAsia"/>
              </w:rPr>
              <w:t>夯实机</w:t>
            </w:r>
            <w:proofErr w:type="gramEnd"/>
            <w:r>
              <w:rPr>
                <w:rFonts w:hint="eastAsia"/>
              </w:rPr>
              <w:t>等施工机械的运行将产生一定的噪声；同时，挖填土石方作业及运输车辆行驶将产生扬尘，不同条件下的扬尘对环境的影响不同；另外，施工人员会产生生活污水。</w:t>
            </w:r>
          </w:p>
          <w:p w:rsidR="003218D1" w:rsidRDefault="00993422">
            <w:pPr>
              <w:ind w:firstLine="480"/>
            </w:pPr>
            <w:r>
              <w:rPr>
                <w:rFonts w:ascii="宋体" w:hAnsi="宋体" w:cs="宋体" w:hint="eastAsia"/>
              </w:rPr>
              <w:t>②</w:t>
            </w:r>
            <w:r>
              <w:rPr>
                <w:rFonts w:hint="eastAsia"/>
              </w:rPr>
              <w:t>主体工程及附属工程施工</w:t>
            </w:r>
          </w:p>
          <w:p w:rsidR="003218D1" w:rsidRDefault="00993422">
            <w:pPr>
              <w:ind w:firstLine="480"/>
            </w:pPr>
            <w:r>
              <w:rPr>
                <w:rFonts w:hint="eastAsia"/>
              </w:rPr>
              <w:t>挖掘机、打夯机、装载汽车等运行时会产生噪声，同时也产生扬尘。此</w:t>
            </w:r>
            <w:r>
              <w:rPr>
                <w:rFonts w:hint="eastAsia"/>
              </w:rPr>
              <w:t>外，还有一些原材料废弃料以及生产和生活污水产生。</w:t>
            </w:r>
          </w:p>
          <w:p w:rsidR="003218D1" w:rsidRDefault="00993422">
            <w:pPr>
              <w:ind w:firstLine="480"/>
            </w:pPr>
            <w:r>
              <w:rPr>
                <w:rFonts w:ascii="宋体" w:hAnsi="宋体" w:cs="宋体" w:hint="eastAsia"/>
              </w:rPr>
              <w:t>③</w:t>
            </w:r>
            <w:r>
              <w:rPr>
                <w:rFonts w:hint="eastAsia"/>
              </w:rPr>
              <w:t>装饰及设备安装</w:t>
            </w:r>
          </w:p>
          <w:p w:rsidR="003218D1" w:rsidRDefault="00993422">
            <w:pPr>
              <w:ind w:firstLine="480"/>
            </w:pPr>
            <w:r>
              <w:rPr>
                <w:rFonts w:hint="eastAsia"/>
              </w:rPr>
              <w:t>对生产厂房进行装修，完成后在车间安装搅拌站等生产设备，此过程会产生噪声。</w:t>
            </w:r>
          </w:p>
          <w:p w:rsidR="003218D1" w:rsidRDefault="00993422">
            <w:pPr>
              <w:ind w:firstLine="480"/>
            </w:pPr>
            <w:r>
              <w:rPr>
                <w:rFonts w:hint="eastAsia"/>
              </w:rPr>
              <w:t>施工期主要污染工序：</w:t>
            </w:r>
          </w:p>
          <w:p w:rsidR="003218D1" w:rsidRDefault="00993422">
            <w:pPr>
              <w:ind w:firstLine="480"/>
            </w:pPr>
            <w:r>
              <w:rPr>
                <w:rFonts w:ascii="宋体" w:hAnsi="宋体" w:cs="宋体" w:hint="eastAsia"/>
              </w:rPr>
              <w:t>①</w:t>
            </w:r>
            <w:r>
              <w:rPr>
                <w:rFonts w:hint="eastAsia"/>
              </w:rPr>
              <w:t>噪声：施工机械设备及运输车辆产生的噪声。</w:t>
            </w:r>
          </w:p>
          <w:p w:rsidR="003218D1" w:rsidRDefault="00993422">
            <w:pPr>
              <w:ind w:firstLine="480"/>
            </w:pPr>
            <w:r>
              <w:rPr>
                <w:rFonts w:ascii="宋体" w:hAnsi="宋体" w:cs="宋体" w:hint="eastAsia"/>
              </w:rPr>
              <w:t>②</w:t>
            </w:r>
            <w:r>
              <w:rPr>
                <w:rFonts w:hint="eastAsia"/>
              </w:rPr>
              <w:t>废气：施工期基础施工、主体工程及附属工程等产生的扬尘。</w:t>
            </w:r>
          </w:p>
          <w:p w:rsidR="003218D1" w:rsidRDefault="00993422">
            <w:pPr>
              <w:ind w:firstLine="480"/>
            </w:pPr>
            <w:r>
              <w:rPr>
                <w:rFonts w:ascii="宋体" w:hAnsi="宋体" w:cs="宋体" w:hint="eastAsia"/>
              </w:rPr>
              <w:t>③</w:t>
            </w:r>
            <w:r>
              <w:rPr>
                <w:rFonts w:hint="eastAsia"/>
              </w:rPr>
              <w:t>固废：施工人员产生的生活垃圾；建筑施工废弃物、开挖土石方等。</w:t>
            </w:r>
          </w:p>
          <w:p w:rsidR="003218D1" w:rsidRDefault="00993422">
            <w:pPr>
              <w:ind w:firstLine="480"/>
            </w:pPr>
            <w:r>
              <w:rPr>
                <w:rFonts w:ascii="宋体" w:hAnsi="宋体" w:cs="宋体" w:hint="eastAsia"/>
              </w:rPr>
              <w:t>④</w:t>
            </w:r>
            <w:r>
              <w:rPr>
                <w:rFonts w:hint="eastAsia"/>
              </w:rPr>
              <w:t>废水：施工人员生活污水；施工机械及车辆冲洗等施工废水。</w:t>
            </w:r>
          </w:p>
          <w:p w:rsidR="003218D1" w:rsidRDefault="00993422">
            <w:pPr>
              <w:ind w:firstLine="480"/>
            </w:pPr>
            <w:r>
              <w:rPr>
                <w:rFonts w:hint="eastAsia"/>
              </w:rPr>
              <w:t>从总体讲，该项工程在施工期以施工噪声、废弃物料（废渣）和废水为</w:t>
            </w:r>
            <w:r>
              <w:rPr>
                <w:rFonts w:hint="eastAsia"/>
              </w:rPr>
              <w:t>主要污染物。但这些污染物随着施工的结束而结束。</w:t>
            </w:r>
          </w:p>
          <w:p w:rsidR="003218D1" w:rsidRDefault="003218D1">
            <w:pPr>
              <w:pStyle w:val="a6"/>
              <w:ind w:firstLine="360"/>
            </w:pPr>
          </w:p>
          <w:p w:rsidR="003218D1" w:rsidRDefault="00993422">
            <w:pPr>
              <w:pStyle w:val="2"/>
            </w:pPr>
            <w:r>
              <w:rPr>
                <w:noProof/>
              </w:rPr>
              <mc:AlternateContent>
                <mc:Choice Requires="wpg">
                  <w:drawing>
                    <wp:anchor distT="0" distB="0" distL="114300" distR="114300" simplePos="0" relativeHeight="251664384" behindDoc="0" locked="0" layoutInCell="1" allowOverlap="1">
                      <wp:simplePos x="0" y="0"/>
                      <wp:positionH relativeFrom="column">
                        <wp:posOffset>16510</wp:posOffset>
                      </wp:positionH>
                      <wp:positionV relativeFrom="paragraph">
                        <wp:posOffset>34290</wp:posOffset>
                      </wp:positionV>
                      <wp:extent cx="5039360" cy="2872740"/>
                      <wp:effectExtent l="0" t="0" r="0" b="0"/>
                      <wp:wrapNone/>
                      <wp:docPr id="72" name="组合 72"/>
                      <wp:cNvGraphicFramePr/>
                      <a:graphic xmlns:a="http://schemas.openxmlformats.org/drawingml/2006/main">
                        <a:graphicData uri="http://schemas.microsoft.com/office/word/2010/wordprocessingGroup">
                          <wpg:wgp>
                            <wpg:cNvGrpSpPr/>
                            <wpg:grpSpPr>
                              <a:xfrm>
                                <a:off x="0" y="0"/>
                                <a:ext cx="5039360" cy="2872740"/>
                                <a:chOff x="4407" y="346733"/>
                                <a:chExt cx="7936" cy="4524"/>
                              </a:xfrm>
                            </wpg:grpSpPr>
                            <wps:wsp>
                              <wps:cNvPr id="6" name="直接箭头连接符 6"/>
                              <wps:cNvCnPr/>
                              <wps:spPr>
                                <a:xfrm>
                                  <a:off x="6093" y="348949"/>
                                  <a:ext cx="56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a:off x="8174" y="348970"/>
                                  <a:ext cx="70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9529" y="349470"/>
                                  <a:ext cx="707" cy="0"/>
                                </a:xfrm>
                                <a:prstGeom prst="straightConnector1">
                                  <a:avLst/>
                                </a:prstGeom>
                                <a:ln>
                                  <a:solidFill>
                                    <a:schemeClr val="tx1"/>
                                  </a:solidFill>
                                  <a:prstDash val="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a:off x="6073" y="349816"/>
                                  <a:ext cx="56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flipV="1">
                                  <a:off x="9203" y="348009"/>
                                  <a:ext cx="0" cy="654"/>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a:off x="8168" y="349815"/>
                                  <a:ext cx="70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9212" y="350130"/>
                                  <a:ext cx="0" cy="64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a:off x="7407" y="350081"/>
                                  <a:ext cx="0" cy="64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wps:spPr>
                                <a:xfrm>
                                  <a:off x="10845" y="348094"/>
                                  <a:ext cx="56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flipV="1">
                                  <a:off x="10553" y="348570"/>
                                  <a:ext cx="0" cy="309"/>
                                </a:xfrm>
                                <a:prstGeom prst="straightConnector1">
                                  <a:avLst/>
                                </a:prstGeom>
                                <a:ln>
                                  <a:solidFill>
                                    <a:schemeClr val="tx1"/>
                                  </a:solidFill>
                                  <a:prstDash val="solid"/>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10839" y="349446"/>
                                  <a:ext cx="567" cy="0"/>
                                </a:xfrm>
                                <a:prstGeom prst="straightConnector1">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 name="文本框 3"/>
                              <wps:cNvSpPr txBox="1"/>
                              <wps:spPr>
                                <a:xfrm>
                                  <a:off x="6657" y="348694"/>
                                  <a:ext cx="1483" cy="47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jc w:val="center"/>
                                    </w:pPr>
                                    <w:r>
                                      <w:rPr>
                                        <w:rFonts w:hint="eastAsia"/>
                                      </w:rPr>
                                      <w:t>油罐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8892" y="348679"/>
                                  <a:ext cx="596" cy="1434"/>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pPr>
                                    <w:r>
                                      <w:rPr>
                                        <w:rFonts w:hint="eastAsia"/>
                                      </w:rPr>
                                      <w:t>燃</w:t>
                                    </w:r>
                                  </w:p>
                                  <w:p w:rsidR="003218D1" w:rsidRDefault="00993422">
                                    <w:pPr>
                                      <w:spacing w:line="240" w:lineRule="auto"/>
                                      <w:ind w:firstLineChars="0" w:firstLine="0"/>
                                    </w:pPr>
                                    <w:r>
                                      <w:rPr>
                                        <w:rFonts w:hint="eastAsia"/>
                                      </w:rPr>
                                      <w:t>油</w:t>
                                    </w:r>
                                  </w:p>
                                  <w:p w:rsidR="003218D1" w:rsidRDefault="00993422">
                                    <w:pPr>
                                      <w:spacing w:line="240" w:lineRule="auto"/>
                                      <w:ind w:firstLineChars="0" w:firstLine="0"/>
                                    </w:pPr>
                                    <w:r>
                                      <w:rPr>
                                        <w:rFonts w:hint="eastAsia"/>
                                      </w:rPr>
                                      <w:t>锅</w:t>
                                    </w:r>
                                  </w:p>
                                  <w:p w:rsidR="003218D1" w:rsidRDefault="00993422">
                                    <w:pPr>
                                      <w:spacing w:line="240" w:lineRule="auto"/>
                                      <w:ind w:firstLineChars="0" w:firstLine="0"/>
                                    </w:pPr>
                                    <w:r>
                                      <w:rPr>
                                        <w:rFonts w:hint="eastAsia"/>
                                      </w:rPr>
                                      <w:t>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4947" y="348709"/>
                                  <a:ext cx="1292" cy="4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jc w:val="center"/>
                                    </w:pPr>
                                    <w:r>
                                      <w:rPr>
                                        <w:rFonts w:hint="eastAsia"/>
                                      </w:rPr>
                                      <w:t>外购燃油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8757" y="347119"/>
                                  <a:ext cx="1175" cy="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rPr>
                                        <w:sz w:val="20"/>
                                        <w:szCs w:val="20"/>
                                      </w:rPr>
                                    </w:pPr>
                                    <w:r>
                                      <w:rPr>
                                        <w:rFonts w:hint="eastAsia"/>
                                        <w:sz w:val="20"/>
                                        <w:szCs w:val="20"/>
                                      </w:rPr>
                                      <w:t>颗粒物</w:t>
                                    </w:r>
                                  </w:p>
                                  <w:p w:rsidR="003218D1" w:rsidRDefault="00993422">
                                    <w:pPr>
                                      <w:spacing w:line="240" w:lineRule="auto"/>
                                      <w:ind w:firstLineChars="0" w:firstLine="0"/>
                                      <w:rPr>
                                        <w:sz w:val="20"/>
                                        <w:szCs w:val="20"/>
                                      </w:rPr>
                                    </w:pPr>
                                    <w:r>
                                      <w:rPr>
                                        <w:rFonts w:hint="eastAsia"/>
                                        <w:sz w:val="20"/>
                                        <w:szCs w:val="20"/>
                                      </w:rPr>
                                      <w:t>二氧化硫</w:t>
                                    </w:r>
                                  </w:p>
                                  <w:p w:rsidR="003218D1" w:rsidRDefault="00993422">
                                    <w:pPr>
                                      <w:spacing w:line="240" w:lineRule="auto"/>
                                      <w:ind w:firstLineChars="0" w:firstLine="0"/>
                                      <w:rPr>
                                        <w:sz w:val="20"/>
                                        <w:szCs w:val="20"/>
                                      </w:rPr>
                                    </w:pPr>
                                    <w:r>
                                      <w:rPr>
                                        <w:rFonts w:hint="eastAsia"/>
                                        <w:sz w:val="20"/>
                                        <w:szCs w:val="20"/>
                                      </w:rPr>
                                      <w:t>氮氧化物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9417" y="348784"/>
                                  <a:ext cx="910" cy="71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jc w:val="center"/>
                                      <w:rPr>
                                        <w:sz w:val="20"/>
                                        <w:szCs w:val="20"/>
                                      </w:rPr>
                                    </w:pPr>
                                    <w:r>
                                      <w:rPr>
                                        <w:rFonts w:hint="eastAsia"/>
                                        <w:sz w:val="20"/>
                                        <w:szCs w:val="20"/>
                                      </w:rPr>
                                      <w:t>蒸汽</w:t>
                                    </w:r>
                                  </w:p>
                                  <w:p w:rsidR="003218D1" w:rsidRDefault="00993422">
                                    <w:pPr>
                                      <w:spacing w:line="240" w:lineRule="auto"/>
                                      <w:ind w:firstLineChars="0" w:firstLine="0"/>
                                      <w:jc w:val="center"/>
                                      <w:rPr>
                                        <w:sz w:val="20"/>
                                        <w:szCs w:val="20"/>
                                      </w:rPr>
                                    </w:pPr>
                                    <w:r>
                                      <w:rPr>
                                        <w:rFonts w:hint="eastAsia"/>
                                        <w:sz w:val="20"/>
                                        <w:szCs w:val="20"/>
                                      </w:rPr>
                                      <w:t>热交换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0257" y="348949"/>
                                  <a:ext cx="546" cy="1692"/>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3218D1">
                                    <w:pPr>
                                      <w:spacing w:line="240" w:lineRule="auto"/>
                                      <w:ind w:firstLineChars="0" w:firstLine="0"/>
                                      <w:jc w:val="center"/>
                                    </w:pPr>
                                  </w:p>
                                  <w:p w:rsidR="003218D1" w:rsidRDefault="00993422">
                                    <w:pPr>
                                      <w:spacing w:line="240" w:lineRule="auto"/>
                                      <w:ind w:firstLineChars="0" w:firstLine="0"/>
                                      <w:jc w:val="center"/>
                                    </w:pPr>
                                    <w:r>
                                      <w:rPr>
                                        <w:rFonts w:hint="eastAsia"/>
                                      </w:rPr>
                                      <w:t>泥浆罐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6642" y="349579"/>
                                  <a:ext cx="1502" cy="47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pPr>
                                    <w:r>
                                      <w:rPr>
                                        <w:rFonts w:hint="eastAsia"/>
                                      </w:rPr>
                                      <w:t>淡化水装置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0299" y="347457"/>
                                  <a:ext cx="547" cy="10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pPr>
                                    <w:r>
                                      <w:rPr>
                                        <w:rFonts w:hint="eastAsia"/>
                                      </w:rPr>
                                      <w:t>振动筛</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11320" y="347857"/>
                                  <a:ext cx="808" cy="4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20"/>
                                        <w:szCs w:val="20"/>
                                      </w:rPr>
                                    </w:pPr>
                                    <w:r>
                                      <w:rPr>
                                        <w:rFonts w:hint="eastAsia"/>
                                        <w:sz w:val="20"/>
                                        <w:szCs w:val="20"/>
                                      </w:rPr>
                                      <w:t>岩屑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4407" y="349579"/>
                                  <a:ext cx="1929" cy="5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jc w:val="center"/>
                                    </w:pPr>
                                    <w:r>
                                      <w:rPr>
                                        <w:rFonts w:hint="eastAsia"/>
                                      </w:rPr>
                                      <w:t>附近水井拉运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7017" y="350704"/>
                                  <a:ext cx="751" cy="4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20"/>
                                        <w:szCs w:val="20"/>
                                      </w:rPr>
                                    </w:pPr>
                                    <w:r>
                                      <w:rPr>
                                        <w:rFonts w:hint="eastAsia"/>
                                        <w:sz w:val="20"/>
                                        <w:szCs w:val="20"/>
                                      </w:rPr>
                                      <w:t>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8862" y="350779"/>
                                  <a:ext cx="808" cy="4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20"/>
                                        <w:szCs w:val="20"/>
                                      </w:rPr>
                                    </w:pPr>
                                    <w:r>
                                      <w:rPr>
                                        <w:rFonts w:hint="eastAsia"/>
                                        <w:sz w:val="20"/>
                                        <w:szCs w:val="20"/>
                                      </w:rPr>
                                      <w:t>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11397" y="349129"/>
                                  <a:ext cx="946" cy="1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rPr>
                                        <w:sz w:val="20"/>
                                        <w:szCs w:val="20"/>
                                      </w:rPr>
                                    </w:pPr>
                                    <w:r>
                                      <w:rPr>
                                        <w:rFonts w:hint="eastAsia"/>
                                        <w:sz w:val="20"/>
                                        <w:szCs w:val="20"/>
                                      </w:rPr>
                                      <w:t>重晶石粉、土、烧碱等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箭头连接符 36"/>
                              <wps:cNvCnPr/>
                              <wps:spPr>
                                <a:xfrm flipV="1">
                                  <a:off x="7872" y="350404"/>
                                  <a:ext cx="2295" cy="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文本框 37"/>
                              <wps:cNvSpPr txBox="1"/>
                              <wps:spPr>
                                <a:xfrm>
                                  <a:off x="8172" y="350119"/>
                                  <a:ext cx="751" cy="4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20"/>
                                        <w:szCs w:val="20"/>
                                      </w:rPr>
                                    </w:pPr>
                                    <w:r>
                                      <w:rPr>
                                        <w:sz w:val="20"/>
                                        <w:szCs w:val="20"/>
                                      </w:rPr>
                                      <w:t>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直接连接符 35"/>
                              <wps:cNvCnPr/>
                              <wps:spPr>
                                <a:xfrm>
                                  <a:off x="7871" y="350089"/>
                                  <a:ext cx="0" cy="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文本框 38"/>
                              <wps:cNvSpPr txBox="1"/>
                              <wps:spPr>
                                <a:xfrm>
                                  <a:off x="8127" y="349519"/>
                                  <a:ext cx="751" cy="4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20"/>
                                        <w:szCs w:val="20"/>
                                      </w:rPr>
                                    </w:pPr>
                                    <w:r>
                                      <w:rPr>
                                        <w:sz w:val="20"/>
                                        <w:szCs w:val="20"/>
                                      </w:rPr>
                                      <w:t>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8142" y="348604"/>
                                  <a:ext cx="751" cy="4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rPr>
                                        <w:sz w:val="20"/>
                                        <w:szCs w:val="20"/>
                                      </w:rPr>
                                    </w:pPr>
                                    <w:r>
                                      <w:rPr>
                                        <w:rFonts w:hint="eastAsia"/>
                                        <w:sz w:val="20"/>
                                        <w:szCs w:val="20"/>
                                      </w:rPr>
                                      <w:t>柴油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直接箭头连接符 53"/>
                              <wps:cNvCnPr/>
                              <wps:spPr>
                                <a:xfrm flipV="1">
                                  <a:off x="10594" y="347166"/>
                                  <a:ext cx="0" cy="309"/>
                                </a:xfrm>
                                <a:prstGeom prst="straightConnector1">
                                  <a:avLst/>
                                </a:prstGeom>
                                <a:ln>
                                  <a:solidFill>
                                    <a:schemeClr val="tx1"/>
                                  </a:solidFill>
                                  <a:prstDash val="solid"/>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8" name="文本框 58"/>
                              <wps:cNvSpPr txBox="1"/>
                              <wps:spPr>
                                <a:xfrm>
                                  <a:off x="9838" y="346733"/>
                                  <a:ext cx="1565" cy="4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ind w:firstLineChars="0" w:firstLine="0"/>
                                    </w:pPr>
                                    <w:r>
                                      <w:rPr>
                                        <w:rFonts w:hint="eastAsia"/>
                                      </w:rPr>
                                      <w:t>井场废泥浆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直接箭头连接符 68"/>
                              <wps:cNvCnPr/>
                              <wps:spPr>
                                <a:xfrm flipV="1">
                                  <a:off x="7343" y="348039"/>
                                  <a:ext cx="0" cy="654"/>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69" name="文本框 69"/>
                              <wps:cNvSpPr txBox="1"/>
                              <wps:spPr>
                                <a:xfrm>
                                  <a:off x="6703" y="347704"/>
                                  <a:ext cx="1460"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rPr>
                                        <w:sz w:val="20"/>
                                        <w:szCs w:val="20"/>
                                      </w:rPr>
                                    </w:pPr>
                                    <w:r>
                                      <w:rPr>
                                        <w:rFonts w:hint="eastAsia"/>
                                        <w:sz w:val="20"/>
                                        <w:szCs w:val="20"/>
                                      </w:rPr>
                                      <w:t>非甲烷总烃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直接箭头连接符 70"/>
                              <wps:cNvCnPr/>
                              <wps:spPr>
                                <a:xfrm flipV="1">
                                  <a:off x="11183" y="348999"/>
                                  <a:ext cx="0" cy="433"/>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1" name="文本框 71"/>
                              <wps:cNvSpPr txBox="1"/>
                              <wps:spPr>
                                <a:xfrm>
                                  <a:off x="10783" y="348619"/>
                                  <a:ext cx="1011"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8D1" w:rsidRDefault="00993422">
                                    <w:pPr>
                                      <w:spacing w:line="240" w:lineRule="auto"/>
                                      <w:ind w:firstLineChars="0" w:firstLine="0"/>
                                      <w:rPr>
                                        <w:sz w:val="20"/>
                                        <w:szCs w:val="20"/>
                                      </w:rPr>
                                    </w:pPr>
                                    <w:r>
                                      <w:rPr>
                                        <w:rFonts w:hint="eastAsia"/>
                                        <w:sz w:val="20"/>
                                        <w:szCs w:val="20"/>
                                      </w:rPr>
                                      <w:t>颗粒物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72" o:spid="_x0000_s1055" style="position:absolute;margin-left:1.3pt;margin-top:2.7pt;width:396.8pt;height:226.2pt;z-index:251664384" coordorigin="4407,346733" coordsize="7936,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">
                      <v:shape id="直接箭头连接符 6" o:spid="_x0000_s1056" type="#_x0000_t32" style="position:absolute;left:6093;top:348949;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" strokecolor="black [3213]">
                        <v:stroke endarrow="open"/>
                      </v:shape>
                      <v:shape id="直接箭头连接符 8" o:spid="_x0000_s1057" type="#_x0000_t32" style="position:absolute;left:8174;top:348970;width: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" strokecolor="black [3213]">
                        <v:stroke endarrow="open"/>
                      </v:shape>
                      <v:shape id="直接箭头连接符 15" o:spid="_x0000_s1058" type="#_x0000_t32" style="position:absolute;left:9529;top:349470;width: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" strokecolor="black [3213]">
                        <v:stroke dashstyle="dash" startarrow="open" endarrow="open"/>
                      </v:shape>
                      <v:shape id="直接箭头连接符 10" o:spid="_x0000_s1059" type="#_x0000_t32" style="position:absolute;left:6073;top:349816;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" strokecolor="black [3213]">
                        <v:stroke endarrow="open"/>
                      </v:shape>
                      <v:shape id="直接箭头连接符 19" o:spid="_x0000_s1060" type="#_x0000_t32" style="position:absolute;left:9203;top:348009;width:0;height:6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" strokecolor="black [3213]">
                        <v:stroke dashstyle="dash" endarrow="open"/>
                      </v:shape>
                      <v:shape id="直接箭头连接符 9" o:spid="_x0000_s1061" type="#_x0000_t32" style="position:absolute;left:8168;top:349815;width: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" strokecolor="black [3213]">
                        <v:stroke endarrow="open"/>
                      </v:shape>
                      <v:shape id="直接箭头连接符 21" o:spid="_x0000_s1062" type="#_x0000_t32" style="position:absolute;left:9212;top:350130;width:0;height: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" strokecolor="black [3213]">
                        <v:stroke dashstyle="dash" endarrow="open"/>
                      </v:shape>
                      <v:shape id="直接箭头连接符 13" o:spid="_x0000_s1063" type="#_x0000_t32" style="position:absolute;left:7407;top:350081;width:0;height: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" strokecolor="black [3213]">
                        <v:stroke dashstyle="dash" endarrow="open"/>
                      </v:shape>
                      <v:shape id="直接箭头连接符 26" o:spid="_x0000_s1064" type="#_x0000_t32" style="position:absolute;left:10845;top:348094;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" strokecolor="black [3213]">
                        <v:stroke endarrow="open"/>
                      </v:shape>
                      <v:shape id="直接箭头连接符 30" o:spid="_x0000_s1065" type="#_x0000_t32" style="position:absolute;left:10553;top:348570;width:0;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" strokecolor="black [3213]">
                        <v:stroke startarrow="open"/>
                      </v:shape>
                      <v:shape id="直接箭头连接符 31" o:spid="_x0000_s1066" type="#_x0000_t32" style="position:absolute;left:10839;top:349446;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" strokecolor="black [3213]">
                        <v:stroke startarrow="open"/>
                      </v:shape>
                      <v:shape id="文本框 3" o:spid="_x0000_s1067" type="#_x0000_t202" style="position:absolute;left:6657;top:348694;width:1483;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" filled="f" strokeweight=".5pt">
                        <v:textbox>
                          <w:txbxContent>
                            <w:p w:rsidR="003218D1" w:rsidRDefault="00993422">
                              <w:pPr>
                                <w:ind w:firstLineChars="0" w:firstLine="0"/>
                                <w:jc w:val="center"/>
                              </w:pPr>
                              <w:r>
                                <w:rPr>
                                  <w:rFonts w:hint="eastAsia"/>
                                </w:rPr>
                                <w:t>油罐</w:t>
                              </w:r>
                            </w:p>
                          </w:txbxContent>
                        </v:textbox>
                      </v:shape>
                      <v:shape id="文本框 5" o:spid="_x0000_s1068" type="#_x0000_t202" style="position:absolute;left:8892;top:348679;width:596;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" filled="f" strokeweight=".5pt">
                        <v:textbox>
                          <w:txbxContent>
                            <w:p w:rsidR="003218D1" w:rsidRDefault="00993422">
                              <w:pPr>
                                <w:spacing w:line="240" w:lineRule="auto"/>
                                <w:ind w:firstLineChars="0" w:firstLine="0"/>
                              </w:pPr>
                              <w:r>
                                <w:rPr>
                                  <w:rFonts w:hint="eastAsia"/>
                                </w:rPr>
                                <w:t>燃</w:t>
                              </w:r>
                            </w:p>
                            <w:p w:rsidR="003218D1" w:rsidRDefault="00993422">
                              <w:pPr>
                                <w:spacing w:line="240" w:lineRule="auto"/>
                                <w:ind w:firstLineChars="0" w:firstLine="0"/>
                              </w:pPr>
                              <w:r>
                                <w:rPr>
                                  <w:rFonts w:hint="eastAsia"/>
                                </w:rPr>
                                <w:t>油</w:t>
                              </w:r>
                            </w:p>
                            <w:p w:rsidR="003218D1" w:rsidRDefault="00993422">
                              <w:pPr>
                                <w:spacing w:line="240" w:lineRule="auto"/>
                                <w:ind w:firstLineChars="0" w:firstLine="0"/>
                              </w:pPr>
                              <w:r>
                                <w:rPr>
                                  <w:rFonts w:hint="eastAsia"/>
                                </w:rPr>
                                <w:t>锅</w:t>
                              </w:r>
                            </w:p>
                            <w:p w:rsidR="003218D1" w:rsidRDefault="00993422">
                              <w:pPr>
                                <w:spacing w:line="240" w:lineRule="auto"/>
                                <w:ind w:firstLineChars="0" w:firstLine="0"/>
                              </w:pPr>
                              <w:r>
                                <w:rPr>
                                  <w:rFonts w:hint="eastAsia"/>
                                </w:rPr>
                                <w:t>炉</w:t>
                              </w:r>
                            </w:p>
                          </w:txbxContent>
                        </v:textbox>
                      </v:shape>
                      <v:shape id="文本框 11" o:spid="_x0000_s1069" type="#_x0000_t202" style="position:absolute;left:4947;top:348709;width:1292;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3218D1" w:rsidRDefault="00993422">
                              <w:pPr>
                                <w:ind w:firstLineChars="0" w:firstLine="0"/>
                                <w:jc w:val="center"/>
                              </w:pPr>
                              <w:r>
                                <w:rPr>
                                  <w:rFonts w:hint="eastAsia"/>
                                </w:rPr>
                                <w:t>外购燃油</w:t>
                              </w:r>
                            </w:p>
                          </w:txbxContent>
                        </v:textbox>
                      </v:shape>
                      <v:shape id="文本框 20" o:spid="_x0000_s1070" type="#_x0000_t202" style="position:absolute;left:8757;top:347119;width:117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3218D1" w:rsidRDefault="00993422">
                              <w:pPr>
                                <w:spacing w:line="240" w:lineRule="auto"/>
                                <w:ind w:firstLineChars="0" w:firstLine="0"/>
                                <w:rPr>
                                  <w:sz w:val="20"/>
                                  <w:szCs w:val="20"/>
                                </w:rPr>
                              </w:pPr>
                              <w:r>
                                <w:rPr>
                                  <w:rFonts w:hint="eastAsia"/>
                                  <w:sz w:val="20"/>
                                  <w:szCs w:val="20"/>
                                </w:rPr>
                                <w:t>颗粒物</w:t>
                              </w:r>
                            </w:p>
                            <w:p w:rsidR="003218D1" w:rsidRDefault="00993422">
                              <w:pPr>
                                <w:spacing w:line="240" w:lineRule="auto"/>
                                <w:ind w:firstLineChars="0" w:firstLine="0"/>
                                <w:rPr>
                                  <w:sz w:val="20"/>
                                  <w:szCs w:val="20"/>
                                </w:rPr>
                              </w:pPr>
                              <w:r>
                                <w:rPr>
                                  <w:rFonts w:hint="eastAsia"/>
                                  <w:sz w:val="20"/>
                                  <w:szCs w:val="20"/>
                                </w:rPr>
                                <w:t>二氧化硫</w:t>
                              </w:r>
                            </w:p>
                            <w:p w:rsidR="003218D1" w:rsidRDefault="00993422">
                              <w:pPr>
                                <w:spacing w:line="240" w:lineRule="auto"/>
                                <w:ind w:firstLineChars="0" w:firstLine="0"/>
                                <w:rPr>
                                  <w:sz w:val="20"/>
                                  <w:szCs w:val="20"/>
                                </w:rPr>
                              </w:pPr>
                              <w:r>
                                <w:rPr>
                                  <w:rFonts w:hint="eastAsia"/>
                                  <w:sz w:val="20"/>
                                  <w:szCs w:val="20"/>
                                </w:rPr>
                                <w:t>氮氧化物</w:t>
                              </w:r>
                            </w:p>
                          </w:txbxContent>
                        </v:textbox>
                      </v:shape>
                      <v:shape id="文本框 18" o:spid="_x0000_s1071" type="#_x0000_t202" style="position:absolute;left:9417;top:348784;width:910;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3218D1" w:rsidRDefault="00993422">
                              <w:pPr>
                                <w:spacing w:line="240" w:lineRule="auto"/>
                                <w:ind w:firstLineChars="0" w:firstLine="0"/>
                                <w:jc w:val="center"/>
                                <w:rPr>
                                  <w:sz w:val="20"/>
                                  <w:szCs w:val="20"/>
                                </w:rPr>
                              </w:pPr>
                              <w:r>
                                <w:rPr>
                                  <w:rFonts w:hint="eastAsia"/>
                                  <w:sz w:val="20"/>
                                  <w:szCs w:val="20"/>
                                </w:rPr>
                                <w:t>蒸汽</w:t>
                              </w:r>
                            </w:p>
                            <w:p w:rsidR="003218D1" w:rsidRDefault="00993422">
                              <w:pPr>
                                <w:spacing w:line="240" w:lineRule="auto"/>
                                <w:ind w:firstLineChars="0" w:firstLine="0"/>
                                <w:jc w:val="center"/>
                                <w:rPr>
                                  <w:sz w:val="20"/>
                                  <w:szCs w:val="20"/>
                                </w:rPr>
                              </w:pPr>
                              <w:r>
                                <w:rPr>
                                  <w:rFonts w:hint="eastAsia"/>
                                  <w:sz w:val="20"/>
                                  <w:szCs w:val="20"/>
                                </w:rPr>
                                <w:t>热交换</w:t>
                              </w:r>
                            </w:p>
                          </w:txbxContent>
                        </v:textbox>
                      </v:shape>
                      <v:shape id="文本框 7" o:spid="_x0000_s1072" type="#_x0000_t202" style="position:absolute;left:10257;top:348949;width:54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" filled="f" strokeweight=".5pt">
                        <v:textbox>
                          <w:txbxContent>
                            <w:p w:rsidR="003218D1" w:rsidRDefault="003218D1">
                              <w:pPr>
                                <w:spacing w:line="240" w:lineRule="auto"/>
                                <w:ind w:firstLineChars="0" w:firstLine="0"/>
                                <w:jc w:val="center"/>
                              </w:pPr>
                            </w:p>
                            <w:p w:rsidR="003218D1" w:rsidRDefault="00993422">
                              <w:pPr>
                                <w:spacing w:line="240" w:lineRule="auto"/>
                                <w:ind w:firstLineChars="0" w:firstLine="0"/>
                                <w:jc w:val="center"/>
                              </w:pPr>
                              <w:r>
                                <w:rPr>
                                  <w:rFonts w:hint="eastAsia"/>
                                </w:rPr>
                                <w:t>泥浆罐</w:t>
                              </w:r>
                            </w:p>
                          </w:txbxContent>
                        </v:textbox>
                      </v:shape>
                      <v:shape id="文本框 4" o:spid="_x0000_s1073" type="#_x0000_t202" style="position:absolute;left:6642;top:349579;width:1502;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" filled="f" strokeweight=".5pt">
                        <v:textbox>
                          <w:txbxContent>
                            <w:p w:rsidR="003218D1" w:rsidRDefault="00993422">
                              <w:pPr>
                                <w:ind w:firstLineChars="0" w:firstLine="0"/>
                              </w:pPr>
                              <w:r>
                                <w:rPr>
                                  <w:rFonts w:hint="eastAsia"/>
                                </w:rPr>
                                <w:t>淡化水装置</w:t>
                              </w:r>
                            </w:p>
                          </w:txbxContent>
                        </v:textbox>
                      </v:shape>
                      <v:shape id="文本框 24" o:spid="_x0000_s1074" type="#_x0000_t202" style="position:absolute;left:10299;top:347457;width:547;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" filled="f" strokeweight=".5pt">
                        <v:textbox>
                          <w:txbxContent>
                            <w:p w:rsidR="003218D1" w:rsidRDefault="00993422">
                              <w:pPr>
                                <w:spacing w:line="240" w:lineRule="auto"/>
                                <w:ind w:firstLineChars="0" w:firstLine="0"/>
                              </w:pPr>
                              <w:r>
                                <w:rPr>
                                  <w:rFonts w:hint="eastAsia"/>
                                </w:rPr>
                                <w:t>振动筛</w:t>
                              </w:r>
                            </w:p>
                          </w:txbxContent>
                        </v:textbox>
                      </v:shape>
                      <v:shape id="文本框 32" o:spid="_x0000_s1075" type="#_x0000_t202" style="position:absolute;left:11320;top:347857;width:808;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3218D1" w:rsidRDefault="00993422">
                              <w:pPr>
                                <w:ind w:firstLineChars="0" w:firstLine="0"/>
                                <w:rPr>
                                  <w:sz w:val="20"/>
                                  <w:szCs w:val="20"/>
                                </w:rPr>
                              </w:pPr>
                              <w:r>
                                <w:rPr>
                                  <w:rFonts w:hint="eastAsia"/>
                                  <w:sz w:val="20"/>
                                  <w:szCs w:val="20"/>
                                </w:rPr>
                                <w:t>岩屑</w:t>
                              </w:r>
                            </w:p>
                          </w:txbxContent>
                        </v:textbox>
                      </v:shape>
                      <v:shape id="文本框 12" o:spid="_x0000_s1076" type="#_x0000_t202" style="position:absolute;left:4407;top:349579;width:1929;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3218D1" w:rsidRDefault="00993422">
                              <w:pPr>
                                <w:spacing w:line="240" w:lineRule="auto"/>
                                <w:ind w:firstLineChars="0" w:firstLine="0"/>
                                <w:jc w:val="center"/>
                              </w:pPr>
                              <w:r>
                                <w:rPr>
                                  <w:rFonts w:hint="eastAsia"/>
                                </w:rPr>
                                <w:t>附近水井拉运</w:t>
                              </w:r>
                            </w:p>
                          </w:txbxContent>
                        </v:textbox>
                      </v:shape>
                      <v:shape id="文本框 17" o:spid="_x0000_s1077" type="#_x0000_t202" style="position:absolute;left:7017;top:350704;width:751;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3218D1" w:rsidRDefault="00993422">
                              <w:pPr>
                                <w:ind w:firstLineChars="0" w:firstLine="0"/>
                                <w:rPr>
                                  <w:sz w:val="20"/>
                                  <w:szCs w:val="20"/>
                                </w:rPr>
                              </w:pPr>
                              <w:r>
                                <w:rPr>
                                  <w:rFonts w:hint="eastAsia"/>
                                  <w:sz w:val="20"/>
                                  <w:szCs w:val="20"/>
                                </w:rPr>
                                <w:t>废水</w:t>
                              </w:r>
                            </w:p>
                          </w:txbxContent>
                        </v:textbox>
                      </v:shape>
                      <v:shape id="文本框 22" o:spid="_x0000_s1078" type="#_x0000_t202" style="position:absolute;left:8862;top:350779;width:808;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3218D1" w:rsidRDefault="00993422">
                              <w:pPr>
                                <w:ind w:firstLineChars="0" w:firstLine="0"/>
                                <w:rPr>
                                  <w:sz w:val="20"/>
                                  <w:szCs w:val="20"/>
                                </w:rPr>
                              </w:pPr>
                              <w:r>
                                <w:rPr>
                                  <w:rFonts w:hint="eastAsia"/>
                                  <w:sz w:val="20"/>
                                  <w:szCs w:val="20"/>
                                </w:rPr>
                                <w:t>废水</w:t>
                              </w:r>
                            </w:p>
                          </w:txbxContent>
                        </v:textbox>
                      </v:shape>
                      <v:shape id="文本框 29" o:spid="_x0000_s1079" type="#_x0000_t202" style="position:absolute;left:11397;top:349129;width:946;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3218D1" w:rsidRDefault="00993422">
                              <w:pPr>
                                <w:spacing w:line="240" w:lineRule="auto"/>
                                <w:ind w:firstLineChars="0" w:firstLine="0"/>
                                <w:rPr>
                                  <w:sz w:val="20"/>
                                  <w:szCs w:val="20"/>
                                </w:rPr>
                              </w:pPr>
                              <w:r>
                                <w:rPr>
                                  <w:rFonts w:hint="eastAsia"/>
                                  <w:sz w:val="20"/>
                                  <w:szCs w:val="20"/>
                                </w:rPr>
                                <w:t>重晶石粉、土、烧碱等</w:t>
                              </w:r>
                            </w:p>
                          </w:txbxContent>
                        </v:textbox>
                      </v:shape>
                      <v:shape id="直接箭头连接符 36" o:spid="_x0000_s1080" type="#_x0000_t32" style="position:absolute;left:7872;top:350404;width:229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" strokecolor="black [3213]">
                        <v:stroke endarrow="open"/>
                      </v:shape>
                      <v:shape id="文本框 37" o:spid="_x0000_s1081" type="#_x0000_t202" style="position:absolute;left:8172;top:350119;width:751;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3218D1" w:rsidRDefault="00993422">
                              <w:pPr>
                                <w:ind w:firstLineChars="0" w:firstLine="0"/>
                                <w:rPr>
                                  <w:sz w:val="20"/>
                                  <w:szCs w:val="20"/>
                                </w:rPr>
                              </w:pPr>
                              <w:r>
                                <w:rPr>
                                  <w:sz w:val="20"/>
                                  <w:szCs w:val="20"/>
                                </w:rPr>
                                <w:t>淡水</w:t>
                              </w:r>
                            </w:p>
                          </w:txbxContent>
                        </v:textbox>
                      </v:shape>
                      <v:line id="直接连接符 35" o:spid="_x0000_s1082" style="position:absolute;visibility:visible;mso-wrap-style:square" from="7871,350089" to="7871,35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rA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" strokecolor="black [3213]"/>
                      <v:shape id="文本框 38" o:spid="_x0000_s1083" type="#_x0000_t202" style="position:absolute;left:8127;top:349519;width:751;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3218D1" w:rsidRDefault="00993422">
                              <w:pPr>
                                <w:ind w:firstLineChars="0" w:firstLine="0"/>
                                <w:rPr>
                                  <w:sz w:val="20"/>
                                  <w:szCs w:val="20"/>
                                </w:rPr>
                              </w:pPr>
                              <w:r>
                                <w:rPr>
                                  <w:sz w:val="20"/>
                                  <w:szCs w:val="20"/>
                                </w:rPr>
                                <w:t>淡水</w:t>
                              </w:r>
                            </w:p>
                          </w:txbxContent>
                        </v:textbox>
                      </v:shape>
                      <v:shape id="文本框 39" o:spid="_x0000_s1084" type="#_x0000_t202" style="position:absolute;left:8142;top:348604;width:751;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3218D1" w:rsidRDefault="00993422">
                              <w:pPr>
                                <w:ind w:firstLineChars="0" w:firstLine="0"/>
                                <w:rPr>
                                  <w:sz w:val="20"/>
                                  <w:szCs w:val="20"/>
                                </w:rPr>
                              </w:pPr>
                              <w:r>
                                <w:rPr>
                                  <w:rFonts w:hint="eastAsia"/>
                                  <w:sz w:val="20"/>
                                  <w:szCs w:val="20"/>
                                </w:rPr>
                                <w:t>柴油</w:t>
                              </w:r>
                            </w:p>
                          </w:txbxContent>
                        </v:textbox>
                      </v:shape>
                      <v:shape id="直接箭头连接符 53" o:spid="_x0000_s1085" type="#_x0000_t32" style="position:absolute;left:10594;top:347166;width:0;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" strokecolor="black [3213]">
                        <v:stroke startarrow="open"/>
                      </v:shape>
                      <v:shape id="文本框 58" o:spid="_x0000_s1086" type="#_x0000_t202" style="position:absolute;left:9838;top:346733;width:1565;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3218D1" w:rsidRDefault="00993422">
                              <w:pPr>
                                <w:ind w:firstLineChars="0" w:firstLine="0"/>
                              </w:pPr>
                              <w:r>
                                <w:rPr>
                                  <w:rFonts w:hint="eastAsia"/>
                                </w:rPr>
                                <w:t>井场废泥浆</w:t>
                              </w:r>
                            </w:p>
                          </w:txbxContent>
                        </v:textbox>
                      </v:shape>
                      <v:shape id="直接箭头连接符 68" o:spid="_x0000_s1087" type="#_x0000_t32" style="position:absolute;left:7343;top:348039;width:0;height:6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" strokecolor="black [3213]">
                        <v:stroke dashstyle="dash" endarrow="open"/>
                      </v:shape>
                      <v:shape id="文本框 69" o:spid="_x0000_s1088" type="#_x0000_t202" style="position:absolute;left:6703;top:347704;width:14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3218D1" w:rsidRDefault="00993422">
                              <w:pPr>
                                <w:spacing w:line="240" w:lineRule="auto"/>
                                <w:ind w:firstLineChars="0" w:firstLine="0"/>
                                <w:rPr>
                                  <w:sz w:val="20"/>
                                  <w:szCs w:val="20"/>
                                </w:rPr>
                              </w:pPr>
                              <w:r>
                                <w:rPr>
                                  <w:rFonts w:hint="eastAsia"/>
                                  <w:sz w:val="20"/>
                                  <w:szCs w:val="20"/>
                                </w:rPr>
                                <w:t>非甲烷总烃</w:t>
                              </w:r>
                            </w:p>
                          </w:txbxContent>
                        </v:textbox>
                      </v:shape>
                      <v:shape id="直接箭头连接符 70" o:spid="_x0000_s1089" type="#_x0000_t32" style="position:absolute;left:11183;top:348999;width:0;height:4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" strokecolor="black [3213]">
                        <v:stroke dashstyle="dash" endarrow="open"/>
                      </v:shape>
                      <v:shape id="文本框 71" o:spid="_x0000_s1090" type="#_x0000_t202" style="position:absolute;left:10783;top:348619;width:101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3218D1" w:rsidRDefault="00993422">
                              <w:pPr>
                                <w:spacing w:line="240" w:lineRule="auto"/>
                                <w:ind w:firstLineChars="0" w:firstLine="0"/>
                                <w:rPr>
                                  <w:sz w:val="20"/>
                                  <w:szCs w:val="20"/>
                                </w:rPr>
                              </w:pPr>
                              <w:r>
                                <w:rPr>
                                  <w:rFonts w:hint="eastAsia"/>
                                  <w:sz w:val="20"/>
                                  <w:szCs w:val="20"/>
                                </w:rPr>
                                <w:t>颗粒物</w:t>
                              </w:r>
                            </w:p>
                          </w:txbxContent>
                        </v:textbox>
                      </v:shape>
                    </v:group>
                  </w:pict>
                </mc:Fallback>
              </mc:AlternateContent>
            </w:r>
            <w:r>
              <w:rPr>
                <w:rFonts w:hint="eastAsia"/>
              </w:rPr>
              <w:t>2.10</w:t>
            </w:r>
            <w:r>
              <w:rPr>
                <w:rFonts w:hint="eastAsia"/>
              </w:rPr>
              <w:t>运营期工艺流程简述</w:t>
            </w:r>
            <w:proofErr w:type="gramStart"/>
            <w:r>
              <w:rPr>
                <w:rFonts w:hint="eastAsia"/>
              </w:rPr>
              <w:t>及产污环节</w:t>
            </w:r>
            <w:proofErr w:type="gramEnd"/>
          </w:p>
          <w:p w:rsidR="003218D1" w:rsidRDefault="003218D1">
            <w:pPr>
              <w:ind w:firstLine="480"/>
            </w:pPr>
          </w:p>
          <w:p w:rsidR="003218D1" w:rsidRDefault="003218D1">
            <w:pPr>
              <w:pStyle w:val="a6"/>
              <w:ind w:firstLine="360"/>
            </w:pPr>
          </w:p>
          <w:p w:rsidR="003218D1" w:rsidRDefault="003218D1">
            <w:pPr>
              <w:ind w:firstLine="480"/>
            </w:pPr>
          </w:p>
          <w:p w:rsidR="003218D1" w:rsidRDefault="003218D1">
            <w:pPr>
              <w:pStyle w:val="a6"/>
              <w:ind w:firstLine="360"/>
            </w:pPr>
          </w:p>
          <w:p w:rsidR="003218D1" w:rsidRDefault="003218D1">
            <w:pPr>
              <w:ind w:firstLine="480"/>
            </w:pPr>
          </w:p>
          <w:p w:rsidR="003218D1" w:rsidRDefault="003218D1">
            <w:pPr>
              <w:pStyle w:val="af4"/>
              <w:ind w:left="640" w:hanging="640"/>
            </w:pPr>
          </w:p>
          <w:p w:rsidR="003218D1" w:rsidRDefault="003218D1">
            <w:pPr>
              <w:ind w:firstLine="480"/>
            </w:pPr>
          </w:p>
          <w:p w:rsidR="003218D1" w:rsidRDefault="003218D1">
            <w:pPr>
              <w:pStyle w:val="af4"/>
              <w:ind w:left="640" w:hanging="640"/>
            </w:pPr>
          </w:p>
          <w:p w:rsidR="003218D1" w:rsidRDefault="003218D1">
            <w:pPr>
              <w:ind w:firstLine="480"/>
            </w:pPr>
          </w:p>
          <w:p w:rsidR="003218D1" w:rsidRDefault="00993422">
            <w:pPr>
              <w:pStyle w:val="aff1"/>
            </w:pPr>
            <w:r>
              <w:rPr>
                <w:rFonts w:hint="eastAsia"/>
              </w:rPr>
              <w:t>图2-</w:t>
            </w:r>
            <w:r>
              <w:t>3</w:t>
            </w:r>
            <w:r>
              <w:rPr>
                <w:rFonts w:hint="eastAsia"/>
              </w:rPr>
              <w:t xml:space="preserve">   工艺流程及产污节点图</w:t>
            </w:r>
          </w:p>
          <w:p w:rsidR="003218D1" w:rsidRDefault="00993422">
            <w:pPr>
              <w:widowControl/>
              <w:ind w:firstLine="480"/>
              <w:jc w:val="left"/>
              <w:rPr>
                <w:rFonts w:ascii="宋体" w:hAnsi="宋体" w:cs="宋体"/>
                <w:color w:val="000000"/>
                <w:kern w:val="0"/>
                <w:lang w:bidi="ar"/>
              </w:rPr>
            </w:pPr>
            <w:r>
              <w:rPr>
                <w:rFonts w:ascii="宋体" w:hAnsi="宋体" w:cs="宋体" w:hint="eastAsia"/>
                <w:color w:val="000000"/>
                <w:kern w:val="0"/>
                <w:lang w:bidi="ar"/>
              </w:rPr>
              <w:t>本项目配置钻井水基泥浆，将一定量的重晶石粉、土、烧碱等粉剂经管道密闭输送至泥浆罐或铲入泥浆罐后加水搅拌均匀，粉剂加入过程会有少量的颗粒物产生，泥浆搅拌均匀后备用，待井场应急需要时拉至井场使用。</w:t>
            </w:r>
          </w:p>
          <w:p w:rsidR="003218D1" w:rsidRDefault="00993422">
            <w:pPr>
              <w:ind w:firstLine="480"/>
              <w:rPr>
                <w:rFonts w:ascii="宋体" w:hAnsi="宋体" w:cs="宋体"/>
                <w:color w:val="000000"/>
                <w:kern w:val="0"/>
                <w:lang w:bidi="ar"/>
              </w:rPr>
            </w:pPr>
            <w:r>
              <w:rPr>
                <w:rFonts w:ascii="宋体" w:hAnsi="宋体" w:cs="宋体" w:hint="eastAsia"/>
                <w:color w:val="000000"/>
                <w:kern w:val="0"/>
                <w:lang w:bidi="ar"/>
              </w:rPr>
              <w:t>本项目也</w:t>
            </w:r>
            <w:bookmarkStart w:id="24" w:name="OLE_LINK1"/>
            <w:bookmarkStart w:id="25" w:name="OLE_LINK2"/>
            <w:r>
              <w:rPr>
                <w:rFonts w:ascii="宋体" w:hAnsi="宋体" w:cs="宋体" w:hint="eastAsia"/>
                <w:color w:val="000000"/>
                <w:kern w:val="0"/>
                <w:lang w:bidi="ar"/>
              </w:rPr>
              <w:t>回收井场的</w:t>
            </w:r>
            <w:r>
              <w:rPr>
                <w:rFonts w:hint="eastAsia"/>
              </w:rPr>
              <w:t>废水基泥浆（不包括聚</w:t>
            </w:r>
            <w:proofErr w:type="gramStart"/>
            <w:r>
              <w:rPr>
                <w:rFonts w:hint="eastAsia"/>
              </w:rPr>
              <w:t>磺</w:t>
            </w:r>
            <w:proofErr w:type="gramEnd"/>
            <w:r>
              <w:rPr>
                <w:rFonts w:hint="eastAsia"/>
              </w:rPr>
              <w:t>体系）</w:t>
            </w:r>
            <w:bookmarkEnd w:id="24"/>
            <w:bookmarkEnd w:id="25"/>
            <w:r>
              <w:rPr>
                <w:rFonts w:ascii="宋体" w:hAnsi="宋体" w:cs="宋体" w:hint="eastAsia"/>
                <w:color w:val="000000"/>
                <w:kern w:val="0"/>
                <w:lang w:bidi="ar"/>
              </w:rPr>
              <w:t>，废水基泥浆经罐车拉运至本厂区，废泥浆经振动筛筛出岩屑，</w:t>
            </w:r>
            <w:r>
              <w:rPr>
                <w:rFonts w:ascii="宋体" w:hAnsi="宋体" w:cs="宋体" w:hint="eastAsia"/>
                <w:lang w:bidi="ar"/>
              </w:rPr>
              <w:t>水基泥浆岩屑属于一般固体废</w:t>
            </w:r>
            <w:r>
              <w:rPr>
                <w:rFonts w:ascii="宋体" w:hAnsi="宋体" w:cs="宋体" w:hint="eastAsia"/>
                <w:lang w:bidi="ar"/>
              </w:rPr>
              <w:lastRenderedPageBreak/>
              <w:t>物交由沙雅县新疆环大环保科技有限公司处置</w:t>
            </w:r>
            <w:r>
              <w:rPr>
                <w:rFonts w:ascii="宋体" w:hAnsi="宋体" w:cs="宋体" w:hint="eastAsia"/>
                <w:color w:val="000000"/>
                <w:kern w:val="0"/>
                <w:lang w:bidi="ar"/>
              </w:rPr>
              <w:t>。</w:t>
            </w:r>
            <w:bookmarkStart w:id="26" w:name="OLE_LINK3"/>
            <w:bookmarkStart w:id="27" w:name="OLE_LINK4"/>
            <w:r>
              <w:rPr>
                <w:rFonts w:ascii="宋体" w:hAnsi="宋体" w:cs="宋体" w:hint="eastAsia"/>
                <w:color w:val="000000"/>
                <w:kern w:val="0"/>
                <w:lang w:bidi="ar"/>
              </w:rPr>
              <w:t>再根据泥浆成分加入一定量的重晶石粉、土、烧碱等粉剂</w:t>
            </w:r>
            <w:bookmarkEnd w:id="26"/>
            <w:bookmarkEnd w:id="27"/>
            <w:r>
              <w:rPr>
                <w:rFonts w:ascii="宋体" w:hAnsi="宋体" w:cs="宋体" w:hint="eastAsia"/>
                <w:color w:val="000000"/>
                <w:kern w:val="0"/>
                <w:lang w:bidi="ar"/>
              </w:rPr>
              <w:t>。加水搅拌均匀，粉剂加入过程会有少量的颗粒物产生，泥浆搅拌均匀后备用，待井场应急需要时拉至井场。</w:t>
            </w:r>
          </w:p>
          <w:p w:rsidR="003218D1" w:rsidRDefault="00993422">
            <w:pPr>
              <w:ind w:firstLine="480"/>
              <w:rPr>
                <w:rFonts w:ascii="宋体" w:hAnsi="宋体" w:cs="宋体"/>
                <w:color w:val="000000"/>
                <w:kern w:val="0"/>
                <w:lang w:bidi="ar"/>
              </w:rPr>
            </w:pPr>
            <w:r>
              <w:rPr>
                <w:rFonts w:ascii="宋体" w:hAnsi="宋体" w:cs="宋体" w:hint="eastAsia"/>
                <w:color w:val="000000"/>
                <w:kern w:val="0"/>
                <w:lang w:bidi="ar"/>
              </w:rPr>
              <w:t>本项目燃油锅炉使用柴油作燃料，柴油</w:t>
            </w:r>
            <w:proofErr w:type="gramStart"/>
            <w:r>
              <w:rPr>
                <w:rFonts w:ascii="宋体" w:hAnsi="宋体" w:cs="宋体" w:hint="eastAsia"/>
                <w:color w:val="000000"/>
                <w:kern w:val="0"/>
                <w:lang w:bidi="ar"/>
              </w:rPr>
              <w:t>经低氮</w:t>
            </w:r>
            <w:proofErr w:type="gramEnd"/>
            <w:r>
              <w:rPr>
                <w:rFonts w:ascii="宋体" w:hAnsi="宋体" w:cs="宋体" w:hint="eastAsia"/>
                <w:color w:val="000000"/>
                <w:kern w:val="0"/>
                <w:lang w:bidi="ar"/>
              </w:rPr>
              <w:t>燃烧器燃烧放热加热锅炉内水，产生蒸汽循环，从而为泥浆罐提供热能。</w:t>
            </w:r>
            <w:proofErr w:type="gramStart"/>
            <w:r>
              <w:rPr>
                <w:rFonts w:ascii="宋体" w:hAnsi="宋体" w:cs="宋体" w:hint="eastAsia"/>
                <w:color w:val="000000"/>
                <w:kern w:val="0"/>
                <w:lang w:bidi="ar"/>
              </w:rPr>
              <w:t>产污节点</w:t>
            </w:r>
            <w:proofErr w:type="gramEnd"/>
            <w:r>
              <w:rPr>
                <w:rFonts w:ascii="宋体" w:hAnsi="宋体" w:cs="宋体" w:hint="eastAsia"/>
                <w:color w:val="000000"/>
                <w:kern w:val="0"/>
                <w:lang w:bidi="ar"/>
              </w:rPr>
              <w:t>为柴油在燃烧器中燃烧产生的废气及噪声、固废，废气中污染因子为颗粒物、二氧化硫、氮氧化物。柴油装卸采用一次油气回收，回收少量的非甲烷总烃排放。</w:t>
            </w:r>
          </w:p>
          <w:p w:rsidR="003218D1" w:rsidRDefault="00993422">
            <w:pPr>
              <w:ind w:firstLine="480"/>
            </w:pPr>
            <w:r>
              <w:rPr>
                <w:rFonts w:hint="eastAsia"/>
              </w:rPr>
              <w:t>淡水设备工作原理：</w:t>
            </w:r>
          </w:p>
          <w:p w:rsidR="003218D1" w:rsidRDefault="00993422">
            <w:pPr>
              <w:ind w:firstLine="480"/>
            </w:pPr>
            <w:r>
              <w:rPr>
                <w:rFonts w:hint="eastAsia"/>
              </w:rPr>
              <w:t>本项目</w:t>
            </w:r>
            <w:bookmarkStart w:id="28" w:name="OLE_LINK12"/>
            <w:bookmarkStart w:id="29" w:name="OLE_LINK11"/>
            <w:r>
              <w:rPr>
                <w:rFonts w:hint="eastAsia"/>
              </w:rPr>
              <w:t>淡水设备</w:t>
            </w:r>
            <w:bookmarkEnd w:id="28"/>
            <w:bookmarkEnd w:id="29"/>
            <w:r>
              <w:rPr>
                <w:rFonts w:hint="eastAsia"/>
              </w:rPr>
              <w:t>采用反渗透技术，是一种膜（</w:t>
            </w:r>
            <w:r>
              <w:rPr>
                <w:rFonts w:hint="eastAsia"/>
              </w:rPr>
              <w:t>RO</w:t>
            </w:r>
            <w:r>
              <w:rPr>
                <w:rFonts w:hint="eastAsia"/>
              </w:rPr>
              <w:t>）分离技术，依靠压力差，在高浓度溶液一侧施加压力使其流向低浓度溶液的一侧，将溶液和溶质进行分离的技术。常见的</w:t>
            </w:r>
            <w:r>
              <w:rPr>
                <w:rFonts w:hint="eastAsia"/>
              </w:rPr>
              <w:t>RO</w:t>
            </w:r>
            <w:r>
              <w:rPr>
                <w:rFonts w:hint="eastAsia"/>
              </w:rPr>
              <w:t>膜材质包括聚酰胺、醋酸纤维素等。</w:t>
            </w:r>
            <w:r>
              <w:rPr>
                <w:rFonts w:hint="eastAsia"/>
              </w:rPr>
              <w:t>RO</w:t>
            </w:r>
            <w:r>
              <w:rPr>
                <w:rFonts w:hint="eastAsia"/>
              </w:rPr>
              <w:t>膜具有较高的脱盐率，能够有效去除废水中的溶解盐</w:t>
            </w:r>
            <w:r>
              <w:rPr>
                <w:rFonts w:hint="eastAsia"/>
              </w:rPr>
              <w:t>，如氯化物、硫酸盐等。通过</w:t>
            </w:r>
            <w:r>
              <w:rPr>
                <w:rFonts w:hint="eastAsia"/>
              </w:rPr>
              <w:t>RO</w:t>
            </w:r>
            <w:r>
              <w:rPr>
                <w:rFonts w:hint="eastAsia"/>
              </w:rPr>
              <w:t>膜的过滤作用，这些溶解盐被截留在膜的一侧，从而实现盐与水的有效分离。本项目使用的淡化水设备废水比约为</w:t>
            </w:r>
            <w:r>
              <w:rPr>
                <w:rFonts w:hint="eastAsia"/>
              </w:rPr>
              <w:t>1</w:t>
            </w:r>
            <w:r>
              <w:t>:1</w:t>
            </w:r>
            <w:r>
              <w:rPr>
                <w:rFonts w:hint="eastAsia"/>
              </w:rPr>
              <w:t>，如制取</w:t>
            </w:r>
            <w:r>
              <w:rPr>
                <w:rFonts w:hint="eastAsia"/>
              </w:rPr>
              <w:t>1t</w:t>
            </w:r>
            <w:r>
              <w:rPr>
                <w:rFonts w:hint="eastAsia"/>
              </w:rPr>
              <w:t>纯水，约产生</w:t>
            </w:r>
            <w:r>
              <w:rPr>
                <w:rFonts w:hint="eastAsia"/>
              </w:rPr>
              <w:t>1t</w:t>
            </w:r>
            <w:r>
              <w:rPr>
                <w:rFonts w:hint="eastAsia"/>
              </w:rPr>
              <w:t>浓盐水。淡水设备</w:t>
            </w:r>
            <w:r>
              <w:rPr>
                <w:rFonts w:ascii="Arial" w:hAnsi="Arial" w:cs="Arial"/>
                <w:color w:val="333333"/>
                <w:shd w:val="clear" w:color="auto" w:fill="FFFFFF"/>
              </w:rPr>
              <w:t>长时间的工作和受到化学物质、压力的影响，膜的性能会衰退。使得盐分更容易通过，导致</w:t>
            </w:r>
            <w:proofErr w:type="gramStart"/>
            <w:r>
              <w:rPr>
                <w:rFonts w:ascii="Arial" w:hAnsi="Arial" w:cs="Arial"/>
                <w:color w:val="333333"/>
                <w:shd w:val="clear" w:color="auto" w:fill="FFFFFF"/>
              </w:rPr>
              <w:t>脱盐率</w:t>
            </w:r>
            <w:proofErr w:type="gramEnd"/>
            <w:r>
              <w:rPr>
                <w:rFonts w:ascii="Arial" w:hAnsi="Arial" w:cs="Arial"/>
                <w:color w:val="333333"/>
                <w:shd w:val="clear" w:color="auto" w:fill="FFFFFF"/>
              </w:rPr>
              <w:t>下降。</w:t>
            </w:r>
            <w:r>
              <w:rPr>
                <w:rFonts w:ascii="Arial" w:hAnsi="Arial" w:cs="Arial" w:hint="eastAsia"/>
                <w:color w:val="333333"/>
                <w:shd w:val="clear" w:color="auto" w:fill="FFFFFF"/>
              </w:rPr>
              <w:t>此时需更换滤芯，产生的固体废物滤芯属于一般固体废物。</w:t>
            </w:r>
          </w:p>
          <w:p w:rsidR="003218D1" w:rsidRDefault="00993422">
            <w:pPr>
              <w:widowControl/>
              <w:ind w:firstLine="480"/>
              <w:jc w:val="left"/>
              <w:rPr>
                <w:rFonts w:ascii="宋体" w:hAnsi="宋体" w:cs="宋体"/>
                <w:color w:val="000000"/>
                <w:kern w:val="0"/>
                <w:lang w:bidi="ar"/>
              </w:rPr>
            </w:pPr>
            <w:proofErr w:type="gramStart"/>
            <w:r>
              <w:rPr>
                <w:rFonts w:ascii="宋体" w:hAnsi="宋体" w:cs="宋体" w:hint="eastAsia"/>
                <w:color w:val="000000"/>
                <w:kern w:val="0"/>
                <w:lang w:bidi="ar"/>
              </w:rPr>
              <w:t>低氮燃烧器</w:t>
            </w:r>
            <w:proofErr w:type="gramEnd"/>
            <w:r>
              <w:rPr>
                <w:rFonts w:ascii="宋体" w:hAnsi="宋体" w:cs="宋体" w:hint="eastAsia"/>
                <w:color w:val="000000"/>
                <w:kern w:val="0"/>
                <w:lang w:bidi="ar"/>
              </w:rPr>
              <w:t>原理：</w:t>
            </w:r>
          </w:p>
          <w:p w:rsidR="003218D1" w:rsidRDefault="00993422">
            <w:pPr>
              <w:widowControl/>
              <w:ind w:firstLine="480"/>
              <w:jc w:val="left"/>
              <w:rPr>
                <w:rFonts w:ascii="宋体" w:hAnsi="宋体" w:cs="宋体"/>
                <w:color w:val="000000"/>
                <w:kern w:val="0"/>
                <w:lang w:bidi="ar"/>
              </w:rPr>
            </w:pPr>
            <w:r>
              <w:rPr>
                <w:rFonts w:ascii="宋体" w:hAnsi="宋体" w:cs="宋体" w:hint="eastAsia"/>
                <w:color w:val="000000"/>
                <w:kern w:val="0"/>
                <w:lang w:bidi="ar"/>
              </w:rPr>
              <w:t>它通过特殊设计的燃烧器结构，改变通过燃烧器的风气比例，使在燃烧器内部或出口射流的空气分级，以控制燃烧器中燃料与空气的混合过程，尽可能</w:t>
            </w:r>
            <w:proofErr w:type="gramStart"/>
            <w:r>
              <w:rPr>
                <w:rFonts w:ascii="宋体" w:hAnsi="宋体" w:cs="宋体" w:hint="eastAsia"/>
                <w:color w:val="000000"/>
                <w:kern w:val="0"/>
                <w:lang w:bidi="ar"/>
              </w:rPr>
              <w:t>降低着</w:t>
            </w:r>
            <w:proofErr w:type="gramEnd"/>
            <w:r>
              <w:rPr>
                <w:rFonts w:ascii="宋体" w:hAnsi="宋体" w:cs="宋体" w:hint="eastAsia"/>
                <w:color w:val="000000"/>
                <w:kern w:val="0"/>
                <w:lang w:bidi="ar"/>
              </w:rPr>
              <w:t>火区的温度和</w:t>
            </w:r>
            <w:proofErr w:type="gramStart"/>
            <w:r>
              <w:rPr>
                <w:rFonts w:ascii="宋体" w:hAnsi="宋体" w:cs="宋体" w:hint="eastAsia"/>
                <w:color w:val="000000"/>
                <w:kern w:val="0"/>
                <w:lang w:bidi="ar"/>
              </w:rPr>
              <w:t>降低</w:t>
            </w:r>
            <w:proofErr w:type="gramEnd"/>
            <w:r>
              <w:rPr>
                <w:rFonts w:ascii="宋体" w:hAnsi="宋体" w:cs="宋体" w:hint="eastAsia"/>
                <w:color w:val="000000"/>
                <w:kern w:val="0"/>
                <w:lang w:bidi="ar"/>
              </w:rPr>
              <w:t>着火区的氧浓度</w:t>
            </w:r>
            <w:r>
              <w:rPr>
                <w:rFonts w:ascii="宋体" w:hAnsi="宋体" w:cs="宋体" w:hint="eastAsia"/>
                <w:color w:val="000000"/>
                <w:kern w:val="0"/>
                <w:lang w:bidi="ar"/>
              </w:rPr>
              <w:t>，在保证天然气着火和燃烧的同时能有效的抑制</w:t>
            </w:r>
            <w:r>
              <w:rPr>
                <w:color w:val="000000"/>
                <w:kern w:val="0"/>
                <w:lang w:bidi="ar"/>
              </w:rPr>
              <w:t>NOx</w:t>
            </w:r>
            <w:r>
              <w:rPr>
                <w:rFonts w:ascii="宋体" w:hAnsi="宋体" w:cs="宋体" w:hint="eastAsia"/>
                <w:color w:val="000000"/>
                <w:kern w:val="0"/>
                <w:lang w:bidi="ar"/>
              </w:rPr>
              <w:t>的生成。并在富燃料燃烧条件下，选择合适的停留时间和温度使“</w:t>
            </w:r>
            <w:r>
              <w:rPr>
                <w:color w:val="000000"/>
                <w:kern w:val="0"/>
                <w:lang w:bidi="ar"/>
              </w:rPr>
              <w:t>N</w:t>
            </w:r>
            <w:r>
              <w:rPr>
                <w:rFonts w:ascii="宋体" w:hAnsi="宋体" w:cs="宋体" w:hint="eastAsia"/>
                <w:color w:val="000000"/>
                <w:kern w:val="0"/>
                <w:lang w:bidi="ar"/>
              </w:rPr>
              <w:t>”最大限度的转化成“</w:t>
            </w:r>
            <w:r>
              <w:rPr>
                <w:rFonts w:ascii="宋体" w:hAnsi="宋体" w:cs="宋体" w:hint="eastAsia"/>
                <w:color w:val="000000"/>
                <w:kern w:val="0"/>
                <w:lang w:bidi="ar"/>
              </w:rPr>
              <w:t>N</w:t>
            </w:r>
            <w:r>
              <w:rPr>
                <w:rFonts w:ascii="宋体" w:hAnsi="宋体" w:cs="宋体" w:hint="eastAsia"/>
                <w:color w:val="000000"/>
                <w:kern w:val="0"/>
                <w:vertAlign w:val="subscript"/>
                <w:lang w:bidi="ar"/>
              </w:rPr>
              <w:t>2</w:t>
            </w:r>
            <w:r>
              <w:rPr>
                <w:rFonts w:ascii="宋体" w:hAnsi="宋体" w:cs="宋体" w:hint="eastAsia"/>
                <w:color w:val="000000"/>
                <w:kern w:val="0"/>
                <w:lang w:bidi="ar"/>
              </w:rPr>
              <w:t>”，以达到减少</w:t>
            </w:r>
            <w:r>
              <w:rPr>
                <w:rFonts w:ascii="宋体" w:hAnsi="宋体" w:cs="宋体" w:hint="eastAsia"/>
                <w:color w:val="000000"/>
                <w:kern w:val="0"/>
                <w:lang w:bidi="ar"/>
              </w:rPr>
              <w:t>NOx</w:t>
            </w:r>
            <w:r>
              <w:rPr>
                <w:rFonts w:ascii="宋体" w:hAnsi="宋体" w:cs="宋体" w:hint="eastAsia"/>
                <w:color w:val="000000"/>
                <w:kern w:val="0"/>
                <w:lang w:bidi="ar"/>
              </w:rPr>
              <w:t>排放的目的。</w:t>
            </w:r>
          </w:p>
          <w:p w:rsidR="003218D1" w:rsidRDefault="00993422">
            <w:pPr>
              <w:widowControl/>
              <w:ind w:firstLine="480"/>
              <w:jc w:val="left"/>
              <w:rPr>
                <w:rFonts w:ascii="宋体" w:hAnsi="宋体" w:cs="宋体"/>
                <w:color w:val="000000"/>
                <w:kern w:val="0"/>
                <w:lang w:bidi="ar"/>
              </w:rPr>
            </w:pPr>
            <w:r>
              <w:rPr>
                <w:rFonts w:ascii="宋体" w:hAnsi="宋体" w:cs="宋体" w:hint="eastAsia"/>
                <w:color w:val="000000"/>
                <w:kern w:val="0"/>
                <w:lang w:bidi="ar"/>
              </w:rPr>
              <w:t>一次油气回收原理：</w:t>
            </w:r>
          </w:p>
          <w:p w:rsidR="003218D1" w:rsidRDefault="00993422">
            <w:pPr>
              <w:widowControl/>
              <w:ind w:firstLine="480"/>
              <w:jc w:val="left"/>
              <w:rPr>
                <w:rFonts w:ascii="宋体" w:hAnsi="宋体" w:cs="宋体"/>
                <w:color w:val="000000"/>
                <w:kern w:val="0"/>
                <w:lang w:bidi="ar"/>
              </w:rPr>
            </w:pPr>
            <w:r>
              <w:rPr>
                <w:rFonts w:ascii="宋体" w:hAnsi="宋体" w:cs="宋体" w:hint="eastAsia"/>
                <w:color w:val="000000"/>
                <w:kern w:val="0"/>
                <w:lang w:bidi="ar"/>
              </w:rPr>
              <w:t>一次油气回收系统，是指油罐车在卸油时，油罐内的油气回收到油罐车内，油罐车将油气再回收到油库内的过程。</w:t>
            </w:r>
          </w:p>
          <w:p w:rsidR="003218D1" w:rsidRDefault="00993422">
            <w:pPr>
              <w:pStyle w:val="aff1"/>
            </w:pPr>
            <w:r>
              <w:rPr>
                <w:rFonts w:hint="eastAsia"/>
                <w:noProof/>
              </w:rPr>
              <w:lastRenderedPageBreak/>
              <w:drawing>
                <wp:anchor distT="0" distB="0" distL="114935" distR="114935" simplePos="0" relativeHeight="251662336" behindDoc="0" locked="0" layoutInCell="1" allowOverlap="1">
                  <wp:simplePos x="0" y="0"/>
                  <wp:positionH relativeFrom="column">
                    <wp:posOffset>55880</wp:posOffset>
                  </wp:positionH>
                  <wp:positionV relativeFrom="paragraph">
                    <wp:posOffset>59055</wp:posOffset>
                  </wp:positionV>
                  <wp:extent cx="5038725" cy="2644140"/>
                  <wp:effectExtent l="0" t="0" r="9525" b="3810"/>
                  <wp:wrapTopAndBottom/>
                  <wp:docPr id="40" name="图片 40" descr="453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4536541"/>
                          <pic:cNvPicPr>
                            <a:picLocks noChangeAspect="1"/>
                          </pic:cNvPicPr>
                        </pic:nvPicPr>
                        <pic:blipFill>
                          <a:blip r:embed="rId19"/>
                          <a:stretch>
                            <a:fillRect/>
                          </a:stretch>
                        </pic:blipFill>
                        <pic:spPr>
                          <a:xfrm>
                            <a:off x="0" y="0"/>
                            <a:ext cx="5038725" cy="2644140"/>
                          </a:xfrm>
                          <a:prstGeom prst="rect">
                            <a:avLst/>
                          </a:prstGeom>
                        </pic:spPr>
                      </pic:pic>
                    </a:graphicData>
                  </a:graphic>
                </wp:anchor>
              </w:drawing>
            </w:r>
            <w:r>
              <w:rPr>
                <w:rFonts w:hint="eastAsia"/>
              </w:rPr>
              <w:t>图2-2    一次油气回收示意图</w:t>
            </w:r>
          </w:p>
          <w:p w:rsidR="003218D1" w:rsidRDefault="00993422">
            <w:pPr>
              <w:ind w:firstLine="480"/>
              <w:rPr>
                <w:bCs/>
                <w:kern w:val="0"/>
              </w:rPr>
            </w:pPr>
            <w:r>
              <w:rPr>
                <w:rFonts w:hint="eastAsia"/>
                <w:bCs/>
                <w:kern w:val="0"/>
              </w:rPr>
              <w:t>本项目生产线工艺流程以及污染物产生环节如下：</w:t>
            </w:r>
          </w:p>
          <w:p w:rsidR="003218D1" w:rsidRDefault="00993422">
            <w:pPr>
              <w:pStyle w:val="aff1"/>
            </w:pPr>
            <w:r>
              <w:t>表</w:t>
            </w:r>
            <w:r>
              <w:rPr>
                <w:rFonts w:eastAsia="宋体" w:hint="eastAsia"/>
              </w:rPr>
              <w:t>2-5</w:t>
            </w:r>
            <w:r>
              <w:t xml:space="preserve">         </w:t>
            </w:r>
            <w:r>
              <w:rPr>
                <w:rFonts w:hint="eastAsia"/>
              </w:rPr>
              <w:t>本项目生产过程产污节点表</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894"/>
              <w:gridCol w:w="2014"/>
              <w:gridCol w:w="3373"/>
            </w:tblGrid>
            <w:tr w:rsidR="003218D1">
              <w:trPr>
                <w:trHeight w:val="397"/>
                <w:jc w:val="center"/>
              </w:trPr>
              <w:tc>
                <w:tcPr>
                  <w:tcW w:w="413" w:type="pct"/>
                  <w:vAlign w:val="center"/>
                </w:tcPr>
                <w:p w:rsidR="003218D1" w:rsidRDefault="00993422">
                  <w:pPr>
                    <w:pStyle w:val="aff2"/>
                  </w:pPr>
                  <w:r>
                    <w:rPr>
                      <w:rFonts w:hint="eastAsia"/>
                    </w:rPr>
                    <w:t>名称</w:t>
                  </w:r>
                </w:p>
              </w:tc>
              <w:tc>
                <w:tcPr>
                  <w:tcW w:w="1193" w:type="pct"/>
                  <w:vAlign w:val="center"/>
                </w:tcPr>
                <w:p w:rsidR="003218D1" w:rsidRDefault="00993422">
                  <w:pPr>
                    <w:pStyle w:val="aff2"/>
                  </w:pPr>
                  <w:r>
                    <w:rPr>
                      <w:rFonts w:hint="eastAsia"/>
                    </w:rPr>
                    <w:t>污染来源</w:t>
                  </w:r>
                </w:p>
              </w:tc>
              <w:tc>
                <w:tcPr>
                  <w:tcW w:w="1268" w:type="pct"/>
                  <w:vAlign w:val="center"/>
                </w:tcPr>
                <w:p w:rsidR="003218D1" w:rsidRDefault="00993422">
                  <w:pPr>
                    <w:pStyle w:val="aff2"/>
                  </w:pPr>
                  <w:r>
                    <w:rPr>
                      <w:rFonts w:hint="eastAsia"/>
                    </w:rPr>
                    <w:t>主要污染物</w:t>
                  </w:r>
                </w:p>
              </w:tc>
              <w:tc>
                <w:tcPr>
                  <w:tcW w:w="2124" w:type="pct"/>
                  <w:vAlign w:val="center"/>
                </w:tcPr>
                <w:p w:rsidR="003218D1" w:rsidRDefault="00993422">
                  <w:pPr>
                    <w:pStyle w:val="aff2"/>
                  </w:pPr>
                  <w:r>
                    <w:rPr>
                      <w:rFonts w:hint="eastAsia"/>
                    </w:rPr>
                    <w:t>排放去向或治理措施</w:t>
                  </w:r>
                </w:p>
              </w:tc>
            </w:tr>
            <w:tr w:rsidR="003218D1">
              <w:trPr>
                <w:trHeight w:val="397"/>
                <w:jc w:val="center"/>
              </w:trPr>
              <w:tc>
                <w:tcPr>
                  <w:tcW w:w="413" w:type="pct"/>
                  <w:vMerge w:val="restart"/>
                  <w:vAlign w:val="center"/>
                </w:tcPr>
                <w:p w:rsidR="003218D1" w:rsidRDefault="00993422">
                  <w:pPr>
                    <w:pStyle w:val="aff2"/>
                  </w:pPr>
                  <w:r>
                    <w:rPr>
                      <w:rFonts w:hint="eastAsia"/>
                    </w:rPr>
                    <w:t>废气</w:t>
                  </w:r>
                </w:p>
              </w:tc>
              <w:tc>
                <w:tcPr>
                  <w:tcW w:w="1193" w:type="pct"/>
                  <w:vAlign w:val="center"/>
                </w:tcPr>
                <w:p w:rsidR="003218D1" w:rsidRDefault="00993422">
                  <w:pPr>
                    <w:pStyle w:val="aff2"/>
                  </w:pPr>
                  <w:r>
                    <w:rPr>
                      <w:rFonts w:hint="eastAsia"/>
                    </w:rPr>
                    <w:t>粉剂物料贮存、进料</w:t>
                  </w:r>
                </w:p>
              </w:tc>
              <w:tc>
                <w:tcPr>
                  <w:tcW w:w="1268" w:type="pct"/>
                  <w:vAlign w:val="center"/>
                </w:tcPr>
                <w:p w:rsidR="003218D1" w:rsidRDefault="00993422">
                  <w:pPr>
                    <w:pStyle w:val="aff2"/>
                  </w:pPr>
                  <w:r>
                    <w:rPr>
                      <w:rFonts w:hint="eastAsia"/>
                    </w:rPr>
                    <w:t>颗粒物</w:t>
                  </w:r>
                </w:p>
              </w:tc>
              <w:tc>
                <w:tcPr>
                  <w:tcW w:w="2124" w:type="pct"/>
                  <w:vAlign w:val="center"/>
                </w:tcPr>
                <w:p w:rsidR="003218D1" w:rsidRDefault="00993422">
                  <w:pPr>
                    <w:pStyle w:val="aff2"/>
                  </w:pPr>
                  <w:r>
                    <w:rPr>
                      <w:rFonts w:hint="eastAsia"/>
                    </w:rPr>
                    <w:t>密闭包装、密闭输送、降低落料高度</w:t>
                  </w:r>
                </w:p>
              </w:tc>
            </w:tr>
            <w:tr w:rsidR="003218D1">
              <w:trPr>
                <w:trHeight w:val="397"/>
                <w:jc w:val="center"/>
              </w:trPr>
              <w:tc>
                <w:tcPr>
                  <w:tcW w:w="413" w:type="pct"/>
                  <w:vMerge/>
                  <w:vAlign w:val="center"/>
                </w:tcPr>
                <w:p w:rsidR="003218D1" w:rsidRDefault="003218D1">
                  <w:pPr>
                    <w:pStyle w:val="aff2"/>
                  </w:pPr>
                </w:p>
              </w:tc>
              <w:tc>
                <w:tcPr>
                  <w:tcW w:w="1193" w:type="pct"/>
                  <w:vAlign w:val="center"/>
                </w:tcPr>
                <w:p w:rsidR="003218D1" w:rsidRDefault="00993422">
                  <w:pPr>
                    <w:pStyle w:val="aff2"/>
                  </w:pPr>
                  <w:r>
                    <w:rPr>
                      <w:rFonts w:hint="eastAsia"/>
                    </w:rPr>
                    <w:t>燃油锅炉燃烧</w:t>
                  </w:r>
                </w:p>
              </w:tc>
              <w:tc>
                <w:tcPr>
                  <w:tcW w:w="1268" w:type="pct"/>
                  <w:vAlign w:val="center"/>
                </w:tcPr>
                <w:p w:rsidR="003218D1" w:rsidRDefault="00993422">
                  <w:pPr>
                    <w:pStyle w:val="aff2"/>
                  </w:pPr>
                  <w:r>
                    <w:rPr>
                      <w:rFonts w:hint="eastAsia"/>
                    </w:rPr>
                    <w:t>颗粒物、二氧化硫、氮氧化物</w:t>
                  </w:r>
                </w:p>
              </w:tc>
              <w:tc>
                <w:tcPr>
                  <w:tcW w:w="2124" w:type="pct"/>
                  <w:vAlign w:val="center"/>
                </w:tcPr>
                <w:p w:rsidR="003218D1" w:rsidRDefault="00993422">
                  <w:pPr>
                    <w:pStyle w:val="aff2"/>
                  </w:pPr>
                  <w:r>
                    <w:rPr>
                      <w:rFonts w:hint="eastAsia"/>
                    </w:rPr>
                    <w:t>使用国标柴油，</w:t>
                  </w:r>
                  <w:proofErr w:type="gramStart"/>
                  <w:r>
                    <w:rPr>
                      <w:rFonts w:hint="eastAsia"/>
                    </w:rPr>
                    <w:t>采用低氮燃烧器</w:t>
                  </w:r>
                  <w:proofErr w:type="gramEnd"/>
                  <w:r>
                    <w:rPr>
                      <w:rFonts w:hint="eastAsia"/>
                    </w:rPr>
                    <w:t>，烟气经</w:t>
                  </w:r>
                  <w:r>
                    <w:rPr>
                      <w:rFonts w:hint="eastAsia"/>
                    </w:rPr>
                    <w:t>8m</w:t>
                  </w:r>
                  <w:r>
                    <w:rPr>
                      <w:rFonts w:hint="eastAsia"/>
                    </w:rPr>
                    <w:t>高排气筒排放</w:t>
                  </w:r>
                </w:p>
              </w:tc>
            </w:tr>
            <w:tr w:rsidR="003218D1">
              <w:trPr>
                <w:trHeight w:val="397"/>
                <w:jc w:val="center"/>
              </w:trPr>
              <w:tc>
                <w:tcPr>
                  <w:tcW w:w="413" w:type="pct"/>
                  <w:vMerge/>
                  <w:vAlign w:val="center"/>
                </w:tcPr>
                <w:p w:rsidR="003218D1" w:rsidRDefault="003218D1">
                  <w:pPr>
                    <w:pStyle w:val="aff2"/>
                  </w:pPr>
                </w:p>
              </w:tc>
              <w:tc>
                <w:tcPr>
                  <w:tcW w:w="1193" w:type="pct"/>
                  <w:vAlign w:val="center"/>
                </w:tcPr>
                <w:p w:rsidR="003218D1" w:rsidRDefault="00993422">
                  <w:pPr>
                    <w:pStyle w:val="aff2"/>
                  </w:pPr>
                  <w:r>
                    <w:rPr>
                      <w:rFonts w:hint="eastAsia"/>
                    </w:rPr>
                    <w:t>柴油装卸</w:t>
                  </w:r>
                </w:p>
              </w:tc>
              <w:tc>
                <w:tcPr>
                  <w:tcW w:w="1268" w:type="pct"/>
                  <w:vAlign w:val="center"/>
                </w:tcPr>
                <w:p w:rsidR="003218D1" w:rsidRDefault="00993422">
                  <w:pPr>
                    <w:pStyle w:val="aff2"/>
                  </w:pPr>
                  <w:r>
                    <w:rPr>
                      <w:rFonts w:hint="eastAsia"/>
                    </w:rPr>
                    <w:t>非甲烷总烃</w:t>
                  </w:r>
                </w:p>
              </w:tc>
              <w:tc>
                <w:tcPr>
                  <w:tcW w:w="2124" w:type="pct"/>
                  <w:vAlign w:val="center"/>
                </w:tcPr>
                <w:p w:rsidR="003218D1" w:rsidRDefault="00993422">
                  <w:pPr>
                    <w:pStyle w:val="aff2"/>
                  </w:pPr>
                  <w:r>
                    <w:rPr>
                      <w:rFonts w:hint="eastAsia"/>
                    </w:rPr>
                    <w:t>一次油气回收</w:t>
                  </w:r>
                </w:p>
              </w:tc>
            </w:tr>
            <w:tr w:rsidR="003218D1">
              <w:trPr>
                <w:trHeight w:val="397"/>
                <w:jc w:val="center"/>
              </w:trPr>
              <w:tc>
                <w:tcPr>
                  <w:tcW w:w="413" w:type="pct"/>
                  <w:vMerge w:val="restart"/>
                  <w:vAlign w:val="center"/>
                </w:tcPr>
                <w:p w:rsidR="003218D1" w:rsidRDefault="00993422">
                  <w:pPr>
                    <w:pStyle w:val="aff2"/>
                  </w:pPr>
                  <w:r>
                    <w:rPr>
                      <w:rFonts w:hint="eastAsia"/>
                    </w:rPr>
                    <w:t>废水</w:t>
                  </w:r>
                </w:p>
              </w:tc>
              <w:tc>
                <w:tcPr>
                  <w:tcW w:w="1193" w:type="pct"/>
                  <w:vAlign w:val="center"/>
                </w:tcPr>
                <w:p w:rsidR="003218D1" w:rsidRDefault="00993422">
                  <w:pPr>
                    <w:pStyle w:val="aff2"/>
                  </w:pPr>
                  <w:r>
                    <w:rPr>
                      <w:rFonts w:hint="eastAsia"/>
                    </w:rPr>
                    <w:t>锅炉排水</w:t>
                  </w:r>
                </w:p>
              </w:tc>
              <w:tc>
                <w:tcPr>
                  <w:tcW w:w="1268" w:type="pct"/>
                  <w:vAlign w:val="center"/>
                </w:tcPr>
                <w:p w:rsidR="003218D1" w:rsidRDefault="00993422">
                  <w:pPr>
                    <w:pStyle w:val="aff2"/>
                  </w:pPr>
                  <w:r>
                    <w:rPr>
                      <w:rFonts w:hint="eastAsia"/>
                    </w:rPr>
                    <w:t>含盐量、</w:t>
                  </w:r>
                  <w:r>
                    <w:rPr>
                      <w:rFonts w:hint="eastAsia"/>
                    </w:rPr>
                    <w:t>COD</w:t>
                  </w:r>
                  <w:r>
                    <w:rPr>
                      <w:rFonts w:hint="eastAsia"/>
                    </w:rPr>
                    <w:t>、</w:t>
                  </w:r>
                  <w:r>
                    <w:rPr>
                      <w:rFonts w:hint="eastAsia"/>
                    </w:rPr>
                    <w:t>SS</w:t>
                  </w:r>
                </w:p>
              </w:tc>
              <w:tc>
                <w:tcPr>
                  <w:tcW w:w="2124" w:type="pct"/>
                  <w:vMerge w:val="restart"/>
                  <w:vAlign w:val="center"/>
                </w:tcPr>
                <w:p w:rsidR="003218D1" w:rsidRDefault="00993422">
                  <w:pPr>
                    <w:pStyle w:val="aff2"/>
                  </w:pPr>
                  <w:r>
                    <w:rPr>
                      <w:rFonts w:hint="eastAsia"/>
                    </w:rPr>
                    <w:t>用于厂区及道路</w:t>
                  </w:r>
                  <w:proofErr w:type="gramStart"/>
                  <w:r>
                    <w:rPr>
                      <w:rFonts w:hint="eastAsia"/>
                    </w:rPr>
                    <w:t>洒水抑尘</w:t>
                  </w:r>
                  <w:proofErr w:type="gramEnd"/>
                </w:p>
              </w:tc>
            </w:tr>
            <w:tr w:rsidR="003218D1">
              <w:trPr>
                <w:trHeight w:val="397"/>
                <w:jc w:val="center"/>
              </w:trPr>
              <w:tc>
                <w:tcPr>
                  <w:tcW w:w="413" w:type="pct"/>
                  <w:vMerge/>
                  <w:vAlign w:val="center"/>
                </w:tcPr>
                <w:p w:rsidR="003218D1" w:rsidRDefault="003218D1">
                  <w:pPr>
                    <w:pStyle w:val="aff2"/>
                  </w:pPr>
                </w:p>
              </w:tc>
              <w:tc>
                <w:tcPr>
                  <w:tcW w:w="1193" w:type="pct"/>
                  <w:vAlign w:val="center"/>
                </w:tcPr>
                <w:p w:rsidR="003218D1" w:rsidRDefault="00993422">
                  <w:pPr>
                    <w:pStyle w:val="aff2"/>
                  </w:pPr>
                  <w:r>
                    <w:rPr>
                      <w:rFonts w:hint="eastAsia"/>
                    </w:rPr>
                    <w:t>淡化水设备排水</w:t>
                  </w:r>
                </w:p>
              </w:tc>
              <w:tc>
                <w:tcPr>
                  <w:tcW w:w="1268" w:type="pct"/>
                  <w:vAlign w:val="center"/>
                </w:tcPr>
                <w:p w:rsidR="003218D1" w:rsidRDefault="00993422">
                  <w:pPr>
                    <w:pStyle w:val="aff2"/>
                  </w:pPr>
                  <w:r>
                    <w:rPr>
                      <w:rFonts w:hint="eastAsia"/>
                    </w:rPr>
                    <w:t>含盐量、</w:t>
                  </w:r>
                  <w:r>
                    <w:rPr>
                      <w:rFonts w:hint="eastAsia"/>
                    </w:rPr>
                    <w:t>COD</w:t>
                  </w:r>
                  <w:r>
                    <w:rPr>
                      <w:rFonts w:hint="eastAsia"/>
                    </w:rPr>
                    <w:t>、</w:t>
                  </w:r>
                  <w:r>
                    <w:rPr>
                      <w:rFonts w:hint="eastAsia"/>
                    </w:rPr>
                    <w:t>SS</w:t>
                  </w:r>
                </w:p>
              </w:tc>
              <w:tc>
                <w:tcPr>
                  <w:tcW w:w="2124" w:type="pct"/>
                  <w:vMerge/>
                  <w:vAlign w:val="center"/>
                </w:tcPr>
                <w:p w:rsidR="003218D1" w:rsidRDefault="003218D1">
                  <w:pPr>
                    <w:pStyle w:val="aff2"/>
                  </w:pPr>
                </w:p>
              </w:tc>
            </w:tr>
            <w:tr w:rsidR="003218D1">
              <w:trPr>
                <w:trHeight w:val="397"/>
                <w:jc w:val="center"/>
              </w:trPr>
              <w:tc>
                <w:tcPr>
                  <w:tcW w:w="413" w:type="pct"/>
                  <w:vMerge/>
                  <w:vAlign w:val="center"/>
                </w:tcPr>
                <w:p w:rsidR="003218D1" w:rsidRDefault="003218D1">
                  <w:pPr>
                    <w:pStyle w:val="aff2"/>
                  </w:pPr>
                </w:p>
              </w:tc>
              <w:tc>
                <w:tcPr>
                  <w:tcW w:w="1193" w:type="pct"/>
                  <w:vAlign w:val="center"/>
                </w:tcPr>
                <w:p w:rsidR="003218D1" w:rsidRDefault="00993422">
                  <w:pPr>
                    <w:pStyle w:val="aff2"/>
                  </w:pPr>
                  <w:r>
                    <w:rPr>
                      <w:rFonts w:hint="eastAsia"/>
                    </w:rPr>
                    <w:t>生活污水</w:t>
                  </w:r>
                </w:p>
              </w:tc>
              <w:tc>
                <w:tcPr>
                  <w:tcW w:w="1268" w:type="pct"/>
                  <w:vAlign w:val="center"/>
                </w:tcPr>
                <w:p w:rsidR="003218D1" w:rsidRDefault="00993422">
                  <w:pPr>
                    <w:pStyle w:val="aff2"/>
                  </w:pPr>
                  <w:r>
                    <w:rPr>
                      <w:rFonts w:hint="eastAsia"/>
                    </w:rPr>
                    <w:t>COD</w:t>
                  </w:r>
                  <w:r>
                    <w:rPr>
                      <w:rFonts w:hint="eastAsia"/>
                    </w:rPr>
                    <w:t>、</w:t>
                  </w:r>
                  <w:r>
                    <w:rPr>
                      <w:rFonts w:hint="eastAsia"/>
                    </w:rPr>
                    <w:t>BOD</w:t>
                  </w:r>
                  <w:r>
                    <w:rPr>
                      <w:rFonts w:hint="eastAsia"/>
                    </w:rPr>
                    <w:t>、</w:t>
                  </w:r>
                  <w:r>
                    <w:rPr>
                      <w:rFonts w:hint="eastAsia"/>
                    </w:rPr>
                    <w:t>SS</w:t>
                  </w:r>
                  <w:r>
                    <w:rPr>
                      <w:rFonts w:hint="eastAsia"/>
                    </w:rPr>
                    <w:t>、</w:t>
                  </w:r>
                  <w:r>
                    <w:rPr>
                      <w:rFonts w:hint="eastAsia"/>
                    </w:rPr>
                    <w:t>NH</w:t>
                  </w:r>
                  <w:r>
                    <w:rPr>
                      <w:rFonts w:hint="eastAsia"/>
                      <w:vertAlign w:val="subscript"/>
                    </w:rPr>
                    <w:t>3</w:t>
                  </w:r>
                  <w:r>
                    <w:t>-</w:t>
                  </w:r>
                  <w:r>
                    <w:rPr>
                      <w:rFonts w:hint="eastAsia"/>
                    </w:rPr>
                    <w:t>N</w:t>
                  </w:r>
                </w:p>
              </w:tc>
              <w:tc>
                <w:tcPr>
                  <w:tcW w:w="2124" w:type="pct"/>
                  <w:vAlign w:val="center"/>
                </w:tcPr>
                <w:p w:rsidR="003218D1" w:rsidRDefault="00993422">
                  <w:pPr>
                    <w:pStyle w:val="aff2"/>
                  </w:pPr>
                  <w:r>
                    <w:rPr>
                      <w:rFonts w:hint="eastAsia"/>
                    </w:rPr>
                    <w:t>污水罐暂存，拉运至轮南污水处理站处置</w:t>
                  </w:r>
                </w:p>
              </w:tc>
            </w:tr>
            <w:tr w:rsidR="003218D1">
              <w:trPr>
                <w:trHeight w:val="397"/>
                <w:jc w:val="center"/>
              </w:trPr>
              <w:tc>
                <w:tcPr>
                  <w:tcW w:w="413" w:type="pct"/>
                  <w:vAlign w:val="center"/>
                </w:tcPr>
                <w:p w:rsidR="003218D1" w:rsidRDefault="00993422">
                  <w:pPr>
                    <w:pStyle w:val="aff2"/>
                  </w:pPr>
                  <w:r>
                    <w:rPr>
                      <w:rFonts w:hint="eastAsia"/>
                    </w:rPr>
                    <w:t>噪声</w:t>
                  </w:r>
                </w:p>
              </w:tc>
              <w:tc>
                <w:tcPr>
                  <w:tcW w:w="1193" w:type="pct"/>
                  <w:vAlign w:val="center"/>
                </w:tcPr>
                <w:p w:rsidR="003218D1" w:rsidRDefault="00993422">
                  <w:pPr>
                    <w:pStyle w:val="aff2"/>
                  </w:pPr>
                  <w:r>
                    <w:rPr>
                      <w:rFonts w:hint="eastAsia"/>
                    </w:rPr>
                    <w:t>设备运行</w:t>
                  </w:r>
                </w:p>
              </w:tc>
              <w:tc>
                <w:tcPr>
                  <w:tcW w:w="1268" w:type="pct"/>
                  <w:vAlign w:val="center"/>
                </w:tcPr>
                <w:p w:rsidR="003218D1" w:rsidRDefault="00993422">
                  <w:pPr>
                    <w:pStyle w:val="aff2"/>
                  </w:pPr>
                  <w:r>
                    <w:t>Leq(A)</w:t>
                  </w:r>
                </w:p>
              </w:tc>
              <w:tc>
                <w:tcPr>
                  <w:tcW w:w="2124" w:type="pct"/>
                  <w:vAlign w:val="center"/>
                </w:tcPr>
                <w:p w:rsidR="003218D1" w:rsidRDefault="00993422">
                  <w:pPr>
                    <w:pStyle w:val="aff2"/>
                  </w:pPr>
                  <w:r>
                    <w:t>控制噪声源，</w:t>
                  </w:r>
                  <w:r>
                    <w:rPr>
                      <w:rFonts w:hint="eastAsia"/>
                    </w:rPr>
                    <w:t>基础减振、隔声</w:t>
                  </w:r>
                  <w:r>
                    <w:t>等</w:t>
                  </w:r>
                  <w:r>
                    <w:rPr>
                      <w:rFonts w:hint="eastAsia"/>
                    </w:rPr>
                    <w:t>减振</w:t>
                  </w:r>
                  <w:r>
                    <w:t>降噪措施</w:t>
                  </w:r>
                </w:p>
              </w:tc>
            </w:tr>
            <w:tr w:rsidR="003218D1">
              <w:trPr>
                <w:trHeight w:val="397"/>
                <w:jc w:val="center"/>
              </w:trPr>
              <w:tc>
                <w:tcPr>
                  <w:tcW w:w="413" w:type="pct"/>
                  <w:vMerge w:val="restart"/>
                  <w:vAlign w:val="center"/>
                </w:tcPr>
                <w:p w:rsidR="003218D1" w:rsidRDefault="00993422">
                  <w:pPr>
                    <w:pStyle w:val="aff2"/>
                  </w:pPr>
                  <w:r>
                    <w:rPr>
                      <w:rFonts w:hint="eastAsia"/>
                    </w:rPr>
                    <w:t>固废</w:t>
                  </w:r>
                </w:p>
              </w:tc>
              <w:tc>
                <w:tcPr>
                  <w:tcW w:w="1193" w:type="pct"/>
                  <w:vAlign w:val="center"/>
                </w:tcPr>
                <w:p w:rsidR="003218D1" w:rsidRDefault="00993422">
                  <w:pPr>
                    <w:pStyle w:val="aff2"/>
                  </w:pPr>
                  <w:r>
                    <w:rPr>
                      <w:rFonts w:hint="eastAsia"/>
                    </w:rPr>
                    <w:t>淡化水设备</w:t>
                  </w:r>
                </w:p>
              </w:tc>
              <w:tc>
                <w:tcPr>
                  <w:tcW w:w="1268" w:type="pct"/>
                  <w:vAlign w:val="center"/>
                </w:tcPr>
                <w:p w:rsidR="003218D1" w:rsidRDefault="00993422">
                  <w:pPr>
                    <w:pStyle w:val="aff2"/>
                  </w:pPr>
                  <w:r>
                    <w:rPr>
                      <w:rFonts w:hint="eastAsia"/>
                    </w:rPr>
                    <w:t>废滤芯、废滤膜</w:t>
                  </w:r>
                </w:p>
              </w:tc>
              <w:tc>
                <w:tcPr>
                  <w:tcW w:w="2124" w:type="pct"/>
                  <w:vAlign w:val="center"/>
                </w:tcPr>
                <w:p w:rsidR="003218D1" w:rsidRDefault="00993422">
                  <w:pPr>
                    <w:pStyle w:val="aff2"/>
                  </w:pPr>
                  <w:r>
                    <w:rPr>
                      <w:rFonts w:hint="eastAsia"/>
                    </w:rPr>
                    <w:t>属于一般固体废物，不暂存，更换时直接交由厂家回收处置</w:t>
                  </w:r>
                </w:p>
              </w:tc>
            </w:tr>
            <w:tr w:rsidR="003218D1">
              <w:trPr>
                <w:trHeight w:val="397"/>
                <w:jc w:val="center"/>
              </w:trPr>
              <w:tc>
                <w:tcPr>
                  <w:tcW w:w="413" w:type="pct"/>
                  <w:vMerge/>
                  <w:vAlign w:val="center"/>
                </w:tcPr>
                <w:p w:rsidR="003218D1" w:rsidRDefault="003218D1">
                  <w:pPr>
                    <w:pStyle w:val="aff2"/>
                  </w:pPr>
                </w:p>
              </w:tc>
              <w:tc>
                <w:tcPr>
                  <w:tcW w:w="1193" w:type="pct"/>
                  <w:vAlign w:val="center"/>
                </w:tcPr>
                <w:p w:rsidR="003218D1" w:rsidRDefault="00993422">
                  <w:pPr>
                    <w:pStyle w:val="aff2"/>
                  </w:pPr>
                  <w:r>
                    <w:rPr>
                      <w:rFonts w:hint="eastAsia"/>
                    </w:rPr>
                    <w:t>振动筛筛分</w:t>
                  </w:r>
                </w:p>
              </w:tc>
              <w:tc>
                <w:tcPr>
                  <w:tcW w:w="1268" w:type="pct"/>
                  <w:vAlign w:val="center"/>
                </w:tcPr>
                <w:p w:rsidR="003218D1" w:rsidRDefault="00993422">
                  <w:pPr>
                    <w:pStyle w:val="aff2"/>
                  </w:pPr>
                  <w:r>
                    <w:rPr>
                      <w:rFonts w:hint="eastAsia"/>
                    </w:rPr>
                    <w:t>岩屑</w:t>
                  </w:r>
                </w:p>
              </w:tc>
              <w:tc>
                <w:tcPr>
                  <w:tcW w:w="2124" w:type="pct"/>
                  <w:vAlign w:val="center"/>
                </w:tcPr>
                <w:p w:rsidR="003218D1" w:rsidRDefault="00993422">
                  <w:pPr>
                    <w:pStyle w:val="aff2"/>
                  </w:pPr>
                  <w:r>
                    <w:rPr>
                      <w:rFonts w:hint="eastAsia"/>
                    </w:rPr>
                    <w:t>属于一般固体废物，交由沙雅县新疆环大环保科技有限公司处置</w:t>
                  </w:r>
                </w:p>
              </w:tc>
            </w:tr>
            <w:tr w:rsidR="003218D1">
              <w:trPr>
                <w:trHeight w:val="397"/>
                <w:jc w:val="center"/>
              </w:trPr>
              <w:tc>
                <w:tcPr>
                  <w:tcW w:w="413" w:type="pct"/>
                  <w:vMerge/>
                  <w:vAlign w:val="center"/>
                </w:tcPr>
                <w:p w:rsidR="003218D1" w:rsidRDefault="003218D1">
                  <w:pPr>
                    <w:pStyle w:val="aff2"/>
                  </w:pPr>
                </w:p>
              </w:tc>
              <w:tc>
                <w:tcPr>
                  <w:tcW w:w="1193" w:type="pct"/>
                  <w:vAlign w:val="center"/>
                </w:tcPr>
                <w:p w:rsidR="003218D1" w:rsidRDefault="00993422">
                  <w:pPr>
                    <w:pStyle w:val="aff2"/>
                  </w:pPr>
                  <w:r>
                    <w:rPr>
                      <w:rFonts w:hint="eastAsia"/>
                    </w:rPr>
                    <w:t>烧碱包装袋</w:t>
                  </w:r>
                </w:p>
              </w:tc>
              <w:tc>
                <w:tcPr>
                  <w:tcW w:w="1268" w:type="pct"/>
                  <w:vAlign w:val="center"/>
                </w:tcPr>
                <w:p w:rsidR="003218D1" w:rsidRDefault="00993422">
                  <w:pPr>
                    <w:pStyle w:val="aff2"/>
                  </w:pPr>
                  <w:r>
                    <w:rPr>
                      <w:rFonts w:hint="eastAsia"/>
                    </w:rPr>
                    <w:t>烧碱包装袋</w:t>
                  </w:r>
                </w:p>
              </w:tc>
              <w:tc>
                <w:tcPr>
                  <w:tcW w:w="2124" w:type="pct"/>
                  <w:vAlign w:val="center"/>
                </w:tcPr>
                <w:p w:rsidR="003218D1" w:rsidRDefault="00993422">
                  <w:pPr>
                    <w:pStyle w:val="aff2"/>
                  </w:pPr>
                  <w:r>
                    <w:rPr>
                      <w:rFonts w:hint="eastAsia"/>
                    </w:rPr>
                    <w:t>属于危险废物，暂存于为危险废物暂存点，交由有资质的单位处置</w:t>
                  </w:r>
                </w:p>
              </w:tc>
            </w:tr>
            <w:tr w:rsidR="003218D1">
              <w:trPr>
                <w:trHeight w:val="397"/>
                <w:jc w:val="center"/>
              </w:trPr>
              <w:tc>
                <w:tcPr>
                  <w:tcW w:w="413" w:type="pct"/>
                  <w:vMerge/>
                  <w:vAlign w:val="center"/>
                </w:tcPr>
                <w:p w:rsidR="003218D1" w:rsidRDefault="003218D1">
                  <w:pPr>
                    <w:pStyle w:val="aff2"/>
                  </w:pPr>
                </w:p>
              </w:tc>
              <w:tc>
                <w:tcPr>
                  <w:tcW w:w="1193" w:type="pct"/>
                  <w:vAlign w:val="center"/>
                </w:tcPr>
                <w:p w:rsidR="003218D1" w:rsidRDefault="00993422">
                  <w:pPr>
                    <w:pStyle w:val="aff2"/>
                  </w:pPr>
                  <w:r>
                    <w:rPr>
                      <w:rFonts w:hint="eastAsia"/>
                    </w:rPr>
                    <w:t>员工生活</w:t>
                  </w:r>
                </w:p>
              </w:tc>
              <w:tc>
                <w:tcPr>
                  <w:tcW w:w="1268" w:type="pct"/>
                  <w:vAlign w:val="center"/>
                </w:tcPr>
                <w:p w:rsidR="003218D1" w:rsidRDefault="00993422">
                  <w:pPr>
                    <w:pStyle w:val="aff2"/>
                  </w:pPr>
                  <w:r>
                    <w:rPr>
                      <w:rFonts w:hint="eastAsia"/>
                    </w:rPr>
                    <w:t>生活垃圾</w:t>
                  </w:r>
                </w:p>
              </w:tc>
              <w:tc>
                <w:tcPr>
                  <w:tcW w:w="2124" w:type="pct"/>
                  <w:vAlign w:val="center"/>
                </w:tcPr>
                <w:p w:rsidR="003218D1" w:rsidRDefault="00993422">
                  <w:pPr>
                    <w:pStyle w:val="aff2"/>
                  </w:pPr>
                  <w:r>
                    <w:rPr>
                      <w:rFonts w:hint="eastAsia"/>
                    </w:rPr>
                    <w:t>集中收集至垃圾箱内，交由环卫部门处置</w:t>
                  </w:r>
                </w:p>
              </w:tc>
            </w:tr>
          </w:tbl>
          <w:p w:rsidR="003218D1" w:rsidRDefault="003218D1">
            <w:pPr>
              <w:ind w:firstLine="480"/>
            </w:pPr>
          </w:p>
          <w:p w:rsidR="003218D1" w:rsidRDefault="003218D1">
            <w:pPr>
              <w:pStyle w:val="af4"/>
              <w:ind w:left="640" w:hanging="640"/>
            </w:pPr>
          </w:p>
        </w:tc>
      </w:tr>
      <w:tr w:rsidR="003218D1">
        <w:trPr>
          <w:trHeight w:val="2819"/>
          <w:jc w:val="center"/>
        </w:trPr>
        <w:tc>
          <w:tcPr>
            <w:tcW w:w="823" w:type="dxa"/>
            <w:vAlign w:val="center"/>
          </w:tcPr>
          <w:p w:rsidR="003218D1" w:rsidRDefault="00993422">
            <w:pPr>
              <w:pStyle w:val="af5"/>
              <w:spacing w:before="0" w:beforeAutospacing="0" w:after="0" w:afterAutospacing="0"/>
              <w:ind w:firstLineChars="0" w:firstLine="0"/>
              <w:rPr>
                <w:rFonts w:cs="宋体"/>
                <w:sz w:val="21"/>
                <w:szCs w:val="21"/>
              </w:rPr>
            </w:pPr>
            <w:r>
              <w:rPr>
                <w:rFonts w:cs="宋体" w:hint="eastAsia"/>
                <w:sz w:val="21"/>
                <w:szCs w:val="21"/>
              </w:rPr>
              <w:lastRenderedPageBreak/>
              <w:t>与项目有关的原有环境污染问题</w:t>
            </w:r>
          </w:p>
          <w:p w:rsidR="003218D1" w:rsidRDefault="003218D1">
            <w:pPr>
              <w:pStyle w:val="af5"/>
              <w:spacing w:before="0" w:beforeAutospacing="0" w:after="0" w:afterAutospacing="0"/>
              <w:ind w:firstLineChars="0" w:firstLine="0"/>
              <w:jc w:val="both"/>
              <w:rPr>
                <w:rFonts w:cs="宋体"/>
                <w:bCs/>
                <w:kern w:val="2"/>
                <w:sz w:val="21"/>
                <w:szCs w:val="21"/>
              </w:rPr>
            </w:pPr>
          </w:p>
        </w:tc>
        <w:tc>
          <w:tcPr>
            <w:tcW w:w="8161" w:type="dxa"/>
          </w:tcPr>
          <w:p w:rsidR="003218D1" w:rsidRDefault="003218D1">
            <w:pPr>
              <w:pStyle w:val="a6"/>
              <w:ind w:firstLine="360"/>
            </w:pPr>
          </w:p>
          <w:p w:rsidR="003218D1" w:rsidRDefault="003218D1">
            <w:pPr>
              <w:ind w:firstLine="480"/>
            </w:pPr>
          </w:p>
          <w:p w:rsidR="003218D1" w:rsidRDefault="003218D1">
            <w:pPr>
              <w:pStyle w:val="a6"/>
              <w:ind w:firstLine="360"/>
            </w:pPr>
          </w:p>
          <w:p w:rsidR="003218D1" w:rsidRDefault="003218D1">
            <w:pPr>
              <w:ind w:firstLine="480"/>
            </w:pPr>
          </w:p>
          <w:p w:rsidR="00925E2B" w:rsidRDefault="00925E2B">
            <w:pPr>
              <w:ind w:firstLine="480"/>
            </w:pPr>
          </w:p>
          <w:p w:rsidR="00925E2B" w:rsidRDefault="00925E2B">
            <w:pPr>
              <w:ind w:firstLine="480"/>
            </w:pPr>
          </w:p>
          <w:p w:rsidR="00925E2B" w:rsidRDefault="00925E2B">
            <w:pPr>
              <w:ind w:firstLine="480"/>
            </w:pPr>
          </w:p>
          <w:p w:rsidR="00925E2B" w:rsidRDefault="00925E2B">
            <w:pPr>
              <w:ind w:firstLine="480"/>
            </w:pPr>
          </w:p>
          <w:p w:rsidR="00925E2B" w:rsidRDefault="00925E2B">
            <w:pPr>
              <w:ind w:firstLine="480"/>
            </w:pPr>
          </w:p>
          <w:p w:rsidR="00925E2B" w:rsidRDefault="00925E2B">
            <w:pPr>
              <w:ind w:firstLine="480"/>
            </w:pPr>
          </w:p>
          <w:p w:rsidR="00925E2B" w:rsidRDefault="00925E2B">
            <w:pPr>
              <w:ind w:firstLine="480"/>
            </w:pPr>
          </w:p>
          <w:p w:rsidR="00925E2B" w:rsidRDefault="00925E2B">
            <w:pPr>
              <w:ind w:firstLine="480"/>
              <w:rPr>
                <w:rFonts w:hint="eastAsia"/>
              </w:rPr>
            </w:pPr>
          </w:p>
          <w:p w:rsidR="003218D1" w:rsidRDefault="00993422">
            <w:pPr>
              <w:ind w:firstLine="480"/>
            </w:pPr>
            <w:r>
              <w:t>本项目</w:t>
            </w:r>
            <w:r>
              <w:rPr>
                <w:rFonts w:hint="eastAsia"/>
              </w:rPr>
              <w:t>为新建项目，无原有环境污染问题。</w:t>
            </w:r>
          </w:p>
          <w:p w:rsidR="003218D1" w:rsidRDefault="003218D1">
            <w:pPr>
              <w:pStyle w:val="22"/>
              <w:ind w:left="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Pr="00925E2B" w:rsidRDefault="00925E2B" w:rsidP="00925E2B">
            <w:pPr>
              <w:ind w:firstLine="480"/>
              <w:rPr>
                <w:rFonts w:hint="eastAsia"/>
              </w:rPr>
            </w:pPr>
          </w:p>
          <w:p w:rsidR="003218D1" w:rsidRDefault="003218D1">
            <w:pPr>
              <w:ind w:firstLine="480"/>
            </w:pPr>
          </w:p>
          <w:p w:rsidR="003218D1" w:rsidRDefault="003218D1">
            <w:pPr>
              <w:pStyle w:val="a6"/>
              <w:ind w:firstLine="360"/>
            </w:pPr>
          </w:p>
          <w:p w:rsidR="003218D1" w:rsidRDefault="003218D1">
            <w:pPr>
              <w:ind w:firstLine="480"/>
            </w:pPr>
          </w:p>
        </w:tc>
      </w:tr>
    </w:tbl>
    <w:p w:rsidR="003218D1" w:rsidRDefault="003218D1">
      <w:pPr>
        <w:pStyle w:val="af5"/>
        <w:spacing w:before="0" w:beforeAutospacing="0" w:after="0" w:afterAutospacing="0" w:line="14" w:lineRule="auto"/>
        <w:ind w:firstLine="600"/>
        <w:jc w:val="center"/>
        <w:rPr>
          <w:rFonts w:ascii="黑体" w:eastAsia="黑体" w:hAnsi="黑体"/>
          <w:snapToGrid w:val="0"/>
          <w:sz w:val="30"/>
          <w:szCs w:val="30"/>
        </w:rPr>
      </w:pPr>
    </w:p>
    <w:p w:rsidR="003218D1" w:rsidRDefault="00993422">
      <w:pPr>
        <w:pStyle w:val="1"/>
        <w:ind w:firstLine="602"/>
        <w:rPr>
          <w:color w:val="auto"/>
        </w:rPr>
      </w:pPr>
      <w:bookmarkStart w:id="30" w:name="_Toc27466"/>
      <w:r>
        <w:rPr>
          <w:rFonts w:hint="eastAsia"/>
          <w:color w:val="auto"/>
        </w:rPr>
        <w:lastRenderedPageBreak/>
        <w:t>三、区域环境质量现状、环境保护目标及评价标准</w:t>
      </w:r>
      <w:bookmarkEnd w:id="3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0"/>
        <w:gridCol w:w="8190"/>
      </w:tblGrid>
      <w:tr w:rsidR="003218D1">
        <w:trPr>
          <w:trHeight w:val="2906"/>
          <w:jc w:val="center"/>
        </w:trPr>
        <w:tc>
          <w:tcPr>
            <w:tcW w:w="800" w:type="dxa"/>
            <w:vAlign w:val="center"/>
          </w:tcPr>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993422">
            <w:pPr>
              <w:pStyle w:val="af5"/>
              <w:spacing w:before="0" w:beforeAutospacing="0" w:after="0" w:afterAutospacing="0"/>
              <w:ind w:firstLineChars="0" w:firstLine="0"/>
              <w:rPr>
                <w:rFonts w:cs="宋体"/>
                <w:sz w:val="21"/>
                <w:szCs w:val="21"/>
              </w:rPr>
            </w:pPr>
            <w:r>
              <w:rPr>
                <w:rFonts w:cs="宋体" w:hint="eastAsia"/>
                <w:sz w:val="21"/>
                <w:szCs w:val="21"/>
              </w:rPr>
              <w:t>区域环境质量现状</w:t>
            </w: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993422">
            <w:pPr>
              <w:pStyle w:val="af5"/>
              <w:spacing w:before="0" w:beforeAutospacing="0" w:after="0" w:afterAutospacing="0"/>
              <w:ind w:firstLineChars="0" w:firstLine="0"/>
              <w:rPr>
                <w:rFonts w:cs="宋体"/>
                <w:sz w:val="21"/>
                <w:szCs w:val="21"/>
              </w:rPr>
            </w:pPr>
            <w:r>
              <w:rPr>
                <w:rFonts w:cs="宋体" w:hint="eastAsia"/>
                <w:sz w:val="21"/>
                <w:szCs w:val="21"/>
              </w:rPr>
              <w:t>区域环境质量现状</w:t>
            </w: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6"/>
              <w:ind w:firstLine="360"/>
              <w:rPr>
                <w:rFonts w:ascii="宋体" w:hAnsi="宋体" w:cs="宋体"/>
                <w:szCs w:val="21"/>
              </w:rPr>
            </w:pPr>
          </w:p>
          <w:p w:rsidR="003218D1" w:rsidRDefault="003218D1">
            <w:pPr>
              <w:pStyle w:val="aff3"/>
              <w:rPr>
                <w:rFonts w:ascii="宋体" w:hAnsi="宋体" w:cs="宋体"/>
              </w:rPr>
            </w:pPr>
          </w:p>
        </w:tc>
        <w:tc>
          <w:tcPr>
            <w:tcW w:w="8190" w:type="dxa"/>
            <w:vAlign w:val="center"/>
          </w:tcPr>
          <w:p w:rsidR="003218D1" w:rsidRDefault="00993422">
            <w:pPr>
              <w:pStyle w:val="2"/>
            </w:pPr>
            <w:r>
              <w:rPr>
                <w:rFonts w:hint="eastAsia"/>
              </w:rPr>
              <w:lastRenderedPageBreak/>
              <w:t>1</w:t>
            </w:r>
            <w:r>
              <w:rPr>
                <w:rFonts w:hint="eastAsia"/>
              </w:rPr>
              <w:t>环境空气质量评价</w:t>
            </w:r>
          </w:p>
          <w:p w:rsidR="003218D1" w:rsidRDefault="00993422">
            <w:pPr>
              <w:pStyle w:val="2"/>
            </w:pPr>
            <w:bookmarkStart w:id="31" w:name="_Toc29722417"/>
            <w:bookmarkStart w:id="32" w:name="_Toc240865444"/>
            <w:r>
              <w:rPr>
                <w:rFonts w:hint="eastAsia"/>
              </w:rPr>
              <w:t>1.1</w:t>
            </w:r>
            <w:r>
              <w:rPr>
                <w:rFonts w:hint="eastAsia"/>
              </w:rPr>
              <w:t>常规污染物质量评价</w:t>
            </w:r>
          </w:p>
          <w:p w:rsidR="003218D1" w:rsidRDefault="00993422">
            <w:pPr>
              <w:ind w:firstLine="480"/>
            </w:pPr>
            <w:r>
              <w:rPr>
                <w:rFonts w:hint="eastAsia"/>
              </w:rPr>
              <w:t>本</w:t>
            </w:r>
            <w:proofErr w:type="gramStart"/>
            <w:r>
              <w:rPr>
                <w:rFonts w:hint="eastAsia"/>
              </w:rPr>
              <w:t>项目位</w:t>
            </w:r>
            <w:proofErr w:type="gramEnd"/>
            <w:r>
              <w:rPr>
                <w:rFonts w:hint="eastAsia"/>
              </w:rPr>
              <w:t>新疆维吾尔自治区巴音郭楞蒙古自治州尉犁县肖塘镇沙漠公路</w:t>
            </w:r>
            <w:r>
              <w:rPr>
                <w:rFonts w:hint="eastAsia"/>
              </w:rPr>
              <w:t>165</w:t>
            </w:r>
            <w:r>
              <w:rPr>
                <w:rFonts w:hint="eastAsia"/>
              </w:rPr>
              <w:t>公里右转</w:t>
            </w:r>
            <w:r>
              <w:rPr>
                <w:rFonts w:hint="eastAsia"/>
              </w:rPr>
              <w:t>2</w:t>
            </w:r>
            <w:r>
              <w:t>0</w:t>
            </w:r>
            <w:r>
              <w:rPr>
                <w:rFonts w:hint="eastAsia"/>
              </w:rPr>
              <w:t>公里处，区域达标判定使生态环境部环境工程评估中心公布的全国环境空气质量达标区判定的数据，作为基本污染物环境空气质量现状数据。</w:t>
            </w:r>
          </w:p>
          <w:p w:rsidR="003218D1" w:rsidRDefault="00993422">
            <w:pPr>
              <w:ind w:firstLine="480"/>
            </w:pPr>
            <w:bookmarkStart w:id="33" w:name="_Toc311744203"/>
            <w:r>
              <w:rPr>
                <w:rFonts w:hint="eastAsia"/>
              </w:rPr>
              <w:t>巴音</w:t>
            </w:r>
            <w:proofErr w:type="gramStart"/>
            <w:r>
              <w:rPr>
                <w:rFonts w:hint="eastAsia"/>
              </w:rPr>
              <w:t>郭</w:t>
            </w:r>
            <w:proofErr w:type="gramEnd"/>
            <w:r>
              <w:rPr>
                <w:rFonts w:hint="eastAsia"/>
              </w:rPr>
              <w:t>楞蒙古自治州</w:t>
            </w:r>
            <w:r>
              <w:rPr>
                <w:rFonts w:hint="eastAsia"/>
              </w:rPr>
              <w:t>2023</w:t>
            </w:r>
            <w:r>
              <w:rPr>
                <w:rFonts w:hint="eastAsia"/>
              </w:rPr>
              <w:t>年</w:t>
            </w:r>
            <w:r>
              <w:rPr>
                <w:rFonts w:hint="eastAsia"/>
              </w:rPr>
              <w:t>SO2</w:t>
            </w:r>
            <w:r>
              <w:rPr>
                <w:rFonts w:hint="eastAsia"/>
              </w:rPr>
              <w:t>、</w:t>
            </w:r>
            <w:r>
              <w:rPr>
                <w:rFonts w:hint="eastAsia"/>
              </w:rPr>
              <w:t>NO2</w:t>
            </w:r>
            <w:r>
              <w:rPr>
                <w:rFonts w:hint="eastAsia"/>
              </w:rPr>
              <w:t>、</w:t>
            </w:r>
            <w:r>
              <w:rPr>
                <w:rFonts w:hint="eastAsia"/>
              </w:rPr>
              <w:t>PM10</w:t>
            </w:r>
            <w:r>
              <w:rPr>
                <w:rFonts w:hint="eastAsia"/>
              </w:rPr>
              <w:t>、</w:t>
            </w:r>
            <w:r>
              <w:rPr>
                <w:rFonts w:hint="eastAsia"/>
              </w:rPr>
              <w:t>PM2.5</w:t>
            </w:r>
            <w:r>
              <w:rPr>
                <w:rFonts w:hint="eastAsia"/>
              </w:rPr>
              <w:t>年均浓度分别为</w:t>
            </w:r>
            <w:r>
              <w:rPr>
                <w:rFonts w:hint="eastAsia"/>
              </w:rPr>
              <w:t>5</w:t>
            </w:r>
            <w:r>
              <w:rPr>
                <w:rFonts w:hint="eastAsia"/>
              </w:rPr>
              <w:t>μ</w:t>
            </w:r>
            <w:r>
              <w:rPr>
                <w:rFonts w:hint="eastAsia"/>
              </w:rPr>
              <w:t>g/m</w:t>
            </w:r>
            <w:r>
              <w:rPr>
                <w:rFonts w:hint="eastAsia"/>
                <w:vertAlign w:val="superscript"/>
              </w:rPr>
              <w:t>3</w:t>
            </w:r>
            <w:r>
              <w:rPr>
                <w:rFonts w:hint="eastAsia"/>
              </w:rPr>
              <w:t>、</w:t>
            </w:r>
            <w:r>
              <w:rPr>
                <w:rFonts w:hint="eastAsia"/>
              </w:rPr>
              <w:t>14</w:t>
            </w:r>
            <w:r>
              <w:rPr>
                <w:rFonts w:hint="eastAsia"/>
              </w:rPr>
              <w:t>μ</w:t>
            </w:r>
            <w:r>
              <w:rPr>
                <w:rFonts w:hint="eastAsia"/>
              </w:rPr>
              <w:t>g/m</w:t>
            </w:r>
            <w:r>
              <w:rPr>
                <w:rFonts w:hint="eastAsia"/>
                <w:vertAlign w:val="superscript"/>
              </w:rPr>
              <w:t>3</w:t>
            </w:r>
            <w:r>
              <w:rPr>
                <w:rFonts w:hint="eastAsia"/>
              </w:rPr>
              <w:t>、</w:t>
            </w:r>
            <w:r>
              <w:rPr>
                <w:rFonts w:hint="eastAsia"/>
              </w:rPr>
              <w:t>82</w:t>
            </w:r>
            <w:r>
              <w:rPr>
                <w:rFonts w:hint="eastAsia"/>
              </w:rPr>
              <w:t>μ</w:t>
            </w:r>
            <w:r>
              <w:rPr>
                <w:rFonts w:hint="eastAsia"/>
              </w:rPr>
              <w:t>g/m</w:t>
            </w:r>
            <w:r>
              <w:rPr>
                <w:rFonts w:hint="eastAsia"/>
                <w:vertAlign w:val="superscript"/>
              </w:rPr>
              <w:t>3</w:t>
            </w:r>
            <w:r>
              <w:rPr>
                <w:rFonts w:hint="eastAsia"/>
              </w:rPr>
              <w:t>、</w:t>
            </w:r>
            <w:r>
              <w:rPr>
                <w:rFonts w:hint="eastAsia"/>
              </w:rPr>
              <w:t>26</w:t>
            </w:r>
            <w:r>
              <w:rPr>
                <w:rFonts w:hint="eastAsia"/>
              </w:rPr>
              <w:t>μ</w:t>
            </w:r>
            <w:r>
              <w:rPr>
                <w:rFonts w:hint="eastAsia"/>
              </w:rPr>
              <w:t>g/m</w:t>
            </w:r>
            <w:r>
              <w:rPr>
                <w:rFonts w:hint="eastAsia"/>
                <w:vertAlign w:val="superscript"/>
              </w:rPr>
              <w:t>3</w:t>
            </w:r>
            <w:r>
              <w:rPr>
                <w:rFonts w:hint="eastAsia"/>
              </w:rPr>
              <w:t>；</w:t>
            </w:r>
            <w:r>
              <w:rPr>
                <w:rFonts w:hint="eastAsia"/>
              </w:rPr>
              <w:t>CO24</w:t>
            </w:r>
            <w:r>
              <w:rPr>
                <w:rFonts w:hint="eastAsia"/>
              </w:rPr>
              <w:t>小时平均第</w:t>
            </w:r>
            <w:r>
              <w:rPr>
                <w:rFonts w:hint="eastAsia"/>
              </w:rPr>
              <w:t>95</w:t>
            </w:r>
            <w:proofErr w:type="gramStart"/>
            <w:r>
              <w:rPr>
                <w:rFonts w:hint="eastAsia"/>
              </w:rPr>
              <w:t>百</w:t>
            </w:r>
            <w:proofErr w:type="gramEnd"/>
            <w:r>
              <w:rPr>
                <w:rFonts w:hint="eastAsia"/>
              </w:rPr>
              <w:t>分位数为</w:t>
            </w:r>
            <w:r>
              <w:rPr>
                <w:rFonts w:hint="eastAsia"/>
              </w:rPr>
              <w:t>1.1mg/m</w:t>
            </w:r>
            <w:r>
              <w:rPr>
                <w:rFonts w:hint="eastAsia"/>
                <w:vertAlign w:val="superscript"/>
              </w:rPr>
              <w:t>3</w:t>
            </w:r>
            <w:r>
              <w:rPr>
                <w:rFonts w:hint="eastAsia"/>
              </w:rPr>
              <w:t>，</w:t>
            </w:r>
            <w:r>
              <w:rPr>
                <w:rFonts w:hint="eastAsia"/>
              </w:rPr>
              <w:t>O</w:t>
            </w:r>
            <w:r>
              <w:rPr>
                <w:rFonts w:hint="eastAsia"/>
                <w:vertAlign w:val="subscript"/>
              </w:rPr>
              <w:t>3</w:t>
            </w:r>
            <w:r>
              <w:rPr>
                <w:rFonts w:hint="eastAsia"/>
              </w:rPr>
              <w:t>日最大</w:t>
            </w:r>
            <w:r>
              <w:rPr>
                <w:rFonts w:hint="eastAsia"/>
              </w:rPr>
              <w:t>8</w:t>
            </w:r>
            <w:r>
              <w:rPr>
                <w:rFonts w:hint="eastAsia"/>
              </w:rPr>
              <w:t>小时平均第</w:t>
            </w:r>
            <w:r>
              <w:rPr>
                <w:rFonts w:hint="eastAsia"/>
              </w:rPr>
              <w:t>90</w:t>
            </w:r>
            <w:r>
              <w:rPr>
                <w:rFonts w:hint="eastAsia"/>
              </w:rPr>
              <w:t>百分位数为</w:t>
            </w:r>
            <w:r>
              <w:rPr>
                <w:rFonts w:hint="eastAsia"/>
              </w:rPr>
              <w:t>130</w:t>
            </w:r>
            <w:r>
              <w:rPr>
                <w:rFonts w:hint="eastAsia"/>
              </w:rPr>
              <w:t>μ</w:t>
            </w:r>
            <w:r>
              <w:rPr>
                <w:rFonts w:hint="eastAsia"/>
              </w:rPr>
              <w:t>g/m</w:t>
            </w:r>
            <w:r>
              <w:rPr>
                <w:rFonts w:hint="eastAsia"/>
                <w:vertAlign w:val="subscript"/>
              </w:rPr>
              <w:t>3</w:t>
            </w:r>
            <w:r>
              <w:rPr>
                <w:rFonts w:hint="eastAsia"/>
              </w:rPr>
              <w:t>；超过《环境空气质量标准》（</w:t>
            </w:r>
            <w:r>
              <w:rPr>
                <w:rFonts w:hint="eastAsia"/>
              </w:rPr>
              <w:t>GB3095-2012</w:t>
            </w:r>
            <w:r>
              <w:rPr>
                <w:rFonts w:hint="eastAsia"/>
              </w:rPr>
              <w:t>）及修改单中二级标准限值的污染物为</w:t>
            </w:r>
            <w:r>
              <w:rPr>
                <w:rFonts w:hint="eastAsia"/>
              </w:rPr>
              <w:t>PM</w:t>
            </w:r>
            <w:r>
              <w:rPr>
                <w:rFonts w:hint="eastAsia"/>
                <w:vertAlign w:val="subscript"/>
              </w:rPr>
              <w:t>10</w:t>
            </w:r>
            <w:r>
              <w:rPr>
                <w:rFonts w:hint="eastAsia"/>
              </w:rPr>
              <w:t>。</w:t>
            </w:r>
          </w:p>
          <w:p w:rsidR="003218D1" w:rsidRDefault="00993422">
            <w:pPr>
              <w:widowControl/>
              <w:spacing w:line="240" w:lineRule="auto"/>
              <w:ind w:firstLineChars="0" w:firstLine="0"/>
              <w:jc w:val="center"/>
            </w:pPr>
            <w:r>
              <w:rPr>
                <w:rFonts w:hint="eastAsia"/>
              </w:rPr>
              <w:t>表</w:t>
            </w:r>
            <w:r>
              <w:rPr>
                <w:rFonts w:hint="eastAsia"/>
              </w:rPr>
              <w:t xml:space="preserve">3-1     </w:t>
            </w:r>
            <w:r>
              <w:rPr>
                <w:rFonts w:hint="eastAsia"/>
              </w:rPr>
              <w:t>区域环境空气质量现状评价一览表</w:t>
            </w:r>
          </w:p>
          <w:tbl>
            <w:tblPr>
              <w:tblW w:w="7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2349"/>
              <w:gridCol w:w="1354"/>
              <w:gridCol w:w="1380"/>
              <w:gridCol w:w="863"/>
              <w:gridCol w:w="856"/>
            </w:tblGrid>
            <w:tr w:rsidR="003218D1">
              <w:trPr>
                <w:trHeight w:val="397"/>
              </w:trPr>
              <w:tc>
                <w:tcPr>
                  <w:tcW w:w="1195" w:type="dxa"/>
                  <w:vAlign w:val="center"/>
                </w:tcPr>
                <w:p w:rsidR="003218D1" w:rsidRDefault="00993422">
                  <w:pPr>
                    <w:pStyle w:val="aff2"/>
                  </w:pPr>
                  <w:r>
                    <w:rPr>
                      <w:rFonts w:hint="eastAsia"/>
                    </w:rPr>
                    <w:t>污染物</w:t>
                  </w:r>
                </w:p>
              </w:tc>
              <w:tc>
                <w:tcPr>
                  <w:tcW w:w="2349" w:type="dxa"/>
                  <w:vAlign w:val="center"/>
                </w:tcPr>
                <w:p w:rsidR="003218D1" w:rsidRDefault="00993422">
                  <w:pPr>
                    <w:pStyle w:val="aff2"/>
                  </w:pPr>
                  <w:r>
                    <w:rPr>
                      <w:rFonts w:hint="eastAsia"/>
                    </w:rPr>
                    <w:t>评价项目</w:t>
                  </w:r>
                </w:p>
              </w:tc>
              <w:tc>
                <w:tcPr>
                  <w:tcW w:w="1354" w:type="dxa"/>
                  <w:vAlign w:val="center"/>
                </w:tcPr>
                <w:p w:rsidR="003218D1" w:rsidRDefault="00993422">
                  <w:pPr>
                    <w:pStyle w:val="aff2"/>
                  </w:pPr>
                  <w:r>
                    <w:rPr>
                      <w:rFonts w:hint="eastAsia"/>
                    </w:rPr>
                    <w:t>浓度（</w:t>
                  </w:r>
                  <w:r>
                    <w:t>μ</w:t>
                  </w:r>
                  <w:r>
                    <w:rPr>
                      <w:rFonts w:hint="eastAsia"/>
                    </w:rPr>
                    <w:t>g</w:t>
                  </w:r>
                  <w:r>
                    <w:t>/m3</w:t>
                  </w:r>
                  <w:r>
                    <w:rPr>
                      <w:rFonts w:hint="eastAsia"/>
                    </w:rPr>
                    <w:t>）</w:t>
                  </w:r>
                </w:p>
              </w:tc>
              <w:tc>
                <w:tcPr>
                  <w:tcW w:w="1380" w:type="dxa"/>
                  <w:vAlign w:val="center"/>
                </w:tcPr>
                <w:p w:rsidR="003218D1" w:rsidRDefault="00993422">
                  <w:pPr>
                    <w:pStyle w:val="aff2"/>
                  </w:pPr>
                  <w:r>
                    <w:rPr>
                      <w:rFonts w:hint="eastAsia"/>
                    </w:rPr>
                    <w:t>标准（二级）（</w:t>
                  </w:r>
                  <w:r>
                    <w:t>μ</w:t>
                  </w:r>
                  <w:r>
                    <w:rPr>
                      <w:rFonts w:hint="eastAsia"/>
                    </w:rPr>
                    <w:t>g</w:t>
                  </w:r>
                  <w:r>
                    <w:t>/m3</w:t>
                  </w:r>
                  <w:r>
                    <w:rPr>
                      <w:rFonts w:hint="eastAsia"/>
                    </w:rPr>
                    <w:t>）</w:t>
                  </w:r>
                </w:p>
              </w:tc>
              <w:tc>
                <w:tcPr>
                  <w:tcW w:w="863" w:type="dxa"/>
                  <w:vAlign w:val="center"/>
                </w:tcPr>
                <w:p w:rsidR="003218D1" w:rsidRDefault="00993422">
                  <w:pPr>
                    <w:pStyle w:val="aff2"/>
                  </w:pPr>
                  <w:r>
                    <w:rPr>
                      <w:rFonts w:hint="eastAsia"/>
                    </w:rPr>
                    <w:t>占标率</w:t>
                  </w:r>
                  <w:r>
                    <w:rPr>
                      <w:rFonts w:hint="eastAsia"/>
                    </w:rPr>
                    <w:t>%</w:t>
                  </w:r>
                </w:p>
              </w:tc>
              <w:tc>
                <w:tcPr>
                  <w:tcW w:w="856" w:type="dxa"/>
                  <w:vAlign w:val="center"/>
                </w:tcPr>
                <w:p w:rsidR="003218D1" w:rsidRDefault="00993422">
                  <w:pPr>
                    <w:pStyle w:val="aff2"/>
                  </w:pPr>
                  <w:r>
                    <w:rPr>
                      <w:rFonts w:hint="eastAsia"/>
                    </w:rPr>
                    <w:t>达标情况</w:t>
                  </w:r>
                </w:p>
              </w:tc>
            </w:tr>
            <w:tr w:rsidR="003218D1">
              <w:trPr>
                <w:trHeight w:val="340"/>
              </w:trPr>
              <w:tc>
                <w:tcPr>
                  <w:tcW w:w="1195" w:type="dxa"/>
                  <w:vAlign w:val="center"/>
                </w:tcPr>
                <w:p w:rsidR="003218D1" w:rsidRDefault="00993422">
                  <w:pPr>
                    <w:pStyle w:val="aff2"/>
                  </w:pPr>
                  <w:r>
                    <w:rPr>
                      <w:rFonts w:hint="eastAsia"/>
                    </w:rPr>
                    <w:t>SO</w:t>
                  </w:r>
                  <w:r>
                    <w:rPr>
                      <w:rFonts w:hint="eastAsia"/>
                      <w:vertAlign w:val="subscript"/>
                    </w:rPr>
                    <w:t>2</w:t>
                  </w:r>
                </w:p>
              </w:tc>
              <w:tc>
                <w:tcPr>
                  <w:tcW w:w="2349" w:type="dxa"/>
                  <w:vAlign w:val="center"/>
                </w:tcPr>
                <w:p w:rsidR="003218D1" w:rsidRDefault="00993422">
                  <w:pPr>
                    <w:pStyle w:val="aff2"/>
                  </w:pPr>
                  <w:r>
                    <w:rPr>
                      <w:rFonts w:hint="eastAsia"/>
                    </w:rPr>
                    <w:t>年平均</w:t>
                  </w:r>
                </w:p>
              </w:tc>
              <w:tc>
                <w:tcPr>
                  <w:tcW w:w="1354" w:type="dxa"/>
                  <w:vAlign w:val="center"/>
                </w:tcPr>
                <w:p w:rsidR="003218D1" w:rsidRDefault="00993422">
                  <w:pPr>
                    <w:pStyle w:val="aff2"/>
                  </w:pPr>
                  <w:r>
                    <w:rPr>
                      <w:rFonts w:hint="eastAsia"/>
                    </w:rPr>
                    <w:t>5</w:t>
                  </w:r>
                </w:p>
              </w:tc>
              <w:tc>
                <w:tcPr>
                  <w:tcW w:w="1380" w:type="dxa"/>
                  <w:vAlign w:val="center"/>
                </w:tcPr>
                <w:p w:rsidR="003218D1" w:rsidRDefault="00993422">
                  <w:pPr>
                    <w:pStyle w:val="aff2"/>
                  </w:pPr>
                  <w:r>
                    <w:rPr>
                      <w:rFonts w:hint="eastAsia"/>
                    </w:rPr>
                    <w:t>60</w:t>
                  </w:r>
                </w:p>
              </w:tc>
              <w:tc>
                <w:tcPr>
                  <w:tcW w:w="863" w:type="dxa"/>
                  <w:vAlign w:val="center"/>
                </w:tcPr>
                <w:p w:rsidR="003218D1" w:rsidRDefault="00993422">
                  <w:pPr>
                    <w:pStyle w:val="aff2"/>
                  </w:pPr>
                  <w:r>
                    <w:rPr>
                      <w:rFonts w:hint="eastAsia"/>
                    </w:rPr>
                    <w:t>8.3</w:t>
                  </w:r>
                </w:p>
              </w:tc>
              <w:tc>
                <w:tcPr>
                  <w:tcW w:w="856" w:type="dxa"/>
                  <w:vAlign w:val="center"/>
                </w:tcPr>
                <w:p w:rsidR="003218D1" w:rsidRDefault="00993422">
                  <w:pPr>
                    <w:pStyle w:val="aff2"/>
                  </w:pPr>
                  <w:r>
                    <w:rPr>
                      <w:rFonts w:hint="eastAsia"/>
                    </w:rPr>
                    <w:t>达标</w:t>
                  </w:r>
                </w:p>
              </w:tc>
            </w:tr>
            <w:tr w:rsidR="003218D1">
              <w:trPr>
                <w:trHeight w:val="340"/>
              </w:trPr>
              <w:tc>
                <w:tcPr>
                  <w:tcW w:w="1195" w:type="dxa"/>
                  <w:vAlign w:val="center"/>
                </w:tcPr>
                <w:p w:rsidR="003218D1" w:rsidRDefault="00993422">
                  <w:pPr>
                    <w:pStyle w:val="aff2"/>
                  </w:pPr>
                  <w:r>
                    <w:rPr>
                      <w:rFonts w:hint="eastAsia"/>
                    </w:rPr>
                    <w:t>NO</w:t>
                  </w:r>
                  <w:r>
                    <w:rPr>
                      <w:rFonts w:hint="eastAsia"/>
                      <w:vertAlign w:val="subscript"/>
                    </w:rPr>
                    <w:t>2</w:t>
                  </w:r>
                </w:p>
              </w:tc>
              <w:tc>
                <w:tcPr>
                  <w:tcW w:w="2349" w:type="dxa"/>
                  <w:vAlign w:val="center"/>
                </w:tcPr>
                <w:p w:rsidR="003218D1" w:rsidRDefault="00993422">
                  <w:pPr>
                    <w:pStyle w:val="aff2"/>
                  </w:pPr>
                  <w:r>
                    <w:rPr>
                      <w:rFonts w:hint="eastAsia"/>
                    </w:rPr>
                    <w:t>年平均</w:t>
                  </w:r>
                </w:p>
              </w:tc>
              <w:tc>
                <w:tcPr>
                  <w:tcW w:w="1354" w:type="dxa"/>
                  <w:vAlign w:val="center"/>
                </w:tcPr>
                <w:p w:rsidR="003218D1" w:rsidRDefault="00993422">
                  <w:pPr>
                    <w:pStyle w:val="aff2"/>
                  </w:pPr>
                  <w:r>
                    <w:rPr>
                      <w:rFonts w:hint="eastAsia"/>
                    </w:rPr>
                    <w:t>14</w:t>
                  </w:r>
                </w:p>
              </w:tc>
              <w:tc>
                <w:tcPr>
                  <w:tcW w:w="1380" w:type="dxa"/>
                  <w:vAlign w:val="center"/>
                </w:tcPr>
                <w:p w:rsidR="003218D1" w:rsidRDefault="00993422">
                  <w:pPr>
                    <w:pStyle w:val="aff2"/>
                  </w:pPr>
                  <w:r>
                    <w:rPr>
                      <w:rFonts w:hint="eastAsia"/>
                    </w:rPr>
                    <w:t>40</w:t>
                  </w:r>
                </w:p>
              </w:tc>
              <w:tc>
                <w:tcPr>
                  <w:tcW w:w="863" w:type="dxa"/>
                  <w:vAlign w:val="center"/>
                </w:tcPr>
                <w:p w:rsidR="003218D1" w:rsidRDefault="00993422">
                  <w:pPr>
                    <w:pStyle w:val="aff2"/>
                  </w:pPr>
                  <w:r>
                    <w:rPr>
                      <w:rFonts w:hint="eastAsia"/>
                    </w:rPr>
                    <w:t>23.3</w:t>
                  </w:r>
                </w:p>
              </w:tc>
              <w:tc>
                <w:tcPr>
                  <w:tcW w:w="856" w:type="dxa"/>
                  <w:vAlign w:val="center"/>
                </w:tcPr>
                <w:p w:rsidR="003218D1" w:rsidRDefault="00993422">
                  <w:pPr>
                    <w:pStyle w:val="aff2"/>
                  </w:pPr>
                  <w:r>
                    <w:rPr>
                      <w:rFonts w:hint="eastAsia"/>
                    </w:rPr>
                    <w:t>达标</w:t>
                  </w:r>
                </w:p>
              </w:tc>
            </w:tr>
            <w:tr w:rsidR="003218D1">
              <w:trPr>
                <w:trHeight w:val="340"/>
              </w:trPr>
              <w:tc>
                <w:tcPr>
                  <w:tcW w:w="1195" w:type="dxa"/>
                  <w:vAlign w:val="center"/>
                </w:tcPr>
                <w:p w:rsidR="003218D1" w:rsidRDefault="00993422">
                  <w:pPr>
                    <w:pStyle w:val="aff2"/>
                  </w:pPr>
                  <w:r>
                    <w:rPr>
                      <w:rFonts w:hint="eastAsia"/>
                    </w:rPr>
                    <w:t>CO</w:t>
                  </w:r>
                  <w:r>
                    <w:rPr>
                      <w:rFonts w:hint="eastAsia"/>
                    </w:rPr>
                    <w:t>（</w:t>
                  </w:r>
                  <w:r>
                    <w:rPr>
                      <w:rFonts w:hint="eastAsia"/>
                    </w:rPr>
                    <w:t>mg/m</w:t>
                  </w:r>
                  <w:r>
                    <w:rPr>
                      <w:rFonts w:hint="eastAsia"/>
                      <w:vertAlign w:val="superscript"/>
                    </w:rPr>
                    <w:t>3</w:t>
                  </w:r>
                  <w:r>
                    <w:rPr>
                      <w:rFonts w:hint="eastAsia"/>
                    </w:rPr>
                    <w:t>）</w:t>
                  </w:r>
                </w:p>
              </w:tc>
              <w:tc>
                <w:tcPr>
                  <w:tcW w:w="2349" w:type="dxa"/>
                  <w:vAlign w:val="center"/>
                </w:tcPr>
                <w:p w:rsidR="003218D1" w:rsidRDefault="00993422">
                  <w:pPr>
                    <w:pStyle w:val="aff2"/>
                  </w:pPr>
                  <w:r>
                    <w:rPr>
                      <w:rFonts w:hint="eastAsia"/>
                    </w:rPr>
                    <w:t>24h</w:t>
                  </w:r>
                  <w:r>
                    <w:rPr>
                      <w:rFonts w:hint="eastAsia"/>
                    </w:rPr>
                    <w:t>平均第</w:t>
                  </w:r>
                  <w:r>
                    <w:rPr>
                      <w:rFonts w:hint="eastAsia"/>
                    </w:rPr>
                    <w:t>95</w:t>
                  </w:r>
                  <w:proofErr w:type="gramStart"/>
                  <w:r>
                    <w:rPr>
                      <w:rFonts w:hint="eastAsia"/>
                    </w:rPr>
                    <w:t>百</w:t>
                  </w:r>
                  <w:proofErr w:type="gramEnd"/>
                  <w:r>
                    <w:rPr>
                      <w:rFonts w:hint="eastAsia"/>
                    </w:rPr>
                    <w:t>分位数</w:t>
                  </w:r>
                </w:p>
              </w:tc>
              <w:tc>
                <w:tcPr>
                  <w:tcW w:w="1354" w:type="dxa"/>
                  <w:vAlign w:val="center"/>
                </w:tcPr>
                <w:p w:rsidR="003218D1" w:rsidRDefault="00993422">
                  <w:pPr>
                    <w:pStyle w:val="aff2"/>
                  </w:pPr>
                  <w:r>
                    <w:rPr>
                      <w:rFonts w:hint="eastAsia"/>
                    </w:rPr>
                    <w:t>1.1</w:t>
                  </w:r>
                </w:p>
              </w:tc>
              <w:tc>
                <w:tcPr>
                  <w:tcW w:w="1380" w:type="dxa"/>
                  <w:vAlign w:val="center"/>
                </w:tcPr>
                <w:p w:rsidR="003218D1" w:rsidRDefault="00993422">
                  <w:pPr>
                    <w:pStyle w:val="aff2"/>
                  </w:pPr>
                  <w:r>
                    <w:rPr>
                      <w:rFonts w:hint="eastAsia"/>
                    </w:rPr>
                    <w:t>4</w:t>
                  </w:r>
                </w:p>
              </w:tc>
              <w:tc>
                <w:tcPr>
                  <w:tcW w:w="863" w:type="dxa"/>
                  <w:vAlign w:val="center"/>
                </w:tcPr>
                <w:p w:rsidR="003218D1" w:rsidRDefault="00993422">
                  <w:pPr>
                    <w:pStyle w:val="aff2"/>
                  </w:pPr>
                  <w:r>
                    <w:rPr>
                      <w:rFonts w:hint="eastAsia"/>
                    </w:rPr>
                    <w:t>27.5</w:t>
                  </w:r>
                </w:p>
              </w:tc>
              <w:tc>
                <w:tcPr>
                  <w:tcW w:w="856" w:type="dxa"/>
                  <w:vAlign w:val="center"/>
                </w:tcPr>
                <w:p w:rsidR="003218D1" w:rsidRDefault="00993422">
                  <w:pPr>
                    <w:pStyle w:val="aff2"/>
                  </w:pPr>
                  <w:r>
                    <w:rPr>
                      <w:rFonts w:hint="eastAsia"/>
                    </w:rPr>
                    <w:t>达标</w:t>
                  </w:r>
                </w:p>
              </w:tc>
            </w:tr>
            <w:tr w:rsidR="003218D1">
              <w:trPr>
                <w:trHeight w:val="340"/>
              </w:trPr>
              <w:tc>
                <w:tcPr>
                  <w:tcW w:w="1195" w:type="dxa"/>
                  <w:vAlign w:val="center"/>
                </w:tcPr>
                <w:p w:rsidR="003218D1" w:rsidRDefault="00993422">
                  <w:pPr>
                    <w:pStyle w:val="aff2"/>
                  </w:pPr>
                  <w:r>
                    <w:rPr>
                      <w:rFonts w:hint="eastAsia"/>
                    </w:rPr>
                    <w:t>O</w:t>
                  </w:r>
                  <w:r>
                    <w:rPr>
                      <w:rFonts w:hint="eastAsia"/>
                      <w:vertAlign w:val="subscript"/>
                    </w:rPr>
                    <w:t>3</w:t>
                  </w:r>
                </w:p>
              </w:tc>
              <w:tc>
                <w:tcPr>
                  <w:tcW w:w="2349" w:type="dxa"/>
                  <w:vAlign w:val="center"/>
                </w:tcPr>
                <w:p w:rsidR="003218D1" w:rsidRDefault="00993422">
                  <w:pPr>
                    <w:pStyle w:val="aff2"/>
                  </w:pPr>
                  <w:r>
                    <w:rPr>
                      <w:rFonts w:hint="eastAsia"/>
                    </w:rPr>
                    <w:t>最大</w:t>
                  </w:r>
                  <w:r>
                    <w:t>8</w:t>
                  </w:r>
                  <w:r>
                    <w:rPr>
                      <w:rFonts w:hint="eastAsia"/>
                    </w:rPr>
                    <w:t>小时滑动平均值的第</w:t>
                  </w:r>
                  <w:r>
                    <w:t>90</w:t>
                  </w:r>
                  <w:proofErr w:type="gramStart"/>
                  <w:r>
                    <w:rPr>
                      <w:rFonts w:hint="eastAsia"/>
                    </w:rPr>
                    <w:t>百</w:t>
                  </w:r>
                  <w:proofErr w:type="gramEnd"/>
                  <w:r>
                    <w:rPr>
                      <w:rFonts w:hint="eastAsia"/>
                    </w:rPr>
                    <w:t>分位数</w:t>
                  </w:r>
                </w:p>
              </w:tc>
              <w:tc>
                <w:tcPr>
                  <w:tcW w:w="1354" w:type="dxa"/>
                  <w:vAlign w:val="center"/>
                </w:tcPr>
                <w:p w:rsidR="003218D1" w:rsidRDefault="00993422">
                  <w:pPr>
                    <w:pStyle w:val="aff2"/>
                  </w:pPr>
                  <w:r>
                    <w:rPr>
                      <w:rFonts w:hint="eastAsia"/>
                    </w:rPr>
                    <w:t>130</w:t>
                  </w:r>
                </w:p>
              </w:tc>
              <w:tc>
                <w:tcPr>
                  <w:tcW w:w="1380" w:type="dxa"/>
                  <w:vAlign w:val="center"/>
                </w:tcPr>
                <w:p w:rsidR="003218D1" w:rsidRDefault="00993422">
                  <w:pPr>
                    <w:pStyle w:val="aff2"/>
                  </w:pPr>
                  <w:r>
                    <w:rPr>
                      <w:rFonts w:hint="eastAsia"/>
                    </w:rPr>
                    <w:t>160</w:t>
                  </w:r>
                </w:p>
              </w:tc>
              <w:tc>
                <w:tcPr>
                  <w:tcW w:w="863" w:type="dxa"/>
                  <w:vAlign w:val="center"/>
                </w:tcPr>
                <w:p w:rsidR="003218D1" w:rsidRDefault="00993422">
                  <w:pPr>
                    <w:pStyle w:val="aff2"/>
                  </w:pPr>
                  <w:r>
                    <w:rPr>
                      <w:rFonts w:hint="eastAsia"/>
                    </w:rPr>
                    <w:t>81.3</w:t>
                  </w:r>
                </w:p>
              </w:tc>
              <w:tc>
                <w:tcPr>
                  <w:tcW w:w="856" w:type="dxa"/>
                  <w:vAlign w:val="center"/>
                </w:tcPr>
                <w:p w:rsidR="003218D1" w:rsidRDefault="00993422">
                  <w:pPr>
                    <w:pStyle w:val="aff2"/>
                  </w:pPr>
                  <w:r>
                    <w:rPr>
                      <w:rFonts w:hint="eastAsia"/>
                    </w:rPr>
                    <w:t>达标</w:t>
                  </w:r>
                </w:p>
              </w:tc>
            </w:tr>
            <w:tr w:rsidR="003218D1">
              <w:trPr>
                <w:trHeight w:val="340"/>
              </w:trPr>
              <w:tc>
                <w:tcPr>
                  <w:tcW w:w="1195" w:type="dxa"/>
                  <w:vAlign w:val="center"/>
                </w:tcPr>
                <w:p w:rsidR="003218D1" w:rsidRDefault="00993422">
                  <w:pPr>
                    <w:pStyle w:val="aff2"/>
                  </w:pPr>
                  <w:r>
                    <w:rPr>
                      <w:rFonts w:hint="eastAsia"/>
                    </w:rPr>
                    <w:t>PM</w:t>
                  </w:r>
                  <w:r>
                    <w:rPr>
                      <w:rFonts w:hint="eastAsia"/>
                      <w:vertAlign w:val="subscript"/>
                    </w:rPr>
                    <w:t>10</w:t>
                  </w:r>
                </w:p>
              </w:tc>
              <w:tc>
                <w:tcPr>
                  <w:tcW w:w="2349" w:type="dxa"/>
                  <w:vAlign w:val="center"/>
                </w:tcPr>
                <w:p w:rsidR="003218D1" w:rsidRDefault="00993422">
                  <w:pPr>
                    <w:pStyle w:val="aff2"/>
                  </w:pPr>
                  <w:r>
                    <w:rPr>
                      <w:rFonts w:hint="eastAsia"/>
                    </w:rPr>
                    <w:t>年平均</w:t>
                  </w:r>
                </w:p>
              </w:tc>
              <w:tc>
                <w:tcPr>
                  <w:tcW w:w="1354" w:type="dxa"/>
                  <w:vAlign w:val="center"/>
                </w:tcPr>
                <w:p w:rsidR="003218D1" w:rsidRDefault="00993422">
                  <w:pPr>
                    <w:pStyle w:val="aff2"/>
                  </w:pPr>
                  <w:r>
                    <w:rPr>
                      <w:rFonts w:hint="eastAsia"/>
                    </w:rPr>
                    <w:t>82</w:t>
                  </w:r>
                </w:p>
              </w:tc>
              <w:tc>
                <w:tcPr>
                  <w:tcW w:w="1380" w:type="dxa"/>
                  <w:vAlign w:val="center"/>
                </w:tcPr>
                <w:p w:rsidR="003218D1" w:rsidRDefault="00993422">
                  <w:pPr>
                    <w:pStyle w:val="aff2"/>
                  </w:pPr>
                  <w:r>
                    <w:rPr>
                      <w:rFonts w:hint="eastAsia"/>
                    </w:rPr>
                    <w:t>70</w:t>
                  </w:r>
                </w:p>
              </w:tc>
              <w:tc>
                <w:tcPr>
                  <w:tcW w:w="863" w:type="dxa"/>
                  <w:vAlign w:val="center"/>
                </w:tcPr>
                <w:p w:rsidR="003218D1" w:rsidRDefault="00993422">
                  <w:pPr>
                    <w:pStyle w:val="aff2"/>
                  </w:pPr>
                  <w:r>
                    <w:rPr>
                      <w:rFonts w:hint="eastAsia"/>
                    </w:rPr>
                    <w:t>117.1</w:t>
                  </w:r>
                </w:p>
              </w:tc>
              <w:tc>
                <w:tcPr>
                  <w:tcW w:w="856" w:type="dxa"/>
                  <w:vAlign w:val="center"/>
                </w:tcPr>
                <w:p w:rsidR="003218D1" w:rsidRDefault="00993422">
                  <w:pPr>
                    <w:pStyle w:val="aff2"/>
                  </w:pPr>
                  <w:r>
                    <w:rPr>
                      <w:rFonts w:hint="eastAsia"/>
                    </w:rPr>
                    <w:t>超标</w:t>
                  </w:r>
                </w:p>
              </w:tc>
            </w:tr>
            <w:tr w:rsidR="003218D1">
              <w:trPr>
                <w:trHeight w:val="340"/>
              </w:trPr>
              <w:tc>
                <w:tcPr>
                  <w:tcW w:w="1195" w:type="dxa"/>
                  <w:vAlign w:val="center"/>
                </w:tcPr>
                <w:p w:rsidR="003218D1" w:rsidRDefault="00993422">
                  <w:pPr>
                    <w:pStyle w:val="aff2"/>
                  </w:pPr>
                  <w:r>
                    <w:rPr>
                      <w:rFonts w:hint="eastAsia"/>
                    </w:rPr>
                    <w:t>PM</w:t>
                  </w:r>
                  <w:r>
                    <w:rPr>
                      <w:rFonts w:hint="eastAsia"/>
                      <w:vertAlign w:val="subscript"/>
                    </w:rPr>
                    <w:t>2.5</w:t>
                  </w:r>
                </w:p>
              </w:tc>
              <w:tc>
                <w:tcPr>
                  <w:tcW w:w="2349" w:type="dxa"/>
                  <w:vAlign w:val="center"/>
                </w:tcPr>
                <w:p w:rsidR="003218D1" w:rsidRDefault="00993422">
                  <w:pPr>
                    <w:pStyle w:val="aff2"/>
                  </w:pPr>
                  <w:r>
                    <w:rPr>
                      <w:rFonts w:hint="eastAsia"/>
                    </w:rPr>
                    <w:t>年平均</w:t>
                  </w:r>
                </w:p>
              </w:tc>
              <w:tc>
                <w:tcPr>
                  <w:tcW w:w="1354" w:type="dxa"/>
                  <w:vAlign w:val="center"/>
                </w:tcPr>
                <w:p w:rsidR="003218D1" w:rsidRDefault="00993422">
                  <w:pPr>
                    <w:pStyle w:val="aff2"/>
                  </w:pPr>
                  <w:r>
                    <w:rPr>
                      <w:rFonts w:hint="eastAsia"/>
                    </w:rPr>
                    <w:t>26</w:t>
                  </w:r>
                </w:p>
              </w:tc>
              <w:tc>
                <w:tcPr>
                  <w:tcW w:w="1380" w:type="dxa"/>
                  <w:vAlign w:val="center"/>
                </w:tcPr>
                <w:p w:rsidR="003218D1" w:rsidRDefault="00993422">
                  <w:pPr>
                    <w:pStyle w:val="aff2"/>
                  </w:pPr>
                  <w:r>
                    <w:rPr>
                      <w:rFonts w:hint="eastAsia"/>
                    </w:rPr>
                    <w:t>35</w:t>
                  </w:r>
                </w:p>
              </w:tc>
              <w:tc>
                <w:tcPr>
                  <w:tcW w:w="863" w:type="dxa"/>
                  <w:vAlign w:val="center"/>
                </w:tcPr>
                <w:p w:rsidR="003218D1" w:rsidRDefault="00993422">
                  <w:pPr>
                    <w:pStyle w:val="aff2"/>
                  </w:pPr>
                  <w:r>
                    <w:rPr>
                      <w:rFonts w:hint="eastAsia"/>
                    </w:rPr>
                    <w:t>74.3</w:t>
                  </w:r>
                </w:p>
              </w:tc>
              <w:tc>
                <w:tcPr>
                  <w:tcW w:w="856" w:type="dxa"/>
                  <w:vAlign w:val="center"/>
                </w:tcPr>
                <w:p w:rsidR="003218D1" w:rsidRDefault="00993422">
                  <w:pPr>
                    <w:pStyle w:val="aff2"/>
                  </w:pPr>
                  <w:r>
                    <w:rPr>
                      <w:rFonts w:hint="eastAsia"/>
                    </w:rPr>
                    <w:t>达标</w:t>
                  </w:r>
                </w:p>
              </w:tc>
            </w:tr>
          </w:tbl>
          <w:p w:rsidR="003218D1" w:rsidRDefault="00993422">
            <w:pPr>
              <w:ind w:firstLine="480"/>
            </w:pPr>
            <w:r>
              <w:rPr>
                <w:rFonts w:hint="eastAsia"/>
              </w:rPr>
              <w:t>由表</w:t>
            </w:r>
            <w:r>
              <w:rPr>
                <w:rFonts w:hint="eastAsia"/>
              </w:rPr>
              <w:t>3-1</w:t>
            </w:r>
            <w:r>
              <w:rPr>
                <w:rFonts w:hint="eastAsia"/>
              </w:rPr>
              <w:t>可以看出：</w:t>
            </w:r>
            <w:proofErr w:type="gramStart"/>
            <w:r>
              <w:rPr>
                <w:rFonts w:hint="eastAsia"/>
              </w:rPr>
              <w:t>年评价</w:t>
            </w:r>
            <w:proofErr w:type="gramEnd"/>
            <w:r>
              <w:rPr>
                <w:rFonts w:hint="eastAsia"/>
              </w:rPr>
              <w:t>指标中</w:t>
            </w:r>
            <w:r>
              <w:rPr>
                <w:rFonts w:hint="eastAsia"/>
              </w:rPr>
              <w:t>SO2</w:t>
            </w:r>
            <w:r>
              <w:rPr>
                <w:rFonts w:hint="eastAsia"/>
              </w:rPr>
              <w:t>、</w:t>
            </w:r>
            <w:r>
              <w:rPr>
                <w:rFonts w:hint="eastAsia"/>
              </w:rPr>
              <w:t>NO2</w:t>
            </w:r>
            <w:r>
              <w:rPr>
                <w:rFonts w:hint="eastAsia"/>
              </w:rPr>
              <w:t>、</w:t>
            </w:r>
            <w:r>
              <w:rPr>
                <w:rFonts w:hint="eastAsia"/>
              </w:rPr>
              <w:t>PM2.5</w:t>
            </w:r>
            <w:r>
              <w:rPr>
                <w:rFonts w:hint="eastAsia"/>
              </w:rPr>
              <w:t>年均值、</w:t>
            </w:r>
            <w:r>
              <w:rPr>
                <w:rFonts w:hint="eastAsia"/>
              </w:rPr>
              <w:t>CO24</w:t>
            </w:r>
            <w:r>
              <w:rPr>
                <w:rFonts w:hint="eastAsia"/>
              </w:rPr>
              <w:t>小时平均第</w:t>
            </w:r>
            <w:r>
              <w:rPr>
                <w:rFonts w:hint="eastAsia"/>
              </w:rPr>
              <w:t>95</w:t>
            </w:r>
            <w:r>
              <w:rPr>
                <w:rFonts w:hint="eastAsia"/>
              </w:rPr>
              <w:t>百分位数值、</w:t>
            </w:r>
            <w:r>
              <w:rPr>
                <w:rFonts w:hint="eastAsia"/>
              </w:rPr>
              <w:t>O3</w:t>
            </w:r>
            <w:r>
              <w:rPr>
                <w:rFonts w:hint="eastAsia"/>
              </w:rPr>
              <w:t>日最大</w:t>
            </w:r>
            <w:r>
              <w:rPr>
                <w:rFonts w:hint="eastAsia"/>
              </w:rPr>
              <w:t>8</w:t>
            </w:r>
            <w:r>
              <w:rPr>
                <w:rFonts w:hint="eastAsia"/>
              </w:rPr>
              <w:t>小时滑动平均值的第</w:t>
            </w:r>
            <w:r>
              <w:rPr>
                <w:rFonts w:hint="eastAsia"/>
              </w:rPr>
              <w:t>90</w:t>
            </w:r>
            <w:r>
              <w:rPr>
                <w:rFonts w:hint="eastAsia"/>
              </w:rPr>
              <w:t>百分位数值均满足《环境空气质量标准》</w:t>
            </w:r>
            <w:r>
              <w:rPr>
                <w:rFonts w:hint="eastAsia"/>
              </w:rPr>
              <w:t>(GB3095-2012)</w:t>
            </w:r>
            <w:r>
              <w:rPr>
                <w:rFonts w:hint="eastAsia"/>
              </w:rPr>
              <w:t>及修改单中二级标准，</w:t>
            </w:r>
            <w:r>
              <w:rPr>
                <w:rFonts w:hint="eastAsia"/>
              </w:rPr>
              <w:t>PM10</w:t>
            </w:r>
            <w:proofErr w:type="gramStart"/>
            <w:r>
              <w:rPr>
                <w:rFonts w:hint="eastAsia"/>
              </w:rPr>
              <w:t>年平均值位数</w:t>
            </w:r>
            <w:proofErr w:type="gramEnd"/>
            <w:r>
              <w:rPr>
                <w:rFonts w:hint="eastAsia"/>
              </w:rPr>
              <w:t>值超过了《环境空气质量标准》</w:t>
            </w:r>
            <w:r>
              <w:rPr>
                <w:rFonts w:hint="eastAsia"/>
              </w:rPr>
              <w:t>(GB3095-2012)</w:t>
            </w:r>
            <w:r>
              <w:rPr>
                <w:rFonts w:hint="eastAsia"/>
              </w:rPr>
              <w:t>及修改单中二级标准要求，占标率为</w:t>
            </w:r>
            <w:r>
              <w:rPr>
                <w:rFonts w:hint="eastAsia"/>
              </w:rPr>
              <w:t>117.1%</w:t>
            </w:r>
            <w:r>
              <w:rPr>
                <w:rFonts w:hint="eastAsia"/>
              </w:rPr>
              <w:t>。区域为不达标区，超标原因与当地降水量较少、气候较干燥，并受到季节性风沙影响易产生扬尘有密切关系。</w:t>
            </w:r>
            <w:bookmarkStart w:id="34" w:name="_Toc25325"/>
          </w:p>
          <w:p w:rsidR="003218D1" w:rsidRDefault="00993422">
            <w:pPr>
              <w:ind w:firstLine="480"/>
            </w:pPr>
            <w:r>
              <w:rPr>
                <w:rFonts w:hint="eastAsia"/>
              </w:rPr>
              <w:t>依据《关于将巴音郭楞蒙古自治州吐鲁番市哈密市纳入执行</w:t>
            </w:r>
            <w:r>
              <w:rPr>
                <w:rFonts w:hint="eastAsia"/>
              </w:rPr>
              <w:t>&lt;</w:t>
            </w:r>
            <w:r>
              <w:rPr>
                <w:rFonts w:hint="eastAsia"/>
              </w:rPr>
              <w:t>环境影响评价技术导则大气</w:t>
            </w:r>
            <w:r>
              <w:rPr>
                <w:rFonts w:hint="eastAsia"/>
              </w:rPr>
              <w:t>环境（</w:t>
            </w:r>
            <w:r>
              <w:rPr>
                <w:rFonts w:hint="eastAsia"/>
              </w:rPr>
              <w:t>HJ2</w:t>
            </w:r>
            <w:r>
              <w:rPr>
                <w:rFonts w:hint="eastAsia"/>
              </w:rPr>
              <w:t>．</w:t>
            </w:r>
            <w:r>
              <w:rPr>
                <w:rFonts w:hint="eastAsia"/>
              </w:rPr>
              <w:t>2-2018</w:t>
            </w:r>
            <w:r>
              <w:rPr>
                <w:rFonts w:hint="eastAsia"/>
              </w:rPr>
              <w:t>）</w:t>
            </w:r>
            <w:r>
              <w:rPr>
                <w:rFonts w:hint="eastAsia"/>
              </w:rPr>
              <w:t>&gt;</w:t>
            </w:r>
            <w:r>
              <w:rPr>
                <w:rFonts w:hint="eastAsia"/>
              </w:rPr>
              <w:t>差别化政策范围的复函</w:t>
            </w:r>
            <w:bookmarkEnd w:id="33"/>
            <w:bookmarkEnd w:id="34"/>
            <w:r>
              <w:rPr>
                <w:rFonts w:hint="eastAsia"/>
              </w:rPr>
              <w:t>》（</w:t>
            </w:r>
            <w:proofErr w:type="gramStart"/>
            <w:r>
              <w:rPr>
                <w:rFonts w:hint="eastAsia"/>
              </w:rPr>
              <w:t>环办环评函</w:t>
            </w:r>
            <w:proofErr w:type="gramEnd"/>
            <w:r>
              <w:rPr>
                <w:rFonts w:hint="eastAsia"/>
              </w:rPr>
              <w:t>〔</w:t>
            </w:r>
            <w:r>
              <w:rPr>
                <w:rFonts w:hint="eastAsia"/>
              </w:rPr>
              <w:t>2020</w:t>
            </w:r>
            <w:r>
              <w:rPr>
                <w:rFonts w:hint="eastAsia"/>
              </w:rPr>
              <w:t>〕</w:t>
            </w:r>
            <w:r>
              <w:rPr>
                <w:rFonts w:hint="eastAsia"/>
              </w:rPr>
              <w:t>341</w:t>
            </w:r>
            <w:r>
              <w:rPr>
                <w:rFonts w:hint="eastAsia"/>
              </w:rPr>
              <w:t>号）及《关于在南疆四地州深度贫困地区实施</w:t>
            </w:r>
            <w:r>
              <w:rPr>
                <w:rFonts w:hint="eastAsia"/>
              </w:rPr>
              <w:t>&lt;</w:t>
            </w:r>
            <w:r>
              <w:rPr>
                <w:rFonts w:hint="eastAsia"/>
              </w:rPr>
              <w:t>环境影响评价</w:t>
            </w:r>
            <w:r>
              <w:rPr>
                <w:rFonts w:hint="eastAsia"/>
              </w:rPr>
              <w:lastRenderedPageBreak/>
              <w:t>技术导则</w:t>
            </w:r>
            <w:r>
              <w:rPr>
                <w:rFonts w:hint="eastAsia"/>
              </w:rPr>
              <w:t xml:space="preserve"> </w:t>
            </w:r>
            <w:r>
              <w:rPr>
                <w:rFonts w:hint="eastAsia"/>
              </w:rPr>
              <w:t>大气环境（</w:t>
            </w:r>
            <w:r>
              <w:rPr>
                <w:rFonts w:hint="eastAsia"/>
              </w:rPr>
              <w:t>HJ2.2-2018</w:t>
            </w:r>
            <w:r>
              <w:rPr>
                <w:rFonts w:hint="eastAsia"/>
              </w:rPr>
              <w:t>）</w:t>
            </w:r>
            <w:r>
              <w:rPr>
                <w:rFonts w:hint="eastAsia"/>
              </w:rPr>
              <w:t>&gt;</w:t>
            </w:r>
            <w:r>
              <w:rPr>
                <w:rFonts w:hint="eastAsia"/>
              </w:rPr>
              <w:t>差别化政策有关事宜的复函》（</w:t>
            </w:r>
            <w:proofErr w:type="gramStart"/>
            <w:r>
              <w:rPr>
                <w:rFonts w:hint="eastAsia"/>
              </w:rPr>
              <w:t>环办环评</w:t>
            </w:r>
            <w:proofErr w:type="gramEnd"/>
            <w:r>
              <w:rPr>
                <w:rFonts w:hint="eastAsia"/>
              </w:rPr>
              <w:t>函〔</w:t>
            </w:r>
            <w:r>
              <w:rPr>
                <w:rFonts w:hint="eastAsia"/>
              </w:rPr>
              <w:t>2019</w:t>
            </w:r>
            <w:r>
              <w:rPr>
                <w:rFonts w:hint="eastAsia"/>
              </w:rPr>
              <w:t>〕</w:t>
            </w:r>
            <w:r>
              <w:rPr>
                <w:rFonts w:hint="eastAsia"/>
              </w:rPr>
              <w:t>590</w:t>
            </w:r>
            <w:r>
              <w:rPr>
                <w:rFonts w:hint="eastAsia"/>
              </w:rPr>
              <w:t>号），本项目可不提供颗粒</w:t>
            </w:r>
            <w:proofErr w:type="gramStart"/>
            <w:r>
              <w:rPr>
                <w:rFonts w:hint="eastAsia"/>
              </w:rPr>
              <w:t>物区</w:t>
            </w:r>
            <w:proofErr w:type="gramEnd"/>
            <w:r>
              <w:rPr>
                <w:rFonts w:hint="eastAsia"/>
              </w:rPr>
              <w:t>域削减方案。</w:t>
            </w:r>
          </w:p>
          <w:p w:rsidR="003218D1" w:rsidRDefault="00993422">
            <w:pPr>
              <w:pStyle w:val="2"/>
            </w:pPr>
            <w:r>
              <w:rPr>
                <w:rFonts w:hint="eastAsia"/>
              </w:rPr>
              <w:t>1.2</w:t>
            </w:r>
            <w:r>
              <w:rPr>
                <w:rFonts w:hint="eastAsia"/>
              </w:rPr>
              <w:t>特征污染物评价</w:t>
            </w:r>
          </w:p>
          <w:p w:rsidR="003218D1" w:rsidRDefault="00993422">
            <w:pPr>
              <w:ind w:firstLine="480"/>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数据来源</w:t>
            </w:r>
          </w:p>
          <w:p w:rsidR="003218D1" w:rsidRDefault="00993422">
            <w:pPr>
              <w:ind w:firstLine="480"/>
            </w:pPr>
            <w:r>
              <w:rPr>
                <w:rFonts w:hint="eastAsia"/>
              </w:rPr>
              <w:t>本项目特征污染物现状监测数据采用巴州康安职业环境检测评价有限公司</w:t>
            </w:r>
            <w:r>
              <w:t>于</w:t>
            </w:r>
            <w:r>
              <w:t>202</w:t>
            </w:r>
            <w:r>
              <w:rPr>
                <w:rFonts w:hint="eastAsia"/>
              </w:rPr>
              <w:t>5</w:t>
            </w:r>
            <w:r>
              <w:t>年</w:t>
            </w:r>
            <w:r>
              <w:rPr>
                <w:rFonts w:hint="eastAsia"/>
              </w:rPr>
              <w:t>3</w:t>
            </w:r>
            <w:r>
              <w:t>月</w:t>
            </w:r>
            <w:r>
              <w:rPr>
                <w:rFonts w:hint="eastAsia"/>
              </w:rPr>
              <w:t>4</w:t>
            </w:r>
            <w:r>
              <w:t>日至</w:t>
            </w:r>
            <w:r>
              <w:rPr>
                <w:rFonts w:hint="eastAsia"/>
              </w:rPr>
              <w:t>3</w:t>
            </w:r>
            <w:r>
              <w:t>月</w:t>
            </w:r>
            <w:r>
              <w:rPr>
                <w:rFonts w:hint="eastAsia"/>
              </w:rPr>
              <w:t>7</w:t>
            </w:r>
            <w:r>
              <w:t>日连续</w:t>
            </w:r>
            <w:r>
              <w:rPr>
                <w:rFonts w:hint="eastAsia"/>
              </w:rPr>
              <w:t>3</w:t>
            </w:r>
            <w:r>
              <w:t>日对</w:t>
            </w:r>
            <w:r>
              <w:rPr>
                <w:rFonts w:hint="eastAsia"/>
              </w:rPr>
              <w:t>本项目的</w:t>
            </w:r>
            <w:r>
              <w:t>监测数据</w:t>
            </w:r>
            <w:r>
              <w:rPr>
                <w:rFonts w:hint="eastAsia"/>
              </w:rPr>
              <w:t>。</w:t>
            </w:r>
          </w:p>
          <w:p w:rsidR="003218D1" w:rsidRDefault="00993422">
            <w:pPr>
              <w:ind w:firstLine="480"/>
            </w:pPr>
            <w:r>
              <w:fldChar w:fldCharType="begin"/>
            </w:r>
            <w:r>
              <w:instrText xml:space="preserve"> = 2 \* GB3 \* MERGEFORMAT </w:instrText>
            </w:r>
            <w:r>
              <w:fldChar w:fldCharType="separate"/>
            </w:r>
            <w:r>
              <w:t>②</w:t>
            </w:r>
            <w:r>
              <w:fldChar w:fldCharType="end"/>
            </w:r>
            <w:r>
              <w:t>监测点位</w:t>
            </w:r>
          </w:p>
          <w:p w:rsidR="003218D1" w:rsidRDefault="00993422">
            <w:pPr>
              <w:ind w:firstLine="480"/>
            </w:pPr>
            <w:r>
              <w:rPr>
                <w:rFonts w:hint="eastAsia"/>
              </w:rPr>
              <w:t>监测点位见表</w:t>
            </w:r>
            <w:r>
              <w:rPr>
                <w:rFonts w:hint="eastAsia"/>
              </w:rPr>
              <w:t>3-2</w:t>
            </w:r>
            <w:r>
              <w:rPr>
                <w:rFonts w:hint="eastAsia"/>
              </w:rPr>
              <w:t>，详见《附图</w:t>
            </w:r>
            <w:r>
              <w:rPr>
                <w:rFonts w:hint="eastAsia"/>
              </w:rPr>
              <w:t xml:space="preserve">4  </w:t>
            </w:r>
            <w:r>
              <w:rPr>
                <w:rFonts w:hint="eastAsia"/>
              </w:rPr>
              <w:t>建设项目监测布点图》。</w:t>
            </w:r>
          </w:p>
          <w:p w:rsidR="003218D1" w:rsidRDefault="00993422">
            <w:pPr>
              <w:pStyle w:val="aff1"/>
              <w:tabs>
                <w:tab w:val="left" w:pos="3390"/>
              </w:tabs>
            </w:pPr>
            <w:r>
              <w:rPr>
                <w:rFonts w:hint="eastAsia"/>
              </w:rPr>
              <w:t>表3-2       大气监测点位汇总表</w:t>
            </w:r>
          </w:p>
          <w:tbl>
            <w:tblPr>
              <w:tblW w:w="737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10" w:type="dxa"/>
                <w:right w:w="10" w:type="dxa"/>
              </w:tblCellMar>
              <w:tblLook w:val="04A0" w:firstRow="1" w:lastRow="0" w:firstColumn="1" w:lastColumn="0" w:noHBand="0" w:noVBand="1"/>
            </w:tblPr>
            <w:tblGrid>
              <w:gridCol w:w="1424"/>
              <w:gridCol w:w="2834"/>
              <w:gridCol w:w="3112"/>
            </w:tblGrid>
            <w:tr w:rsidR="003218D1">
              <w:trPr>
                <w:trHeight w:val="454"/>
                <w:jc w:val="center"/>
              </w:trPr>
              <w:tc>
                <w:tcPr>
                  <w:tcW w:w="1066" w:type="dxa"/>
                  <w:shd w:val="clear" w:color="auto" w:fill="FFFFFF"/>
                  <w:vAlign w:val="center"/>
                </w:tcPr>
                <w:p w:rsidR="003218D1" w:rsidRDefault="00993422">
                  <w:pPr>
                    <w:pStyle w:val="aff2"/>
                    <w:tabs>
                      <w:tab w:val="left" w:pos="2700"/>
                    </w:tabs>
                  </w:pPr>
                  <w:r>
                    <w:rPr>
                      <w:rFonts w:hint="eastAsia"/>
                    </w:rPr>
                    <w:t>监测点位名称</w:t>
                  </w:r>
                </w:p>
              </w:tc>
              <w:tc>
                <w:tcPr>
                  <w:tcW w:w="2122" w:type="dxa"/>
                  <w:tcBorders>
                    <w:left w:val="single" w:sz="4" w:space="0" w:color="auto"/>
                  </w:tcBorders>
                  <w:shd w:val="clear" w:color="auto" w:fill="FFFFFF"/>
                  <w:vAlign w:val="center"/>
                </w:tcPr>
                <w:p w:rsidR="003218D1" w:rsidRDefault="00993422">
                  <w:pPr>
                    <w:pStyle w:val="aff2"/>
                    <w:tabs>
                      <w:tab w:val="left" w:pos="2700"/>
                    </w:tabs>
                  </w:pPr>
                  <w:r>
                    <w:t>监测点位置</w:t>
                  </w:r>
                </w:p>
              </w:tc>
              <w:tc>
                <w:tcPr>
                  <w:tcW w:w="2330" w:type="dxa"/>
                  <w:tcBorders>
                    <w:left w:val="single" w:sz="4" w:space="0" w:color="auto"/>
                  </w:tcBorders>
                  <w:shd w:val="clear" w:color="auto" w:fill="FFFFFF"/>
                  <w:vAlign w:val="center"/>
                </w:tcPr>
                <w:p w:rsidR="003218D1" w:rsidRDefault="00993422">
                  <w:pPr>
                    <w:pStyle w:val="aff2"/>
                    <w:tabs>
                      <w:tab w:val="left" w:pos="2700"/>
                    </w:tabs>
                  </w:pPr>
                  <w:r>
                    <w:rPr>
                      <w:rFonts w:hint="eastAsia"/>
                    </w:rPr>
                    <w:t>相对本项目</w:t>
                  </w:r>
                  <w:r>
                    <w:t>方位</w:t>
                  </w:r>
                  <w:r>
                    <w:rPr>
                      <w:rFonts w:hint="eastAsia"/>
                    </w:rPr>
                    <w:t>/</w:t>
                  </w:r>
                  <w:r>
                    <w:t>距离</w:t>
                  </w:r>
                </w:p>
              </w:tc>
            </w:tr>
            <w:tr w:rsidR="003218D1">
              <w:trPr>
                <w:trHeight w:val="454"/>
                <w:jc w:val="center"/>
              </w:trPr>
              <w:tc>
                <w:tcPr>
                  <w:tcW w:w="1066" w:type="dxa"/>
                  <w:tcBorders>
                    <w:top w:val="single" w:sz="4" w:space="0" w:color="auto"/>
                  </w:tcBorders>
                  <w:shd w:val="clear" w:color="auto" w:fill="FFFFFF"/>
                  <w:vAlign w:val="center"/>
                </w:tcPr>
                <w:p w:rsidR="003218D1" w:rsidRDefault="00993422">
                  <w:pPr>
                    <w:pStyle w:val="aff2"/>
                    <w:tabs>
                      <w:tab w:val="left" w:pos="2700"/>
                    </w:tabs>
                  </w:pPr>
                  <w:r>
                    <w:rPr>
                      <w:rFonts w:hint="eastAsia"/>
                    </w:rPr>
                    <w:t>1#</w:t>
                  </w:r>
                  <w:r>
                    <w:rPr>
                      <w:rFonts w:hint="eastAsia"/>
                    </w:rPr>
                    <w:t>下风向</w:t>
                  </w:r>
                </w:p>
              </w:tc>
              <w:tc>
                <w:tcPr>
                  <w:tcW w:w="2122" w:type="dxa"/>
                  <w:tcBorders>
                    <w:top w:val="single" w:sz="4" w:space="0" w:color="auto"/>
                    <w:left w:val="single" w:sz="4" w:space="0" w:color="auto"/>
                  </w:tcBorders>
                  <w:shd w:val="clear" w:color="auto" w:fill="FFFFFF"/>
                  <w:vAlign w:val="center"/>
                </w:tcPr>
                <w:p w:rsidR="003218D1" w:rsidRDefault="00993422">
                  <w:pPr>
                    <w:pStyle w:val="aff2"/>
                    <w:tabs>
                      <w:tab w:val="left" w:pos="2700"/>
                    </w:tabs>
                  </w:pPr>
                  <w:r>
                    <w:t>E</w:t>
                  </w:r>
                  <w:r>
                    <w:t>：</w:t>
                  </w:r>
                  <w:r>
                    <w:t>8</w:t>
                  </w:r>
                  <w:r>
                    <w:rPr>
                      <w:rFonts w:hint="eastAsia"/>
                    </w:rPr>
                    <w:t>4</w:t>
                  </w:r>
                  <w:r>
                    <w:t>。</w:t>
                  </w:r>
                  <w:r>
                    <w:rPr>
                      <w:rFonts w:hint="eastAsia"/>
                    </w:rPr>
                    <w:t>9</w:t>
                  </w:r>
                  <w:r>
                    <w:t>'</w:t>
                  </w:r>
                  <w:r>
                    <w:rPr>
                      <w:rFonts w:hint="eastAsia"/>
                    </w:rPr>
                    <w:t>10.61</w:t>
                  </w:r>
                  <w:r>
                    <w:t>"</w:t>
                  </w:r>
                </w:p>
                <w:p w:rsidR="003218D1" w:rsidRDefault="00993422">
                  <w:pPr>
                    <w:pStyle w:val="aff2"/>
                    <w:tabs>
                      <w:tab w:val="left" w:pos="2700"/>
                    </w:tabs>
                  </w:pPr>
                  <w:r>
                    <w:t>N</w:t>
                  </w:r>
                  <w:r>
                    <w:t>：</w:t>
                  </w:r>
                  <w:r>
                    <w:t>4</w:t>
                  </w:r>
                  <w:r>
                    <w:rPr>
                      <w:rFonts w:hint="eastAsia"/>
                    </w:rPr>
                    <w:t>0</w:t>
                  </w:r>
                  <w:r>
                    <w:t>。</w:t>
                  </w:r>
                  <w:r>
                    <w:rPr>
                      <w:rFonts w:hint="eastAsia"/>
                    </w:rPr>
                    <w:t>24</w:t>
                  </w:r>
                  <w:r>
                    <w:t>'</w:t>
                  </w:r>
                  <w:r>
                    <w:rPr>
                      <w:rFonts w:hint="eastAsia"/>
                    </w:rPr>
                    <w:t>11.64</w:t>
                  </w:r>
                  <w:r>
                    <w:t>"</w:t>
                  </w:r>
                </w:p>
              </w:tc>
              <w:tc>
                <w:tcPr>
                  <w:tcW w:w="2330" w:type="dxa"/>
                  <w:tcBorders>
                    <w:top w:val="single" w:sz="4" w:space="0" w:color="auto"/>
                    <w:left w:val="single" w:sz="4" w:space="0" w:color="auto"/>
                  </w:tcBorders>
                  <w:shd w:val="clear" w:color="auto" w:fill="FFFFFF"/>
                  <w:vAlign w:val="center"/>
                </w:tcPr>
                <w:p w:rsidR="003218D1" w:rsidRDefault="00993422">
                  <w:pPr>
                    <w:pStyle w:val="aff2"/>
                    <w:tabs>
                      <w:tab w:val="left" w:pos="2700"/>
                    </w:tabs>
                  </w:pPr>
                  <w:r>
                    <w:rPr>
                      <w:rFonts w:hint="eastAsia"/>
                    </w:rPr>
                    <w:t>西南</w:t>
                  </w:r>
                  <w:r>
                    <w:rPr>
                      <w:rFonts w:hint="eastAsia"/>
                    </w:rPr>
                    <w:t>/50m</w:t>
                  </w:r>
                </w:p>
              </w:tc>
            </w:tr>
          </w:tbl>
          <w:p w:rsidR="003218D1" w:rsidRDefault="00993422">
            <w:pPr>
              <w:ind w:firstLine="480"/>
            </w:pP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监测结果及评价</w:t>
            </w:r>
          </w:p>
          <w:p w:rsidR="003218D1" w:rsidRDefault="00993422">
            <w:pPr>
              <w:ind w:firstLine="480"/>
            </w:pPr>
            <w:r>
              <w:rPr>
                <w:rFonts w:hint="eastAsia"/>
              </w:rPr>
              <w:t>特征污染物环境质量现状监测结果见表</w:t>
            </w:r>
            <w:r>
              <w:t>3-</w:t>
            </w:r>
            <w:r>
              <w:rPr>
                <w:rFonts w:hint="eastAsia"/>
              </w:rPr>
              <w:t>3</w:t>
            </w:r>
            <w:r>
              <w:rPr>
                <w:rFonts w:hint="eastAsia"/>
              </w:rPr>
              <w:t>。</w:t>
            </w:r>
          </w:p>
          <w:p w:rsidR="003218D1" w:rsidRDefault="00993422">
            <w:pPr>
              <w:pStyle w:val="aff1"/>
              <w:tabs>
                <w:tab w:val="left" w:pos="3390"/>
              </w:tabs>
            </w:pPr>
            <w:r>
              <w:rPr>
                <w:rFonts w:hint="eastAsia"/>
              </w:rPr>
              <w:t>表3-</w:t>
            </w:r>
            <w:proofErr w:type="gramStart"/>
            <w:r>
              <w:rPr>
                <w:rFonts w:hint="eastAsia"/>
              </w:rPr>
              <w:t>3  特征污染物环境质量现状监测结果</w:t>
            </w:r>
            <w:proofErr w:type="gramEnd"/>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9"/>
              <w:gridCol w:w="919"/>
              <w:gridCol w:w="1123"/>
              <w:gridCol w:w="1561"/>
              <w:gridCol w:w="1117"/>
              <w:gridCol w:w="962"/>
              <w:gridCol w:w="709"/>
            </w:tblGrid>
            <w:tr w:rsidR="003218D1">
              <w:tc>
                <w:tcPr>
                  <w:tcW w:w="454" w:type="pct"/>
                  <w:vAlign w:val="center"/>
                </w:tcPr>
                <w:p w:rsidR="003218D1" w:rsidRDefault="00993422">
                  <w:pPr>
                    <w:spacing w:line="240" w:lineRule="auto"/>
                    <w:ind w:firstLineChars="0" w:firstLine="0"/>
                    <w:contextualSpacing/>
                    <w:jc w:val="center"/>
                  </w:pPr>
                  <w:r>
                    <w:rPr>
                      <w:rFonts w:hint="eastAsia"/>
                    </w:rPr>
                    <w:t>监测</w:t>
                  </w:r>
                </w:p>
                <w:p w:rsidR="003218D1" w:rsidRDefault="00993422">
                  <w:pPr>
                    <w:spacing w:line="240" w:lineRule="auto"/>
                    <w:ind w:firstLineChars="0" w:firstLine="0"/>
                    <w:contextualSpacing/>
                    <w:jc w:val="center"/>
                  </w:pPr>
                  <w:r>
                    <w:rPr>
                      <w:rFonts w:hint="eastAsia"/>
                    </w:rPr>
                    <w:t>点位</w:t>
                  </w:r>
                </w:p>
              </w:tc>
              <w:tc>
                <w:tcPr>
                  <w:tcW w:w="533" w:type="pct"/>
                  <w:vAlign w:val="center"/>
                </w:tcPr>
                <w:p w:rsidR="003218D1" w:rsidRDefault="00993422">
                  <w:pPr>
                    <w:spacing w:line="240" w:lineRule="auto"/>
                    <w:ind w:firstLineChars="0" w:firstLine="0"/>
                    <w:contextualSpacing/>
                    <w:jc w:val="center"/>
                  </w:pPr>
                  <w:r>
                    <w:rPr>
                      <w:rFonts w:hint="eastAsia"/>
                    </w:rPr>
                    <w:t>污染物</w:t>
                  </w:r>
                </w:p>
              </w:tc>
              <w:tc>
                <w:tcPr>
                  <w:tcW w:w="577" w:type="pct"/>
                  <w:vAlign w:val="center"/>
                </w:tcPr>
                <w:p w:rsidR="003218D1" w:rsidRDefault="00993422">
                  <w:pPr>
                    <w:spacing w:line="240" w:lineRule="auto"/>
                    <w:ind w:firstLineChars="0" w:firstLine="0"/>
                    <w:contextualSpacing/>
                    <w:jc w:val="center"/>
                  </w:pPr>
                  <w:r>
                    <w:rPr>
                      <w:rFonts w:hint="eastAsia"/>
                    </w:rPr>
                    <w:t>平均</w:t>
                  </w:r>
                </w:p>
                <w:p w:rsidR="003218D1" w:rsidRDefault="00993422">
                  <w:pPr>
                    <w:spacing w:line="240" w:lineRule="auto"/>
                    <w:ind w:firstLineChars="0" w:firstLine="0"/>
                    <w:contextualSpacing/>
                    <w:jc w:val="center"/>
                  </w:pPr>
                  <w:r>
                    <w:rPr>
                      <w:rFonts w:hint="eastAsia"/>
                    </w:rPr>
                    <w:t>时间</w:t>
                  </w:r>
                </w:p>
              </w:tc>
              <w:tc>
                <w:tcPr>
                  <w:tcW w:w="704" w:type="pct"/>
                  <w:vAlign w:val="center"/>
                </w:tcPr>
                <w:p w:rsidR="003218D1" w:rsidRDefault="00993422">
                  <w:pPr>
                    <w:spacing w:line="240" w:lineRule="auto"/>
                    <w:ind w:firstLineChars="0" w:firstLine="0"/>
                    <w:contextualSpacing/>
                    <w:jc w:val="center"/>
                  </w:pPr>
                  <w:r>
                    <w:rPr>
                      <w:rFonts w:hint="eastAsia"/>
                    </w:rPr>
                    <w:t>评价标准（</w:t>
                  </w:r>
                  <w:r>
                    <w:t>μg/m3</w:t>
                  </w:r>
                  <w:r>
                    <w:rPr>
                      <w:rFonts w:hint="eastAsia"/>
                    </w:rPr>
                    <w:t>）</w:t>
                  </w:r>
                </w:p>
              </w:tc>
              <w:tc>
                <w:tcPr>
                  <w:tcW w:w="979" w:type="pct"/>
                  <w:vAlign w:val="center"/>
                </w:tcPr>
                <w:p w:rsidR="003218D1" w:rsidRDefault="00993422">
                  <w:pPr>
                    <w:spacing w:line="240" w:lineRule="auto"/>
                    <w:ind w:firstLineChars="0" w:firstLine="0"/>
                    <w:contextualSpacing/>
                    <w:jc w:val="center"/>
                  </w:pPr>
                  <w:r>
                    <w:rPr>
                      <w:rFonts w:hint="eastAsia"/>
                    </w:rPr>
                    <w:t>监测浓度范围（</w:t>
                  </w:r>
                  <w:r>
                    <w:t>μg/m</w:t>
                  </w:r>
                  <w:r>
                    <w:rPr>
                      <w:vertAlign w:val="superscript"/>
                    </w:rPr>
                    <w:t>3</w:t>
                  </w:r>
                  <w:r>
                    <w:rPr>
                      <w:rFonts w:hint="eastAsia"/>
                    </w:rPr>
                    <w:t>）</w:t>
                  </w:r>
                </w:p>
              </w:tc>
              <w:tc>
                <w:tcPr>
                  <w:tcW w:w="700" w:type="pct"/>
                  <w:vAlign w:val="center"/>
                </w:tcPr>
                <w:p w:rsidR="003218D1" w:rsidRDefault="00993422">
                  <w:pPr>
                    <w:spacing w:line="240" w:lineRule="auto"/>
                    <w:ind w:firstLineChars="0" w:firstLine="0"/>
                    <w:contextualSpacing/>
                    <w:jc w:val="center"/>
                  </w:pPr>
                  <w:r>
                    <w:rPr>
                      <w:rFonts w:hint="eastAsia"/>
                    </w:rPr>
                    <w:t>最大浓度占标率</w:t>
                  </w:r>
                  <w:r>
                    <w:t>%</w:t>
                  </w:r>
                </w:p>
              </w:tc>
              <w:tc>
                <w:tcPr>
                  <w:tcW w:w="604" w:type="pct"/>
                  <w:vAlign w:val="center"/>
                </w:tcPr>
                <w:p w:rsidR="003218D1" w:rsidRDefault="00993422">
                  <w:pPr>
                    <w:spacing w:line="240" w:lineRule="auto"/>
                    <w:ind w:firstLineChars="0" w:firstLine="0"/>
                    <w:contextualSpacing/>
                    <w:jc w:val="center"/>
                  </w:pPr>
                  <w:r>
                    <w:rPr>
                      <w:rFonts w:hint="eastAsia"/>
                    </w:rPr>
                    <w:t>超标率</w:t>
                  </w:r>
                  <w:r>
                    <w:t>%</w:t>
                  </w:r>
                </w:p>
              </w:tc>
              <w:tc>
                <w:tcPr>
                  <w:tcW w:w="445" w:type="pct"/>
                  <w:vAlign w:val="center"/>
                </w:tcPr>
                <w:p w:rsidR="003218D1" w:rsidRDefault="00993422">
                  <w:pPr>
                    <w:spacing w:line="240" w:lineRule="auto"/>
                    <w:ind w:firstLineChars="0" w:firstLine="0"/>
                    <w:contextualSpacing/>
                    <w:jc w:val="center"/>
                  </w:pPr>
                  <w:r>
                    <w:rPr>
                      <w:rFonts w:hint="eastAsia"/>
                    </w:rPr>
                    <w:t>达标情况</w:t>
                  </w:r>
                </w:p>
              </w:tc>
            </w:tr>
            <w:tr w:rsidR="003218D1">
              <w:trPr>
                <w:trHeight w:val="442"/>
              </w:trPr>
              <w:tc>
                <w:tcPr>
                  <w:tcW w:w="454" w:type="pct"/>
                  <w:vMerge w:val="restart"/>
                  <w:vAlign w:val="center"/>
                </w:tcPr>
                <w:p w:rsidR="003218D1" w:rsidRDefault="00993422">
                  <w:pPr>
                    <w:spacing w:line="240" w:lineRule="auto"/>
                    <w:ind w:firstLineChars="0" w:firstLine="0"/>
                    <w:contextualSpacing/>
                    <w:jc w:val="center"/>
                  </w:pPr>
                  <w:r>
                    <w:rPr>
                      <w:rFonts w:hint="eastAsia"/>
                    </w:rPr>
                    <w:t>1#</w:t>
                  </w:r>
                  <w:r>
                    <w:rPr>
                      <w:rFonts w:hint="eastAsia"/>
                    </w:rPr>
                    <w:t>下风向</w:t>
                  </w:r>
                </w:p>
              </w:tc>
              <w:tc>
                <w:tcPr>
                  <w:tcW w:w="533" w:type="pct"/>
                  <w:vAlign w:val="center"/>
                </w:tcPr>
                <w:p w:rsidR="003218D1" w:rsidRDefault="00993422">
                  <w:pPr>
                    <w:spacing w:line="240" w:lineRule="auto"/>
                    <w:ind w:firstLineChars="0" w:firstLine="0"/>
                    <w:contextualSpacing/>
                    <w:jc w:val="center"/>
                  </w:pPr>
                  <w:r>
                    <w:t>TSP</w:t>
                  </w:r>
                </w:p>
              </w:tc>
              <w:tc>
                <w:tcPr>
                  <w:tcW w:w="577" w:type="pct"/>
                  <w:vAlign w:val="center"/>
                </w:tcPr>
                <w:p w:rsidR="003218D1" w:rsidRDefault="00993422">
                  <w:pPr>
                    <w:spacing w:line="240" w:lineRule="auto"/>
                    <w:ind w:firstLineChars="0" w:firstLine="0"/>
                    <w:contextualSpacing/>
                    <w:jc w:val="center"/>
                  </w:pPr>
                  <w:r>
                    <w:t>24</w:t>
                  </w:r>
                  <w:r>
                    <w:rPr>
                      <w:rFonts w:hint="eastAsia"/>
                    </w:rPr>
                    <w:t>小时</w:t>
                  </w:r>
                </w:p>
              </w:tc>
              <w:tc>
                <w:tcPr>
                  <w:tcW w:w="704" w:type="pct"/>
                  <w:vAlign w:val="center"/>
                </w:tcPr>
                <w:p w:rsidR="003218D1" w:rsidRDefault="00993422">
                  <w:pPr>
                    <w:spacing w:line="240" w:lineRule="auto"/>
                    <w:ind w:firstLineChars="0" w:firstLine="0"/>
                    <w:contextualSpacing/>
                    <w:jc w:val="center"/>
                  </w:pPr>
                  <w:r>
                    <w:t>300</w:t>
                  </w:r>
                </w:p>
              </w:tc>
              <w:tc>
                <w:tcPr>
                  <w:tcW w:w="979" w:type="pct"/>
                  <w:vAlign w:val="center"/>
                </w:tcPr>
                <w:p w:rsidR="003218D1" w:rsidRDefault="00993422">
                  <w:pPr>
                    <w:spacing w:line="240" w:lineRule="auto"/>
                    <w:ind w:firstLineChars="0" w:firstLine="0"/>
                    <w:contextualSpacing/>
                    <w:jc w:val="center"/>
                  </w:pPr>
                  <w:r>
                    <w:rPr>
                      <w:rFonts w:hint="eastAsia"/>
                    </w:rPr>
                    <w:t>108-121</w:t>
                  </w:r>
                </w:p>
              </w:tc>
              <w:tc>
                <w:tcPr>
                  <w:tcW w:w="700" w:type="pct"/>
                  <w:vAlign w:val="center"/>
                </w:tcPr>
                <w:p w:rsidR="003218D1" w:rsidRDefault="00993422">
                  <w:pPr>
                    <w:spacing w:line="240" w:lineRule="auto"/>
                    <w:ind w:firstLineChars="0" w:firstLine="0"/>
                    <w:contextualSpacing/>
                    <w:jc w:val="center"/>
                  </w:pPr>
                  <w:r>
                    <w:rPr>
                      <w:rFonts w:hint="eastAsia"/>
                    </w:rPr>
                    <w:t>40.3</w:t>
                  </w:r>
                </w:p>
              </w:tc>
              <w:tc>
                <w:tcPr>
                  <w:tcW w:w="604" w:type="pct"/>
                  <w:vAlign w:val="center"/>
                </w:tcPr>
                <w:p w:rsidR="003218D1" w:rsidRDefault="00993422">
                  <w:pPr>
                    <w:spacing w:line="240" w:lineRule="auto"/>
                    <w:ind w:firstLineChars="0" w:firstLine="0"/>
                    <w:contextualSpacing/>
                    <w:jc w:val="center"/>
                  </w:pPr>
                  <w:r>
                    <w:t>0</w:t>
                  </w:r>
                </w:p>
              </w:tc>
              <w:tc>
                <w:tcPr>
                  <w:tcW w:w="445" w:type="pct"/>
                  <w:vAlign w:val="center"/>
                </w:tcPr>
                <w:p w:rsidR="003218D1" w:rsidRDefault="00993422">
                  <w:pPr>
                    <w:spacing w:line="240" w:lineRule="auto"/>
                    <w:ind w:firstLineChars="0" w:firstLine="0"/>
                    <w:contextualSpacing/>
                    <w:jc w:val="center"/>
                  </w:pPr>
                  <w:r>
                    <w:rPr>
                      <w:rFonts w:hint="eastAsia"/>
                    </w:rPr>
                    <w:t>达标</w:t>
                  </w:r>
                </w:p>
              </w:tc>
            </w:tr>
            <w:tr w:rsidR="003218D1">
              <w:trPr>
                <w:trHeight w:val="442"/>
              </w:trPr>
              <w:tc>
                <w:tcPr>
                  <w:tcW w:w="454" w:type="pct"/>
                  <w:vMerge/>
                  <w:vAlign w:val="center"/>
                </w:tcPr>
                <w:p w:rsidR="003218D1" w:rsidRDefault="003218D1">
                  <w:pPr>
                    <w:spacing w:line="240" w:lineRule="auto"/>
                    <w:ind w:firstLineChars="0" w:firstLine="0"/>
                    <w:contextualSpacing/>
                    <w:jc w:val="center"/>
                  </w:pPr>
                </w:p>
              </w:tc>
              <w:tc>
                <w:tcPr>
                  <w:tcW w:w="533" w:type="pct"/>
                  <w:vAlign w:val="center"/>
                </w:tcPr>
                <w:p w:rsidR="003218D1" w:rsidRDefault="00993422">
                  <w:pPr>
                    <w:spacing w:line="240" w:lineRule="auto"/>
                    <w:ind w:firstLineChars="0" w:firstLine="0"/>
                    <w:contextualSpacing/>
                    <w:jc w:val="center"/>
                  </w:pPr>
                  <w:r>
                    <w:rPr>
                      <w:rFonts w:hint="eastAsia"/>
                    </w:rPr>
                    <w:t>非甲烷总烃</w:t>
                  </w:r>
                </w:p>
              </w:tc>
              <w:tc>
                <w:tcPr>
                  <w:tcW w:w="577" w:type="pct"/>
                  <w:vAlign w:val="center"/>
                </w:tcPr>
                <w:p w:rsidR="003218D1" w:rsidRDefault="00993422">
                  <w:pPr>
                    <w:spacing w:line="240" w:lineRule="auto"/>
                    <w:ind w:firstLineChars="0" w:firstLine="0"/>
                    <w:contextualSpacing/>
                    <w:jc w:val="center"/>
                  </w:pPr>
                  <w:r>
                    <w:rPr>
                      <w:rFonts w:hint="eastAsia"/>
                    </w:rPr>
                    <w:t>一次值</w:t>
                  </w:r>
                </w:p>
              </w:tc>
              <w:tc>
                <w:tcPr>
                  <w:tcW w:w="704" w:type="pct"/>
                  <w:vAlign w:val="center"/>
                </w:tcPr>
                <w:p w:rsidR="003218D1" w:rsidRDefault="00993422">
                  <w:pPr>
                    <w:spacing w:line="240" w:lineRule="auto"/>
                    <w:ind w:firstLineChars="0" w:firstLine="0"/>
                    <w:contextualSpacing/>
                    <w:jc w:val="center"/>
                  </w:pPr>
                  <w:r>
                    <w:rPr>
                      <w:rFonts w:hint="eastAsia"/>
                    </w:rPr>
                    <w:t>2000</w:t>
                  </w:r>
                </w:p>
              </w:tc>
              <w:tc>
                <w:tcPr>
                  <w:tcW w:w="979" w:type="pct"/>
                  <w:vAlign w:val="center"/>
                </w:tcPr>
                <w:p w:rsidR="003218D1" w:rsidRDefault="00993422">
                  <w:pPr>
                    <w:spacing w:line="240" w:lineRule="auto"/>
                    <w:ind w:firstLineChars="0" w:firstLine="0"/>
                    <w:contextualSpacing/>
                    <w:jc w:val="center"/>
                  </w:pPr>
                  <w:r>
                    <w:rPr>
                      <w:rFonts w:hint="eastAsia"/>
                    </w:rPr>
                    <w:t>未检出</w:t>
                  </w:r>
                </w:p>
              </w:tc>
              <w:tc>
                <w:tcPr>
                  <w:tcW w:w="700" w:type="pct"/>
                  <w:vAlign w:val="center"/>
                </w:tcPr>
                <w:p w:rsidR="003218D1" w:rsidRDefault="00993422">
                  <w:pPr>
                    <w:spacing w:line="240" w:lineRule="auto"/>
                    <w:ind w:firstLineChars="0" w:firstLine="0"/>
                    <w:contextualSpacing/>
                    <w:jc w:val="center"/>
                  </w:pPr>
                  <w:r>
                    <w:rPr>
                      <w:rFonts w:hint="eastAsia"/>
                    </w:rPr>
                    <w:t>/</w:t>
                  </w:r>
                </w:p>
              </w:tc>
              <w:tc>
                <w:tcPr>
                  <w:tcW w:w="604" w:type="pct"/>
                  <w:vAlign w:val="center"/>
                </w:tcPr>
                <w:p w:rsidR="003218D1" w:rsidRDefault="00993422">
                  <w:pPr>
                    <w:spacing w:line="240" w:lineRule="auto"/>
                    <w:ind w:firstLineChars="0" w:firstLine="0"/>
                    <w:contextualSpacing/>
                    <w:jc w:val="center"/>
                  </w:pPr>
                  <w:r>
                    <w:t>0</w:t>
                  </w:r>
                </w:p>
              </w:tc>
              <w:tc>
                <w:tcPr>
                  <w:tcW w:w="445" w:type="pct"/>
                  <w:vAlign w:val="center"/>
                </w:tcPr>
                <w:p w:rsidR="003218D1" w:rsidRDefault="00993422">
                  <w:pPr>
                    <w:spacing w:line="240" w:lineRule="auto"/>
                    <w:ind w:firstLineChars="0" w:firstLine="0"/>
                    <w:contextualSpacing/>
                    <w:jc w:val="center"/>
                  </w:pPr>
                  <w:r>
                    <w:rPr>
                      <w:rFonts w:hint="eastAsia"/>
                    </w:rPr>
                    <w:t>达标</w:t>
                  </w:r>
                </w:p>
              </w:tc>
            </w:tr>
          </w:tbl>
          <w:p w:rsidR="003218D1" w:rsidRDefault="00993422">
            <w:pPr>
              <w:overflowPunct w:val="0"/>
              <w:ind w:firstLine="480"/>
            </w:pPr>
            <w:r>
              <w:rPr>
                <w:rFonts w:hint="eastAsia"/>
              </w:rPr>
              <w:t>从监测结果可知，</w:t>
            </w:r>
            <w:r>
              <w:t>由上表可知，</w:t>
            </w:r>
            <w:r>
              <w:rPr>
                <w:rFonts w:hint="eastAsia"/>
              </w:rPr>
              <w:t>TSP</w:t>
            </w:r>
            <w:r>
              <w:t>满足《环境空气质量标准》（</w:t>
            </w:r>
            <w:r>
              <w:t>GB3095-2012</w:t>
            </w:r>
            <w:r>
              <w:t>）二级标准。非甲烷总烃浓度满足《大气污染物综合排放标准详解》中的相应标准。</w:t>
            </w:r>
          </w:p>
          <w:p w:rsidR="003218D1" w:rsidRDefault="00993422">
            <w:pPr>
              <w:pStyle w:val="2"/>
            </w:pPr>
            <w:r>
              <w:rPr>
                <w:rFonts w:hint="eastAsia"/>
              </w:rPr>
              <w:t>2</w:t>
            </w:r>
            <w:r>
              <w:rPr>
                <w:rFonts w:hint="eastAsia"/>
              </w:rPr>
              <w:t>地表水环境质量现状</w:t>
            </w:r>
            <w:bookmarkEnd w:id="31"/>
          </w:p>
          <w:bookmarkEnd w:id="32"/>
          <w:p w:rsidR="003218D1" w:rsidRDefault="00993422">
            <w:pPr>
              <w:ind w:firstLine="480"/>
            </w:pPr>
            <w:r>
              <w:rPr>
                <w:rFonts w:hint="eastAsia"/>
              </w:rPr>
              <w:t>根据《</w:t>
            </w:r>
            <w:r>
              <w:t>202</w:t>
            </w:r>
            <w:r>
              <w:rPr>
                <w:rFonts w:hint="eastAsia"/>
              </w:rPr>
              <w:t>2</w:t>
            </w:r>
            <w:r>
              <w:rPr>
                <w:rFonts w:hint="eastAsia"/>
              </w:rPr>
              <w:t>年巴音郭楞蒙古自治州生态环境状况公报》，我州境内河流及湖泊属内陆水系。全州有大小河流</w:t>
            </w:r>
            <w:r>
              <w:t>759</w:t>
            </w:r>
            <w:r>
              <w:rPr>
                <w:rFonts w:hint="eastAsia"/>
              </w:rPr>
              <w:t>条，其中主要河流有开都河、孔雀河、塔里木河、车尔臣河、迪那河、黄水沟；主要湖库有博斯腾湖、大石门</w:t>
            </w:r>
            <w:r>
              <w:rPr>
                <w:rFonts w:hint="eastAsia"/>
              </w:rPr>
              <w:lastRenderedPageBreak/>
              <w:t>水库、大西海子水库和</w:t>
            </w:r>
            <w:proofErr w:type="gramStart"/>
            <w:r>
              <w:rPr>
                <w:rFonts w:hint="eastAsia"/>
              </w:rPr>
              <w:t>希尼</w:t>
            </w:r>
            <w:proofErr w:type="gramEnd"/>
            <w:r>
              <w:rPr>
                <w:rFonts w:hint="eastAsia"/>
              </w:rPr>
              <w:t>尔水库。</w:t>
            </w:r>
          </w:p>
          <w:p w:rsidR="003218D1" w:rsidRDefault="00993422">
            <w:pPr>
              <w:tabs>
                <w:tab w:val="left" w:pos="7170"/>
              </w:tabs>
              <w:ind w:firstLine="480"/>
            </w:pPr>
            <w:r>
              <w:rPr>
                <w:rFonts w:hint="eastAsia"/>
              </w:rPr>
              <w:t>地表水环境质量。</w:t>
            </w:r>
            <w:r>
              <w:rPr>
                <w:rFonts w:hint="eastAsia"/>
              </w:rPr>
              <w:t>2022</w:t>
            </w:r>
            <w:r>
              <w:rPr>
                <w:rFonts w:hint="eastAsia"/>
              </w:rPr>
              <w:t>年，全州</w:t>
            </w:r>
            <w:r>
              <w:rPr>
                <w:rFonts w:hint="eastAsia"/>
              </w:rPr>
              <w:t>6</w:t>
            </w:r>
            <w:r>
              <w:rPr>
                <w:rFonts w:hint="eastAsia"/>
              </w:rPr>
              <w:t>条主要河流的</w:t>
            </w:r>
            <w:r>
              <w:rPr>
                <w:rFonts w:hint="eastAsia"/>
              </w:rPr>
              <w:t>19</w:t>
            </w:r>
            <w:r>
              <w:rPr>
                <w:rFonts w:hint="eastAsia"/>
              </w:rPr>
              <w:t>个监测断面中，Ⅰ—Ⅲ类优良水质断面占</w:t>
            </w:r>
            <w:r>
              <w:rPr>
                <w:rFonts w:hint="eastAsia"/>
              </w:rPr>
              <w:t>100%</w:t>
            </w:r>
            <w:r>
              <w:rPr>
                <w:rFonts w:hint="eastAsia"/>
              </w:rPr>
              <w:t>，</w:t>
            </w:r>
            <w:r>
              <w:rPr>
                <w:rFonts w:hint="eastAsia"/>
              </w:rPr>
              <w:t>6</w:t>
            </w:r>
            <w:r>
              <w:rPr>
                <w:rFonts w:hint="eastAsia"/>
              </w:rPr>
              <w:t>条河流水质均为Ⅱ类，与</w:t>
            </w:r>
            <w:r>
              <w:rPr>
                <w:rFonts w:hint="eastAsia"/>
              </w:rPr>
              <w:t>2021</w:t>
            </w:r>
            <w:r>
              <w:rPr>
                <w:rFonts w:hint="eastAsia"/>
              </w:rPr>
              <w:t>年持平。博斯腾湖西半</w:t>
            </w:r>
            <w:proofErr w:type="gramStart"/>
            <w:r>
              <w:rPr>
                <w:rFonts w:hint="eastAsia"/>
              </w:rPr>
              <w:t>湖总体</w:t>
            </w:r>
            <w:proofErr w:type="gramEnd"/>
            <w:r>
              <w:rPr>
                <w:rFonts w:hint="eastAsia"/>
              </w:rPr>
              <w:t>水质为Ⅲ类，东半</w:t>
            </w:r>
            <w:proofErr w:type="gramStart"/>
            <w:r>
              <w:rPr>
                <w:rFonts w:hint="eastAsia"/>
              </w:rPr>
              <w:t>湖总</w:t>
            </w:r>
            <w:proofErr w:type="gramEnd"/>
            <w:r>
              <w:rPr>
                <w:rFonts w:hint="eastAsia"/>
              </w:rPr>
              <w:t>体水质为Ⅳ类，希尼尔水库水质为Ⅱ类，大西海子水库水质为Ⅲ类。</w:t>
            </w:r>
          </w:p>
          <w:p w:rsidR="003218D1" w:rsidRDefault="00993422">
            <w:pPr>
              <w:tabs>
                <w:tab w:val="left" w:pos="7170"/>
              </w:tabs>
              <w:ind w:firstLine="480"/>
            </w:pPr>
            <w:r>
              <w:rPr>
                <w:rFonts w:hint="eastAsia"/>
              </w:rPr>
              <w:t>与本项目最近的地表水体为项目区北侧</w:t>
            </w:r>
            <w:r>
              <w:t>65</w:t>
            </w:r>
            <w:r>
              <w:rPr>
                <w:rFonts w:hint="eastAsia"/>
              </w:rPr>
              <w:t>m</w:t>
            </w:r>
            <w:r>
              <w:rPr>
                <w:rFonts w:hint="eastAsia"/>
              </w:rPr>
              <w:t>的塔里木河，塔里木河水环境质量满足《地表水环境质量标准》（</w:t>
            </w:r>
            <w:r>
              <w:rPr>
                <w:rFonts w:hint="eastAsia"/>
              </w:rPr>
              <w:t>GB3838-2002</w:t>
            </w:r>
            <w:r>
              <w:rPr>
                <w:rFonts w:hint="eastAsia"/>
              </w:rPr>
              <w:t>）Ⅱ</w:t>
            </w:r>
            <w:r>
              <w:t>类</w:t>
            </w:r>
            <w:r>
              <w:rPr>
                <w:rFonts w:hint="eastAsia"/>
              </w:rPr>
              <w:t>水质标准。</w:t>
            </w:r>
          </w:p>
          <w:p w:rsidR="003218D1" w:rsidRDefault="00993422">
            <w:pPr>
              <w:pStyle w:val="2"/>
            </w:pPr>
            <w:r>
              <w:rPr>
                <w:rFonts w:hint="eastAsia"/>
              </w:rPr>
              <w:t>3</w:t>
            </w:r>
            <w:r>
              <w:rPr>
                <w:rFonts w:hint="eastAsia"/>
              </w:rPr>
              <w:t>声环境</w:t>
            </w:r>
            <w:r>
              <w:rPr>
                <w:rFonts w:hint="eastAsia"/>
              </w:rPr>
              <w:t>质量现状</w:t>
            </w:r>
          </w:p>
          <w:p w:rsidR="003218D1" w:rsidRDefault="00993422">
            <w:pPr>
              <w:ind w:firstLine="480"/>
            </w:pPr>
            <w:r>
              <w:rPr>
                <w:rFonts w:hint="eastAsia"/>
              </w:rPr>
              <w:t>本项目厂界外周边</w:t>
            </w:r>
            <w:r>
              <w:rPr>
                <w:rFonts w:hint="eastAsia"/>
              </w:rPr>
              <w:t>50m</w:t>
            </w:r>
            <w:r>
              <w:rPr>
                <w:rFonts w:hint="eastAsia"/>
              </w:rPr>
              <w:t>范围内不</w:t>
            </w:r>
            <w:proofErr w:type="gramStart"/>
            <w:r>
              <w:rPr>
                <w:rFonts w:hint="eastAsia"/>
              </w:rPr>
              <w:t>存在声</w:t>
            </w:r>
            <w:proofErr w:type="gramEnd"/>
            <w:r>
              <w:rPr>
                <w:rFonts w:hint="eastAsia"/>
              </w:rPr>
              <w:t>环境保护目标，因此无需对项目进行声环境监测。</w:t>
            </w:r>
          </w:p>
          <w:p w:rsidR="003218D1" w:rsidRDefault="00993422">
            <w:pPr>
              <w:pStyle w:val="2"/>
            </w:pPr>
            <w:r>
              <w:rPr>
                <w:rFonts w:hint="eastAsia"/>
              </w:rPr>
              <w:t>4</w:t>
            </w:r>
            <w:r>
              <w:rPr>
                <w:rFonts w:hint="eastAsia"/>
              </w:rPr>
              <w:t>生态环境</w:t>
            </w:r>
          </w:p>
          <w:p w:rsidR="003218D1" w:rsidRDefault="00993422">
            <w:pPr>
              <w:pStyle w:val="aa"/>
              <w:ind w:firstLine="480"/>
            </w:pPr>
            <w:r>
              <w:rPr>
                <w:rFonts w:hint="eastAsia"/>
              </w:rPr>
              <w:t>本项目用地范围内</w:t>
            </w:r>
            <w:proofErr w:type="gramStart"/>
            <w:r>
              <w:rPr>
                <w:rFonts w:hint="eastAsia"/>
              </w:rPr>
              <w:t>不</w:t>
            </w:r>
            <w:proofErr w:type="gramEnd"/>
            <w:r>
              <w:rPr>
                <w:rFonts w:hint="eastAsia"/>
              </w:rPr>
              <w:t>含有生态环境保护目标，因此不进行生态现状调查。</w:t>
            </w:r>
          </w:p>
          <w:p w:rsidR="003218D1" w:rsidRDefault="00993422">
            <w:pPr>
              <w:pStyle w:val="2"/>
            </w:pPr>
            <w:r>
              <w:rPr>
                <w:rFonts w:hint="eastAsia"/>
              </w:rPr>
              <w:t>5</w:t>
            </w:r>
            <w:r>
              <w:rPr>
                <w:rFonts w:hint="eastAsia"/>
              </w:rPr>
              <w:t>地下水、土壤环境</w:t>
            </w:r>
          </w:p>
          <w:p w:rsidR="003218D1" w:rsidRDefault="00993422">
            <w:pPr>
              <w:pStyle w:val="aa"/>
              <w:ind w:firstLine="480"/>
            </w:pPr>
            <w:r>
              <w:rPr>
                <w:rFonts w:hint="eastAsia"/>
              </w:rPr>
              <w:t>建设项目不存在地下水、土壤环境污染途径，可不开展环境质量现状调查。</w:t>
            </w:r>
          </w:p>
          <w:p w:rsidR="003218D1" w:rsidRDefault="00993422">
            <w:pPr>
              <w:pStyle w:val="2"/>
            </w:pPr>
            <w:r>
              <w:rPr>
                <w:rFonts w:hint="eastAsia"/>
              </w:rPr>
              <w:t>6</w:t>
            </w:r>
            <w:r>
              <w:rPr>
                <w:rFonts w:hint="eastAsia"/>
              </w:rPr>
              <w:t>水土保持</w:t>
            </w:r>
          </w:p>
          <w:p w:rsidR="003218D1" w:rsidRDefault="00993422">
            <w:pPr>
              <w:ind w:firstLine="480"/>
            </w:pPr>
            <w:r>
              <w:rPr>
                <w:rFonts w:hint="eastAsia"/>
              </w:rPr>
              <w:t>本</w:t>
            </w:r>
            <w:proofErr w:type="gramStart"/>
            <w:r>
              <w:rPr>
                <w:rFonts w:hint="eastAsia"/>
              </w:rPr>
              <w:t>项目位</w:t>
            </w:r>
            <w:proofErr w:type="gramEnd"/>
            <w:r>
              <w:rPr>
                <w:rFonts w:hint="eastAsia"/>
              </w:rPr>
              <w:t>新疆维吾尔自治区巴音郭楞蒙古自治州尉犁县肖塘镇沙漠公路</w:t>
            </w:r>
            <w:r>
              <w:rPr>
                <w:rFonts w:hint="eastAsia"/>
              </w:rPr>
              <w:t>165</w:t>
            </w:r>
            <w:r>
              <w:rPr>
                <w:rFonts w:hint="eastAsia"/>
              </w:rPr>
              <w:t>公里右转</w:t>
            </w:r>
            <w:r>
              <w:rPr>
                <w:rFonts w:hint="eastAsia"/>
              </w:rPr>
              <w:t>2</w:t>
            </w:r>
            <w:r>
              <w:t>0</w:t>
            </w:r>
            <w:r>
              <w:rPr>
                <w:rFonts w:hint="eastAsia"/>
              </w:rPr>
              <w:t>公里处，北距塔里木河</w:t>
            </w:r>
            <w:r>
              <w:rPr>
                <w:rFonts w:hint="eastAsia"/>
              </w:rPr>
              <w:t>65km</w:t>
            </w:r>
            <w:r>
              <w:rPr>
                <w:rFonts w:hint="eastAsia"/>
              </w:rPr>
              <w:t>。不属于水土保持重点</w:t>
            </w:r>
            <w:proofErr w:type="gramStart"/>
            <w:r>
              <w:rPr>
                <w:rFonts w:hint="eastAsia"/>
              </w:rPr>
              <w:t>预防区</w:t>
            </w:r>
            <w:proofErr w:type="gramEnd"/>
            <w:r>
              <w:rPr>
                <w:rFonts w:hint="eastAsia"/>
              </w:rPr>
              <w:t>和重点治理区</w:t>
            </w:r>
          </w:p>
          <w:p w:rsidR="003218D1" w:rsidRDefault="003218D1">
            <w:pPr>
              <w:pStyle w:val="a6"/>
              <w:ind w:firstLine="36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Default="00925E2B" w:rsidP="00925E2B">
            <w:pPr>
              <w:ind w:firstLine="480"/>
            </w:pPr>
          </w:p>
          <w:p w:rsidR="00925E2B" w:rsidRPr="00925E2B" w:rsidRDefault="00925E2B" w:rsidP="00925E2B">
            <w:pPr>
              <w:ind w:firstLine="480"/>
              <w:rPr>
                <w:rFonts w:hint="eastAsia"/>
              </w:rPr>
            </w:pPr>
          </w:p>
          <w:p w:rsidR="003218D1" w:rsidRDefault="003218D1">
            <w:pPr>
              <w:ind w:firstLine="480"/>
            </w:pPr>
          </w:p>
          <w:p w:rsidR="003218D1" w:rsidRDefault="003218D1">
            <w:pPr>
              <w:pStyle w:val="a6"/>
              <w:ind w:firstLine="360"/>
            </w:pPr>
          </w:p>
        </w:tc>
      </w:tr>
    </w:tbl>
    <w:p w:rsidR="003218D1" w:rsidRDefault="003218D1">
      <w:pPr>
        <w:ind w:firstLine="480"/>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43"/>
        <w:gridCol w:w="8347"/>
      </w:tblGrid>
      <w:tr w:rsidR="003218D1">
        <w:trPr>
          <w:trHeight w:val="2400"/>
          <w:jc w:val="center"/>
        </w:trPr>
        <w:tc>
          <w:tcPr>
            <w:tcW w:w="643" w:type="dxa"/>
            <w:vAlign w:val="center"/>
          </w:tcPr>
          <w:p w:rsidR="003218D1" w:rsidRDefault="00993422">
            <w:pPr>
              <w:pStyle w:val="aff3"/>
              <w:rPr>
                <w:rFonts w:ascii="宋体" w:hAnsi="宋体" w:cs="宋体"/>
                <w:kern w:val="0"/>
              </w:rPr>
            </w:pPr>
            <w:r>
              <w:rPr>
                <w:rFonts w:hint="eastAsia"/>
              </w:rPr>
              <w:lastRenderedPageBreak/>
              <w:t>环境保护目标</w:t>
            </w:r>
          </w:p>
        </w:tc>
        <w:tc>
          <w:tcPr>
            <w:tcW w:w="8347" w:type="dxa"/>
            <w:vAlign w:val="center"/>
          </w:tcPr>
          <w:p w:rsidR="003218D1" w:rsidRDefault="00993422">
            <w:pPr>
              <w:pStyle w:val="2"/>
            </w:pPr>
            <w:r>
              <w:t>1</w:t>
            </w:r>
            <w:r>
              <w:rPr>
                <w:rFonts w:hint="eastAsia"/>
              </w:rPr>
              <w:t>大气环境保护目标</w:t>
            </w:r>
          </w:p>
          <w:p w:rsidR="003218D1" w:rsidRDefault="00993422">
            <w:pPr>
              <w:ind w:firstLine="480"/>
            </w:pPr>
            <w:r>
              <w:rPr>
                <w:rFonts w:hint="eastAsia"/>
              </w:rPr>
              <w:t>根据现状调查，大气调查范围（</w:t>
            </w:r>
            <w:r>
              <w:rPr>
                <w:rFonts w:hint="eastAsia"/>
              </w:rPr>
              <w:t>500m</w:t>
            </w:r>
            <w:r>
              <w:rPr>
                <w:rFonts w:hint="eastAsia"/>
              </w:rPr>
              <w:t>范围内）内无自然保护区、风景名胜区、居住区、文化区和农村地区中人群较集中的区域等保护目标。</w:t>
            </w:r>
          </w:p>
          <w:p w:rsidR="003218D1" w:rsidRDefault="00993422">
            <w:pPr>
              <w:pStyle w:val="2"/>
            </w:pPr>
            <w:r>
              <w:t>2</w:t>
            </w:r>
            <w:r>
              <w:rPr>
                <w:rFonts w:hint="eastAsia"/>
              </w:rPr>
              <w:t>声环境保护目标</w:t>
            </w:r>
          </w:p>
          <w:p w:rsidR="003218D1" w:rsidRDefault="00993422">
            <w:pPr>
              <w:ind w:firstLine="480"/>
            </w:pPr>
            <w:r>
              <w:rPr>
                <w:rFonts w:hint="eastAsia"/>
              </w:rPr>
              <w:t>声环境调查范围内（</w:t>
            </w:r>
            <w:r>
              <w:rPr>
                <w:rFonts w:hint="eastAsia"/>
              </w:rPr>
              <w:t>50m</w:t>
            </w:r>
            <w:r>
              <w:rPr>
                <w:rFonts w:hint="eastAsia"/>
              </w:rPr>
              <w:t>范围内）无声环境保护目标。</w:t>
            </w:r>
          </w:p>
          <w:p w:rsidR="003218D1" w:rsidRDefault="00993422">
            <w:pPr>
              <w:pStyle w:val="2"/>
            </w:pPr>
            <w:r>
              <w:t>3</w:t>
            </w:r>
            <w:r>
              <w:rPr>
                <w:rFonts w:hint="eastAsia"/>
              </w:rPr>
              <w:t>地下水环境保护目标</w:t>
            </w:r>
          </w:p>
          <w:p w:rsidR="003218D1" w:rsidRDefault="00993422">
            <w:pPr>
              <w:ind w:firstLine="480"/>
            </w:pPr>
            <w:r>
              <w:rPr>
                <w:rFonts w:hint="eastAsia"/>
              </w:rPr>
              <w:t>本项目厂界外</w:t>
            </w:r>
            <w:r>
              <w:rPr>
                <w:rFonts w:hint="eastAsia"/>
              </w:rPr>
              <w:t>500m</w:t>
            </w:r>
            <w:r>
              <w:rPr>
                <w:rFonts w:hint="eastAsia"/>
              </w:rPr>
              <w:t>范围内无地下水集中式饮用水水源和热水、矿泉水、温泉等特殊地下水资源，因此无地下水环境保护目标。</w:t>
            </w:r>
          </w:p>
          <w:p w:rsidR="003218D1" w:rsidRDefault="00993422">
            <w:pPr>
              <w:pStyle w:val="2"/>
            </w:pPr>
            <w:r>
              <w:rPr>
                <w:rFonts w:hint="eastAsia"/>
              </w:rPr>
              <w:t>4</w:t>
            </w:r>
            <w:r>
              <w:rPr>
                <w:rFonts w:hint="eastAsia"/>
              </w:rPr>
              <w:t>生态环境保护目标</w:t>
            </w:r>
          </w:p>
          <w:p w:rsidR="003218D1" w:rsidRDefault="00993422">
            <w:pPr>
              <w:ind w:firstLine="480"/>
            </w:pPr>
            <w:r>
              <w:rPr>
                <w:rFonts w:hint="eastAsia"/>
              </w:rPr>
              <w:t>本项目用地范围内无生态环境保护目标。</w:t>
            </w:r>
          </w:p>
        </w:tc>
      </w:tr>
      <w:tr w:rsidR="003218D1">
        <w:trPr>
          <w:jc w:val="center"/>
        </w:trPr>
        <w:tc>
          <w:tcPr>
            <w:tcW w:w="643" w:type="dxa"/>
            <w:tcMar>
              <w:left w:w="28" w:type="dxa"/>
              <w:right w:w="28" w:type="dxa"/>
            </w:tcMar>
            <w:vAlign w:val="center"/>
          </w:tcPr>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3218D1">
            <w:pPr>
              <w:ind w:firstLineChars="0" w:firstLine="0"/>
              <w:jc w:val="left"/>
            </w:pPr>
          </w:p>
          <w:p w:rsidR="003218D1" w:rsidRDefault="00993422">
            <w:pPr>
              <w:pStyle w:val="aff3"/>
            </w:pPr>
            <w:r>
              <w:rPr>
                <w:rFonts w:hint="eastAsia"/>
              </w:rPr>
              <w:t>污染物排放控制标准</w:t>
            </w:r>
          </w:p>
          <w:p w:rsidR="003218D1" w:rsidRDefault="003218D1">
            <w:pPr>
              <w:pStyle w:val="a6"/>
              <w:ind w:firstLine="420"/>
              <w:rPr>
                <w:rFonts w:ascii="宋体" w:hAnsi="宋体" w:cs="宋体"/>
                <w:sz w:val="21"/>
                <w:szCs w:val="21"/>
              </w:rPr>
            </w:pPr>
          </w:p>
          <w:p w:rsidR="003218D1" w:rsidRDefault="003218D1">
            <w:pPr>
              <w:pStyle w:val="a6"/>
              <w:ind w:firstLine="420"/>
              <w:rPr>
                <w:rFonts w:ascii="宋体" w:hAnsi="宋体" w:cs="宋体"/>
                <w:sz w:val="21"/>
                <w:szCs w:val="21"/>
              </w:rPr>
            </w:pPr>
          </w:p>
          <w:p w:rsidR="003218D1" w:rsidRDefault="003218D1">
            <w:pPr>
              <w:pStyle w:val="a6"/>
              <w:ind w:firstLine="420"/>
              <w:rPr>
                <w:rFonts w:ascii="宋体" w:hAnsi="宋体" w:cs="宋体"/>
                <w:sz w:val="21"/>
                <w:szCs w:val="21"/>
              </w:rPr>
            </w:pPr>
          </w:p>
          <w:p w:rsidR="003218D1" w:rsidRDefault="003218D1">
            <w:pPr>
              <w:ind w:firstLine="420"/>
              <w:rPr>
                <w:rFonts w:ascii="宋体" w:hAnsi="宋体" w:cs="宋体"/>
                <w:sz w:val="21"/>
                <w:szCs w:val="21"/>
              </w:rPr>
            </w:pPr>
          </w:p>
          <w:p w:rsidR="003218D1" w:rsidRDefault="003218D1">
            <w:pPr>
              <w:pStyle w:val="22"/>
              <w:ind w:left="480"/>
              <w:rPr>
                <w:rFonts w:ascii="宋体" w:hAnsi="宋体" w:cs="宋体"/>
                <w:szCs w:val="21"/>
              </w:rPr>
            </w:pPr>
          </w:p>
          <w:p w:rsidR="003218D1" w:rsidRDefault="003218D1">
            <w:pPr>
              <w:ind w:firstLine="420"/>
              <w:rPr>
                <w:rFonts w:ascii="宋体" w:hAnsi="宋体" w:cs="宋体"/>
                <w:sz w:val="21"/>
                <w:szCs w:val="21"/>
              </w:rPr>
            </w:pPr>
          </w:p>
          <w:p w:rsidR="003218D1" w:rsidRDefault="003218D1">
            <w:pPr>
              <w:pStyle w:val="22"/>
              <w:ind w:left="480"/>
              <w:rPr>
                <w:rFonts w:ascii="宋体" w:hAnsi="宋体" w:cs="宋体"/>
                <w:szCs w:val="21"/>
              </w:rPr>
            </w:pPr>
          </w:p>
          <w:p w:rsidR="003218D1" w:rsidRDefault="003218D1">
            <w:pPr>
              <w:ind w:firstLine="480"/>
            </w:pPr>
          </w:p>
          <w:p w:rsidR="003218D1" w:rsidRDefault="003218D1">
            <w:pPr>
              <w:pStyle w:val="a6"/>
              <w:ind w:firstLine="360"/>
            </w:pPr>
          </w:p>
          <w:p w:rsidR="003218D1" w:rsidRDefault="003218D1">
            <w:pPr>
              <w:ind w:firstLine="480"/>
            </w:pPr>
          </w:p>
          <w:p w:rsidR="003218D1" w:rsidRDefault="003218D1">
            <w:pPr>
              <w:ind w:firstLine="480"/>
            </w:pPr>
          </w:p>
          <w:p w:rsidR="003218D1" w:rsidRDefault="003218D1">
            <w:pPr>
              <w:pStyle w:val="a6"/>
              <w:ind w:firstLine="360"/>
            </w:pPr>
          </w:p>
          <w:p w:rsidR="003218D1" w:rsidRDefault="003218D1">
            <w:pPr>
              <w:ind w:firstLineChars="0" w:firstLine="0"/>
              <w:jc w:val="left"/>
              <w:rPr>
                <w:rFonts w:ascii="宋体" w:hAnsi="宋体" w:cs="宋体"/>
                <w:kern w:val="0"/>
                <w:sz w:val="21"/>
                <w:szCs w:val="21"/>
              </w:rPr>
            </w:pPr>
          </w:p>
          <w:p w:rsidR="003218D1" w:rsidRDefault="003218D1">
            <w:pPr>
              <w:pStyle w:val="a6"/>
              <w:ind w:firstLine="420"/>
              <w:rPr>
                <w:rFonts w:ascii="宋体" w:hAnsi="宋体" w:cs="宋体"/>
                <w:sz w:val="21"/>
                <w:szCs w:val="21"/>
              </w:rPr>
            </w:pPr>
          </w:p>
        </w:tc>
        <w:tc>
          <w:tcPr>
            <w:tcW w:w="8347" w:type="dxa"/>
            <w:vAlign w:val="center"/>
          </w:tcPr>
          <w:p w:rsidR="003218D1" w:rsidRDefault="00993422">
            <w:pPr>
              <w:pStyle w:val="2"/>
            </w:pPr>
            <w:r>
              <w:lastRenderedPageBreak/>
              <w:t>1</w:t>
            </w:r>
            <w:r>
              <w:t>废水</w:t>
            </w:r>
          </w:p>
          <w:p w:rsidR="003218D1" w:rsidRDefault="00993422">
            <w:pPr>
              <w:ind w:firstLine="480"/>
            </w:pPr>
            <w:r>
              <w:rPr>
                <w:rFonts w:hint="eastAsia"/>
              </w:rPr>
              <w:t>运营期生产废水（锅炉排水和淡水处理废水）属清洁下水，用于厂区及道路洒水抑尘。生活污水执行《污水综合排放标准》（</w:t>
            </w:r>
            <w:r>
              <w:rPr>
                <w:rFonts w:hint="eastAsia"/>
              </w:rPr>
              <w:t>GB8978-1996</w:t>
            </w:r>
            <w:r>
              <w:rPr>
                <w:rFonts w:hint="eastAsia"/>
              </w:rPr>
              <w:t>）表</w:t>
            </w:r>
            <w:r>
              <w:rPr>
                <w:rFonts w:hint="eastAsia"/>
              </w:rPr>
              <w:t>2</w:t>
            </w:r>
            <w:proofErr w:type="gramStart"/>
            <w:r>
              <w:rPr>
                <w:rFonts w:hint="eastAsia"/>
              </w:rPr>
              <w:t>三</w:t>
            </w:r>
            <w:proofErr w:type="gramEnd"/>
            <w:r>
              <w:rPr>
                <w:rFonts w:hint="eastAsia"/>
              </w:rPr>
              <w:t>级标准，拉运至轮南污水处理站处置。</w:t>
            </w:r>
          </w:p>
          <w:p w:rsidR="003218D1" w:rsidRDefault="00993422">
            <w:pPr>
              <w:pStyle w:val="2"/>
            </w:pPr>
            <w:r>
              <w:t>2</w:t>
            </w:r>
            <w:r>
              <w:rPr>
                <w:rFonts w:hint="eastAsia"/>
              </w:rPr>
              <w:t>废气</w:t>
            </w:r>
          </w:p>
          <w:p w:rsidR="003218D1" w:rsidRDefault="00993422">
            <w:pPr>
              <w:ind w:firstLine="480"/>
            </w:pPr>
            <w:r>
              <w:rPr>
                <w:rFonts w:hint="eastAsia"/>
              </w:rPr>
              <w:t>燃油锅炉污染物颗粒物、二氧化硫、氮氧化物执行《锅炉大气污染物排放标准》（</w:t>
            </w:r>
            <w:r>
              <w:rPr>
                <w:rFonts w:hint="eastAsia"/>
              </w:rPr>
              <w:t>GB13271-2014</w:t>
            </w:r>
            <w:r>
              <w:rPr>
                <w:rFonts w:hint="eastAsia"/>
              </w:rPr>
              <w:t>）表</w:t>
            </w:r>
            <w:r>
              <w:rPr>
                <w:rFonts w:hint="eastAsia"/>
              </w:rPr>
              <w:t>2</w:t>
            </w:r>
            <w:r>
              <w:rPr>
                <w:rFonts w:hint="eastAsia"/>
              </w:rPr>
              <w:t>新建锅炉大气污染物排放浓度限值中燃油锅炉标准。</w:t>
            </w:r>
          </w:p>
          <w:p w:rsidR="003218D1" w:rsidRDefault="00993422">
            <w:pPr>
              <w:pStyle w:val="aff1"/>
            </w:pPr>
            <w:r>
              <w:t>表</w:t>
            </w:r>
            <w:r>
              <w:rPr>
                <w:rFonts w:hint="eastAsia"/>
              </w:rPr>
              <w:t>3-</w:t>
            </w:r>
            <w:r>
              <w:t xml:space="preserve">2     </w:t>
            </w:r>
            <w:r>
              <w:rPr>
                <w:rFonts w:hint="eastAsia"/>
              </w:rPr>
              <w:t>锅炉大气污染物排放执行标准</w:t>
            </w:r>
            <w:r>
              <w:t>一览表</w:t>
            </w:r>
          </w:p>
          <w:tbl>
            <w:tblPr>
              <w:tblStyle w:val="afa"/>
              <w:tblW w:w="7937" w:type="dxa"/>
              <w:jc w:val="center"/>
              <w:tblLook w:val="04A0" w:firstRow="1" w:lastRow="0" w:firstColumn="1" w:lastColumn="0" w:noHBand="0" w:noVBand="1"/>
            </w:tblPr>
            <w:tblGrid>
              <w:gridCol w:w="2317"/>
              <w:gridCol w:w="3118"/>
              <w:gridCol w:w="2502"/>
            </w:tblGrid>
            <w:tr w:rsidR="003218D1">
              <w:trPr>
                <w:trHeight w:val="397"/>
                <w:jc w:val="center"/>
              </w:trPr>
              <w:tc>
                <w:tcPr>
                  <w:tcW w:w="2317" w:type="dxa"/>
                  <w:vAlign w:val="center"/>
                </w:tcPr>
                <w:p w:rsidR="003218D1" w:rsidRDefault="00993422">
                  <w:pPr>
                    <w:pStyle w:val="aff2"/>
                    <w:rPr>
                      <w:b/>
                      <w:bCs w:val="0"/>
                      <w:color w:val="auto"/>
                    </w:rPr>
                  </w:pPr>
                  <w:r>
                    <w:rPr>
                      <w:rFonts w:hint="eastAsia"/>
                      <w:b/>
                      <w:bCs w:val="0"/>
                      <w:color w:val="auto"/>
                    </w:rPr>
                    <w:t>污染物</w:t>
                  </w:r>
                </w:p>
              </w:tc>
              <w:tc>
                <w:tcPr>
                  <w:tcW w:w="3118" w:type="dxa"/>
                  <w:vAlign w:val="center"/>
                </w:tcPr>
                <w:p w:rsidR="003218D1" w:rsidRDefault="00993422">
                  <w:pPr>
                    <w:pStyle w:val="aff2"/>
                    <w:rPr>
                      <w:b/>
                      <w:bCs w:val="0"/>
                      <w:color w:val="auto"/>
                    </w:rPr>
                  </w:pPr>
                  <w:r>
                    <w:rPr>
                      <w:rFonts w:hint="eastAsia"/>
                      <w:b/>
                      <w:bCs w:val="0"/>
                      <w:color w:val="auto"/>
                    </w:rPr>
                    <w:t>限值（</w:t>
                  </w:r>
                  <w:r>
                    <w:rPr>
                      <w:rFonts w:hint="eastAsia"/>
                      <w:b/>
                      <w:bCs w:val="0"/>
                      <w:color w:val="auto"/>
                    </w:rPr>
                    <w:t>mg/m</w:t>
                  </w:r>
                  <w:r>
                    <w:rPr>
                      <w:rFonts w:hint="eastAsia"/>
                      <w:b/>
                      <w:bCs w:val="0"/>
                      <w:color w:val="auto"/>
                      <w:vertAlign w:val="superscript"/>
                    </w:rPr>
                    <w:t>3</w:t>
                  </w:r>
                  <w:r>
                    <w:rPr>
                      <w:rFonts w:hint="eastAsia"/>
                      <w:b/>
                      <w:bCs w:val="0"/>
                      <w:color w:val="auto"/>
                    </w:rPr>
                    <w:t>）</w:t>
                  </w:r>
                </w:p>
              </w:tc>
              <w:tc>
                <w:tcPr>
                  <w:tcW w:w="2502" w:type="dxa"/>
                  <w:vAlign w:val="center"/>
                </w:tcPr>
                <w:p w:rsidR="003218D1" w:rsidRDefault="00993422">
                  <w:pPr>
                    <w:pStyle w:val="aff2"/>
                    <w:rPr>
                      <w:b/>
                      <w:bCs w:val="0"/>
                      <w:color w:val="auto"/>
                    </w:rPr>
                  </w:pPr>
                  <w:r>
                    <w:rPr>
                      <w:rFonts w:hint="eastAsia"/>
                      <w:b/>
                      <w:bCs w:val="0"/>
                      <w:color w:val="auto"/>
                    </w:rPr>
                    <w:t>污染物排放监控位置</w:t>
                  </w:r>
                </w:p>
              </w:tc>
            </w:tr>
            <w:tr w:rsidR="003218D1">
              <w:trPr>
                <w:trHeight w:val="397"/>
                <w:jc w:val="center"/>
              </w:trPr>
              <w:tc>
                <w:tcPr>
                  <w:tcW w:w="2317" w:type="dxa"/>
                  <w:vAlign w:val="center"/>
                </w:tcPr>
                <w:p w:rsidR="003218D1" w:rsidRDefault="00993422">
                  <w:pPr>
                    <w:pStyle w:val="aff2"/>
                    <w:rPr>
                      <w:color w:val="auto"/>
                    </w:rPr>
                  </w:pPr>
                  <w:r>
                    <w:rPr>
                      <w:rFonts w:hint="eastAsia"/>
                      <w:color w:val="auto"/>
                    </w:rPr>
                    <w:t>颗粒物</w:t>
                  </w:r>
                </w:p>
              </w:tc>
              <w:tc>
                <w:tcPr>
                  <w:tcW w:w="3118" w:type="dxa"/>
                  <w:vAlign w:val="center"/>
                </w:tcPr>
                <w:p w:rsidR="003218D1" w:rsidRDefault="00993422">
                  <w:pPr>
                    <w:pStyle w:val="aff2"/>
                    <w:rPr>
                      <w:color w:val="auto"/>
                    </w:rPr>
                  </w:pPr>
                  <w:r>
                    <w:rPr>
                      <w:color w:val="auto"/>
                    </w:rPr>
                    <w:t>30</w:t>
                  </w:r>
                </w:p>
              </w:tc>
              <w:tc>
                <w:tcPr>
                  <w:tcW w:w="2502" w:type="dxa"/>
                  <w:vMerge w:val="restart"/>
                  <w:vAlign w:val="center"/>
                </w:tcPr>
                <w:p w:rsidR="003218D1" w:rsidRDefault="00993422">
                  <w:pPr>
                    <w:pStyle w:val="aff2"/>
                    <w:rPr>
                      <w:color w:val="auto"/>
                    </w:rPr>
                  </w:pPr>
                  <w:r>
                    <w:rPr>
                      <w:rFonts w:hint="eastAsia"/>
                      <w:color w:val="auto"/>
                    </w:rPr>
                    <w:t>烟囱或烟道</w:t>
                  </w:r>
                </w:p>
              </w:tc>
            </w:tr>
            <w:tr w:rsidR="003218D1">
              <w:trPr>
                <w:trHeight w:val="397"/>
                <w:jc w:val="center"/>
              </w:trPr>
              <w:tc>
                <w:tcPr>
                  <w:tcW w:w="2317" w:type="dxa"/>
                  <w:vAlign w:val="center"/>
                </w:tcPr>
                <w:p w:rsidR="003218D1" w:rsidRDefault="00993422">
                  <w:pPr>
                    <w:pStyle w:val="aff2"/>
                    <w:rPr>
                      <w:color w:val="auto"/>
                    </w:rPr>
                  </w:pPr>
                  <w:r>
                    <w:rPr>
                      <w:rFonts w:hint="eastAsia"/>
                      <w:color w:val="auto"/>
                    </w:rPr>
                    <w:t>二氧化硫</w:t>
                  </w:r>
                </w:p>
              </w:tc>
              <w:tc>
                <w:tcPr>
                  <w:tcW w:w="3118" w:type="dxa"/>
                  <w:vAlign w:val="center"/>
                </w:tcPr>
                <w:p w:rsidR="003218D1" w:rsidRDefault="00993422">
                  <w:pPr>
                    <w:pStyle w:val="aff2"/>
                    <w:rPr>
                      <w:color w:val="auto"/>
                    </w:rPr>
                  </w:pPr>
                  <w:r>
                    <w:rPr>
                      <w:color w:val="auto"/>
                    </w:rPr>
                    <w:t>100</w:t>
                  </w:r>
                </w:p>
              </w:tc>
              <w:tc>
                <w:tcPr>
                  <w:tcW w:w="2502" w:type="dxa"/>
                  <w:vMerge/>
                  <w:vAlign w:val="center"/>
                </w:tcPr>
                <w:p w:rsidR="003218D1" w:rsidRDefault="003218D1">
                  <w:pPr>
                    <w:pStyle w:val="aff2"/>
                    <w:rPr>
                      <w:color w:val="auto"/>
                    </w:rPr>
                  </w:pPr>
                </w:p>
              </w:tc>
            </w:tr>
            <w:tr w:rsidR="003218D1">
              <w:trPr>
                <w:trHeight w:val="397"/>
                <w:jc w:val="center"/>
              </w:trPr>
              <w:tc>
                <w:tcPr>
                  <w:tcW w:w="2317" w:type="dxa"/>
                  <w:vAlign w:val="center"/>
                </w:tcPr>
                <w:p w:rsidR="003218D1" w:rsidRDefault="00993422">
                  <w:pPr>
                    <w:pStyle w:val="aff2"/>
                    <w:rPr>
                      <w:color w:val="auto"/>
                    </w:rPr>
                  </w:pPr>
                  <w:r>
                    <w:rPr>
                      <w:rFonts w:hint="eastAsia"/>
                      <w:color w:val="auto"/>
                    </w:rPr>
                    <w:t>氮氧化物</w:t>
                  </w:r>
                </w:p>
              </w:tc>
              <w:tc>
                <w:tcPr>
                  <w:tcW w:w="3118" w:type="dxa"/>
                  <w:vAlign w:val="center"/>
                </w:tcPr>
                <w:p w:rsidR="003218D1" w:rsidRDefault="00993422">
                  <w:pPr>
                    <w:pStyle w:val="aff2"/>
                    <w:rPr>
                      <w:color w:val="auto"/>
                    </w:rPr>
                  </w:pPr>
                  <w:r>
                    <w:rPr>
                      <w:color w:val="auto"/>
                    </w:rPr>
                    <w:t>200</w:t>
                  </w:r>
                </w:p>
              </w:tc>
              <w:tc>
                <w:tcPr>
                  <w:tcW w:w="2502" w:type="dxa"/>
                  <w:vMerge/>
                  <w:vAlign w:val="center"/>
                </w:tcPr>
                <w:p w:rsidR="003218D1" w:rsidRDefault="003218D1">
                  <w:pPr>
                    <w:pStyle w:val="aff2"/>
                    <w:rPr>
                      <w:color w:val="auto"/>
                    </w:rPr>
                  </w:pPr>
                </w:p>
              </w:tc>
            </w:tr>
            <w:tr w:rsidR="003218D1">
              <w:trPr>
                <w:trHeight w:val="397"/>
                <w:jc w:val="center"/>
              </w:trPr>
              <w:tc>
                <w:tcPr>
                  <w:tcW w:w="2317" w:type="dxa"/>
                  <w:vAlign w:val="center"/>
                </w:tcPr>
                <w:p w:rsidR="003218D1" w:rsidRDefault="00993422">
                  <w:pPr>
                    <w:pStyle w:val="aff2"/>
                    <w:rPr>
                      <w:color w:val="auto"/>
                    </w:rPr>
                  </w:pPr>
                  <w:r>
                    <w:rPr>
                      <w:rFonts w:hint="eastAsia"/>
                      <w:color w:val="auto"/>
                    </w:rPr>
                    <w:t>烟气黑度</w:t>
                  </w:r>
                </w:p>
              </w:tc>
              <w:tc>
                <w:tcPr>
                  <w:tcW w:w="3118" w:type="dxa"/>
                  <w:vAlign w:val="center"/>
                </w:tcPr>
                <w:p w:rsidR="003218D1" w:rsidRDefault="00993422">
                  <w:pPr>
                    <w:pStyle w:val="aff2"/>
                    <w:rPr>
                      <w:color w:val="auto"/>
                    </w:rPr>
                  </w:pPr>
                  <w:r>
                    <w:rPr>
                      <w:rFonts w:hint="eastAsia"/>
                      <w:color w:val="auto"/>
                    </w:rPr>
                    <w:t>≤</w:t>
                  </w:r>
                  <w:r>
                    <w:rPr>
                      <w:color w:val="auto"/>
                    </w:rPr>
                    <w:t>1</w:t>
                  </w:r>
                  <w:r>
                    <w:rPr>
                      <w:color w:val="auto"/>
                    </w:rPr>
                    <w:t>级</w:t>
                  </w:r>
                </w:p>
              </w:tc>
              <w:tc>
                <w:tcPr>
                  <w:tcW w:w="2502" w:type="dxa"/>
                  <w:vAlign w:val="center"/>
                </w:tcPr>
                <w:p w:rsidR="003218D1" w:rsidRDefault="00993422">
                  <w:pPr>
                    <w:pStyle w:val="aff2"/>
                    <w:rPr>
                      <w:color w:val="auto"/>
                    </w:rPr>
                  </w:pPr>
                  <w:r>
                    <w:rPr>
                      <w:rFonts w:hint="eastAsia"/>
                      <w:color w:val="auto"/>
                    </w:rPr>
                    <w:t>烟囱排放口</w:t>
                  </w:r>
                </w:p>
              </w:tc>
            </w:tr>
          </w:tbl>
          <w:p w:rsidR="003218D1" w:rsidRDefault="00993422">
            <w:pPr>
              <w:ind w:firstLine="480"/>
            </w:pPr>
            <w:r>
              <w:rPr>
                <w:rFonts w:hint="eastAsia"/>
              </w:rPr>
              <w:t>燃油锅炉排气筒高度执行《锅炉大气污染物排放标准》（</w:t>
            </w:r>
            <w:r>
              <w:rPr>
                <w:rFonts w:hint="eastAsia"/>
              </w:rPr>
              <w:t>GB13271-2014</w:t>
            </w:r>
            <w:r>
              <w:rPr>
                <w:rFonts w:hint="eastAsia"/>
              </w:rPr>
              <w:t>）中“</w:t>
            </w:r>
            <w:r>
              <w:rPr>
                <w:rFonts w:hint="eastAsia"/>
              </w:rPr>
              <w:t>4</w:t>
            </w:r>
            <w:r>
              <w:t>.5</w:t>
            </w:r>
            <w:r>
              <w:t>燃油、燃气锅炉烟囱不低于</w:t>
            </w:r>
            <w:r>
              <w:t>8</w:t>
            </w:r>
            <w:r>
              <w:t>米</w:t>
            </w:r>
            <w:r>
              <w:rPr>
                <w:rFonts w:hint="eastAsia"/>
              </w:rPr>
              <w:t>，</w:t>
            </w:r>
            <w:r>
              <w:t>新建锅炉房的烟囱周围半径</w:t>
            </w:r>
            <w:r>
              <w:t>200m</w:t>
            </w:r>
            <w:r>
              <w:t>距离内有建筑物时，其烟囱应高出最高建筑物</w:t>
            </w:r>
            <w:r>
              <w:t>3m</w:t>
            </w:r>
            <w:r>
              <w:t>以上</w:t>
            </w:r>
            <w:r>
              <w:rPr>
                <w:rFonts w:hint="eastAsia"/>
              </w:rPr>
              <w:t>”</w:t>
            </w:r>
            <w:r>
              <w:t>。</w:t>
            </w:r>
          </w:p>
          <w:p w:rsidR="003218D1" w:rsidRDefault="00993422">
            <w:pPr>
              <w:ind w:firstLine="480"/>
            </w:pPr>
            <w:r>
              <w:rPr>
                <w:rFonts w:hint="eastAsia"/>
              </w:rPr>
              <w:t>本</w:t>
            </w:r>
            <w:r>
              <w:t>项目产生的</w:t>
            </w:r>
            <w:r>
              <w:rPr>
                <w:rFonts w:hint="eastAsia"/>
              </w:rPr>
              <w:t>无组织颗粒物、非甲烷总烃</w:t>
            </w:r>
            <w:r>
              <w:t>排放标准执行《大气污染物综合</w:t>
            </w:r>
            <w:r>
              <w:lastRenderedPageBreak/>
              <w:t>排放标准》（</w:t>
            </w:r>
            <w:r>
              <w:t>GB16297-1996</w:t>
            </w:r>
            <w:r>
              <w:t>）表</w:t>
            </w:r>
            <w:r>
              <w:t>2</w:t>
            </w:r>
            <w:r>
              <w:t>新污染源</w:t>
            </w:r>
            <w:r>
              <w:rPr>
                <w:rFonts w:hint="eastAsia"/>
              </w:rPr>
              <w:t>无组织排放监控浓度限值</w:t>
            </w:r>
            <w:r>
              <w:t>。</w:t>
            </w:r>
          </w:p>
          <w:p w:rsidR="003218D1" w:rsidRDefault="00993422">
            <w:pPr>
              <w:pStyle w:val="aff1"/>
            </w:pPr>
            <w:r>
              <w:rPr>
                <w:rFonts w:hint="eastAsia"/>
              </w:rPr>
              <w:t>表3-3     厂界无组织颗粒物排放标准一览表</w:t>
            </w:r>
          </w:p>
          <w:tbl>
            <w:tblPr>
              <w:tblStyle w:val="afa"/>
              <w:tblW w:w="7937" w:type="dxa"/>
              <w:jc w:val="center"/>
              <w:tblLook w:val="04A0" w:firstRow="1" w:lastRow="0" w:firstColumn="1" w:lastColumn="0" w:noHBand="0" w:noVBand="1"/>
            </w:tblPr>
            <w:tblGrid>
              <w:gridCol w:w="1334"/>
              <w:gridCol w:w="3387"/>
              <w:gridCol w:w="3216"/>
            </w:tblGrid>
            <w:tr w:rsidR="003218D1">
              <w:trPr>
                <w:trHeight w:val="397"/>
                <w:jc w:val="center"/>
              </w:trPr>
              <w:tc>
                <w:tcPr>
                  <w:tcW w:w="1334" w:type="dxa"/>
                  <w:vAlign w:val="center"/>
                </w:tcPr>
                <w:p w:rsidR="003218D1" w:rsidRDefault="00993422">
                  <w:pPr>
                    <w:pStyle w:val="aff2"/>
                    <w:rPr>
                      <w:b/>
                      <w:bCs w:val="0"/>
                      <w:color w:val="auto"/>
                    </w:rPr>
                  </w:pPr>
                  <w:r>
                    <w:rPr>
                      <w:rFonts w:hint="eastAsia"/>
                      <w:b/>
                      <w:bCs w:val="0"/>
                      <w:color w:val="auto"/>
                    </w:rPr>
                    <w:t>污染物</w:t>
                  </w:r>
                </w:p>
              </w:tc>
              <w:tc>
                <w:tcPr>
                  <w:tcW w:w="3387" w:type="dxa"/>
                  <w:vAlign w:val="center"/>
                </w:tcPr>
                <w:p w:rsidR="003218D1" w:rsidRDefault="00993422">
                  <w:pPr>
                    <w:pStyle w:val="aff2"/>
                    <w:rPr>
                      <w:b/>
                      <w:bCs w:val="0"/>
                      <w:color w:val="auto"/>
                    </w:rPr>
                  </w:pPr>
                  <w:r>
                    <w:rPr>
                      <w:rFonts w:hint="eastAsia"/>
                      <w:b/>
                      <w:bCs w:val="0"/>
                      <w:color w:val="auto"/>
                    </w:rPr>
                    <w:t>无组织排放监控浓度限值</w:t>
                  </w:r>
                </w:p>
              </w:tc>
              <w:tc>
                <w:tcPr>
                  <w:tcW w:w="3216" w:type="dxa"/>
                  <w:vAlign w:val="center"/>
                </w:tcPr>
                <w:p w:rsidR="003218D1" w:rsidRDefault="00993422">
                  <w:pPr>
                    <w:pStyle w:val="aff2"/>
                    <w:rPr>
                      <w:b/>
                      <w:bCs w:val="0"/>
                      <w:color w:val="auto"/>
                    </w:rPr>
                  </w:pPr>
                  <w:r>
                    <w:rPr>
                      <w:rFonts w:hint="eastAsia"/>
                      <w:b/>
                      <w:bCs w:val="0"/>
                      <w:color w:val="auto"/>
                    </w:rPr>
                    <w:t>标准来源</w:t>
                  </w:r>
                </w:p>
              </w:tc>
            </w:tr>
            <w:tr w:rsidR="003218D1">
              <w:trPr>
                <w:trHeight w:val="397"/>
                <w:jc w:val="center"/>
              </w:trPr>
              <w:tc>
                <w:tcPr>
                  <w:tcW w:w="1334" w:type="dxa"/>
                  <w:vAlign w:val="center"/>
                </w:tcPr>
                <w:p w:rsidR="003218D1" w:rsidRDefault="00993422">
                  <w:pPr>
                    <w:pStyle w:val="aff2"/>
                    <w:rPr>
                      <w:color w:val="auto"/>
                    </w:rPr>
                  </w:pPr>
                  <w:r>
                    <w:rPr>
                      <w:rFonts w:hint="eastAsia"/>
                      <w:color w:val="auto"/>
                    </w:rPr>
                    <w:t>颗粒物</w:t>
                  </w:r>
                </w:p>
              </w:tc>
              <w:tc>
                <w:tcPr>
                  <w:tcW w:w="3387" w:type="dxa"/>
                  <w:vAlign w:val="center"/>
                </w:tcPr>
                <w:p w:rsidR="003218D1" w:rsidRDefault="00993422">
                  <w:pPr>
                    <w:pStyle w:val="aff2"/>
                    <w:rPr>
                      <w:color w:val="auto"/>
                    </w:rPr>
                  </w:pPr>
                  <w:r>
                    <w:rPr>
                      <w:rFonts w:hint="eastAsia"/>
                      <w:color w:val="auto"/>
                    </w:rPr>
                    <w:t>1mg/m</w:t>
                  </w:r>
                  <w:r>
                    <w:rPr>
                      <w:rFonts w:hint="eastAsia"/>
                      <w:color w:val="auto"/>
                      <w:vertAlign w:val="superscript"/>
                    </w:rPr>
                    <w:t>3</w:t>
                  </w:r>
                </w:p>
              </w:tc>
              <w:tc>
                <w:tcPr>
                  <w:tcW w:w="3216" w:type="dxa"/>
                  <w:vMerge w:val="restart"/>
                  <w:vAlign w:val="center"/>
                </w:tcPr>
                <w:p w:rsidR="003218D1" w:rsidRDefault="00993422">
                  <w:pPr>
                    <w:pStyle w:val="aff2"/>
                    <w:rPr>
                      <w:color w:val="auto"/>
                    </w:rPr>
                  </w:pPr>
                  <w:r>
                    <w:rPr>
                      <w:color w:val="auto"/>
                    </w:rPr>
                    <w:t>《大气污染物综合排放标准》（</w:t>
                  </w:r>
                  <w:r>
                    <w:rPr>
                      <w:color w:val="auto"/>
                    </w:rPr>
                    <w:t>GB16297-1996</w:t>
                  </w:r>
                  <w:r>
                    <w:rPr>
                      <w:color w:val="auto"/>
                    </w:rPr>
                    <w:t>）表</w:t>
                  </w:r>
                  <w:r>
                    <w:rPr>
                      <w:color w:val="auto"/>
                    </w:rPr>
                    <w:t>2</w:t>
                  </w:r>
                  <w:r>
                    <w:rPr>
                      <w:color w:val="auto"/>
                    </w:rPr>
                    <w:t>新污染源</w:t>
                  </w:r>
                  <w:r>
                    <w:rPr>
                      <w:rFonts w:hint="eastAsia"/>
                      <w:color w:val="auto"/>
                    </w:rPr>
                    <w:t>无组织排放监控浓度限值</w:t>
                  </w:r>
                </w:p>
              </w:tc>
            </w:tr>
            <w:tr w:rsidR="003218D1">
              <w:trPr>
                <w:trHeight w:val="397"/>
                <w:jc w:val="center"/>
              </w:trPr>
              <w:tc>
                <w:tcPr>
                  <w:tcW w:w="1334" w:type="dxa"/>
                  <w:vAlign w:val="center"/>
                </w:tcPr>
                <w:p w:rsidR="003218D1" w:rsidRDefault="00993422">
                  <w:pPr>
                    <w:pStyle w:val="aff2"/>
                    <w:rPr>
                      <w:color w:val="auto"/>
                    </w:rPr>
                  </w:pPr>
                  <w:r>
                    <w:rPr>
                      <w:rFonts w:hint="eastAsia"/>
                      <w:color w:val="auto"/>
                    </w:rPr>
                    <w:t>非甲烷总烃</w:t>
                  </w:r>
                </w:p>
              </w:tc>
              <w:tc>
                <w:tcPr>
                  <w:tcW w:w="3387" w:type="dxa"/>
                  <w:vAlign w:val="center"/>
                </w:tcPr>
                <w:p w:rsidR="003218D1" w:rsidRDefault="00993422">
                  <w:pPr>
                    <w:pStyle w:val="aff2"/>
                    <w:rPr>
                      <w:color w:val="auto"/>
                    </w:rPr>
                  </w:pPr>
                  <w:r>
                    <w:rPr>
                      <w:rFonts w:hint="eastAsia"/>
                      <w:color w:val="auto"/>
                    </w:rPr>
                    <w:t>4.0mg/m</w:t>
                  </w:r>
                  <w:r>
                    <w:rPr>
                      <w:rFonts w:hint="eastAsia"/>
                      <w:color w:val="auto"/>
                      <w:vertAlign w:val="superscript"/>
                    </w:rPr>
                    <w:t>3</w:t>
                  </w:r>
                </w:p>
              </w:tc>
              <w:tc>
                <w:tcPr>
                  <w:tcW w:w="3216" w:type="dxa"/>
                  <w:vMerge/>
                  <w:vAlign w:val="center"/>
                </w:tcPr>
                <w:p w:rsidR="003218D1" w:rsidRDefault="003218D1">
                  <w:pPr>
                    <w:pStyle w:val="aff2"/>
                    <w:rPr>
                      <w:color w:val="auto"/>
                    </w:rPr>
                  </w:pPr>
                </w:p>
              </w:tc>
            </w:tr>
          </w:tbl>
          <w:p w:rsidR="003218D1" w:rsidRDefault="00993422">
            <w:pPr>
              <w:pStyle w:val="2"/>
            </w:pPr>
            <w:r>
              <w:t>3</w:t>
            </w:r>
            <w:r>
              <w:t>噪声</w:t>
            </w:r>
          </w:p>
          <w:p w:rsidR="003218D1" w:rsidRDefault="00993422">
            <w:pPr>
              <w:ind w:firstLine="480"/>
            </w:pPr>
            <w:r>
              <w:t>运营期噪声执行《工业企业厂界环境噪声排放标准》（</w:t>
            </w:r>
            <w:r>
              <w:t>GB12348-2008</w:t>
            </w:r>
            <w:r>
              <w:t>）中的</w:t>
            </w:r>
            <w:r>
              <w:rPr>
                <w:rFonts w:hint="eastAsia"/>
              </w:rPr>
              <w:t>2</w:t>
            </w:r>
            <w:r>
              <w:t>类标准，即昼间：</w:t>
            </w:r>
            <w:r>
              <w:t>6</w:t>
            </w:r>
            <w:r>
              <w:rPr>
                <w:rFonts w:hint="eastAsia"/>
              </w:rPr>
              <w:t>0</w:t>
            </w:r>
            <w:r>
              <w:t>dB(A)</w:t>
            </w:r>
            <w:r>
              <w:t>，夜间：</w:t>
            </w:r>
            <w:r>
              <w:t>5</w:t>
            </w:r>
            <w:r>
              <w:rPr>
                <w:rFonts w:hint="eastAsia"/>
              </w:rPr>
              <w:t>0</w:t>
            </w:r>
            <w:r>
              <w:t>dB(A)</w:t>
            </w:r>
            <w:r>
              <w:t>。</w:t>
            </w:r>
          </w:p>
          <w:p w:rsidR="003218D1" w:rsidRDefault="00993422">
            <w:pPr>
              <w:pStyle w:val="2"/>
            </w:pPr>
            <w:r>
              <w:t>4</w:t>
            </w:r>
            <w:r>
              <w:t>固废</w:t>
            </w:r>
          </w:p>
          <w:p w:rsidR="003218D1" w:rsidRDefault="00993422">
            <w:pPr>
              <w:ind w:firstLine="480"/>
            </w:pPr>
            <w:r>
              <w:t>本项目一般工业固体废物执行《一般工业固体废物贮存和填埋污染控制标准》（</w:t>
            </w:r>
            <w:r>
              <w:t>GB18599-2020</w:t>
            </w:r>
            <w:r>
              <w:t>）。</w:t>
            </w:r>
            <w:r>
              <w:rPr>
                <w:rFonts w:hint="eastAsia"/>
              </w:rPr>
              <w:t>危险废物执行《危险废物贮存污染控制标准》（</w:t>
            </w:r>
            <w:r>
              <w:t>GB 18597—2023</w:t>
            </w:r>
            <w:r>
              <w:rPr>
                <w:rFonts w:hint="eastAsia"/>
              </w:rPr>
              <w:t>）。</w:t>
            </w:r>
          </w:p>
        </w:tc>
      </w:tr>
      <w:tr w:rsidR="003218D1">
        <w:trPr>
          <w:trHeight w:val="3330"/>
          <w:jc w:val="center"/>
        </w:trPr>
        <w:tc>
          <w:tcPr>
            <w:tcW w:w="643" w:type="dxa"/>
            <w:vAlign w:val="center"/>
          </w:tcPr>
          <w:p w:rsidR="003218D1" w:rsidRDefault="003218D1">
            <w:pPr>
              <w:ind w:firstLine="480"/>
            </w:pPr>
          </w:p>
          <w:p w:rsidR="003218D1" w:rsidRDefault="003218D1">
            <w:pPr>
              <w:pStyle w:val="a6"/>
              <w:ind w:firstLine="360"/>
            </w:pPr>
          </w:p>
          <w:p w:rsidR="003218D1" w:rsidRDefault="003218D1">
            <w:pPr>
              <w:ind w:firstLine="480"/>
            </w:pPr>
          </w:p>
          <w:p w:rsidR="003218D1" w:rsidRDefault="003218D1">
            <w:pPr>
              <w:pStyle w:val="a6"/>
              <w:ind w:firstLine="360"/>
            </w:pPr>
          </w:p>
          <w:p w:rsidR="003218D1" w:rsidRDefault="00993422">
            <w:pPr>
              <w:ind w:firstLineChars="0" w:firstLine="0"/>
              <w:jc w:val="left"/>
            </w:pPr>
            <w:r>
              <w:rPr>
                <w:rFonts w:hint="eastAsia"/>
              </w:rPr>
              <w:t>总量控制指标</w:t>
            </w:r>
          </w:p>
          <w:p w:rsidR="003218D1" w:rsidRDefault="003218D1">
            <w:pPr>
              <w:pStyle w:val="a6"/>
              <w:ind w:firstLine="360"/>
            </w:pPr>
          </w:p>
        </w:tc>
        <w:tc>
          <w:tcPr>
            <w:tcW w:w="8347" w:type="dxa"/>
            <w:vAlign w:val="center"/>
          </w:tcPr>
          <w:p w:rsidR="003218D1" w:rsidRDefault="00993422">
            <w:pPr>
              <w:ind w:firstLine="480"/>
            </w:pPr>
            <w:r>
              <w:rPr>
                <w:rFonts w:hint="eastAsia"/>
              </w:rPr>
              <w:t>根据生态环境部污染物总量控制因子，确定本项目大气总量控制因子为氮氧化物；生活污水拉运至污水处理厂处理</w:t>
            </w:r>
            <w:r>
              <w:t>，总量从接纳污水的污水处理厂中扣除，所以</w:t>
            </w:r>
            <w:r>
              <w:rPr>
                <w:rFonts w:hint="eastAsia"/>
              </w:rPr>
              <w:t>本项目无需</w:t>
            </w:r>
            <w:r>
              <w:t>申请</w:t>
            </w:r>
            <w:r>
              <w:rPr>
                <w:rFonts w:hint="eastAsia"/>
              </w:rPr>
              <w:t>水污染物</w:t>
            </w:r>
            <w:r>
              <w:t>总量控制。</w:t>
            </w:r>
          </w:p>
          <w:p w:rsidR="003218D1" w:rsidRDefault="00993422">
            <w:pPr>
              <w:pStyle w:val="2"/>
            </w:pPr>
            <w:r>
              <w:rPr>
                <w:rFonts w:hint="eastAsia"/>
              </w:rPr>
              <w:t>1</w:t>
            </w:r>
            <w:r>
              <w:rPr>
                <w:rFonts w:hint="eastAsia"/>
              </w:rPr>
              <w:t>氮氧化物总量核算</w:t>
            </w:r>
          </w:p>
          <w:p w:rsidR="003218D1" w:rsidRDefault="00993422">
            <w:pPr>
              <w:ind w:firstLine="480"/>
            </w:pPr>
            <w:r>
              <w:rPr>
                <w:rFonts w:hint="eastAsia"/>
              </w:rPr>
              <w:t>本项目</w:t>
            </w:r>
            <w:r>
              <w:rPr>
                <w:rFonts w:hint="eastAsia"/>
              </w:rPr>
              <w:t>1</w:t>
            </w:r>
            <w:r>
              <w:rPr>
                <w:rFonts w:hint="eastAsia"/>
              </w:rPr>
              <w:t>台</w:t>
            </w:r>
            <w:r>
              <w:t>1</w:t>
            </w:r>
            <w:r>
              <w:rPr>
                <w:rFonts w:hint="eastAsia"/>
              </w:rPr>
              <w:t>t/h</w:t>
            </w:r>
            <w:r>
              <w:rPr>
                <w:rFonts w:hint="eastAsia"/>
              </w:rPr>
              <w:t>燃油蒸汽锅炉耗油量为</w:t>
            </w:r>
            <w:r>
              <w:t>48</w:t>
            </w:r>
            <w:r>
              <w:rPr>
                <w:rFonts w:hint="eastAsia"/>
              </w:rPr>
              <w:t>t/a</w:t>
            </w:r>
            <w:r>
              <w:rPr>
                <w:rFonts w:hint="eastAsia"/>
              </w:rPr>
              <w:t>，根据《排污许可证申请与核发技术规范</w:t>
            </w:r>
            <w:r>
              <w:rPr>
                <w:rFonts w:hint="eastAsia"/>
              </w:rPr>
              <w:t xml:space="preserve"> </w:t>
            </w:r>
            <w:r>
              <w:rPr>
                <w:rFonts w:hint="eastAsia"/>
              </w:rPr>
              <w:t>锅炉》（</w:t>
            </w:r>
            <w:r>
              <w:rPr>
                <w:rFonts w:hint="eastAsia"/>
              </w:rPr>
              <w:t>HJ953-2018</w:t>
            </w:r>
            <w:r>
              <w:rPr>
                <w:rFonts w:hint="eastAsia"/>
              </w:rPr>
              <w:t>）中核算本工程许可排放量。</w:t>
            </w:r>
          </w:p>
          <w:p w:rsidR="003218D1" w:rsidRDefault="00993422">
            <w:pPr>
              <w:pStyle w:val="aff1"/>
            </w:pPr>
            <w:r>
              <w:rPr>
                <w:rFonts w:hint="eastAsia"/>
              </w:rPr>
              <w:t>表3-</w:t>
            </w:r>
            <w:r>
              <w:t xml:space="preserve">3    </w:t>
            </w:r>
            <w:r>
              <w:rPr>
                <w:rFonts w:hint="eastAsia"/>
              </w:rPr>
              <w:t>本工程锅炉废气主要污染物排放总量核算表</w:t>
            </w:r>
          </w:p>
          <w:tbl>
            <w:tblPr>
              <w:tblStyle w:val="afa"/>
              <w:tblW w:w="7937" w:type="dxa"/>
              <w:jc w:val="center"/>
              <w:tblLook w:val="04A0" w:firstRow="1" w:lastRow="0" w:firstColumn="1" w:lastColumn="0" w:noHBand="0" w:noVBand="1"/>
            </w:tblPr>
            <w:tblGrid>
              <w:gridCol w:w="1186"/>
              <w:gridCol w:w="1245"/>
              <w:gridCol w:w="1659"/>
              <w:gridCol w:w="1472"/>
              <w:gridCol w:w="1196"/>
              <w:gridCol w:w="1179"/>
            </w:tblGrid>
            <w:tr w:rsidR="003218D1">
              <w:trPr>
                <w:trHeight w:val="454"/>
                <w:jc w:val="center"/>
              </w:trPr>
              <w:tc>
                <w:tcPr>
                  <w:tcW w:w="1186" w:type="dxa"/>
                  <w:vAlign w:val="center"/>
                </w:tcPr>
                <w:p w:rsidR="003218D1" w:rsidRDefault="00993422">
                  <w:pPr>
                    <w:pStyle w:val="aff2"/>
                    <w:tabs>
                      <w:tab w:val="left" w:pos="2700"/>
                    </w:tabs>
                    <w:rPr>
                      <w:b/>
                      <w:bCs w:val="0"/>
                      <w:color w:val="auto"/>
                    </w:rPr>
                  </w:pPr>
                  <w:r>
                    <w:rPr>
                      <w:rFonts w:hint="eastAsia"/>
                      <w:b/>
                      <w:bCs w:val="0"/>
                      <w:color w:val="auto"/>
                    </w:rPr>
                    <w:t>污染物</w:t>
                  </w:r>
                </w:p>
              </w:tc>
              <w:tc>
                <w:tcPr>
                  <w:tcW w:w="1245" w:type="dxa"/>
                  <w:vAlign w:val="center"/>
                </w:tcPr>
                <w:p w:rsidR="003218D1" w:rsidRDefault="00993422">
                  <w:pPr>
                    <w:pStyle w:val="aff2"/>
                    <w:tabs>
                      <w:tab w:val="left" w:pos="2700"/>
                    </w:tabs>
                    <w:rPr>
                      <w:b/>
                      <w:bCs w:val="0"/>
                      <w:color w:val="auto"/>
                    </w:rPr>
                  </w:pPr>
                  <w:r>
                    <w:rPr>
                      <w:rFonts w:hint="eastAsia"/>
                      <w:b/>
                      <w:bCs w:val="0"/>
                      <w:color w:val="auto"/>
                    </w:rPr>
                    <w:t>排放标准</w:t>
                  </w:r>
                </w:p>
                <w:p w:rsidR="003218D1" w:rsidRDefault="00993422">
                  <w:pPr>
                    <w:pStyle w:val="aff2"/>
                    <w:tabs>
                      <w:tab w:val="left" w:pos="2700"/>
                    </w:tabs>
                    <w:rPr>
                      <w:b/>
                      <w:bCs w:val="0"/>
                      <w:color w:val="auto"/>
                    </w:rPr>
                  </w:pPr>
                  <w:r>
                    <w:rPr>
                      <w:rFonts w:hint="eastAsia"/>
                      <w:b/>
                      <w:bCs w:val="0"/>
                      <w:color w:val="auto"/>
                    </w:rPr>
                    <w:t>浓度限值</w:t>
                  </w:r>
                  <w:r>
                    <w:rPr>
                      <w:rFonts w:hint="eastAsia"/>
                      <w:b/>
                      <w:bCs w:val="0"/>
                      <w:color w:val="auto"/>
                    </w:rPr>
                    <w:t>Ci</w:t>
                  </w:r>
                </w:p>
                <w:p w:rsidR="003218D1" w:rsidRDefault="00993422">
                  <w:pPr>
                    <w:pStyle w:val="aff2"/>
                    <w:tabs>
                      <w:tab w:val="left" w:pos="2700"/>
                    </w:tabs>
                    <w:rPr>
                      <w:b/>
                      <w:bCs w:val="0"/>
                      <w:color w:val="auto"/>
                    </w:rPr>
                  </w:pPr>
                  <w:r>
                    <w:rPr>
                      <w:rFonts w:hint="eastAsia"/>
                      <w:b/>
                      <w:bCs w:val="0"/>
                      <w:color w:val="auto"/>
                    </w:rPr>
                    <w:t>（</w:t>
                  </w:r>
                  <w:r>
                    <w:rPr>
                      <w:rFonts w:hint="eastAsia"/>
                      <w:b/>
                      <w:bCs w:val="0"/>
                      <w:color w:val="auto"/>
                    </w:rPr>
                    <w:t>mg/m</w:t>
                  </w:r>
                  <w:r>
                    <w:rPr>
                      <w:rFonts w:hint="eastAsia"/>
                      <w:b/>
                      <w:bCs w:val="0"/>
                      <w:color w:val="auto"/>
                      <w:vertAlign w:val="superscript"/>
                    </w:rPr>
                    <w:t>3</w:t>
                  </w:r>
                  <w:r>
                    <w:rPr>
                      <w:rFonts w:hint="eastAsia"/>
                      <w:b/>
                      <w:bCs w:val="0"/>
                      <w:color w:val="auto"/>
                    </w:rPr>
                    <w:t>）</w:t>
                  </w:r>
                </w:p>
              </w:tc>
              <w:tc>
                <w:tcPr>
                  <w:tcW w:w="1659" w:type="dxa"/>
                  <w:vAlign w:val="center"/>
                </w:tcPr>
                <w:p w:rsidR="003218D1" w:rsidRDefault="00993422">
                  <w:pPr>
                    <w:pStyle w:val="aff2"/>
                    <w:tabs>
                      <w:tab w:val="left" w:pos="2700"/>
                    </w:tabs>
                    <w:rPr>
                      <w:b/>
                      <w:bCs w:val="0"/>
                      <w:color w:val="auto"/>
                    </w:rPr>
                  </w:pPr>
                  <w:r>
                    <w:rPr>
                      <w:rFonts w:hint="eastAsia"/>
                      <w:b/>
                      <w:bCs w:val="0"/>
                      <w:color w:val="auto"/>
                    </w:rPr>
                    <w:t>基准烟气量</w:t>
                  </w:r>
                  <w:r>
                    <w:rPr>
                      <w:rFonts w:hint="eastAsia"/>
                      <w:b/>
                      <w:bCs w:val="0"/>
                      <w:color w:val="auto"/>
                    </w:rPr>
                    <w:t>Vi</w:t>
                  </w:r>
                </w:p>
                <w:p w:rsidR="003218D1" w:rsidRDefault="00993422">
                  <w:pPr>
                    <w:pStyle w:val="aff2"/>
                    <w:tabs>
                      <w:tab w:val="left" w:pos="2700"/>
                    </w:tabs>
                    <w:rPr>
                      <w:b/>
                      <w:bCs w:val="0"/>
                      <w:color w:val="auto"/>
                    </w:rPr>
                  </w:pPr>
                  <w:r>
                    <w:rPr>
                      <w:rFonts w:hint="eastAsia"/>
                      <w:b/>
                      <w:bCs w:val="0"/>
                      <w:color w:val="auto"/>
                    </w:rPr>
                    <w:t>（</w:t>
                  </w:r>
                  <w:r>
                    <w:rPr>
                      <w:rFonts w:hint="eastAsia"/>
                      <w:b/>
                      <w:bCs w:val="0"/>
                      <w:color w:val="auto"/>
                    </w:rPr>
                    <w:t>Nm</w:t>
                  </w:r>
                  <w:r>
                    <w:rPr>
                      <w:rFonts w:hint="eastAsia"/>
                      <w:b/>
                      <w:bCs w:val="0"/>
                      <w:color w:val="auto"/>
                      <w:vertAlign w:val="superscript"/>
                    </w:rPr>
                    <w:t>3</w:t>
                  </w:r>
                  <w:r>
                    <w:rPr>
                      <w:rFonts w:hint="eastAsia"/>
                      <w:b/>
                      <w:bCs w:val="0"/>
                      <w:color w:val="auto"/>
                    </w:rPr>
                    <w:t>/kg</w:t>
                  </w:r>
                  <w:r>
                    <w:rPr>
                      <w:rFonts w:hint="eastAsia"/>
                      <w:b/>
                      <w:bCs w:val="0"/>
                      <w:color w:val="auto"/>
                    </w:rPr>
                    <w:t>）</w:t>
                  </w:r>
                </w:p>
              </w:tc>
              <w:tc>
                <w:tcPr>
                  <w:tcW w:w="1472" w:type="dxa"/>
                  <w:vAlign w:val="center"/>
                </w:tcPr>
                <w:p w:rsidR="003218D1" w:rsidRDefault="00993422">
                  <w:pPr>
                    <w:pStyle w:val="aff2"/>
                    <w:tabs>
                      <w:tab w:val="left" w:pos="2700"/>
                    </w:tabs>
                    <w:rPr>
                      <w:b/>
                      <w:bCs w:val="0"/>
                      <w:color w:val="auto"/>
                    </w:rPr>
                  </w:pPr>
                  <w:r>
                    <w:rPr>
                      <w:rFonts w:hint="eastAsia"/>
                      <w:b/>
                      <w:bCs w:val="0"/>
                      <w:color w:val="auto"/>
                    </w:rPr>
                    <w:t>燃料年使用量</w:t>
                  </w:r>
                  <w:r>
                    <w:rPr>
                      <w:rFonts w:hint="eastAsia"/>
                      <w:b/>
                      <w:bCs w:val="0"/>
                      <w:color w:val="auto"/>
                    </w:rPr>
                    <w:t>Ri</w:t>
                  </w:r>
                </w:p>
                <w:p w:rsidR="003218D1" w:rsidRDefault="00993422">
                  <w:pPr>
                    <w:pStyle w:val="aff2"/>
                    <w:tabs>
                      <w:tab w:val="left" w:pos="2700"/>
                    </w:tabs>
                    <w:rPr>
                      <w:b/>
                      <w:bCs w:val="0"/>
                      <w:color w:val="auto"/>
                    </w:rPr>
                  </w:pPr>
                  <w:r>
                    <w:rPr>
                      <w:rFonts w:hint="eastAsia"/>
                      <w:b/>
                      <w:bCs w:val="0"/>
                      <w:color w:val="auto"/>
                    </w:rPr>
                    <w:t>（</w:t>
                  </w:r>
                  <w:r>
                    <w:rPr>
                      <w:rFonts w:hint="eastAsia"/>
                      <w:b/>
                      <w:bCs w:val="0"/>
                      <w:color w:val="auto"/>
                    </w:rPr>
                    <w:t>kg</w:t>
                  </w:r>
                  <w:r>
                    <w:rPr>
                      <w:rFonts w:hint="eastAsia"/>
                      <w:b/>
                      <w:bCs w:val="0"/>
                      <w:color w:val="auto"/>
                    </w:rPr>
                    <w:t>）</w:t>
                  </w:r>
                </w:p>
              </w:tc>
              <w:tc>
                <w:tcPr>
                  <w:tcW w:w="1196" w:type="dxa"/>
                  <w:vAlign w:val="center"/>
                </w:tcPr>
                <w:p w:rsidR="003218D1" w:rsidRDefault="00993422">
                  <w:pPr>
                    <w:pStyle w:val="aff2"/>
                    <w:tabs>
                      <w:tab w:val="left" w:pos="2700"/>
                    </w:tabs>
                    <w:rPr>
                      <w:b/>
                      <w:bCs w:val="0"/>
                      <w:color w:val="auto"/>
                    </w:rPr>
                  </w:pPr>
                  <w:r>
                    <w:rPr>
                      <w:rFonts w:hint="eastAsia"/>
                      <w:b/>
                      <w:bCs w:val="0"/>
                      <w:color w:val="auto"/>
                    </w:rPr>
                    <w:t>许可</w:t>
                  </w:r>
                  <w:proofErr w:type="gramStart"/>
                  <w:r>
                    <w:rPr>
                      <w:rFonts w:hint="eastAsia"/>
                      <w:b/>
                      <w:bCs w:val="0"/>
                      <w:color w:val="auto"/>
                    </w:rPr>
                    <w:t>量调整</w:t>
                  </w:r>
                  <w:proofErr w:type="gramEnd"/>
                  <w:r>
                    <w:rPr>
                      <w:rFonts w:hint="eastAsia"/>
                      <w:b/>
                      <w:bCs w:val="0"/>
                      <w:color w:val="auto"/>
                    </w:rPr>
                    <w:t>系数</w:t>
                  </w:r>
                  <w:r>
                    <w:rPr>
                      <w:b/>
                      <w:bCs w:val="0"/>
                      <w:noProof/>
                      <w:color w:val="auto"/>
                    </w:rPr>
                    <w:drawing>
                      <wp:inline distT="0" distB="0" distL="114300" distR="114300">
                        <wp:extent cx="142875" cy="228600"/>
                        <wp:effectExtent l="0" t="0" r="10160" b="0"/>
                        <wp:docPr id="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
                                <pic:cNvPicPr>
                                  <a:picLocks noChangeAspect="1"/>
                                </pic:cNvPicPr>
                              </pic:nvPicPr>
                              <pic:blipFill>
                                <a:blip r:embed="rId20"/>
                                <a:stretch>
                                  <a:fillRect/>
                                </a:stretch>
                              </pic:blipFill>
                              <pic:spPr>
                                <a:xfrm>
                                  <a:off x="0" y="0"/>
                                  <a:ext cx="142875" cy="228600"/>
                                </a:xfrm>
                                <a:prstGeom prst="rect">
                                  <a:avLst/>
                                </a:prstGeom>
                                <a:noFill/>
                                <a:ln>
                                  <a:noFill/>
                                </a:ln>
                              </pic:spPr>
                            </pic:pic>
                          </a:graphicData>
                        </a:graphic>
                      </wp:inline>
                    </w:drawing>
                  </w:r>
                </w:p>
              </w:tc>
              <w:tc>
                <w:tcPr>
                  <w:tcW w:w="1179" w:type="dxa"/>
                  <w:vAlign w:val="center"/>
                </w:tcPr>
                <w:p w:rsidR="003218D1" w:rsidRDefault="00993422">
                  <w:pPr>
                    <w:pStyle w:val="aff2"/>
                    <w:tabs>
                      <w:tab w:val="left" w:pos="2700"/>
                    </w:tabs>
                    <w:rPr>
                      <w:b/>
                      <w:bCs w:val="0"/>
                      <w:color w:val="auto"/>
                    </w:rPr>
                  </w:pPr>
                  <w:r>
                    <w:rPr>
                      <w:rFonts w:hint="eastAsia"/>
                      <w:b/>
                      <w:bCs w:val="0"/>
                      <w:color w:val="auto"/>
                    </w:rPr>
                    <w:t>排放量</w:t>
                  </w:r>
                </w:p>
                <w:p w:rsidR="003218D1" w:rsidRDefault="00993422">
                  <w:pPr>
                    <w:pStyle w:val="aff2"/>
                    <w:tabs>
                      <w:tab w:val="left" w:pos="2700"/>
                    </w:tabs>
                    <w:rPr>
                      <w:b/>
                      <w:bCs w:val="0"/>
                      <w:color w:val="auto"/>
                    </w:rPr>
                  </w:pPr>
                  <w:r>
                    <w:rPr>
                      <w:rFonts w:hint="eastAsia"/>
                      <w:b/>
                      <w:bCs w:val="0"/>
                      <w:color w:val="auto"/>
                    </w:rPr>
                    <w:t>（</w:t>
                  </w:r>
                  <w:r>
                    <w:rPr>
                      <w:rFonts w:hint="eastAsia"/>
                      <w:b/>
                      <w:bCs w:val="0"/>
                      <w:color w:val="auto"/>
                    </w:rPr>
                    <w:t>t/a</w:t>
                  </w:r>
                  <w:r>
                    <w:rPr>
                      <w:rFonts w:hint="eastAsia"/>
                      <w:b/>
                      <w:bCs w:val="0"/>
                      <w:color w:val="auto"/>
                    </w:rPr>
                    <w:t>）</w:t>
                  </w:r>
                </w:p>
              </w:tc>
            </w:tr>
            <w:tr w:rsidR="003218D1">
              <w:trPr>
                <w:trHeight w:val="454"/>
                <w:jc w:val="center"/>
              </w:trPr>
              <w:tc>
                <w:tcPr>
                  <w:tcW w:w="1186" w:type="dxa"/>
                  <w:vAlign w:val="center"/>
                </w:tcPr>
                <w:p w:rsidR="003218D1" w:rsidRDefault="00993422">
                  <w:pPr>
                    <w:pStyle w:val="aff2"/>
                    <w:tabs>
                      <w:tab w:val="left" w:pos="2700"/>
                    </w:tabs>
                    <w:rPr>
                      <w:color w:val="auto"/>
                    </w:rPr>
                  </w:pPr>
                  <w:r>
                    <w:rPr>
                      <w:rFonts w:hint="eastAsia"/>
                      <w:color w:val="auto"/>
                    </w:rPr>
                    <w:t>氮氧化物</w:t>
                  </w:r>
                </w:p>
              </w:tc>
              <w:tc>
                <w:tcPr>
                  <w:tcW w:w="1245" w:type="dxa"/>
                  <w:vAlign w:val="center"/>
                </w:tcPr>
                <w:p w:rsidR="003218D1" w:rsidRDefault="00993422">
                  <w:pPr>
                    <w:pStyle w:val="aff2"/>
                    <w:tabs>
                      <w:tab w:val="left" w:pos="2700"/>
                    </w:tabs>
                    <w:rPr>
                      <w:color w:val="auto"/>
                    </w:rPr>
                  </w:pPr>
                  <w:r>
                    <w:rPr>
                      <w:color w:val="auto"/>
                    </w:rPr>
                    <w:t>200</w:t>
                  </w:r>
                </w:p>
              </w:tc>
              <w:tc>
                <w:tcPr>
                  <w:tcW w:w="1659" w:type="dxa"/>
                  <w:vAlign w:val="center"/>
                </w:tcPr>
                <w:p w:rsidR="003218D1" w:rsidRDefault="00993422">
                  <w:pPr>
                    <w:pStyle w:val="aff2"/>
                    <w:tabs>
                      <w:tab w:val="left" w:pos="2700"/>
                    </w:tabs>
                    <w:rPr>
                      <w:color w:val="auto"/>
                    </w:rPr>
                  </w:pPr>
                  <w:r>
                    <w:rPr>
                      <w:rFonts w:hint="eastAsia"/>
                      <w:color w:val="auto"/>
                    </w:rPr>
                    <w:t>11.689</w:t>
                  </w:r>
                  <w:r>
                    <w:rPr>
                      <w:rFonts w:hint="eastAsia"/>
                      <w:color w:val="auto"/>
                    </w:rPr>
                    <w:t>（柴油料收到基低位发热量为</w:t>
                  </w:r>
                  <w:r>
                    <w:rPr>
                      <w:rFonts w:hint="eastAsia"/>
                      <w:color w:val="auto"/>
                    </w:rPr>
                    <w:t>39MJ/kg</w:t>
                  </w:r>
                  <w:r>
                    <w:rPr>
                      <w:rFonts w:hint="eastAsia"/>
                      <w:color w:val="auto"/>
                    </w:rPr>
                    <w:t>）</w:t>
                  </w:r>
                </w:p>
              </w:tc>
              <w:tc>
                <w:tcPr>
                  <w:tcW w:w="1472" w:type="dxa"/>
                  <w:vAlign w:val="center"/>
                </w:tcPr>
                <w:p w:rsidR="003218D1" w:rsidRDefault="00993422">
                  <w:pPr>
                    <w:pStyle w:val="aff2"/>
                    <w:tabs>
                      <w:tab w:val="left" w:pos="2700"/>
                    </w:tabs>
                    <w:rPr>
                      <w:color w:val="auto"/>
                    </w:rPr>
                  </w:pPr>
                  <w:r>
                    <w:rPr>
                      <w:rFonts w:hint="eastAsia"/>
                      <w:color w:val="auto"/>
                    </w:rPr>
                    <w:t>4</w:t>
                  </w:r>
                  <w:r>
                    <w:rPr>
                      <w:color w:val="auto"/>
                    </w:rPr>
                    <w:t>8000</w:t>
                  </w:r>
                </w:p>
              </w:tc>
              <w:tc>
                <w:tcPr>
                  <w:tcW w:w="1196" w:type="dxa"/>
                  <w:vAlign w:val="center"/>
                </w:tcPr>
                <w:p w:rsidR="003218D1" w:rsidRDefault="00993422">
                  <w:pPr>
                    <w:pStyle w:val="aff2"/>
                    <w:tabs>
                      <w:tab w:val="left" w:pos="2700"/>
                    </w:tabs>
                    <w:rPr>
                      <w:color w:val="auto"/>
                    </w:rPr>
                  </w:pPr>
                  <w:r>
                    <w:rPr>
                      <w:rFonts w:hint="eastAsia"/>
                      <w:color w:val="auto"/>
                    </w:rPr>
                    <w:t>1</w:t>
                  </w:r>
                </w:p>
              </w:tc>
              <w:tc>
                <w:tcPr>
                  <w:tcW w:w="1179" w:type="dxa"/>
                  <w:vAlign w:val="center"/>
                </w:tcPr>
                <w:p w:rsidR="003218D1" w:rsidRDefault="00993422">
                  <w:pPr>
                    <w:pStyle w:val="aff2"/>
                    <w:tabs>
                      <w:tab w:val="left" w:pos="2700"/>
                    </w:tabs>
                    <w:rPr>
                      <w:color w:val="auto"/>
                    </w:rPr>
                  </w:pPr>
                  <w:r>
                    <w:t>0.</w:t>
                  </w:r>
                  <w:r>
                    <w:rPr>
                      <w:rFonts w:hint="eastAsia"/>
                    </w:rPr>
                    <w:t>112</w:t>
                  </w:r>
                </w:p>
              </w:tc>
            </w:tr>
          </w:tbl>
          <w:p w:rsidR="003218D1" w:rsidRDefault="00993422">
            <w:pPr>
              <w:ind w:firstLine="480"/>
            </w:pPr>
            <w:r>
              <w:rPr>
                <w:rFonts w:hint="eastAsia"/>
              </w:rPr>
              <w:t>则有组织排放的氮氧化物为</w:t>
            </w:r>
            <w:r>
              <w:rPr>
                <w:rFonts w:hint="eastAsia"/>
              </w:rPr>
              <w:t>0.112t/a</w:t>
            </w:r>
            <w:r>
              <w:rPr>
                <w:rFonts w:hint="eastAsia"/>
              </w:rPr>
              <w:t>。</w:t>
            </w:r>
          </w:p>
          <w:p w:rsidR="003218D1" w:rsidRDefault="00993422">
            <w:pPr>
              <w:pStyle w:val="2"/>
            </w:pPr>
            <w:r>
              <w:rPr>
                <w:rFonts w:hint="eastAsia"/>
              </w:rPr>
              <w:t>2</w:t>
            </w:r>
            <w:r>
              <w:rPr>
                <w:rFonts w:hint="eastAsia"/>
              </w:rPr>
              <w:t>总量核算结果</w:t>
            </w:r>
          </w:p>
          <w:p w:rsidR="003218D1" w:rsidRDefault="00993422">
            <w:pPr>
              <w:ind w:firstLine="480"/>
            </w:pPr>
            <w:r>
              <w:rPr>
                <w:rFonts w:hint="eastAsia"/>
              </w:rPr>
              <w:t>本项目总量控制指标：</w:t>
            </w:r>
            <w:r>
              <w:rPr>
                <w:rFonts w:hint="eastAsia"/>
              </w:rPr>
              <w:t>NOx</w:t>
            </w:r>
            <w:r>
              <w:rPr>
                <w:rFonts w:hint="eastAsia"/>
              </w:rPr>
              <w:t>：</w:t>
            </w:r>
            <w:r>
              <w:t>0.</w:t>
            </w:r>
            <w:r>
              <w:rPr>
                <w:rFonts w:hint="eastAsia"/>
              </w:rPr>
              <w:t>112t/a</w:t>
            </w:r>
            <w:r>
              <w:rPr>
                <w:rFonts w:hint="eastAsia"/>
              </w:rPr>
              <w:t>。</w:t>
            </w:r>
          </w:p>
          <w:p w:rsidR="003218D1" w:rsidRDefault="003218D1">
            <w:pPr>
              <w:pStyle w:val="aff0"/>
              <w:ind w:firstLine="480"/>
            </w:pPr>
          </w:p>
        </w:tc>
      </w:tr>
    </w:tbl>
    <w:p w:rsidR="003218D1" w:rsidRDefault="00993422">
      <w:pPr>
        <w:pStyle w:val="1"/>
        <w:rPr>
          <w:rFonts w:ascii="黑体" w:hAnsi="黑体"/>
          <w:snapToGrid w:val="0"/>
          <w:color w:val="auto"/>
        </w:rPr>
      </w:pPr>
      <w:bookmarkStart w:id="35" w:name="_Toc17109"/>
      <w:r>
        <w:rPr>
          <w:rStyle w:val="10"/>
          <w:rFonts w:hint="eastAsia"/>
          <w:b/>
          <w:bCs/>
          <w:color w:val="auto"/>
        </w:rPr>
        <w:lastRenderedPageBreak/>
        <w:t>四、主要环境影响和保护措施</w:t>
      </w:r>
      <w:bookmarkEnd w:id="3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2"/>
      </w:tblGrid>
      <w:tr w:rsidR="003218D1">
        <w:trPr>
          <w:jc w:val="center"/>
        </w:trPr>
        <w:tc>
          <w:tcPr>
            <w:tcW w:w="746" w:type="dxa"/>
            <w:tcMar>
              <w:left w:w="28" w:type="dxa"/>
              <w:right w:w="28" w:type="dxa"/>
            </w:tcMar>
            <w:vAlign w:val="center"/>
          </w:tcPr>
          <w:p w:rsidR="003218D1" w:rsidRDefault="003218D1">
            <w:pPr>
              <w:pStyle w:val="aff3"/>
            </w:pPr>
          </w:p>
          <w:p w:rsidR="003218D1" w:rsidRDefault="00993422">
            <w:pPr>
              <w:pStyle w:val="aff3"/>
            </w:pPr>
            <w:r>
              <w:rPr>
                <w:rFonts w:hint="eastAsia"/>
              </w:rPr>
              <w:t>施工</w:t>
            </w:r>
          </w:p>
          <w:p w:rsidR="003218D1" w:rsidRDefault="00993422">
            <w:pPr>
              <w:pStyle w:val="aff3"/>
            </w:pPr>
            <w:r>
              <w:rPr>
                <w:rFonts w:hint="eastAsia"/>
              </w:rPr>
              <w:t>期环</w:t>
            </w:r>
          </w:p>
          <w:p w:rsidR="003218D1" w:rsidRDefault="00993422">
            <w:pPr>
              <w:pStyle w:val="aff3"/>
            </w:pPr>
            <w:r>
              <w:rPr>
                <w:rFonts w:hint="eastAsia"/>
              </w:rPr>
              <w:t>境保</w:t>
            </w:r>
          </w:p>
          <w:p w:rsidR="003218D1" w:rsidRDefault="00993422">
            <w:pPr>
              <w:pStyle w:val="aff3"/>
            </w:pPr>
            <w:r>
              <w:rPr>
                <w:rFonts w:hint="eastAsia"/>
              </w:rPr>
              <w:t>护</w:t>
            </w:r>
            <w:proofErr w:type="gramStart"/>
            <w:r>
              <w:rPr>
                <w:rFonts w:hint="eastAsia"/>
              </w:rPr>
              <w:t>措</w:t>
            </w:r>
            <w:proofErr w:type="gramEnd"/>
          </w:p>
          <w:p w:rsidR="003218D1" w:rsidRDefault="00993422">
            <w:pPr>
              <w:pStyle w:val="aff3"/>
            </w:pPr>
            <w:r>
              <w:rPr>
                <w:rFonts w:hint="eastAsia"/>
              </w:rPr>
              <w:t>施</w:t>
            </w:r>
          </w:p>
          <w:p w:rsidR="003218D1" w:rsidRDefault="003218D1">
            <w:pPr>
              <w:pStyle w:val="aff3"/>
              <w:jc w:val="both"/>
            </w:pPr>
          </w:p>
        </w:tc>
        <w:tc>
          <w:tcPr>
            <w:tcW w:w="8162" w:type="dxa"/>
            <w:vAlign w:val="center"/>
          </w:tcPr>
          <w:p w:rsidR="003218D1" w:rsidRDefault="00993422">
            <w:pPr>
              <w:pStyle w:val="2"/>
            </w:pPr>
            <w:r>
              <w:rPr>
                <w:rFonts w:hint="eastAsia"/>
              </w:rPr>
              <w:t>1</w:t>
            </w:r>
            <w:r>
              <w:t>施工期大气污染防治措施</w:t>
            </w:r>
          </w:p>
          <w:p w:rsidR="003218D1" w:rsidRDefault="00993422">
            <w:pPr>
              <w:widowControl/>
              <w:ind w:firstLine="480"/>
              <w:jc w:val="left"/>
            </w:pPr>
            <w:r>
              <w:rPr>
                <w:rFonts w:ascii="宋体" w:hAnsi="宋体" w:cs="宋体" w:hint="eastAsia"/>
                <w:kern w:val="0"/>
                <w:lang w:bidi="ar"/>
              </w:rPr>
              <w:t>本项目施工期扬尘主要分为土建施工产生扬尘及建筑垃圾、建材堆置和运输产生的扬尘，包括土方施工、土方和水泥砂石等建筑料运输、装卸、堆存产生一定的扬尘，作业产生的扬尘与气候有关，大风时对下风向的污染严重；同时运输车辆产生道路扬尘。上述施工扬尘若不采取有效控制措施，可能对周边环境空气产生污染影响。</w:t>
            </w:r>
          </w:p>
          <w:p w:rsidR="003218D1" w:rsidRDefault="00993422">
            <w:pPr>
              <w:widowControl/>
              <w:ind w:firstLine="480"/>
            </w:pPr>
            <w:r>
              <w:rPr>
                <w:kern w:val="0"/>
                <w:lang w:bidi="ar"/>
              </w:rPr>
              <w:t>为最大限度地控制施工期间对周边环境空气质量的不良影响，结合《住房城乡建设部办公厅关于印发建筑工地施工扬尘专项治理工作方案的通知》</w:t>
            </w:r>
            <w:r>
              <w:rPr>
                <w:rFonts w:hint="eastAsia"/>
                <w:kern w:val="0"/>
                <w:lang w:bidi="ar"/>
              </w:rPr>
              <w:t>（</w:t>
            </w:r>
            <w:r>
              <w:rPr>
                <w:kern w:val="0"/>
                <w:lang w:bidi="ar"/>
              </w:rPr>
              <w:t>建</w:t>
            </w:r>
            <w:proofErr w:type="gramStart"/>
            <w:r>
              <w:rPr>
                <w:kern w:val="0"/>
                <w:lang w:bidi="ar"/>
              </w:rPr>
              <w:t>办督函</w:t>
            </w:r>
            <w:proofErr w:type="gramEnd"/>
            <w:r>
              <w:rPr>
                <w:kern w:val="0"/>
                <w:lang w:bidi="ar"/>
              </w:rPr>
              <w:t>[2017]169</w:t>
            </w:r>
            <w:r>
              <w:rPr>
                <w:kern w:val="0"/>
                <w:lang w:bidi="ar"/>
              </w:rPr>
              <w:t>号</w:t>
            </w:r>
            <w:r>
              <w:rPr>
                <w:rFonts w:hint="eastAsia"/>
                <w:kern w:val="0"/>
                <w:lang w:bidi="ar"/>
              </w:rPr>
              <w:t>）</w:t>
            </w:r>
            <w:r>
              <w:rPr>
                <w:kern w:val="0"/>
                <w:lang w:bidi="ar"/>
              </w:rPr>
              <w:t>、《关于印发新疆维吾尔自治区大气污染防治行动计划实施方案的通</w:t>
            </w:r>
            <w:r>
              <w:rPr>
                <w:kern w:val="0"/>
                <w:lang w:bidi="ar"/>
              </w:rPr>
              <w:t>知》</w:t>
            </w:r>
            <w:r>
              <w:rPr>
                <w:rFonts w:hint="eastAsia"/>
                <w:kern w:val="0"/>
                <w:lang w:bidi="ar"/>
              </w:rPr>
              <w:t>（</w:t>
            </w:r>
            <w:r>
              <w:rPr>
                <w:kern w:val="0"/>
                <w:lang w:bidi="ar"/>
              </w:rPr>
              <w:t>新政发</w:t>
            </w:r>
            <w:r>
              <w:rPr>
                <w:kern w:val="0"/>
                <w:lang w:bidi="ar"/>
              </w:rPr>
              <w:t>[2014]35</w:t>
            </w:r>
            <w:r>
              <w:rPr>
                <w:kern w:val="0"/>
                <w:lang w:bidi="ar"/>
              </w:rPr>
              <w:t>号</w:t>
            </w:r>
            <w:r>
              <w:rPr>
                <w:rFonts w:hint="eastAsia"/>
                <w:kern w:val="0"/>
                <w:lang w:bidi="ar"/>
              </w:rPr>
              <w:t>）</w:t>
            </w:r>
            <w:r>
              <w:rPr>
                <w:kern w:val="0"/>
                <w:lang w:bidi="ar"/>
              </w:rPr>
              <w:t>、《转发住房城乡建设部办公厅关于印发建筑工地施工扬尘专项治理工作方案的通知》</w:t>
            </w:r>
            <w:r>
              <w:rPr>
                <w:rFonts w:hint="eastAsia"/>
                <w:kern w:val="0"/>
                <w:lang w:bidi="ar"/>
              </w:rPr>
              <w:t>（</w:t>
            </w:r>
            <w:proofErr w:type="gramStart"/>
            <w:r>
              <w:rPr>
                <w:kern w:val="0"/>
                <w:lang w:bidi="ar"/>
              </w:rPr>
              <w:t>新建质</w:t>
            </w:r>
            <w:proofErr w:type="gramEnd"/>
            <w:r>
              <w:rPr>
                <w:kern w:val="0"/>
                <w:lang w:bidi="ar"/>
              </w:rPr>
              <w:t>函</w:t>
            </w:r>
            <w:r>
              <w:rPr>
                <w:kern w:val="0"/>
                <w:lang w:bidi="ar"/>
              </w:rPr>
              <w:t>[2017]11</w:t>
            </w:r>
            <w:r>
              <w:rPr>
                <w:kern w:val="0"/>
                <w:lang w:bidi="ar"/>
              </w:rPr>
              <w:t>号</w:t>
            </w:r>
            <w:r>
              <w:rPr>
                <w:rFonts w:hint="eastAsia"/>
                <w:kern w:val="0"/>
                <w:lang w:bidi="ar"/>
              </w:rPr>
              <w:t>）</w:t>
            </w:r>
            <w:r>
              <w:rPr>
                <w:kern w:val="0"/>
                <w:lang w:bidi="ar"/>
              </w:rPr>
              <w:t>、《新疆维吾尔自治区重污染天气应急预案》</w:t>
            </w:r>
            <w:r>
              <w:rPr>
                <w:rFonts w:hint="eastAsia"/>
                <w:kern w:val="0"/>
                <w:lang w:bidi="ar"/>
              </w:rPr>
              <w:t>（</w:t>
            </w:r>
            <w:r>
              <w:rPr>
                <w:kern w:val="0"/>
                <w:lang w:bidi="ar"/>
              </w:rPr>
              <w:t>新政办发</w:t>
            </w:r>
            <w:r>
              <w:rPr>
                <w:kern w:val="0"/>
                <w:lang w:bidi="ar"/>
              </w:rPr>
              <w:t>[2017]108</w:t>
            </w:r>
            <w:r>
              <w:rPr>
                <w:kern w:val="0"/>
                <w:lang w:bidi="ar"/>
              </w:rPr>
              <w:t>号</w:t>
            </w:r>
            <w:r>
              <w:rPr>
                <w:rFonts w:hint="eastAsia"/>
                <w:kern w:val="0"/>
                <w:lang w:bidi="ar"/>
              </w:rPr>
              <w:t>）</w:t>
            </w:r>
            <w:r>
              <w:rPr>
                <w:kern w:val="0"/>
                <w:lang w:bidi="ar"/>
              </w:rPr>
              <w:t>及《</w:t>
            </w:r>
            <w:r>
              <w:t>巴音郭楞蒙古自治州大气污染防治办法</w:t>
            </w:r>
            <w:r>
              <w:rPr>
                <w:kern w:val="0"/>
                <w:lang w:bidi="ar"/>
              </w:rPr>
              <w:t>》相关文件要求，建设单位应加大施工工地环境管理，大力提倡文明施工，积极推进绿色施工，严防人为扬尘污染</w:t>
            </w:r>
            <w:r>
              <w:rPr>
                <w:rFonts w:hint="eastAsia"/>
                <w:kern w:val="0"/>
                <w:lang w:bidi="ar"/>
              </w:rPr>
              <w:t>，</w:t>
            </w:r>
            <w:r>
              <w:rPr>
                <w:kern w:val="0"/>
                <w:lang w:bidi="ar"/>
              </w:rPr>
              <w:t>详见表</w:t>
            </w:r>
            <w:r>
              <w:rPr>
                <w:rFonts w:hint="eastAsia"/>
                <w:kern w:val="0"/>
                <w:lang w:bidi="ar"/>
              </w:rPr>
              <w:t>4-1</w:t>
            </w:r>
            <w:r>
              <w:rPr>
                <w:kern w:val="0"/>
                <w:lang w:bidi="ar"/>
              </w:rPr>
              <w:t>。</w:t>
            </w:r>
          </w:p>
          <w:p w:rsidR="003218D1" w:rsidRDefault="00993422">
            <w:pPr>
              <w:pStyle w:val="aff1"/>
            </w:pPr>
            <w:r>
              <w:rPr>
                <w:rFonts w:hint="eastAsia"/>
              </w:rPr>
              <w:t>表4-1        施工期扬尘污染防治措施一览表</w:t>
            </w:r>
          </w:p>
          <w:tbl>
            <w:tblPr>
              <w:tblStyle w:val="afa"/>
              <w:tblW w:w="4998" w:type="pct"/>
              <w:jc w:val="center"/>
              <w:tblLayout w:type="fixed"/>
              <w:tblLook w:val="04A0" w:firstRow="1" w:lastRow="0" w:firstColumn="1" w:lastColumn="0" w:noHBand="0" w:noVBand="1"/>
            </w:tblPr>
            <w:tblGrid>
              <w:gridCol w:w="414"/>
              <w:gridCol w:w="1490"/>
              <w:gridCol w:w="4133"/>
              <w:gridCol w:w="1896"/>
            </w:tblGrid>
            <w:tr w:rsidR="003218D1">
              <w:trPr>
                <w:jc w:val="center"/>
              </w:trPr>
              <w:tc>
                <w:tcPr>
                  <w:tcW w:w="261" w:type="pct"/>
                  <w:vAlign w:val="center"/>
                </w:tcPr>
                <w:p w:rsidR="003218D1" w:rsidRDefault="00993422">
                  <w:pPr>
                    <w:pStyle w:val="aff2"/>
                  </w:pPr>
                  <w:r>
                    <w:t>序号</w:t>
                  </w:r>
                </w:p>
              </w:tc>
              <w:tc>
                <w:tcPr>
                  <w:tcW w:w="939" w:type="pct"/>
                  <w:vAlign w:val="center"/>
                </w:tcPr>
                <w:p w:rsidR="003218D1" w:rsidRDefault="00993422">
                  <w:pPr>
                    <w:pStyle w:val="aff2"/>
                  </w:pPr>
                  <w:r>
                    <w:t>防治对象</w:t>
                  </w:r>
                </w:p>
              </w:tc>
              <w:tc>
                <w:tcPr>
                  <w:tcW w:w="2604" w:type="pct"/>
                  <w:vAlign w:val="center"/>
                </w:tcPr>
                <w:p w:rsidR="003218D1" w:rsidRDefault="00993422">
                  <w:pPr>
                    <w:pStyle w:val="aff2"/>
                  </w:pPr>
                  <w:r>
                    <w:t>具体要求</w:t>
                  </w:r>
                </w:p>
              </w:tc>
              <w:tc>
                <w:tcPr>
                  <w:tcW w:w="1195" w:type="pct"/>
                  <w:vAlign w:val="center"/>
                </w:tcPr>
                <w:p w:rsidR="003218D1" w:rsidRDefault="00993422">
                  <w:pPr>
                    <w:pStyle w:val="aff2"/>
                  </w:pPr>
                  <w:r>
                    <w:t>依据</w:t>
                  </w:r>
                </w:p>
              </w:tc>
            </w:tr>
            <w:tr w:rsidR="003218D1">
              <w:trPr>
                <w:jc w:val="center"/>
              </w:trPr>
              <w:tc>
                <w:tcPr>
                  <w:tcW w:w="261" w:type="pct"/>
                  <w:vAlign w:val="center"/>
                </w:tcPr>
                <w:p w:rsidR="003218D1" w:rsidRDefault="00993422">
                  <w:pPr>
                    <w:pStyle w:val="aff2"/>
                  </w:pPr>
                  <w:r>
                    <w:rPr>
                      <w:rFonts w:hint="eastAsia"/>
                    </w:rPr>
                    <w:t>1</w:t>
                  </w:r>
                </w:p>
              </w:tc>
              <w:tc>
                <w:tcPr>
                  <w:tcW w:w="939" w:type="pct"/>
                  <w:vAlign w:val="center"/>
                </w:tcPr>
                <w:p w:rsidR="003218D1" w:rsidRDefault="00993422">
                  <w:pPr>
                    <w:pStyle w:val="aff2"/>
                  </w:pPr>
                  <w:r>
                    <w:rPr>
                      <w:rFonts w:hint="eastAsia"/>
                    </w:rPr>
                    <w:t>施工工地</w:t>
                  </w:r>
                </w:p>
              </w:tc>
              <w:tc>
                <w:tcPr>
                  <w:tcW w:w="2604" w:type="pct"/>
                  <w:vAlign w:val="center"/>
                </w:tcPr>
                <w:p w:rsidR="003218D1" w:rsidRDefault="00993422">
                  <w:pPr>
                    <w:pStyle w:val="aff2"/>
                  </w:pPr>
                  <w:r>
                    <w:rPr>
                      <w:rFonts w:hint="eastAsia"/>
                    </w:rPr>
                    <w:t>施工单位应当在施工工地设置硬质围挡，并采取覆</w:t>
                  </w:r>
                  <w:r>
                    <w:rPr>
                      <w:rFonts w:hint="eastAsia"/>
                    </w:rPr>
                    <w:t>盖、分段作业、择时施工、洒水抑尘、冲洗地面和车辆等有效防尘措施。建筑土方。工程渣土、建筑垃圾应当及时清运；在场地内堆存的，应当采用密闭式防尘网遮盖。工程渣土、建筑垃圾</w:t>
                  </w:r>
                  <w:r>
                    <w:rPr>
                      <w:rFonts w:hint="eastAsia"/>
                    </w:rPr>
                    <w:t xml:space="preserve"> </w:t>
                  </w:r>
                  <w:r>
                    <w:rPr>
                      <w:rFonts w:hint="eastAsia"/>
                    </w:rPr>
                    <w:t>应当进行资源化处理。</w:t>
                  </w:r>
                </w:p>
                <w:p w:rsidR="003218D1" w:rsidRDefault="00993422">
                  <w:pPr>
                    <w:pStyle w:val="aff2"/>
                  </w:pPr>
                  <w:r>
                    <w:rPr>
                      <w:rFonts w:hint="eastAsia"/>
                    </w:rPr>
                    <w:t>施工单位应当在施工工地公示扬尘污染防治措施、负责人、扬尘监督管理主管部门等信息。</w:t>
                  </w:r>
                </w:p>
                <w:p w:rsidR="003218D1" w:rsidRDefault="00993422">
                  <w:pPr>
                    <w:pStyle w:val="aff2"/>
                  </w:pPr>
                  <w:r>
                    <w:rPr>
                      <w:rFonts w:hint="eastAsia"/>
                    </w:rPr>
                    <w:t>暂时不能开工的建设用地，建设单位应当对裸露地面进行覆盖；超过三个月的，应当进行绿化、铺装或者遮盖。</w:t>
                  </w:r>
                </w:p>
              </w:tc>
              <w:tc>
                <w:tcPr>
                  <w:tcW w:w="1195" w:type="pct"/>
                  <w:vAlign w:val="center"/>
                </w:tcPr>
                <w:p w:rsidR="003218D1" w:rsidRDefault="00993422">
                  <w:pPr>
                    <w:pStyle w:val="aff2"/>
                  </w:pPr>
                  <w:r>
                    <w:rPr>
                      <w:rFonts w:hint="eastAsia"/>
                    </w:rPr>
                    <w:t>《</w:t>
                  </w:r>
                  <w:bookmarkStart w:id="36" w:name="OLE_LINK30"/>
                  <w:bookmarkStart w:id="37" w:name="OLE_LINK29"/>
                  <w:r>
                    <w:rPr>
                      <w:rFonts w:hint="eastAsia"/>
                    </w:rPr>
                    <w:t>中华人民共和国大气污染防治法</w:t>
                  </w:r>
                  <w:bookmarkEnd w:id="36"/>
                  <w:bookmarkEnd w:id="37"/>
                  <w:r>
                    <w:rPr>
                      <w:rFonts w:hint="eastAsia"/>
                    </w:rPr>
                    <w:t>》</w:t>
                  </w:r>
                </w:p>
              </w:tc>
            </w:tr>
            <w:tr w:rsidR="003218D1">
              <w:trPr>
                <w:jc w:val="center"/>
              </w:trPr>
              <w:tc>
                <w:tcPr>
                  <w:tcW w:w="261" w:type="pct"/>
                  <w:vAlign w:val="center"/>
                </w:tcPr>
                <w:p w:rsidR="003218D1" w:rsidRDefault="00993422">
                  <w:pPr>
                    <w:pStyle w:val="aff2"/>
                  </w:pPr>
                  <w:r>
                    <w:rPr>
                      <w:rFonts w:hint="eastAsia"/>
                    </w:rPr>
                    <w:t>2</w:t>
                  </w:r>
                </w:p>
              </w:tc>
              <w:tc>
                <w:tcPr>
                  <w:tcW w:w="939" w:type="pct"/>
                  <w:vAlign w:val="center"/>
                </w:tcPr>
                <w:p w:rsidR="003218D1" w:rsidRDefault="00993422">
                  <w:pPr>
                    <w:pStyle w:val="aff2"/>
                  </w:pPr>
                  <w:r>
                    <w:t>施工场地</w:t>
                  </w:r>
                </w:p>
              </w:tc>
              <w:tc>
                <w:tcPr>
                  <w:tcW w:w="2604" w:type="pct"/>
                  <w:vAlign w:val="center"/>
                </w:tcPr>
                <w:p w:rsidR="003218D1" w:rsidRDefault="00993422">
                  <w:pPr>
                    <w:pStyle w:val="aff2"/>
                  </w:pPr>
                  <w:r>
                    <w:t>施工单位应当在建筑工地设置围挡，并采取覆盖、分段作业、择时施工、洒水抑尘、冲洗地面和车辆等有效防尘降尘措施。施工现</w:t>
                  </w:r>
                  <w:r>
                    <w:lastRenderedPageBreak/>
                    <w:t>场的主要道路要进行硬化处理。裸露的场地和堆放的土方应采取覆盖、固化或绿化等防尘措施。施工现场出口处应设置车辆冲洗设施，对驶出的车辆进行清洗</w:t>
                  </w:r>
                  <w:r>
                    <w:rPr>
                      <w:rFonts w:hint="eastAsia"/>
                    </w:rPr>
                    <w:t>；</w:t>
                  </w:r>
                </w:p>
              </w:tc>
              <w:tc>
                <w:tcPr>
                  <w:tcW w:w="1195" w:type="pct"/>
                  <w:vMerge w:val="restart"/>
                  <w:vAlign w:val="center"/>
                </w:tcPr>
                <w:p w:rsidR="003218D1" w:rsidRDefault="00993422">
                  <w:pPr>
                    <w:pStyle w:val="aff2"/>
                  </w:pPr>
                  <w:proofErr w:type="gramStart"/>
                  <w:r>
                    <w:lastRenderedPageBreak/>
                    <w:t>《</w:t>
                  </w:r>
                  <w:proofErr w:type="gramEnd"/>
                  <w:r>
                    <w:t>住房城乡建设部办公厅关</w:t>
                  </w:r>
                </w:p>
                <w:p w:rsidR="003218D1" w:rsidRDefault="00993422">
                  <w:pPr>
                    <w:pStyle w:val="aff2"/>
                  </w:pPr>
                  <w:r>
                    <w:t>于印发建筑工地施</w:t>
                  </w:r>
                  <w:r>
                    <w:lastRenderedPageBreak/>
                    <w:t>工扬尘专</w:t>
                  </w:r>
                </w:p>
                <w:p w:rsidR="003218D1" w:rsidRDefault="00993422">
                  <w:pPr>
                    <w:pStyle w:val="aff2"/>
                  </w:pPr>
                  <w:proofErr w:type="gramStart"/>
                  <w:r>
                    <w:t>项治理</w:t>
                  </w:r>
                  <w:proofErr w:type="gramEnd"/>
                  <w:r>
                    <w:t>工作方案的通知》</w:t>
                  </w:r>
                  <w:r>
                    <w:t>(</w:t>
                  </w:r>
                  <w:r>
                    <w:t>建</w:t>
                  </w:r>
                </w:p>
                <w:p w:rsidR="003218D1" w:rsidRDefault="00993422">
                  <w:pPr>
                    <w:pStyle w:val="aff2"/>
                  </w:pPr>
                  <w:proofErr w:type="gramStart"/>
                  <w:r>
                    <w:t>办督函</w:t>
                  </w:r>
                  <w:proofErr w:type="gramEnd"/>
                  <w:r>
                    <w:t xml:space="preserve">[2017]169 </w:t>
                  </w:r>
                  <w:r>
                    <w:t>号</w:t>
                  </w:r>
                  <w:r>
                    <w:t>)</w:t>
                  </w:r>
                </w:p>
                <w:p w:rsidR="003218D1" w:rsidRDefault="003218D1">
                  <w:pPr>
                    <w:pStyle w:val="aff2"/>
                  </w:pPr>
                </w:p>
              </w:tc>
            </w:tr>
            <w:tr w:rsidR="003218D1">
              <w:trPr>
                <w:jc w:val="center"/>
              </w:trPr>
              <w:tc>
                <w:tcPr>
                  <w:tcW w:w="261" w:type="pct"/>
                  <w:vAlign w:val="center"/>
                </w:tcPr>
                <w:p w:rsidR="003218D1" w:rsidRDefault="00993422">
                  <w:pPr>
                    <w:pStyle w:val="aff2"/>
                  </w:pPr>
                  <w:r>
                    <w:rPr>
                      <w:rFonts w:hint="eastAsia"/>
                    </w:rPr>
                    <w:t>3</w:t>
                  </w:r>
                </w:p>
              </w:tc>
              <w:tc>
                <w:tcPr>
                  <w:tcW w:w="939" w:type="pct"/>
                  <w:vAlign w:val="center"/>
                </w:tcPr>
                <w:p w:rsidR="003218D1" w:rsidRDefault="00993422">
                  <w:pPr>
                    <w:pStyle w:val="aff2"/>
                  </w:pPr>
                  <w:r>
                    <w:t>施工废弃物</w:t>
                  </w:r>
                </w:p>
              </w:tc>
              <w:tc>
                <w:tcPr>
                  <w:tcW w:w="2604" w:type="pct"/>
                  <w:vAlign w:val="center"/>
                </w:tcPr>
                <w:p w:rsidR="003218D1" w:rsidRDefault="00993422">
                  <w:pPr>
                    <w:pStyle w:val="aff2"/>
                  </w:pPr>
                  <w:r>
                    <w:t>建筑土方、建筑垃圾应当及时清运；在场地内堆存的，应当采用密闭式防尘网遮盖</w:t>
                  </w:r>
                  <w:r>
                    <w:rPr>
                      <w:rFonts w:hint="eastAsia"/>
                    </w:rPr>
                    <w:t>；</w:t>
                  </w:r>
                </w:p>
              </w:tc>
              <w:tc>
                <w:tcPr>
                  <w:tcW w:w="1195" w:type="pct"/>
                  <w:vMerge/>
                  <w:vAlign w:val="center"/>
                </w:tcPr>
                <w:p w:rsidR="003218D1" w:rsidRDefault="003218D1">
                  <w:pPr>
                    <w:pStyle w:val="aff2"/>
                  </w:pPr>
                </w:p>
              </w:tc>
            </w:tr>
            <w:tr w:rsidR="003218D1">
              <w:trPr>
                <w:jc w:val="center"/>
              </w:trPr>
              <w:tc>
                <w:tcPr>
                  <w:tcW w:w="261" w:type="pct"/>
                  <w:vAlign w:val="center"/>
                </w:tcPr>
                <w:p w:rsidR="003218D1" w:rsidRDefault="00993422">
                  <w:pPr>
                    <w:pStyle w:val="aff2"/>
                  </w:pPr>
                  <w:r>
                    <w:rPr>
                      <w:rFonts w:hint="eastAsia"/>
                    </w:rPr>
                    <w:t>4</w:t>
                  </w:r>
                </w:p>
              </w:tc>
              <w:tc>
                <w:tcPr>
                  <w:tcW w:w="939" w:type="pct"/>
                  <w:vAlign w:val="center"/>
                </w:tcPr>
                <w:p w:rsidR="003218D1" w:rsidRDefault="00993422">
                  <w:pPr>
                    <w:pStyle w:val="aff2"/>
                  </w:pPr>
                  <w:r>
                    <w:t>施工物料</w:t>
                  </w:r>
                </w:p>
              </w:tc>
              <w:tc>
                <w:tcPr>
                  <w:tcW w:w="2604" w:type="pct"/>
                  <w:vAlign w:val="center"/>
                </w:tcPr>
                <w:p w:rsidR="003218D1" w:rsidRDefault="00993422">
                  <w:pPr>
                    <w:pStyle w:val="aff2"/>
                  </w:pPr>
                  <w:r>
                    <w:t>在规定区域内的施工现场应使用预拌制</w:t>
                  </w:r>
                  <w:r>
                    <w:rPr>
                      <w:rFonts w:hint="eastAsia"/>
                    </w:rPr>
                    <w:t>缓凝土</w:t>
                  </w:r>
                  <w:r>
                    <w:t>土及预拌砂浆。采用现场搅拌混凝土或砂浆的场所应采取封闭、降尘、降噪措施</w:t>
                  </w:r>
                  <w:r>
                    <w:rPr>
                      <w:rFonts w:hint="eastAsia"/>
                    </w:rPr>
                    <w:t>；</w:t>
                  </w:r>
                </w:p>
              </w:tc>
              <w:tc>
                <w:tcPr>
                  <w:tcW w:w="1195" w:type="pct"/>
                  <w:vMerge/>
                  <w:vAlign w:val="center"/>
                </w:tcPr>
                <w:p w:rsidR="003218D1" w:rsidRDefault="003218D1">
                  <w:pPr>
                    <w:pStyle w:val="aff2"/>
                  </w:pPr>
                </w:p>
              </w:tc>
            </w:tr>
            <w:tr w:rsidR="003218D1">
              <w:trPr>
                <w:jc w:val="center"/>
              </w:trPr>
              <w:tc>
                <w:tcPr>
                  <w:tcW w:w="261" w:type="pct"/>
                  <w:vAlign w:val="center"/>
                </w:tcPr>
                <w:p w:rsidR="003218D1" w:rsidRDefault="00993422">
                  <w:pPr>
                    <w:pStyle w:val="aff2"/>
                  </w:pPr>
                  <w:r>
                    <w:rPr>
                      <w:rFonts w:hint="eastAsia"/>
                    </w:rPr>
                    <w:t>5</w:t>
                  </w:r>
                </w:p>
              </w:tc>
              <w:tc>
                <w:tcPr>
                  <w:tcW w:w="939" w:type="pct"/>
                  <w:vAlign w:val="center"/>
                </w:tcPr>
                <w:p w:rsidR="003218D1" w:rsidRDefault="00993422">
                  <w:pPr>
                    <w:pStyle w:val="aff2"/>
                  </w:pPr>
                  <w:r>
                    <w:t>土方作业及运输</w:t>
                  </w:r>
                </w:p>
              </w:tc>
              <w:tc>
                <w:tcPr>
                  <w:tcW w:w="2604" w:type="pct"/>
                  <w:vAlign w:val="center"/>
                </w:tcPr>
                <w:p w:rsidR="003218D1" w:rsidRDefault="00993422">
                  <w:pPr>
                    <w:pStyle w:val="aff2"/>
                  </w:pPr>
                  <w:r>
                    <w:t>施工工地主要道路全部采取硬化处理措施；堆放土方全部采取覆盖、固化或绿化措施；土方作业全部采取洒水降尘措施。渣土运输车辆全部实施密闭运输</w:t>
                  </w:r>
                  <w:r>
                    <w:rPr>
                      <w:rFonts w:hint="eastAsia"/>
                    </w:rPr>
                    <w:t>；</w:t>
                  </w:r>
                </w:p>
              </w:tc>
              <w:tc>
                <w:tcPr>
                  <w:tcW w:w="1195" w:type="pct"/>
                  <w:vAlign w:val="center"/>
                </w:tcPr>
                <w:p w:rsidR="003218D1" w:rsidRDefault="00993422">
                  <w:pPr>
                    <w:pStyle w:val="aff2"/>
                  </w:pPr>
                  <w:r>
                    <w:t>《自治区</w:t>
                  </w:r>
                  <w:r>
                    <w:t xml:space="preserve">2017 </w:t>
                  </w:r>
                  <w:r>
                    <w:t>年度大气污染防治实施计划》</w:t>
                  </w:r>
                  <w:r>
                    <w:t>(</w:t>
                  </w:r>
                  <w:r>
                    <w:t>新环发</w:t>
                  </w:r>
                </w:p>
                <w:p w:rsidR="003218D1" w:rsidRDefault="00993422">
                  <w:pPr>
                    <w:pStyle w:val="aff2"/>
                  </w:pPr>
                  <w:r>
                    <w:t xml:space="preserve">[2017]161 </w:t>
                  </w:r>
                  <w:r>
                    <w:t>号</w:t>
                  </w:r>
                  <w:r>
                    <w:t>)</w:t>
                  </w:r>
                </w:p>
              </w:tc>
            </w:tr>
            <w:tr w:rsidR="003218D1">
              <w:trPr>
                <w:jc w:val="center"/>
              </w:trPr>
              <w:tc>
                <w:tcPr>
                  <w:tcW w:w="261" w:type="pct"/>
                  <w:vMerge w:val="restart"/>
                  <w:vAlign w:val="center"/>
                </w:tcPr>
                <w:p w:rsidR="003218D1" w:rsidRDefault="00993422">
                  <w:pPr>
                    <w:pStyle w:val="aff2"/>
                  </w:pPr>
                  <w:r>
                    <w:rPr>
                      <w:rFonts w:hint="eastAsia"/>
                    </w:rPr>
                    <w:t>6</w:t>
                  </w:r>
                </w:p>
              </w:tc>
              <w:tc>
                <w:tcPr>
                  <w:tcW w:w="939" w:type="pct"/>
                  <w:vMerge w:val="restart"/>
                  <w:vAlign w:val="center"/>
                </w:tcPr>
                <w:p w:rsidR="003218D1" w:rsidRDefault="00993422">
                  <w:pPr>
                    <w:pStyle w:val="aff2"/>
                  </w:pPr>
                  <w:r>
                    <w:t>重污染天气应急预案</w:t>
                  </w:r>
                </w:p>
              </w:tc>
              <w:tc>
                <w:tcPr>
                  <w:tcW w:w="2604" w:type="pct"/>
                  <w:vAlign w:val="center"/>
                </w:tcPr>
                <w:p w:rsidR="003218D1" w:rsidRDefault="00993422">
                  <w:pPr>
                    <w:pStyle w:val="aff2"/>
                  </w:pPr>
                  <w:r>
                    <w:t>Ⅳ</w:t>
                  </w:r>
                  <w:r>
                    <w:t>级</w:t>
                  </w:r>
                  <w:r>
                    <w:rPr>
                      <w:rFonts w:hint="eastAsia"/>
                    </w:rPr>
                    <w:t>（</w:t>
                  </w:r>
                  <w:r>
                    <w:t>蓝色</w:t>
                  </w:r>
                  <w:r>
                    <w:rPr>
                      <w:rFonts w:hint="eastAsia"/>
                    </w:rPr>
                    <w:t>）</w:t>
                  </w:r>
                  <w:r>
                    <w:t>预警：强化日常检查</w:t>
                  </w:r>
                  <w:r>
                    <w:rPr>
                      <w:rFonts w:hint="eastAsia"/>
                    </w:rPr>
                    <w:t>；</w:t>
                  </w:r>
                </w:p>
              </w:tc>
              <w:tc>
                <w:tcPr>
                  <w:tcW w:w="1195" w:type="pct"/>
                  <w:vMerge w:val="restart"/>
                  <w:vAlign w:val="center"/>
                </w:tcPr>
                <w:p w:rsidR="003218D1" w:rsidRDefault="00993422">
                  <w:pPr>
                    <w:pStyle w:val="aff2"/>
                  </w:pPr>
                  <w:r>
                    <w:t>《新疆维吾尔自治区重污染天气应急预案</w:t>
                  </w:r>
                  <w:r>
                    <w:rPr>
                      <w:rFonts w:hint="eastAsia"/>
                    </w:rPr>
                    <w:t>（修订版）</w:t>
                  </w:r>
                  <w:r>
                    <w:t>》</w:t>
                  </w:r>
                  <w:r>
                    <w:rPr>
                      <w:rFonts w:hint="eastAsia"/>
                    </w:rPr>
                    <w:t>（</w:t>
                  </w:r>
                  <w:r>
                    <w:t>新政办发</w:t>
                  </w:r>
                </w:p>
                <w:p w:rsidR="003218D1" w:rsidRDefault="00993422">
                  <w:pPr>
                    <w:pStyle w:val="aff2"/>
                  </w:pPr>
                  <w:r>
                    <w:t>[201</w:t>
                  </w:r>
                  <w:r>
                    <w:rPr>
                      <w:rFonts w:hint="eastAsia"/>
                    </w:rPr>
                    <w:t>9</w:t>
                  </w:r>
                  <w:r>
                    <w:t>]</w:t>
                  </w:r>
                  <w:r>
                    <w:rPr>
                      <w:rFonts w:hint="eastAsia"/>
                    </w:rPr>
                    <w:t>96</w:t>
                  </w:r>
                  <w:r>
                    <w:t>号</w:t>
                  </w:r>
                  <w:r>
                    <w:rPr>
                      <w:rFonts w:hint="eastAsia"/>
                    </w:rPr>
                    <w:t>）</w:t>
                  </w:r>
                </w:p>
                <w:p w:rsidR="003218D1" w:rsidRDefault="003218D1">
                  <w:pPr>
                    <w:pStyle w:val="aff2"/>
                  </w:pPr>
                </w:p>
              </w:tc>
            </w:tr>
            <w:tr w:rsidR="003218D1">
              <w:trPr>
                <w:jc w:val="center"/>
              </w:trPr>
              <w:tc>
                <w:tcPr>
                  <w:tcW w:w="261" w:type="pct"/>
                  <w:vMerge/>
                  <w:vAlign w:val="center"/>
                </w:tcPr>
                <w:p w:rsidR="003218D1" w:rsidRDefault="003218D1">
                  <w:pPr>
                    <w:pStyle w:val="aff2"/>
                  </w:pPr>
                </w:p>
              </w:tc>
              <w:tc>
                <w:tcPr>
                  <w:tcW w:w="939" w:type="pct"/>
                  <w:vMerge/>
                  <w:vAlign w:val="center"/>
                </w:tcPr>
                <w:p w:rsidR="003218D1" w:rsidRDefault="003218D1">
                  <w:pPr>
                    <w:pStyle w:val="aff2"/>
                  </w:pPr>
                </w:p>
              </w:tc>
              <w:tc>
                <w:tcPr>
                  <w:tcW w:w="2604" w:type="pct"/>
                  <w:vAlign w:val="center"/>
                </w:tcPr>
                <w:p w:rsidR="003218D1" w:rsidRDefault="00993422">
                  <w:pPr>
                    <w:pStyle w:val="aff2"/>
                  </w:pPr>
                  <w:r>
                    <w:t>Ⅲ</w:t>
                  </w:r>
                  <w:r>
                    <w:t>级</w:t>
                  </w:r>
                  <w:r>
                    <w:rPr>
                      <w:rFonts w:hint="eastAsia"/>
                    </w:rPr>
                    <w:t>（</w:t>
                  </w:r>
                  <w:r>
                    <w:t>黄色</w:t>
                  </w:r>
                  <w:r>
                    <w:rPr>
                      <w:rFonts w:hint="eastAsia"/>
                    </w:rPr>
                    <w:t>）</w:t>
                  </w:r>
                  <w:r>
                    <w:t>预警：停止土石方作业。落实工地围挡、覆盖、</w:t>
                  </w:r>
                  <w:proofErr w:type="gramStart"/>
                  <w:r>
                    <w:t>洒水抑尘措施</w:t>
                  </w:r>
                  <w:proofErr w:type="gramEnd"/>
                  <w:r>
                    <w:t>，工地洒水每日</w:t>
                  </w:r>
                  <w:r>
                    <w:t>2</w:t>
                  </w:r>
                  <w:r>
                    <w:t>次以上。渣土运输车辆加强扬尘防护措施。加强对施工工地的督查，督导施工单位强化</w:t>
                  </w:r>
                  <w:proofErr w:type="gramStart"/>
                  <w:r>
                    <w:t>建筑工地抑尘措施</w:t>
                  </w:r>
                  <w:proofErr w:type="gramEnd"/>
                  <w:r>
                    <w:rPr>
                      <w:rFonts w:hint="eastAsia"/>
                    </w:rPr>
                    <w:t>；</w:t>
                  </w:r>
                </w:p>
              </w:tc>
              <w:tc>
                <w:tcPr>
                  <w:tcW w:w="1195" w:type="pct"/>
                  <w:vMerge/>
                  <w:vAlign w:val="center"/>
                </w:tcPr>
                <w:p w:rsidR="003218D1" w:rsidRDefault="003218D1">
                  <w:pPr>
                    <w:pStyle w:val="aff2"/>
                  </w:pPr>
                </w:p>
              </w:tc>
            </w:tr>
            <w:tr w:rsidR="003218D1">
              <w:trPr>
                <w:jc w:val="center"/>
              </w:trPr>
              <w:tc>
                <w:tcPr>
                  <w:tcW w:w="261" w:type="pct"/>
                  <w:vMerge/>
                  <w:vAlign w:val="center"/>
                </w:tcPr>
                <w:p w:rsidR="003218D1" w:rsidRDefault="003218D1">
                  <w:pPr>
                    <w:pStyle w:val="aff2"/>
                  </w:pPr>
                </w:p>
              </w:tc>
              <w:tc>
                <w:tcPr>
                  <w:tcW w:w="939" w:type="pct"/>
                  <w:vMerge/>
                  <w:vAlign w:val="center"/>
                </w:tcPr>
                <w:p w:rsidR="003218D1" w:rsidRDefault="003218D1">
                  <w:pPr>
                    <w:pStyle w:val="aff2"/>
                  </w:pPr>
                </w:p>
              </w:tc>
              <w:tc>
                <w:tcPr>
                  <w:tcW w:w="2604" w:type="pct"/>
                  <w:vAlign w:val="center"/>
                </w:tcPr>
                <w:p w:rsidR="003218D1" w:rsidRDefault="00993422">
                  <w:pPr>
                    <w:pStyle w:val="aff2"/>
                  </w:pPr>
                  <w:r>
                    <w:t>Ⅱ</w:t>
                  </w:r>
                  <w:r>
                    <w:t>级</w:t>
                  </w:r>
                  <w:r>
                    <w:rPr>
                      <w:rFonts w:hint="eastAsia"/>
                    </w:rPr>
                    <w:t>（</w:t>
                  </w:r>
                  <w:r>
                    <w:t>橙色</w:t>
                  </w:r>
                  <w:r>
                    <w:rPr>
                      <w:rFonts w:hint="eastAsia"/>
                    </w:rPr>
                    <w:t>）</w:t>
                  </w:r>
                  <w:r>
                    <w:t>预警：</w:t>
                  </w:r>
                  <w:proofErr w:type="gramStart"/>
                  <w:r>
                    <w:t>建停止</w:t>
                  </w:r>
                  <w:proofErr w:type="gramEnd"/>
                  <w:r>
                    <w:t>土石方作业。停止施工工地渣土运输等作业，建筑施工现场禁止进行砂浆现场搅拌。严格落实工地围挡、覆盖、</w:t>
                  </w:r>
                  <w:proofErr w:type="gramStart"/>
                  <w:r>
                    <w:t>洒水抑尘措施</w:t>
                  </w:r>
                  <w:proofErr w:type="gramEnd"/>
                  <w:r>
                    <w:t>，工地洒水每日</w:t>
                  </w:r>
                  <w:r>
                    <w:rPr>
                      <w:rFonts w:hint="eastAsia"/>
                    </w:rPr>
                    <w:t>4</w:t>
                  </w:r>
                  <w:r>
                    <w:t>次以上。加强对施工工地的督查，督导施工单位强化</w:t>
                  </w:r>
                  <w:proofErr w:type="gramStart"/>
                  <w:r>
                    <w:t>工地抑尘措施</w:t>
                  </w:r>
                  <w:proofErr w:type="gramEnd"/>
                  <w:r>
                    <w:rPr>
                      <w:rFonts w:hint="eastAsia"/>
                    </w:rPr>
                    <w:t>；</w:t>
                  </w:r>
                </w:p>
              </w:tc>
              <w:tc>
                <w:tcPr>
                  <w:tcW w:w="1195" w:type="pct"/>
                  <w:vMerge/>
                  <w:vAlign w:val="center"/>
                </w:tcPr>
                <w:p w:rsidR="003218D1" w:rsidRDefault="003218D1">
                  <w:pPr>
                    <w:pStyle w:val="aff2"/>
                  </w:pPr>
                </w:p>
              </w:tc>
            </w:tr>
            <w:tr w:rsidR="003218D1">
              <w:trPr>
                <w:jc w:val="center"/>
              </w:trPr>
              <w:tc>
                <w:tcPr>
                  <w:tcW w:w="261" w:type="pct"/>
                  <w:vMerge/>
                  <w:vAlign w:val="center"/>
                </w:tcPr>
                <w:p w:rsidR="003218D1" w:rsidRDefault="003218D1">
                  <w:pPr>
                    <w:pStyle w:val="aff2"/>
                  </w:pPr>
                </w:p>
              </w:tc>
              <w:tc>
                <w:tcPr>
                  <w:tcW w:w="939" w:type="pct"/>
                  <w:vMerge/>
                  <w:vAlign w:val="center"/>
                </w:tcPr>
                <w:p w:rsidR="003218D1" w:rsidRDefault="003218D1">
                  <w:pPr>
                    <w:pStyle w:val="aff2"/>
                  </w:pPr>
                </w:p>
              </w:tc>
              <w:tc>
                <w:tcPr>
                  <w:tcW w:w="2604" w:type="pct"/>
                  <w:vAlign w:val="center"/>
                </w:tcPr>
                <w:p w:rsidR="003218D1" w:rsidRDefault="00993422">
                  <w:pPr>
                    <w:pStyle w:val="aff2"/>
                  </w:pPr>
                  <w:r>
                    <w:t>Ⅰ</w:t>
                  </w:r>
                  <w:r>
                    <w:t>级</w:t>
                  </w:r>
                  <w:r>
                    <w:rPr>
                      <w:rFonts w:hint="eastAsia"/>
                    </w:rPr>
                    <w:t>（</w:t>
                  </w:r>
                  <w:r>
                    <w:t>红色</w:t>
                  </w:r>
                  <w:r>
                    <w:rPr>
                      <w:rFonts w:hint="eastAsia"/>
                    </w:rPr>
                    <w:t>）</w:t>
                  </w:r>
                  <w:r>
                    <w:t>预警：停止所有施工作业。工地</w:t>
                  </w:r>
                  <w:proofErr w:type="gramStart"/>
                  <w:r>
                    <w:t>洒水抑尘每日</w:t>
                  </w:r>
                  <w:proofErr w:type="gramEnd"/>
                  <w:r>
                    <w:t>5</w:t>
                  </w:r>
                  <w:r>
                    <w:t>次以上</w:t>
                  </w:r>
                  <w:r>
                    <w:rPr>
                      <w:rFonts w:hint="eastAsia"/>
                    </w:rPr>
                    <w:t>；</w:t>
                  </w:r>
                </w:p>
              </w:tc>
              <w:tc>
                <w:tcPr>
                  <w:tcW w:w="1195" w:type="pct"/>
                  <w:vMerge/>
                  <w:vAlign w:val="center"/>
                </w:tcPr>
                <w:p w:rsidR="003218D1" w:rsidRDefault="003218D1">
                  <w:pPr>
                    <w:pStyle w:val="aff2"/>
                  </w:pPr>
                </w:p>
              </w:tc>
            </w:tr>
            <w:tr w:rsidR="003218D1">
              <w:trPr>
                <w:jc w:val="center"/>
              </w:trPr>
              <w:tc>
                <w:tcPr>
                  <w:tcW w:w="261" w:type="pct"/>
                  <w:vAlign w:val="center"/>
                </w:tcPr>
                <w:p w:rsidR="003218D1" w:rsidRDefault="00993422">
                  <w:pPr>
                    <w:pStyle w:val="aff2"/>
                  </w:pPr>
                  <w:r>
                    <w:rPr>
                      <w:rFonts w:hint="eastAsia"/>
                    </w:rPr>
                    <w:t>7</w:t>
                  </w:r>
                </w:p>
              </w:tc>
              <w:tc>
                <w:tcPr>
                  <w:tcW w:w="939" w:type="pct"/>
                  <w:vAlign w:val="center"/>
                </w:tcPr>
                <w:p w:rsidR="003218D1" w:rsidRDefault="00993422">
                  <w:pPr>
                    <w:pStyle w:val="aff2"/>
                  </w:pPr>
                  <w:r>
                    <w:t>施工场地</w:t>
                  </w:r>
                </w:p>
              </w:tc>
              <w:tc>
                <w:tcPr>
                  <w:tcW w:w="2604" w:type="pct"/>
                  <w:vAlign w:val="center"/>
                </w:tcPr>
                <w:p w:rsidR="003218D1" w:rsidRDefault="00993422">
                  <w:pPr>
                    <w:pStyle w:val="aff2"/>
                  </w:pPr>
                  <w:r>
                    <w:t>（一）建筑施工脚手架外侧应当设置符合标准的密目式安全立网，拆除时应当采取洒水、喷雾等防尘措施；</w:t>
                  </w:r>
                </w:p>
                <w:p w:rsidR="003218D1" w:rsidRDefault="00993422">
                  <w:pPr>
                    <w:pStyle w:val="aff2"/>
                  </w:pPr>
                  <w:r>
                    <w:t>（二）在施工现场出入口公示施工现场负责人、环保监督员、扬尘污染主要控制措施、举报电话等信息；</w:t>
                  </w:r>
                </w:p>
                <w:p w:rsidR="003218D1" w:rsidRDefault="00993422">
                  <w:pPr>
                    <w:pStyle w:val="aff2"/>
                  </w:pPr>
                  <w:r>
                    <w:t>（三）对施工现场内主要道路和物料堆放场地进行硬化，对其他裸露场地进行覆盖或者临时绿化，对土方进行集中堆放，并采取覆盖或者密闭等措施；</w:t>
                  </w:r>
                </w:p>
                <w:p w:rsidR="003218D1" w:rsidRDefault="00993422">
                  <w:pPr>
                    <w:pStyle w:val="aff2"/>
                  </w:pPr>
                  <w:r>
                    <w:t>（四）施工现场出口处应当设置车辆冲洗设施，施工车辆冲洗干净后方可上路行驶；</w:t>
                  </w:r>
                </w:p>
                <w:p w:rsidR="003218D1" w:rsidRDefault="00993422">
                  <w:pPr>
                    <w:pStyle w:val="aff2"/>
                  </w:pPr>
                  <w:r>
                    <w:t>（五）及时对施工现场进行清理和平整，不得从高处向下倾倒或者抛洒各类物料和建筑垃圾。拆除建（构）筑物，应当配备</w:t>
                  </w:r>
                  <w:proofErr w:type="gramStart"/>
                  <w:r>
                    <w:t>防风</w:t>
                  </w:r>
                  <w:r>
                    <w:t>抑尘设施</w:t>
                  </w:r>
                  <w:proofErr w:type="gramEnd"/>
                  <w:r>
                    <w:t>，进行湿法作业。</w:t>
                  </w:r>
                </w:p>
              </w:tc>
              <w:tc>
                <w:tcPr>
                  <w:tcW w:w="1195" w:type="pct"/>
                  <w:vAlign w:val="center"/>
                </w:tcPr>
                <w:p w:rsidR="003218D1" w:rsidRDefault="00993422">
                  <w:pPr>
                    <w:pStyle w:val="aff2"/>
                  </w:pPr>
                  <w:r>
                    <w:t>《巴音郭楞蒙古自治州大气污染防治办法》</w:t>
                  </w:r>
                  <w:r>
                    <w:t>2019</w:t>
                  </w:r>
                  <w:r>
                    <w:t>年</w:t>
                  </w:r>
                  <w:r>
                    <w:t>7</w:t>
                  </w:r>
                  <w:r>
                    <w:t>月</w:t>
                  </w:r>
                  <w:r>
                    <w:t>25</w:t>
                  </w:r>
                  <w:r>
                    <w:t>日</w:t>
                  </w:r>
                </w:p>
              </w:tc>
            </w:tr>
          </w:tbl>
          <w:p w:rsidR="003218D1" w:rsidRDefault="00993422">
            <w:pPr>
              <w:pStyle w:val="2"/>
            </w:pPr>
            <w:r>
              <w:rPr>
                <w:rFonts w:hint="eastAsia"/>
              </w:rPr>
              <w:t>2</w:t>
            </w:r>
            <w:r>
              <w:t>施工期废水污染防治措施</w:t>
            </w:r>
          </w:p>
          <w:p w:rsidR="003218D1" w:rsidRDefault="00993422">
            <w:pPr>
              <w:ind w:firstLine="480"/>
              <w:rPr>
                <w:bCs/>
              </w:rPr>
            </w:pPr>
            <w:r>
              <w:rPr>
                <w:rFonts w:hint="eastAsia"/>
                <w:bCs/>
              </w:rPr>
              <w:t>（</w:t>
            </w:r>
            <w:r>
              <w:rPr>
                <w:rFonts w:hint="eastAsia"/>
                <w:bCs/>
              </w:rPr>
              <w:t>1</w:t>
            </w:r>
            <w:r>
              <w:rPr>
                <w:rFonts w:hint="eastAsia"/>
                <w:bCs/>
              </w:rPr>
              <w:t>）</w:t>
            </w:r>
            <w:r>
              <w:rPr>
                <w:bCs/>
              </w:rPr>
              <w:t>工程废水</w:t>
            </w:r>
          </w:p>
          <w:p w:rsidR="003218D1" w:rsidRDefault="00993422">
            <w:pPr>
              <w:ind w:firstLine="480"/>
              <w:rPr>
                <w:bCs/>
              </w:rPr>
            </w:pPr>
            <w:r>
              <w:rPr>
                <w:bCs/>
              </w:rPr>
              <w:lastRenderedPageBreak/>
              <w:t>施工废水主要为混凝土养护废水和设备、工具清洗废水，产生量较小，主要污染物为悬浮物。工地设置临时沉淀池，少量施工废水不直接排放，应集中收集，经过沉淀池沉淀后，用于洒水抑尘。</w:t>
            </w:r>
          </w:p>
          <w:p w:rsidR="003218D1" w:rsidRDefault="00993422">
            <w:pPr>
              <w:ind w:firstLine="480"/>
              <w:rPr>
                <w:bCs/>
              </w:rPr>
            </w:pPr>
            <w:r>
              <w:rPr>
                <w:rFonts w:hint="eastAsia"/>
                <w:bCs/>
              </w:rPr>
              <w:t>（</w:t>
            </w:r>
            <w:r>
              <w:rPr>
                <w:rFonts w:hint="eastAsia"/>
                <w:bCs/>
              </w:rPr>
              <w:t>2</w:t>
            </w:r>
            <w:r>
              <w:rPr>
                <w:rFonts w:hint="eastAsia"/>
                <w:bCs/>
              </w:rPr>
              <w:t>）</w:t>
            </w:r>
            <w:r>
              <w:rPr>
                <w:bCs/>
              </w:rPr>
              <w:t>生活废水</w:t>
            </w:r>
          </w:p>
          <w:p w:rsidR="003218D1" w:rsidRDefault="00993422">
            <w:pPr>
              <w:ind w:firstLine="480"/>
            </w:pPr>
            <w:r>
              <w:t>项目施工期</w:t>
            </w:r>
            <w:r>
              <w:rPr>
                <w:rFonts w:hint="eastAsia"/>
              </w:rPr>
              <w:t>不设施工营地，无生活污水排放</w:t>
            </w:r>
            <w:r>
              <w:t>。</w:t>
            </w:r>
          </w:p>
          <w:p w:rsidR="003218D1" w:rsidRDefault="00993422">
            <w:pPr>
              <w:pStyle w:val="2"/>
            </w:pPr>
            <w:r>
              <w:rPr>
                <w:rFonts w:hint="eastAsia"/>
              </w:rPr>
              <w:t>3</w:t>
            </w:r>
            <w:r>
              <w:t>施工期噪声防治措施</w:t>
            </w:r>
          </w:p>
          <w:p w:rsidR="003218D1" w:rsidRDefault="00993422">
            <w:pPr>
              <w:ind w:firstLine="480"/>
              <w:rPr>
                <w:bCs/>
              </w:rPr>
            </w:pPr>
            <w:r>
              <w:rPr>
                <w:bCs/>
              </w:rPr>
              <w:t>（</w:t>
            </w:r>
            <w:r>
              <w:rPr>
                <w:bCs/>
              </w:rPr>
              <w:t>1</w:t>
            </w:r>
            <w:r>
              <w:rPr>
                <w:bCs/>
              </w:rPr>
              <w:t>）合理安排施工时间，应尽可能避免大量高噪声设备同时施工，</w:t>
            </w:r>
            <w:r>
              <w:rPr>
                <w:rFonts w:hint="eastAsia"/>
                <w:bCs/>
              </w:rPr>
              <w:t>除</w:t>
            </w:r>
            <w:r>
              <w:rPr>
                <w:bCs/>
              </w:rPr>
              <w:t>此之外，使用高噪声设备的施工阶段应尽量安排在白天，减少夜间的施工量；</w:t>
            </w:r>
          </w:p>
          <w:p w:rsidR="003218D1" w:rsidRDefault="00993422">
            <w:pPr>
              <w:ind w:firstLine="480"/>
              <w:rPr>
                <w:bCs/>
              </w:rPr>
            </w:pPr>
            <w:r>
              <w:rPr>
                <w:bCs/>
              </w:rPr>
              <w:t>（</w:t>
            </w:r>
            <w:r>
              <w:rPr>
                <w:bCs/>
              </w:rPr>
              <w:t>2</w:t>
            </w:r>
            <w:r>
              <w:rPr>
                <w:bCs/>
              </w:rPr>
              <w:t>）合理布置施工现场，应避免在施工现场的同一地点安排大量的高噪声设备，造成局部声级过高。</w:t>
            </w:r>
          </w:p>
          <w:p w:rsidR="003218D1" w:rsidRDefault="00993422">
            <w:pPr>
              <w:ind w:firstLine="480"/>
              <w:rPr>
                <w:bCs/>
              </w:rPr>
            </w:pPr>
            <w:r>
              <w:rPr>
                <w:bCs/>
              </w:rPr>
              <w:t>（</w:t>
            </w:r>
            <w:r>
              <w:rPr>
                <w:bCs/>
              </w:rPr>
              <w:t>3</w:t>
            </w:r>
            <w:r>
              <w:rPr>
                <w:bCs/>
              </w:rPr>
              <w:t>）施工设备选型时尽量采用低噪声设备，如振捣器采用高频振捣器等；</w:t>
            </w:r>
          </w:p>
          <w:p w:rsidR="003218D1" w:rsidRDefault="00993422">
            <w:pPr>
              <w:ind w:firstLine="480"/>
              <w:rPr>
                <w:bCs/>
              </w:rPr>
            </w:pPr>
            <w:r>
              <w:rPr>
                <w:bCs/>
              </w:rPr>
              <w:t>（</w:t>
            </w:r>
            <w:r>
              <w:rPr>
                <w:bCs/>
              </w:rPr>
              <w:t>4</w:t>
            </w:r>
            <w:r>
              <w:rPr>
                <w:bCs/>
              </w:rPr>
              <w:t>）对动力机械设备定期进行维修和养护，避免因松动部件振动或消声器损坏而加大设备工作时的声级；</w:t>
            </w:r>
          </w:p>
          <w:p w:rsidR="003218D1" w:rsidRDefault="00993422">
            <w:pPr>
              <w:ind w:firstLine="480"/>
              <w:rPr>
                <w:bCs/>
              </w:rPr>
            </w:pPr>
            <w:r>
              <w:rPr>
                <w:bCs/>
              </w:rPr>
              <w:t>（</w:t>
            </w:r>
            <w:r>
              <w:rPr>
                <w:bCs/>
              </w:rPr>
              <w:t>5</w:t>
            </w:r>
            <w:r>
              <w:rPr>
                <w:bCs/>
              </w:rPr>
              <w:t>）模板、支架拆卸过程中，遵守作业规定，减少碰撞噪音；尽量少用哨子、喇叭、笛等指挥作业，减少人为噪声；</w:t>
            </w:r>
          </w:p>
          <w:p w:rsidR="003218D1" w:rsidRDefault="00993422">
            <w:pPr>
              <w:ind w:firstLine="480"/>
              <w:rPr>
                <w:bCs/>
              </w:rPr>
            </w:pPr>
            <w:r>
              <w:rPr>
                <w:bCs/>
              </w:rPr>
              <w:t>（</w:t>
            </w:r>
            <w:r>
              <w:rPr>
                <w:bCs/>
              </w:rPr>
              <w:t>6</w:t>
            </w:r>
            <w:r>
              <w:rPr>
                <w:bCs/>
              </w:rPr>
              <w:t>）尽量减少运输车辆夜间的运输量，运输车辆在进入施工区附近区域后，要适当降低车速，避免或杜绝鸣笛。</w:t>
            </w:r>
          </w:p>
          <w:p w:rsidR="003218D1" w:rsidRDefault="00993422">
            <w:pPr>
              <w:pStyle w:val="2"/>
            </w:pPr>
            <w:r>
              <w:rPr>
                <w:rFonts w:hint="eastAsia"/>
              </w:rPr>
              <w:t>4</w:t>
            </w:r>
            <w:r>
              <w:t>施工期固</w:t>
            </w:r>
            <w:proofErr w:type="gramStart"/>
            <w:r>
              <w:t>废污染</w:t>
            </w:r>
            <w:proofErr w:type="gramEnd"/>
            <w:r>
              <w:t>防治措施</w:t>
            </w:r>
          </w:p>
          <w:p w:rsidR="003218D1" w:rsidRDefault="00993422">
            <w:pPr>
              <w:ind w:firstLine="480"/>
            </w:pPr>
            <w:r>
              <w:t>建设期固体废弃物主要来源于施工人员日常生活产生的生活垃圾、</w:t>
            </w:r>
            <w:proofErr w:type="gramStart"/>
            <w:r>
              <w:t>工程弃方及</w:t>
            </w:r>
            <w:proofErr w:type="gramEnd"/>
            <w:r>
              <w:t>废建筑材料。</w:t>
            </w:r>
          </w:p>
          <w:p w:rsidR="003218D1" w:rsidRDefault="00993422">
            <w:pPr>
              <w:ind w:firstLine="480"/>
              <w:rPr>
                <w:bCs/>
              </w:rPr>
            </w:pPr>
            <w:r>
              <w:t>本项目所产生</w:t>
            </w:r>
            <w:proofErr w:type="gramStart"/>
            <w:r>
              <w:t>的弃方不多</w:t>
            </w:r>
            <w:proofErr w:type="gramEnd"/>
            <w:r>
              <w:t>，产生的废建筑材料也有限。</w:t>
            </w:r>
            <w:r>
              <w:rPr>
                <w:bCs/>
              </w:rPr>
              <w:t>渣土尽量在场内周转，除就地平衡、道路等建设，必须外运的弃土以及建筑废料应运至当地环卫部门指定的专门建筑垃圾堆放场；生活垃圾应及时交由环卫部门清运统一处置；</w:t>
            </w:r>
          </w:p>
          <w:p w:rsidR="003218D1" w:rsidRDefault="00993422">
            <w:pPr>
              <w:ind w:firstLine="480"/>
              <w:rPr>
                <w:bCs/>
              </w:rPr>
            </w:pPr>
            <w:r>
              <w:rPr>
                <w:bCs/>
              </w:rPr>
              <w:t>在工程竣工以后，施工单位应拆除各种临时施工设施，并负责将工地的剩余建筑垃圾、工程渣土处理干净，做到</w:t>
            </w:r>
            <w:r>
              <w:rPr>
                <w:rFonts w:ascii="宋体" w:hAnsi="宋体" w:cs="宋体" w:hint="eastAsia"/>
                <w:bCs/>
              </w:rPr>
              <w:t>“工完、料尽、场地清”</w:t>
            </w:r>
            <w:r>
              <w:rPr>
                <w:bCs/>
              </w:rPr>
              <w:t>，建设单位应负责督促施工单位的固体废物处置清理工作。</w:t>
            </w:r>
          </w:p>
          <w:p w:rsidR="003218D1" w:rsidRDefault="00993422">
            <w:pPr>
              <w:ind w:firstLineChars="0" w:firstLine="0"/>
              <w:rPr>
                <w:rFonts w:ascii="Arial" w:hAnsi="Arial"/>
                <w:b/>
              </w:rPr>
            </w:pPr>
            <w:r>
              <w:rPr>
                <w:rFonts w:ascii="Arial" w:hAnsi="Arial" w:hint="eastAsia"/>
                <w:b/>
              </w:rPr>
              <w:t>5</w:t>
            </w:r>
            <w:r>
              <w:rPr>
                <w:rFonts w:ascii="Arial" w:hAnsi="Arial" w:hint="eastAsia"/>
                <w:b/>
              </w:rPr>
              <w:t>施工期水土保持、土地沙化防治措施</w:t>
            </w:r>
          </w:p>
          <w:p w:rsidR="003218D1" w:rsidRDefault="00993422">
            <w:pPr>
              <w:ind w:firstLine="480"/>
              <w:rPr>
                <w:rFonts w:ascii="Arial" w:hAnsi="Arial"/>
                <w:b/>
              </w:rPr>
            </w:pPr>
            <w:r>
              <w:rPr>
                <w:bCs/>
              </w:rPr>
              <w:lastRenderedPageBreak/>
              <w:t>在施工过程中产生的裸露土地表面，采用砂石进行覆盖，减少</w:t>
            </w:r>
            <w:r>
              <w:rPr>
                <w:rFonts w:hint="eastAsia"/>
                <w:bCs/>
              </w:rPr>
              <w:t>地表</w:t>
            </w:r>
            <w:r>
              <w:rPr>
                <w:bCs/>
              </w:rPr>
              <w:t>直接暴露在风沙中的面积，降低土地沙化的风险</w:t>
            </w:r>
            <w:r>
              <w:rPr>
                <w:rFonts w:hint="eastAsia"/>
                <w:bCs/>
              </w:rPr>
              <w:t>，</w:t>
            </w:r>
            <w:r>
              <w:rPr>
                <w:bCs/>
              </w:rPr>
              <w:t>合理规划施工场地的布局，避免在风口处进行大规模的开挖和作业，减少风沙对施工活动的干扰和土地沙化的可能性</w:t>
            </w:r>
            <w:r>
              <w:rPr>
                <w:rFonts w:hint="eastAsia"/>
                <w:bCs/>
              </w:rPr>
              <w:t>。</w:t>
            </w:r>
            <w:r>
              <w:rPr>
                <w:bCs/>
              </w:rPr>
              <w:t>在施工结束后，对施工场地进行平整</w:t>
            </w:r>
            <w:r>
              <w:rPr>
                <w:rFonts w:hint="eastAsia"/>
                <w:bCs/>
              </w:rPr>
              <w:t>。</w:t>
            </w:r>
          </w:p>
        </w:tc>
      </w:tr>
      <w:tr w:rsidR="003218D1">
        <w:trPr>
          <w:trHeight w:val="6810"/>
          <w:jc w:val="center"/>
        </w:trPr>
        <w:tc>
          <w:tcPr>
            <w:tcW w:w="746" w:type="dxa"/>
            <w:tcMar>
              <w:left w:w="28" w:type="dxa"/>
              <w:right w:w="28" w:type="dxa"/>
            </w:tcMar>
            <w:vAlign w:val="center"/>
          </w:tcPr>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运营</w:t>
            </w:r>
          </w:p>
          <w:p w:rsidR="003218D1" w:rsidRDefault="00993422">
            <w:pPr>
              <w:pStyle w:val="aff3"/>
            </w:pPr>
            <w:r>
              <w:rPr>
                <w:rFonts w:hint="eastAsia"/>
              </w:rPr>
              <w:t>期环</w:t>
            </w:r>
          </w:p>
          <w:p w:rsidR="003218D1" w:rsidRDefault="00993422">
            <w:pPr>
              <w:pStyle w:val="aff3"/>
            </w:pPr>
            <w:r>
              <w:rPr>
                <w:rFonts w:hint="eastAsia"/>
              </w:rPr>
              <w:t>境影</w:t>
            </w:r>
          </w:p>
          <w:p w:rsidR="003218D1" w:rsidRDefault="00993422">
            <w:pPr>
              <w:pStyle w:val="aff3"/>
            </w:pPr>
            <w:r>
              <w:rPr>
                <w:rFonts w:hint="eastAsia"/>
              </w:rPr>
              <w:t>响</w:t>
            </w:r>
            <w:proofErr w:type="gramStart"/>
            <w:r>
              <w:rPr>
                <w:rFonts w:hint="eastAsia"/>
              </w:rPr>
              <w:t>和</w:t>
            </w:r>
            <w:proofErr w:type="gramEnd"/>
          </w:p>
          <w:p w:rsidR="003218D1" w:rsidRDefault="00993422">
            <w:pPr>
              <w:pStyle w:val="aff3"/>
            </w:pPr>
            <w:r>
              <w:rPr>
                <w:rFonts w:hint="eastAsia"/>
              </w:rPr>
              <w:t>保护</w:t>
            </w:r>
          </w:p>
          <w:p w:rsidR="003218D1" w:rsidRDefault="00993422">
            <w:pPr>
              <w:pStyle w:val="aff3"/>
            </w:pPr>
            <w:r>
              <w:rPr>
                <w:rFonts w:hint="eastAsia"/>
              </w:rPr>
              <w:t>措施</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运营</w:t>
            </w:r>
          </w:p>
          <w:p w:rsidR="003218D1" w:rsidRDefault="00993422">
            <w:pPr>
              <w:pStyle w:val="aff3"/>
            </w:pPr>
            <w:r>
              <w:rPr>
                <w:rFonts w:hint="eastAsia"/>
              </w:rPr>
              <w:t>期环</w:t>
            </w:r>
          </w:p>
          <w:p w:rsidR="003218D1" w:rsidRDefault="00993422">
            <w:pPr>
              <w:pStyle w:val="aff3"/>
            </w:pPr>
            <w:r>
              <w:rPr>
                <w:rFonts w:hint="eastAsia"/>
              </w:rPr>
              <w:t>境影</w:t>
            </w:r>
          </w:p>
          <w:p w:rsidR="003218D1" w:rsidRDefault="00993422">
            <w:pPr>
              <w:pStyle w:val="aff3"/>
            </w:pPr>
            <w:r>
              <w:rPr>
                <w:rFonts w:hint="eastAsia"/>
              </w:rPr>
              <w:t>响</w:t>
            </w:r>
            <w:proofErr w:type="gramStart"/>
            <w:r>
              <w:rPr>
                <w:rFonts w:hint="eastAsia"/>
              </w:rPr>
              <w:t>和</w:t>
            </w:r>
            <w:proofErr w:type="gramEnd"/>
          </w:p>
          <w:p w:rsidR="003218D1" w:rsidRDefault="00993422">
            <w:pPr>
              <w:pStyle w:val="aff3"/>
            </w:pPr>
            <w:r>
              <w:rPr>
                <w:rFonts w:hint="eastAsia"/>
              </w:rPr>
              <w:t>保护</w:t>
            </w:r>
          </w:p>
          <w:p w:rsidR="003218D1" w:rsidRDefault="00993422">
            <w:pPr>
              <w:pStyle w:val="aff3"/>
            </w:pPr>
            <w:r>
              <w:rPr>
                <w:rFonts w:hint="eastAsia"/>
              </w:rPr>
              <w:t>措施</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运营</w:t>
            </w:r>
          </w:p>
          <w:p w:rsidR="003218D1" w:rsidRDefault="00993422">
            <w:pPr>
              <w:pStyle w:val="aff3"/>
            </w:pPr>
            <w:r>
              <w:rPr>
                <w:rFonts w:hint="eastAsia"/>
              </w:rPr>
              <w:t>期环</w:t>
            </w:r>
          </w:p>
          <w:p w:rsidR="003218D1" w:rsidRDefault="00993422">
            <w:pPr>
              <w:pStyle w:val="aff3"/>
            </w:pPr>
            <w:r>
              <w:rPr>
                <w:rFonts w:hint="eastAsia"/>
              </w:rPr>
              <w:t>境影</w:t>
            </w:r>
          </w:p>
          <w:p w:rsidR="003218D1" w:rsidRDefault="00993422">
            <w:pPr>
              <w:pStyle w:val="aff3"/>
            </w:pPr>
            <w:r>
              <w:rPr>
                <w:rFonts w:hint="eastAsia"/>
              </w:rPr>
              <w:t>响</w:t>
            </w:r>
            <w:proofErr w:type="gramStart"/>
            <w:r>
              <w:rPr>
                <w:rFonts w:hint="eastAsia"/>
              </w:rPr>
              <w:t>和</w:t>
            </w:r>
            <w:proofErr w:type="gramEnd"/>
          </w:p>
          <w:p w:rsidR="003218D1" w:rsidRDefault="00993422">
            <w:pPr>
              <w:pStyle w:val="aff3"/>
            </w:pPr>
            <w:r>
              <w:rPr>
                <w:rFonts w:hint="eastAsia"/>
              </w:rPr>
              <w:t>保护</w:t>
            </w:r>
          </w:p>
          <w:p w:rsidR="003218D1" w:rsidRDefault="00993422">
            <w:pPr>
              <w:pStyle w:val="aff3"/>
            </w:pPr>
            <w:r>
              <w:rPr>
                <w:rFonts w:hint="eastAsia"/>
              </w:rPr>
              <w:t>措施</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运营</w:t>
            </w:r>
          </w:p>
          <w:p w:rsidR="003218D1" w:rsidRDefault="00993422">
            <w:pPr>
              <w:pStyle w:val="aff3"/>
            </w:pPr>
            <w:r>
              <w:rPr>
                <w:rFonts w:hint="eastAsia"/>
              </w:rPr>
              <w:t>期环</w:t>
            </w:r>
          </w:p>
          <w:p w:rsidR="003218D1" w:rsidRDefault="00993422">
            <w:pPr>
              <w:pStyle w:val="aff3"/>
            </w:pPr>
            <w:r>
              <w:rPr>
                <w:rFonts w:hint="eastAsia"/>
              </w:rPr>
              <w:t>境影</w:t>
            </w:r>
          </w:p>
          <w:p w:rsidR="003218D1" w:rsidRDefault="00993422">
            <w:pPr>
              <w:pStyle w:val="aff3"/>
            </w:pPr>
            <w:r>
              <w:rPr>
                <w:rFonts w:hint="eastAsia"/>
              </w:rPr>
              <w:t>响</w:t>
            </w:r>
            <w:proofErr w:type="gramStart"/>
            <w:r>
              <w:rPr>
                <w:rFonts w:hint="eastAsia"/>
              </w:rPr>
              <w:t>和</w:t>
            </w:r>
            <w:proofErr w:type="gramEnd"/>
          </w:p>
          <w:p w:rsidR="003218D1" w:rsidRDefault="00993422">
            <w:pPr>
              <w:pStyle w:val="aff3"/>
            </w:pPr>
            <w:r>
              <w:rPr>
                <w:rFonts w:hint="eastAsia"/>
              </w:rPr>
              <w:t>保护</w:t>
            </w:r>
          </w:p>
          <w:p w:rsidR="003218D1" w:rsidRDefault="00993422">
            <w:pPr>
              <w:pStyle w:val="aff3"/>
            </w:pPr>
            <w:r>
              <w:rPr>
                <w:rFonts w:hint="eastAsia"/>
              </w:rPr>
              <w:t>措施</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运营</w:t>
            </w:r>
          </w:p>
          <w:p w:rsidR="003218D1" w:rsidRDefault="00993422">
            <w:pPr>
              <w:pStyle w:val="aff3"/>
            </w:pPr>
            <w:r>
              <w:rPr>
                <w:rFonts w:hint="eastAsia"/>
              </w:rPr>
              <w:t>期环</w:t>
            </w:r>
          </w:p>
          <w:p w:rsidR="003218D1" w:rsidRDefault="00993422">
            <w:pPr>
              <w:pStyle w:val="aff3"/>
            </w:pPr>
            <w:r>
              <w:rPr>
                <w:rFonts w:hint="eastAsia"/>
              </w:rPr>
              <w:t>境影</w:t>
            </w:r>
          </w:p>
          <w:p w:rsidR="003218D1" w:rsidRDefault="00993422">
            <w:pPr>
              <w:pStyle w:val="aff3"/>
            </w:pPr>
            <w:r>
              <w:rPr>
                <w:rFonts w:hint="eastAsia"/>
              </w:rPr>
              <w:t>响</w:t>
            </w:r>
            <w:proofErr w:type="gramStart"/>
            <w:r>
              <w:rPr>
                <w:rFonts w:hint="eastAsia"/>
              </w:rPr>
              <w:t>和</w:t>
            </w:r>
            <w:proofErr w:type="gramEnd"/>
          </w:p>
          <w:p w:rsidR="003218D1" w:rsidRDefault="00993422">
            <w:pPr>
              <w:pStyle w:val="aff3"/>
            </w:pPr>
            <w:r>
              <w:rPr>
                <w:rFonts w:hint="eastAsia"/>
              </w:rPr>
              <w:t>保护</w:t>
            </w:r>
          </w:p>
          <w:p w:rsidR="003218D1" w:rsidRDefault="00993422">
            <w:pPr>
              <w:pStyle w:val="aff3"/>
            </w:pPr>
            <w:r>
              <w:rPr>
                <w:rFonts w:hint="eastAsia"/>
              </w:rPr>
              <w:t>措施</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运营</w:t>
            </w:r>
          </w:p>
          <w:p w:rsidR="003218D1" w:rsidRDefault="00993422">
            <w:pPr>
              <w:pStyle w:val="aff3"/>
            </w:pPr>
            <w:r>
              <w:rPr>
                <w:rFonts w:hint="eastAsia"/>
              </w:rPr>
              <w:t>期环</w:t>
            </w:r>
          </w:p>
          <w:p w:rsidR="003218D1" w:rsidRDefault="00993422">
            <w:pPr>
              <w:pStyle w:val="aff3"/>
            </w:pPr>
            <w:r>
              <w:rPr>
                <w:rFonts w:hint="eastAsia"/>
              </w:rPr>
              <w:t>境影</w:t>
            </w:r>
          </w:p>
          <w:p w:rsidR="003218D1" w:rsidRDefault="00993422">
            <w:pPr>
              <w:pStyle w:val="aff3"/>
            </w:pPr>
            <w:r>
              <w:rPr>
                <w:rFonts w:hint="eastAsia"/>
              </w:rPr>
              <w:t>响</w:t>
            </w:r>
            <w:proofErr w:type="gramStart"/>
            <w:r>
              <w:rPr>
                <w:rFonts w:hint="eastAsia"/>
              </w:rPr>
              <w:t>和</w:t>
            </w:r>
            <w:proofErr w:type="gramEnd"/>
          </w:p>
          <w:p w:rsidR="003218D1" w:rsidRDefault="00993422">
            <w:pPr>
              <w:pStyle w:val="aff3"/>
            </w:pPr>
            <w:r>
              <w:rPr>
                <w:rFonts w:hint="eastAsia"/>
              </w:rPr>
              <w:t>保护</w:t>
            </w:r>
          </w:p>
          <w:p w:rsidR="003218D1" w:rsidRDefault="00993422">
            <w:pPr>
              <w:pStyle w:val="aff3"/>
            </w:pPr>
            <w:r>
              <w:rPr>
                <w:rFonts w:hint="eastAsia"/>
              </w:rPr>
              <w:t>措施</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运营</w:t>
            </w:r>
          </w:p>
          <w:p w:rsidR="003218D1" w:rsidRDefault="00993422">
            <w:pPr>
              <w:pStyle w:val="aff3"/>
            </w:pPr>
            <w:r>
              <w:rPr>
                <w:rFonts w:hint="eastAsia"/>
              </w:rPr>
              <w:t>期环</w:t>
            </w:r>
          </w:p>
          <w:p w:rsidR="003218D1" w:rsidRDefault="00993422">
            <w:pPr>
              <w:pStyle w:val="aff3"/>
            </w:pPr>
            <w:r>
              <w:rPr>
                <w:rFonts w:hint="eastAsia"/>
              </w:rPr>
              <w:t>境影</w:t>
            </w:r>
          </w:p>
          <w:p w:rsidR="003218D1" w:rsidRDefault="00993422">
            <w:pPr>
              <w:pStyle w:val="aff3"/>
            </w:pPr>
            <w:r>
              <w:rPr>
                <w:rFonts w:hint="eastAsia"/>
              </w:rPr>
              <w:t>响</w:t>
            </w:r>
            <w:proofErr w:type="gramStart"/>
            <w:r>
              <w:rPr>
                <w:rFonts w:hint="eastAsia"/>
              </w:rPr>
              <w:t>和</w:t>
            </w:r>
            <w:proofErr w:type="gramEnd"/>
          </w:p>
          <w:p w:rsidR="003218D1" w:rsidRDefault="00993422">
            <w:pPr>
              <w:pStyle w:val="aff3"/>
            </w:pPr>
            <w:r>
              <w:rPr>
                <w:rFonts w:hint="eastAsia"/>
              </w:rPr>
              <w:t>保护</w:t>
            </w:r>
          </w:p>
          <w:p w:rsidR="003218D1" w:rsidRDefault="00993422">
            <w:pPr>
              <w:pStyle w:val="aff3"/>
            </w:pPr>
            <w:r>
              <w:rPr>
                <w:rFonts w:hint="eastAsia"/>
              </w:rPr>
              <w:t>措施</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运营</w:t>
            </w:r>
          </w:p>
          <w:p w:rsidR="003218D1" w:rsidRDefault="00993422">
            <w:pPr>
              <w:pStyle w:val="aff3"/>
            </w:pPr>
            <w:r>
              <w:rPr>
                <w:rFonts w:hint="eastAsia"/>
              </w:rPr>
              <w:t>期环</w:t>
            </w:r>
          </w:p>
          <w:p w:rsidR="003218D1" w:rsidRDefault="00993422">
            <w:pPr>
              <w:pStyle w:val="aff3"/>
            </w:pPr>
            <w:r>
              <w:rPr>
                <w:rFonts w:hint="eastAsia"/>
              </w:rPr>
              <w:t>境影</w:t>
            </w:r>
          </w:p>
          <w:p w:rsidR="003218D1" w:rsidRDefault="00993422">
            <w:pPr>
              <w:pStyle w:val="aff3"/>
            </w:pPr>
            <w:r>
              <w:rPr>
                <w:rFonts w:hint="eastAsia"/>
              </w:rPr>
              <w:t>响</w:t>
            </w:r>
            <w:proofErr w:type="gramStart"/>
            <w:r>
              <w:rPr>
                <w:rFonts w:hint="eastAsia"/>
              </w:rPr>
              <w:t>和</w:t>
            </w:r>
            <w:proofErr w:type="gramEnd"/>
          </w:p>
          <w:p w:rsidR="003218D1" w:rsidRDefault="00993422">
            <w:pPr>
              <w:pStyle w:val="aff3"/>
            </w:pPr>
            <w:r>
              <w:rPr>
                <w:rFonts w:hint="eastAsia"/>
              </w:rPr>
              <w:t>保护</w:t>
            </w:r>
          </w:p>
          <w:p w:rsidR="003218D1" w:rsidRDefault="00993422">
            <w:pPr>
              <w:pStyle w:val="aff3"/>
            </w:pPr>
            <w:r>
              <w:rPr>
                <w:rFonts w:hint="eastAsia"/>
              </w:rPr>
              <w:t>措施</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993422">
            <w:pPr>
              <w:pStyle w:val="aff3"/>
            </w:pPr>
            <w:r>
              <w:rPr>
                <w:rFonts w:hint="eastAsia"/>
              </w:rPr>
              <w:t>运营</w:t>
            </w:r>
          </w:p>
          <w:p w:rsidR="003218D1" w:rsidRDefault="00993422">
            <w:pPr>
              <w:pStyle w:val="aff3"/>
            </w:pPr>
            <w:r>
              <w:rPr>
                <w:rFonts w:hint="eastAsia"/>
              </w:rPr>
              <w:t>期环</w:t>
            </w:r>
          </w:p>
          <w:p w:rsidR="003218D1" w:rsidRDefault="00993422">
            <w:pPr>
              <w:pStyle w:val="aff3"/>
            </w:pPr>
            <w:r>
              <w:rPr>
                <w:rFonts w:hint="eastAsia"/>
              </w:rPr>
              <w:t>境影</w:t>
            </w:r>
          </w:p>
          <w:p w:rsidR="003218D1" w:rsidRDefault="00993422">
            <w:pPr>
              <w:pStyle w:val="aff3"/>
            </w:pPr>
            <w:r>
              <w:rPr>
                <w:rFonts w:hint="eastAsia"/>
              </w:rPr>
              <w:t>响</w:t>
            </w:r>
            <w:proofErr w:type="gramStart"/>
            <w:r>
              <w:rPr>
                <w:rFonts w:hint="eastAsia"/>
              </w:rPr>
              <w:t>和</w:t>
            </w:r>
            <w:proofErr w:type="gramEnd"/>
          </w:p>
          <w:p w:rsidR="003218D1" w:rsidRDefault="00993422">
            <w:pPr>
              <w:pStyle w:val="aff3"/>
            </w:pPr>
            <w:r>
              <w:rPr>
                <w:rFonts w:hint="eastAsia"/>
              </w:rPr>
              <w:t>保护</w:t>
            </w:r>
          </w:p>
          <w:p w:rsidR="003218D1" w:rsidRDefault="00993422">
            <w:pPr>
              <w:pStyle w:val="aff3"/>
            </w:pPr>
            <w:r>
              <w:rPr>
                <w:rFonts w:hint="eastAsia"/>
              </w:rPr>
              <w:t>措施</w:t>
            </w: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p w:rsidR="003218D1" w:rsidRDefault="003218D1">
            <w:pPr>
              <w:pStyle w:val="aff3"/>
            </w:pPr>
          </w:p>
        </w:tc>
        <w:tc>
          <w:tcPr>
            <w:tcW w:w="8162" w:type="dxa"/>
            <w:vAlign w:val="center"/>
          </w:tcPr>
          <w:p w:rsidR="003218D1" w:rsidRDefault="00993422">
            <w:pPr>
              <w:pStyle w:val="2"/>
            </w:pPr>
            <w:r>
              <w:rPr>
                <w:rFonts w:hint="eastAsia"/>
              </w:rPr>
              <w:lastRenderedPageBreak/>
              <w:t>1</w:t>
            </w:r>
            <w:r>
              <w:rPr>
                <w:rFonts w:hint="eastAsia"/>
              </w:rPr>
              <w:t>废气</w:t>
            </w:r>
          </w:p>
          <w:p w:rsidR="003218D1" w:rsidRDefault="00993422">
            <w:pPr>
              <w:pStyle w:val="affe"/>
              <w:ind w:firstLine="480"/>
            </w:pPr>
            <w:r>
              <w:t>本项目生产过程中产生的废气主要为</w:t>
            </w:r>
            <w:r>
              <w:rPr>
                <w:rFonts w:hint="eastAsia"/>
              </w:rPr>
              <w:t>粉剂物料贮存、进料过程产生</w:t>
            </w:r>
            <w:r>
              <w:t>的</w:t>
            </w:r>
            <w:r>
              <w:rPr>
                <w:rFonts w:hint="eastAsia"/>
              </w:rPr>
              <w:t>颗粒物，燃油锅炉燃烧产生的颗粒物、二氧化硫、氮氧化物，柴油装卸产生的非甲烷总烃</w:t>
            </w:r>
            <w:r>
              <w:t>。</w:t>
            </w:r>
          </w:p>
          <w:p w:rsidR="003218D1" w:rsidRDefault="00993422">
            <w:pPr>
              <w:pStyle w:val="2"/>
            </w:pPr>
            <w:r>
              <w:rPr>
                <w:rFonts w:hint="eastAsia"/>
              </w:rPr>
              <w:t>1.1</w:t>
            </w:r>
            <w:r>
              <w:rPr>
                <w:rFonts w:hint="eastAsia"/>
              </w:rPr>
              <w:t>粉剂物料贮存、进料废气</w:t>
            </w:r>
          </w:p>
          <w:p w:rsidR="003218D1" w:rsidRDefault="00993422">
            <w:pPr>
              <w:ind w:firstLine="480"/>
            </w:pPr>
            <w:r>
              <w:rPr>
                <w:rFonts w:hint="eastAsia"/>
              </w:rPr>
              <w:t>本项目粉剂物料采用密闭包装，粉剂进料过程经管道密闭输送至泥浆罐或铲入泥浆罐，产生少量颗粒物，根据《逸散性工业粉尘控制技术》中产生的颗粒物按原料的</w:t>
            </w:r>
            <w:r>
              <w:rPr>
                <w:rFonts w:hint="eastAsia"/>
              </w:rPr>
              <w:t>1%</w:t>
            </w:r>
            <w:r>
              <w:rPr>
                <w:rFonts w:hint="eastAsia"/>
              </w:rPr>
              <w:t>计，粉剂物料共计</w:t>
            </w:r>
            <w:r>
              <w:rPr>
                <w:rFonts w:hint="eastAsia"/>
              </w:rPr>
              <w:t>80.33t/a</w:t>
            </w:r>
            <w:r>
              <w:rPr>
                <w:rFonts w:hint="eastAsia"/>
              </w:rPr>
              <w:t>，则产生的颗粒物为</w:t>
            </w:r>
            <w:r>
              <w:rPr>
                <w:rFonts w:hint="eastAsia"/>
              </w:rPr>
              <w:t>803.3kg/a</w:t>
            </w:r>
            <w:r>
              <w:rPr>
                <w:rFonts w:hint="eastAsia"/>
              </w:rPr>
              <w:t>，颗粒物对周边环境影响较小。</w:t>
            </w:r>
          </w:p>
          <w:p w:rsidR="003218D1" w:rsidRDefault="00993422">
            <w:pPr>
              <w:pStyle w:val="2"/>
            </w:pPr>
            <w:r>
              <w:rPr>
                <w:rFonts w:hint="eastAsia"/>
              </w:rPr>
              <w:t>1.2</w:t>
            </w:r>
            <w:r>
              <w:rPr>
                <w:rFonts w:hint="eastAsia"/>
              </w:rPr>
              <w:t>燃油锅炉废气</w:t>
            </w:r>
          </w:p>
          <w:p w:rsidR="003218D1" w:rsidRDefault="00993422">
            <w:pPr>
              <w:pStyle w:val="affe"/>
              <w:ind w:firstLine="480"/>
            </w:pPr>
            <w:r>
              <w:rPr>
                <w:rFonts w:hint="eastAsia"/>
              </w:rPr>
              <w:t>本项目</w:t>
            </w:r>
            <w:r>
              <w:rPr>
                <w:rFonts w:hint="eastAsia"/>
              </w:rPr>
              <w:t>1</w:t>
            </w:r>
            <w:r>
              <w:rPr>
                <w:rFonts w:hint="eastAsia"/>
              </w:rPr>
              <w:t>台</w:t>
            </w:r>
            <w:r>
              <w:rPr>
                <w:rFonts w:hint="eastAsia"/>
              </w:rPr>
              <w:t>1t/h</w:t>
            </w:r>
            <w:r>
              <w:rPr>
                <w:rFonts w:hint="eastAsia"/>
              </w:rPr>
              <w:t>燃油蒸汽锅炉年消耗柴油约为</w:t>
            </w:r>
            <w:r>
              <w:t>48</w:t>
            </w:r>
            <w:r>
              <w:rPr>
                <w:rFonts w:hint="eastAsia"/>
              </w:rPr>
              <w:t>t</w:t>
            </w:r>
            <w:r>
              <w:rPr>
                <w:rFonts w:hint="eastAsia"/>
              </w:rPr>
              <w:t>。燃油锅炉采用国标柴油，</w:t>
            </w:r>
            <w:proofErr w:type="gramStart"/>
            <w:r>
              <w:rPr>
                <w:rFonts w:hint="eastAsia"/>
              </w:rPr>
              <w:t>低氮燃烧</w:t>
            </w:r>
            <w:proofErr w:type="gramEnd"/>
            <w:r>
              <w:rPr>
                <w:rFonts w:hint="eastAsia"/>
              </w:rPr>
              <w:t>技术，烟气通过</w:t>
            </w:r>
            <w:r>
              <w:rPr>
                <w:rFonts w:hint="eastAsia"/>
              </w:rPr>
              <w:t>1</w:t>
            </w:r>
            <w:r>
              <w:rPr>
                <w:rFonts w:hint="eastAsia"/>
              </w:rPr>
              <w:t>根</w:t>
            </w:r>
            <w:r>
              <w:rPr>
                <w:rFonts w:hint="eastAsia"/>
              </w:rPr>
              <w:t>8m</w:t>
            </w:r>
            <w:r>
              <w:rPr>
                <w:rFonts w:hint="eastAsia"/>
              </w:rPr>
              <w:t>高排气筒排放。污染物主要为颗粒物、二氧化硫、氮氧化物。</w:t>
            </w:r>
          </w:p>
          <w:p w:rsidR="003218D1" w:rsidRDefault="00993422">
            <w:pPr>
              <w:pStyle w:val="affe"/>
              <w:ind w:firstLine="480"/>
            </w:pPr>
            <w:bookmarkStart w:id="38" w:name="OLE_LINK26"/>
            <w:r>
              <w:rPr>
                <w:rFonts w:hint="eastAsia"/>
              </w:rPr>
              <w:t>①基准烟气量</w:t>
            </w:r>
          </w:p>
          <w:p w:rsidR="003218D1" w:rsidRDefault="00993422">
            <w:pPr>
              <w:pStyle w:val="affe"/>
              <w:ind w:firstLine="480"/>
              <w:jc w:val="both"/>
            </w:pPr>
            <w:r>
              <w:rPr>
                <w:rFonts w:ascii="宋体" w:hAnsi="宋体" w:cs="宋体" w:hint="eastAsia"/>
                <w:lang w:bidi="ar"/>
              </w:rPr>
              <w:t>本项目燃气锅炉根据《排污许可证申请与核发技术规范</w:t>
            </w:r>
            <w:r>
              <w:rPr>
                <w:lang w:bidi="ar"/>
              </w:rPr>
              <w:t xml:space="preserve"> </w:t>
            </w:r>
            <w:r>
              <w:rPr>
                <w:rFonts w:ascii="宋体" w:hAnsi="宋体" w:cs="宋体" w:hint="eastAsia"/>
                <w:lang w:bidi="ar"/>
              </w:rPr>
              <w:t>锅炉》（</w:t>
            </w:r>
            <w:bookmarkStart w:id="39" w:name="OLE_LINK28"/>
            <w:bookmarkStart w:id="40" w:name="OLE_LINK27"/>
            <w:r>
              <w:rPr>
                <w:lang w:bidi="ar"/>
              </w:rPr>
              <w:t>HJ953</w:t>
            </w:r>
            <w:bookmarkEnd w:id="39"/>
            <w:bookmarkEnd w:id="40"/>
            <w:r>
              <w:rPr>
                <w:lang w:bidi="ar"/>
              </w:rPr>
              <w:t>-2</w:t>
            </w:r>
            <w:r>
              <w:rPr>
                <w:lang w:bidi="ar"/>
              </w:rPr>
              <w:t>018</w:t>
            </w:r>
            <w:r>
              <w:rPr>
                <w:rFonts w:ascii="宋体" w:hAnsi="宋体" w:cs="宋体" w:hint="eastAsia"/>
                <w:lang w:bidi="ar"/>
              </w:rPr>
              <w:t>），本次环</w:t>
            </w:r>
            <w:proofErr w:type="gramStart"/>
            <w:r>
              <w:rPr>
                <w:rFonts w:ascii="宋体" w:hAnsi="宋体" w:cs="宋体" w:hint="eastAsia"/>
                <w:lang w:bidi="ar"/>
              </w:rPr>
              <w:t>评采用</w:t>
            </w:r>
            <w:proofErr w:type="gramEnd"/>
            <w:r>
              <w:rPr>
                <w:rFonts w:ascii="宋体" w:hAnsi="宋体" w:cs="宋体" w:hint="eastAsia"/>
                <w:lang w:bidi="ar"/>
              </w:rPr>
              <w:t>经验公式估算法计算烟气量。</w:t>
            </w:r>
          </w:p>
          <w:p w:rsidR="003218D1" w:rsidRDefault="00993422">
            <w:pPr>
              <w:pStyle w:val="affe"/>
              <w:ind w:firstLineChars="500" w:firstLine="1200"/>
            </w:pPr>
            <w:r>
              <w:t>V</w:t>
            </w:r>
            <w:r>
              <w:rPr>
                <w:vertAlign w:val="subscript"/>
              </w:rPr>
              <w:t>gy</w:t>
            </w:r>
            <w:r>
              <w:t>=0.29</w:t>
            </w:r>
            <w:proofErr w:type="gramStart"/>
            <w:r>
              <w:t>Q</w:t>
            </w:r>
            <w:r>
              <w:rPr>
                <w:vertAlign w:val="subscript"/>
              </w:rPr>
              <w:t>net</w:t>
            </w:r>
            <w:r>
              <w:rPr>
                <w:rFonts w:hint="eastAsia"/>
                <w:vertAlign w:val="subscript"/>
              </w:rPr>
              <w:t>,ar</w:t>
            </w:r>
            <w:proofErr w:type="gramEnd"/>
            <w:r>
              <w:t>+0.379</w:t>
            </w:r>
          </w:p>
          <w:p w:rsidR="003218D1" w:rsidRDefault="00993422">
            <w:pPr>
              <w:pStyle w:val="affe"/>
              <w:ind w:firstLine="480"/>
            </w:pPr>
            <w:r>
              <w:t>式中：</w:t>
            </w:r>
            <w:r>
              <w:t>V</w:t>
            </w:r>
            <w:r>
              <w:rPr>
                <w:vertAlign w:val="subscript"/>
              </w:rPr>
              <w:t>gy</w:t>
            </w:r>
            <w:r>
              <w:t>—</w:t>
            </w:r>
            <w:r>
              <w:t>基准烟气量，</w:t>
            </w:r>
            <w:r>
              <w:t>Nm</w:t>
            </w:r>
            <w:r>
              <w:rPr>
                <w:vertAlign w:val="superscript"/>
              </w:rPr>
              <w:t>3</w:t>
            </w:r>
            <w:r>
              <w:t>/m</w:t>
            </w:r>
            <w:r>
              <w:rPr>
                <w:vertAlign w:val="superscript"/>
              </w:rPr>
              <w:t>3</w:t>
            </w:r>
            <w:r>
              <w:t>；</w:t>
            </w:r>
          </w:p>
          <w:p w:rsidR="003218D1" w:rsidRDefault="00993422">
            <w:pPr>
              <w:pStyle w:val="affe"/>
              <w:ind w:firstLineChars="500" w:firstLine="1200"/>
            </w:pPr>
            <w:r>
              <w:t>Q</w:t>
            </w:r>
            <w:r>
              <w:rPr>
                <w:vertAlign w:val="subscript"/>
              </w:rPr>
              <w:t>net</w:t>
            </w:r>
            <w:r>
              <w:rPr>
                <w:rFonts w:hint="eastAsia"/>
                <w:vertAlign w:val="subscript"/>
              </w:rPr>
              <w:t>,ar</w:t>
            </w:r>
            <w:r>
              <w:t>—</w:t>
            </w:r>
            <w:r>
              <w:rPr>
                <w:rFonts w:hint="eastAsia"/>
              </w:rPr>
              <w:t>液体燃料收到基低位发热量</w:t>
            </w:r>
            <w:r>
              <w:t>，</w:t>
            </w:r>
            <w:r>
              <w:t>MJ/</w:t>
            </w:r>
            <w:r>
              <w:rPr>
                <w:rFonts w:hint="eastAsia"/>
              </w:rPr>
              <w:t>kg</w:t>
            </w:r>
            <w:r>
              <w:t>，本项目</w:t>
            </w:r>
            <w:r>
              <w:rPr>
                <w:rFonts w:hint="eastAsia"/>
              </w:rPr>
              <w:t>柴油收到基</w:t>
            </w:r>
            <w:r>
              <w:t>低位发热量为</w:t>
            </w:r>
            <w:r>
              <w:rPr>
                <w:rFonts w:hint="eastAsia"/>
              </w:rPr>
              <w:t>3</w:t>
            </w:r>
            <w:r>
              <w:t>9MJ/</w:t>
            </w:r>
            <w:r>
              <w:rPr>
                <w:rFonts w:hint="eastAsia"/>
              </w:rPr>
              <w:t>kg</w:t>
            </w:r>
            <w:r>
              <w:t>。</w:t>
            </w:r>
          </w:p>
          <w:p w:rsidR="003218D1" w:rsidRDefault="00993422">
            <w:pPr>
              <w:pStyle w:val="affe"/>
              <w:ind w:firstLine="480"/>
            </w:pPr>
            <w:r>
              <w:rPr>
                <w:rFonts w:ascii="宋体" w:hAnsi="宋体" w:cs="宋体" w:hint="eastAsia"/>
                <w:lang w:bidi="ar"/>
              </w:rPr>
              <w:t>经计算可知，基准烟气</w:t>
            </w:r>
            <w:proofErr w:type="gramStart"/>
            <w:r>
              <w:rPr>
                <w:rFonts w:ascii="宋体" w:hAnsi="宋体" w:cs="宋体" w:hint="eastAsia"/>
                <w:lang w:bidi="ar"/>
              </w:rPr>
              <w:t>量产生</w:t>
            </w:r>
            <w:proofErr w:type="gramEnd"/>
            <w:r>
              <w:rPr>
                <w:rFonts w:ascii="宋体" w:hAnsi="宋体" w:cs="宋体" w:hint="eastAsia"/>
                <w:lang w:bidi="ar"/>
              </w:rPr>
              <w:t>量为</w:t>
            </w:r>
            <w:r>
              <w:rPr>
                <w:rFonts w:hint="eastAsia"/>
              </w:rPr>
              <w:t>1</w:t>
            </w:r>
            <w:r>
              <w:t>1.689</w:t>
            </w:r>
            <w:r>
              <w:rPr>
                <w:lang w:bidi="ar"/>
              </w:rPr>
              <w:t>Nm</w:t>
            </w:r>
            <w:r>
              <w:rPr>
                <w:vertAlign w:val="superscript"/>
                <w:lang w:bidi="ar"/>
              </w:rPr>
              <w:t>3</w:t>
            </w:r>
            <w:r>
              <w:rPr>
                <w:lang w:bidi="ar"/>
              </w:rPr>
              <w:t>/m</w:t>
            </w:r>
            <w:r>
              <w:rPr>
                <w:vertAlign w:val="superscript"/>
                <w:lang w:bidi="ar"/>
              </w:rPr>
              <w:t>3</w:t>
            </w:r>
            <w:r>
              <w:rPr>
                <w:rFonts w:ascii="宋体" w:hAnsi="宋体" w:cs="宋体" w:hint="eastAsia"/>
                <w:lang w:bidi="ar"/>
              </w:rPr>
              <w:t>，本项目年柴油用量为</w:t>
            </w:r>
            <w:r>
              <w:rPr>
                <w:rFonts w:ascii="宋体" w:hAnsi="宋体" w:cs="宋体" w:hint="eastAsia"/>
                <w:lang w:bidi="ar"/>
              </w:rPr>
              <w:t>4</w:t>
            </w:r>
            <w:r>
              <w:rPr>
                <w:rFonts w:ascii="宋体" w:hAnsi="宋体" w:cs="宋体"/>
                <w:lang w:bidi="ar"/>
              </w:rPr>
              <w:t>8000</w:t>
            </w:r>
            <w:r>
              <w:rPr>
                <w:rFonts w:ascii="宋体" w:hAnsi="宋体" w:cs="宋体" w:hint="eastAsia"/>
                <w:lang w:bidi="ar"/>
              </w:rPr>
              <w:t>kg</w:t>
            </w:r>
            <w:r>
              <w:rPr>
                <w:rFonts w:ascii="宋体" w:hAnsi="宋体" w:cs="宋体" w:hint="eastAsia"/>
                <w:bCs/>
                <w:lang w:bidi="ar"/>
              </w:rPr>
              <w:t>，则烟气量为</w:t>
            </w:r>
            <w:r>
              <w:rPr>
                <w:bCs/>
                <w:lang w:bidi="ar"/>
              </w:rPr>
              <w:t>561072</w:t>
            </w:r>
            <w:r>
              <w:rPr>
                <w:rFonts w:hint="eastAsia"/>
                <w:bCs/>
                <w:lang w:bidi="ar"/>
              </w:rPr>
              <w:t>Nm</w:t>
            </w:r>
            <w:r>
              <w:rPr>
                <w:rFonts w:hint="eastAsia"/>
                <w:bCs/>
                <w:vertAlign w:val="superscript"/>
                <w:lang w:bidi="ar"/>
              </w:rPr>
              <w:t>3</w:t>
            </w:r>
            <w:r>
              <w:rPr>
                <w:rFonts w:hint="eastAsia"/>
                <w:bCs/>
                <w:lang w:bidi="ar"/>
              </w:rPr>
              <w:t>/a</w:t>
            </w:r>
            <w:r>
              <w:rPr>
                <w:rFonts w:ascii="宋体" w:hAnsi="宋体" w:cs="宋体" w:hint="eastAsia"/>
                <w:bCs/>
                <w:lang w:bidi="ar"/>
              </w:rPr>
              <w:t>。</w:t>
            </w:r>
          </w:p>
          <w:p w:rsidR="003218D1" w:rsidRDefault="00993422">
            <w:pPr>
              <w:ind w:firstLine="480"/>
            </w:pPr>
            <w:r>
              <w:rPr>
                <w:rFonts w:hint="eastAsia"/>
              </w:rPr>
              <w:t>②</w:t>
            </w:r>
            <w:r>
              <w:rPr>
                <w:rFonts w:hint="eastAsia"/>
              </w:rPr>
              <w:t>二氧化硫</w:t>
            </w:r>
          </w:p>
          <w:p w:rsidR="003218D1" w:rsidRDefault="00993422">
            <w:pPr>
              <w:ind w:firstLine="480"/>
            </w:pPr>
            <w:bookmarkStart w:id="41" w:name="_Hlk196216105"/>
            <w:r>
              <w:t>根据《</w:t>
            </w:r>
            <w:bookmarkStart w:id="42" w:name="OLE_LINK24"/>
            <w:bookmarkStart w:id="43" w:name="OLE_LINK25"/>
            <w:r>
              <w:t>污染源源强核算技术指南</w:t>
            </w:r>
            <w:bookmarkEnd w:id="42"/>
            <w:bookmarkEnd w:id="43"/>
            <w:r>
              <w:rPr>
                <w:rFonts w:hint="eastAsia"/>
              </w:rPr>
              <w:t xml:space="preserve"> </w:t>
            </w:r>
            <w:r>
              <w:t>锅炉》（</w:t>
            </w:r>
            <w:r>
              <w:t>HJ991-2018</w:t>
            </w:r>
            <w:r>
              <w:t>）中</w:t>
            </w:r>
            <w:r>
              <w:rPr>
                <w:rFonts w:hint="eastAsia"/>
              </w:rPr>
              <w:t>“</w:t>
            </w:r>
            <w:r>
              <w:t>5.1</w:t>
            </w:r>
            <w:r>
              <w:t>物料衡</w:t>
            </w:r>
            <w:r>
              <w:t>算法</w:t>
            </w:r>
            <w:r>
              <w:rPr>
                <w:rFonts w:hint="eastAsia"/>
              </w:rPr>
              <w:t>，</w:t>
            </w:r>
            <w:r>
              <w:t>预测</w:t>
            </w:r>
            <w:r>
              <w:t>SO</w:t>
            </w:r>
            <w:r>
              <w:rPr>
                <w:vertAlign w:val="subscript"/>
              </w:rPr>
              <w:t>2</w:t>
            </w:r>
            <w:r>
              <w:t>的排放量，公式如下：</w:t>
            </w:r>
          </w:p>
          <w:p w:rsidR="003218D1" w:rsidRDefault="00993422">
            <w:pPr>
              <w:pStyle w:val="a6"/>
              <w:widowControl w:val="0"/>
              <w:tabs>
                <w:tab w:val="left" w:pos="3375"/>
              </w:tabs>
              <w:autoSpaceDE w:val="0"/>
              <w:autoSpaceDN w:val="0"/>
              <w:spacing w:line="360" w:lineRule="auto"/>
              <w:ind w:firstLineChars="600" w:firstLine="1080"/>
              <w:rPr>
                <w:color w:val="FF0000"/>
              </w:rPr>
            </w:pPr>
            <w:r>
              <w:rPr>
                <w:color w:val="FF0000"/>
                <w:position w:val="-28"/>
              </w:rPr>
              <w:object w:dxaOrig="40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95pt;height:34pt" o:ole="">
                  <v:imagedata r:id="rId21" o:title=""/>
                </v:shape>
                <o:OLEObject Type="Embed" ProgID="Equation.KSEE3" ShapeID="_x0000_i1025" DrawAspect="Content" ObjectID="_1806829014" r:id="rId22"/>
              </w:object>
            </w:r>
          </w:p>
          <w:p w:rsidR="003218D1" w:rsidRDefault="00993422">
            <w:pPr>
              <w:ind w:firstLine="480"/>
            </w:pPr>
            <w:r>
              <w:t>式中：</w:t>
            </w:r>
            <w:r>
              <w:object w:dxaOrig="440" w:dyaOrig="368">
                <v:shape id="_x0000_i1026" type="#_x0000_t75" style="width:22pt;height:18.4pt" o:ole="">
                  <v:imagedata r:id="rId23" o:title=""/>
                </v:shape>
                <o:OLEObject Type="Embed" ProgID="Equation.KSEE3" ShapeID="_x0000_i1026" DrawAspect="Content" ObjectID="_1806829015" r:id="rId24"/>
              </w:object>
            </w:r>
            <w:r>
              <w:t>—</w:t>
            </w:r>
            <w:r>
              <w:t>核算时段内二氧化硫排放量，</w:t>
            </w:r>
            <w:r>
              <w:t>t</w:t>
            </w:r>
            <w:r>
              <w:t>；</w:t>
            </w:r>
          </w:p>
          <w:p w:rsidR="003218D1" w:rsidRDefault="00993422">
            <w:pPr>
              <w:ind w:firstLineChars="500" w:firstLine="1200"/>
              <w:rPr>
                <w:vertAlign w:val="superscript"/>
              </w:rPr>
            </w:pPr>
            <w:r>
              <w:t>R—</w:t>
            </w:r>
            <w:r>
              <w:t>核算时段内锅炉燃料耗量，</w:t>
            </w:r>
            <w:r>
              <w:rPr>
                <w:rFonts w:ascii="宋体" w:hAnsi="宋体" w:cs="宋体" w:hint="eastAsia"/>
                <w:lang w:bidi="ar"/>
              </w:rPr>
              <w:t>年用</w:t>
            </w:r>
            <w:r>
              <w:rPr>
                <w:rFonts w:hint="eastAsia"/>
              </w:rPr>
              <w:t>量</w:t>
            </w:r>
            <w:r>
              <w:rPr>
                <w:rFonts w:hint="eastAsia"/>
              </w:rPr>
              <w:t>为</w:t>
            </w:r>
            <w:r>
              <w:rPr>
                <w:rFonts w:hint="eastAsia"/>
              </w:rPr>
              <w:t>48t</w:t>
            </w:r>
            <w:r>
              <w:rPr>
                <w:rFonts w:hint="eastAsia"/>
              </w:rPr>
              <w:t>；</w:t>
            </w:r>
          </w:p>
          <w:p w:rsidR="003218D1" w:rsidRDefault="00993422">
            <w:pPr>
              <w:ind w:firstLineChars="500" w:firstLine="1200"/>
            </w:pPr>
            <w:r>
              <w:t>S</w:t>
            </w:r>
            <w:r>
              <w:rPr>
                <w:rFonts w:hint="eastAsia"/>
                <w:vertAlign w:val="subscript"/>
              </w:rPr>
              <w:t>ar</w:t>
            </w:r>
            <w:r>
              <w:t>—</w:t>
            </w:r>
            <w:r>
              <w:rPr>
                <w:rFonts w:hint="eastAsia"/>
              </w:rPr>
              <w:t>收到基硫的质量分数，</w:t>
            </w:r>
            <w:r>
              <w:rPr>
                <w:rFonts w:hint="eastAsia"/>
              </w:rPr>
              <w:t>%</w:t>
            </w:r>
            <w:r>
              <w:t>，（</w:t>
            </w:r>
            <w:r>
              <w:rPr>
                <w:rFonts w:hint="eastAsia"/>
              </w:rPr>
              <w:t>根据《普通柴油》（</w:t>
            </w:r>
            <w:r>
              <w:rPr>
                <w:rFonts w:hint="eastAsia"/>
              </w:rPr>
              <w:t>GB</w:t>
            </w:r>
            <w:r>
              <w:t>252-2015</w:t>
            </w:r>
            <w:r>
              <w:rPr>
                <w:rFonts w:hint="eastAsia"/>
              </w:rPr>
              <w:t>）中表</w:t>
            </w:r>
            <w:r>
              <w:t>1</w:t>
            </w:r>
            <w:r>
              <w:rPr>
                <w:rFonts w:hint="eastAsia"/>
              </w:rPr>
              <w:t>普通柴油技术要求和试验方法中含硫量不大于</w:t>
            </w:r>
            <w:r>
              <w:rPr>
                <w:rFonts w:hint="eastAsia"/>
              </w:rPr>
              <w:t>1</w:t>
            </w:r>
            <w:r>
              <w:t>0</w:t>
            </w:r>
            <w:r>
              <w:rPr>
                <w:rFonts w:hint="eastAsia"/>
              </w:rPr>
              <w:t>mg/kg</w:t>
            </w:r>
            <w:r>
              <w:rPr>
                <w:rFonts w:hint="eastAsia"/>
              </w:rPr>
              <w:t>的要求，取</w:t>
            </w:r>
            <w:r>
              <w:t>0.00</w:t>
            </w:r>
            <w:r>
              <w:rPr>
                <w:rFonts w:hint="eastAsia"/>
              </w:rPr>
              <w:t>1</w:t>
            </w:r>
            <w:r>
              <w:t>）；</w:t>
            </w:r>
          </w:p>
          <w:p w:rsidR="003218D1" w:rsidRDefault="00993422">
            <w:pPr>
              <w:ind w:firstLineChars="500" w:firstLine="1200"/>
            </w:pPr>
            <w:r>
              <w:rPr>
                <w:rFonts w:hint="eastAsia"/>
              </w:rPr>
              <w:t>q</w:t>
            </w:r>
            <w:r>
              <w:rPr>
                <w:rFonts w:hint="eastAsia"/>
                <w:vertAlign w:val="subscript"/>
              </w:rPr>
              <w:t>4</w:t>
            </w:r>
            <w:r>
              <w:rPr>
                <w:rFonts w:hint="eastAsia"/>
              </w:rPr>
              <w:t>—锅炉机械不完全燃烧热损失，</w:t>
            </w:r>
            <w:r>
              <w:rPr>
                <w:rFonts w:hint="eastAsia"/>
              </w:rPr>
              <w:t>%</w:t>
            </w:r>
            <w:r>
              <w:rPr>
                <w:rFonts w:hint="eastAsia"/>
              </w:rPr>
              <w:t>，（</w:t>
            </w:r>
            <w:r>
              <w:rPr>
                <w:rFonts w:hint="eastAsia"/>
              </w:rPr>
              <w:t>按最不利条件取值</w:t>
            </w:r>
            <w:r>
              <w:rPr>
                <w:rFonts w:hint="eastAsia"/>
              </w:rPr>
              <w:t>0</w:t>
            </w:r>
            <w:r>
              <w:rPr>
                <w:rFonts w:hint="eastAsia"/>
              </w:rPr>
              <w:t>）；</w:t>
            </w:r>
          </w:p>
          <w:p w:rsidR="003218D1" w:rsidRDefault="00993422">
            <w:pPr>
              <w:ind w:firstLineChars="500" w:firstLine="1200"/>
            </w:pPr>
            <w:r>
              <w:rPr>
                <w:noProof/>
              </w:rPr>
              <w:drawing>
                <wp:inline distT="0" distB="0" distL="114300" distR="114300">
                  <wp:extent cx="161925" cy="228600"/>
                  <wp:effectExtent l="0" t="0" r="9525" b="0"/>
                  <wp:docPr id="6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8"/>
                          <pic:cNvPicPr>
                            <a:picLocks noChangeAspect="1"/>
                          </pic:cNvPicPr>
                        </pic:nvPicPr>
                        <pic:blipFill>
                          <a:blip r:embed="rId25"/>
                          <a:stretch>
                            <a:fillRect/>
                          </a:stretch>
                        </pic:blipFill>
                        <pic:spPr>
                          <a:xfrm>
                            <a:off x="0" y="0"/>
                            <a:ext cx="161925" cy="228600"/>
                          </a:xfrm>
                          <a:prstGeom prst="rect">
                            <a:avLst/>
                          </a:prstGeom>
                          <a:noFill/>
                          <a:ln>
                            <a:noFill/>
                          </a:ln>
                        </pic:spPr>
                      </pic:pic>
                    </a:graphicData>
                  </a:graphic>
                </wp:inline>
              </w:drawing>
            </w:r>
            <w:r>
              <w:t>—</w:t>
            </w:r>
            <w:r>
              <w:t>脱硫效率，</w:t>
            </w:r>
            <w:r>
              <w:t>%</w:t>
            </w:r>
            <w:r>
              <w:t>，取</w:t>
            </w:r>
            <w:r>
              <w:t>0</w:t>
            </w:r>
            <w:r>
              <w:t>；</w:t>
            </w:r>
          </w:p>
          <w:p w:rsidR="003218D1" w:rsidRDefault="00993422">
            <w:pPr>
              <w:ind w:firstLineChars="500" w:firstLine="1200"/>
              <w:jc w:val="left"/>
            </w:pPr>
            <w:r>
              <w:t>K—</w:t>
            </w:r>
            <w:r>
              <w:t>燃料中的硫</w:t>
            </w:r>
            <w:proofErr w:type="gramStart"/>
            <w:r>
              <w:t>燃烧后氧化成</w:t>
            </w:r>
            <w:proofErr w:type="gramEnd"/>
            <w:r>
              <w:t>二氧化硫的份额，量纲一的量，取</w:t>
            </w:r>
            <w:r>
              <w:t>1</w:t>
            </w:r>
            <w:r>
              <w:t>。</w:t>
            </w:r>
          </w:p>
          <w:p w:rsidR="003218D1" w:rsidRDefault="00993422">
            <w:pPr>
              <w:ind w:firstLine="480"/>
              <w:jc w:val="left"/>
            </w:pPr>
            <w:r>
              <w:rPr>
                <w:rFonts w:hint="eastAsia"/>
              </w:rPr>
              <w:t>经计算，</w:t>
            </w:r>
            <w:r>
              <w:t>SO</w:t>
            </w:r>
            <w:r>
              <w:rPr>
                <w:vertAlign w:val="subscript"/>
              </w:rPr>
              <w:t>2</w:t>
            </w:r>
            <w:r>
              <w:t>的排放量为</w:t>
            </w:r>
            <w:r>
              <w:rPr>
                <w:rFonts w:hint="eastAsia"/>
              </w:rPr>
              <w:t>0.96kg</w:t>
            </w:r>
            <w:r>
              <w:t>/a</w:t>
            </w:r>
            <w:r>
              <w:t>，</w:t>
            </w:r>
            <w:bookmarkStart w:id="44" w:name="OLE_LINK9"/>
            <w:bookmarkStart w:id="45" w:name="OLE_LINK10"/>
            <w:r>
              <w:t>排放浓度为</w:t>
            </w:r>
            <w:r>
              <w:rPr>
                <w:rFonts w:hint="eastAsia"/>
              </w:rPr>
              <w:t>1.71</w:t>
            </w:r>
            <w:r>
              <w:t>mg/m</w:t>
            </w:r>
            <w:r>
              <w:rPr>
                <w:vertAlign w:val="superscript"/>
              </w:rPr>
              <w:t>3</w:t>
            </w:r>
            <w:r>
              <w:rPr>
                <w:rFonts w:hint="eastAsia"/>
              </w:rPr>
              <w:t>；</w:t>
            </w:r>
          </w:p>
          <w:bookmarkEnd w:id="41"/>
          <w:bookmarkEnd w:id="44"/>
          <w:bookmarkEnd w:id="45"/>
          <w:p w:rsidR="003218D1" w:rsidRDefault="00993422">
            <w:pPr>
              <w:ind w:firstLine="480"/>
            </w:pPr>
            <w:r>
              <w:rPr>
                <w:rFonts w:hint="eastAsia"/>
              </w:rPr>
              <w:t>③</w:t>
            </w:r>
            <w:r>
              <w:rPr>
                <w:rFonts w:hint="eastAsia"/>
              </w:rPr>
              <w:t>氮氧化物</w:t>
            </w:r>
          </w:p>
          <w:p w:rsidR="003218D1" w:rsidRDefault="00993422">
            <w:pPr>
              <w:ind w:firstLine="480"/>
            </w:pPr>
            <w:bookmarkStart w:id="46" w:name="OLE_LINK17"/>
            <w:r>
              <w:t>根据《污染源源强核算技术指南</w:t>
            </w:r>
            <w:r>
              <w:t xml:space="preserve"> </w:t>
            </w:r>
            <w:r>
              <w:t>锅炉》（</w:t>
            </w:r>
            <w:r>
              <w:t>HJ 991-2018</w:t>
            </w:r>
            <w:r>
              <w:t>）</w:t>
            </w:r>
            <w:r>
              <w:rPr>
                <w:rFonts w:hint="eastAsia"/>
              </w:rPr>
              <w:t>，</w:t>
            </w:r>
            <w:r>
              <w:t>核算本项目</w:t>
            </w:r>
            <w:r>
              <w:t xml:space="preserve"> NO</w:t>
            </w:r>
            <w:r>
              <w:rPr>
                <w:vertAlign w:val="subscript"/>
              </w:rPr>
              <w:t>X</w:t>
            </w:r>
            <w:r>
              <w:t xml:space="preserve"> </w:t>
            </w:r>
            <w:r>
              <w:t>的排放量，如下：</w:t>
            </w:r>
          </w:p>
          <w:p w:rsidR="003218D1" w:rsidRDefault="00993422">
            <w:pPr>
              <w:pStyle w:val="a6"/>
              <w:widowControl w:val="0"/>
              <w:spacing w:line="360" w:lineRule="auto"/>
              <w:ind w:firstLineChars="600" w:firstLine="1080"/>
            </w:pPr>
            <w:r>
              <w:rPr>
                <w:position w:val="-32"/>
              </w:rPr>
              <w:object w:dxaOrig="3180" w:dyaOrig="680">
                <v:shape id="_x0000_i1027" type="#_x0000_t75" style="width:159pt;height:34pt" o:ole="">
                  <v:imagedata r:id="rId26" o:title=""/>
                </v:shape>
                <o:OLEObject Type="Embed" ProgID="Equation.KSEE3" ShapeID="_x0000_i1027" DrawAspect="Content" ObjectID="_1806829016" r:id="rId27"/>
              </w:object>
            </w:r>
          </w:p>
          <w:p w:rsidR="003218D1" w:rsidRDefault="00993422">
            <w:pPr>
              <w:ind w:firstLine="480"/>
            </w:pPr>
            <w:r>
              <w:t>式中：</w:t>
            </w:r>
            <w:r>
              <w:rPr>
                <w:rFonts w:hint="eastAsia"/>
              </w:rPr>
              <w:t>E</w:t>
            </w:r>
            <w:r>
              <w:rPr>
                <w:vertAlign w:val="subscript"/>
              </w:rPr>
              <w:t>NOX</w:t>
            </w:r>
            <w:r>
              <w:t>—</w:t>
            </w:r>
            <w:r>
              <w:t>核算时段内</w:t>
            </w:r>
            <w:r>
              <w:rPr>
                <w:rFonts w:hint="eastAsia"/>
              </w:rPr>
              <w:t>种污染物</w:t>
            </w:r>
            <w:r>
              <w:t>排放量，</w:t>
            </w:r>
            <w:r>
              <w:t>t</w:t>
            </w:r>
            <w:r>
              <w:t>；</w:t>
            </w:r>
          </w:p>
          <w:p w:rsidR="003218D1" w:rsidRDefault="00993422">
            <w:pPr>
              <w:ind w:firstLineChars="500" w:firstLine="1200"/>
            </w:pPr>
            <w:r>
              <w:t>ρ</w:t>
            </w:r>
            <w:r>
              <w:rPr>
                <w:vertAlign w:val="subscript"/>
              </w:rPr>
              <w:t>NOX</w:t>
            </w:r>
            <w:r>
              <w:t>—</w:t>
            </w:r>
            <w:r>
              <w:rPr>
                <w:rFonts w:hint="eastAsia"/>
              </w:rPr>
              <w:t>锅炉炉膛出口氮氧化物质量浓度，</w:t>
            </w:r>
            <w:r>
              <w:rPr>
                <w:rFonts w:hint="eastAsia"/>
              </w:rPr>
              <w:t>mg/m</w:t>
            </w:r>
            <w:r>
              <w:rPr>
                <w:rFonts w:hint="eastAsia"/>
                <w:vertAlign w:val="superscript"/>
              </w:rPr>
              <w:t>3</w:t>
            </w:r>
            <w:r>
              <w:rPr>
                <w:rFonts w:hint="eastAsia"/>
              </w:rPr>
              <w:t>；</w:t>
            </w:r>
          </w:p>
          <w:p w:rsidR="003218D1" w:rsidRDefault="00993422">
            <w:pPr>
              <w:ind w:firstLineChars="500" w:firstLine="1200"/>
            </w:pPr>
            <w:r>
              <w:rPr>
                <w:rFonts w:hint="eastAsia"/>
              </w:rPr>
              <w:t>Q</w:t>
            </w:r>
            <w:r>
              <w:t>—</w:t>
            </w:r>
            <w:r>
              <w:rPr>
                <w:rFonts w:hint="eastAsia"/>
              </w:rPr>
              <w:t>核算时段</w:t>
            </w:r>
            <w:proofErr w:type="gramStart"/>
            <w:r>
              <w:rPr>
                <w:rFonts w:hint="eastAsia"/>
              </w:rPr>
              <w:t>内标态干烟气</w:t>
            </w:r>
            <w:proofErr w:type="gramEnd"/>
            <w:r>
              <w:rPr>
                <w:rFonts w:hint="eastAsia"/>
              </w:rPr>
              <w:t>排放量，</w:t>
            </w:r>
            <w:r>
              <w:rPr>
                <w:rFonts w:hint="eastAsia"/>
              </w:rPr>
              <w:t>m</w:t>
            </w:r>
            <w:r>
              <w:rPr>
                <w:rFonts w:hint="eastAsia"/>
                <w:vertAlign w:val="superscript"/>
              </w:rPr>
              <w:t>3</w:t>
            </w:r>
            <w:r>
              <w:rPr>
                <w:rFonts w:hint="eastAsia"/>
              </w:rPr>
              <w:t>；</w:t>
            </w:r>
            <w:r>
              <w:rPr>
                <w:rFonts w:hint="eastAsia"/>
              </w:rPr>
              <w:t>Q=</w:t>
            </w:r>
            <w:r>
              <w:rPr>
                <w:bCs/>
                <w:lang w:bidi="ar"/>
              </w:rPr>
              <w:t>561072</w:t>
            </w:r>
            <w:r>
              <w:rPr>
                <w:rFonts w:hint="eastAsia"/>
                <w:bCs/>
                <w:lang w:bidi="ar"/>
              </w:rPr>
              <w:t>Nm</w:t>
            </w:r>
            <w:r>
              <w:rPr>
                <w:rFonts w:cs="宋体"/>
                <w:vertAlign w:val="superscript"/>
              </w:rPr>
              <w:t>3</w:t>
            </w:r>
            <w:r>
              <w:rPr>
                <w:rFonts w:cs="宋体"/>
              </w:rPr>
              <w:t>/a</w:t>
            </w:r>
          </w:p>
          <w:p w:rsidR="003218D1" w:rsidRDefault="00993422">
            <w:pPr>
              <w:ind w:firstLineChars="500" w:firstLine="1200"/>
            </w:pPr>
            <w:r>
              <w:t>η—</w:t>
            </w:r>
            <w:r>
              <w:rPr>
                <w:rFonts w:hint="eastAsia"/>
              </w:rPr>
              <w:t>污染物</w:t>
            </w:r>
            <w:r>
              <w:t>脱</w:t>
            </w:r>
            <w:r>
              <w:rPr>
                <w:rFonts w:hint="eastAsia"/>
              </w:rPr>
              <w:t>除</w:t>
            </w:r>
            <w:r>
              <w:t>效率，</w:t>
            </w:r>
            <w:r>
              <w:t>%</w:t>
            </w:r>
            <w:r>
              <w:t>，本项目未配置脱硝设备，</w:t>
            </w:r>
            <w:r>
              <w:t>η=0</w:t>
            </w:r>
            <w:r>
              <w:t>。</w:t>
            </w:r>
          </w:p>
          <w:p w:rsidR="003218D1" w:rsidRDefault="00993422">
            <w:pPr>
              <w:ind w:firstLine="480"/>
            </w:pPr>
            <w:r>
              <w:rPr>
                <w:rFonts w:hint="eastAsia"/>
              </w:rPr>
              <w:t>本项目拟</w:t>
            </w:r>
            <w:proofErr w:type="gramStart"/>
            <w:r>
              <w:rPr>
                <w:rFonts w:hint="eastAsia"/>
              </w:rPr>
              <w:t>采</w:t>
            </w:r>
            <w:r>
              <w:t>用低氮燃烧器</w:t>
            </w:r>
            <w:proofErr w:type="gramEnd"/>
            <w:r>
              <w:rPr>
                <w:rFonts w:hint="eastAsia"/>
              </w:rPr>
              <w:t>，氮氧化物排放量采用锅炉生产商提供的氮氧化物控制保证浓度值（</w:t>
            </w:r>
            <w:r>
              <w:t>&lt;</w:t>
            </w:r>
            <w:r>
              <w:rPr>
                <w:rFonts w:hint="eastAsia"/>
              </w:rPr>
              <w:t>20</w:t>
            </w:r>
            <w:r>
              <w:rPr>
                <w:rFonts w:hint="eastAsia"/>
              </w:rPr>
              <w:t>0mg/m</w:t>
            </w:r>
            <w:r w:rsidRPr="00925E2B">
              <w:rPr>
                <w:rFonts w:hint="eastAsia"/>
                <w:vertAlign w:val="superscript"/>
              </w:rPr>
              <w:t>3</w:t>
            </w:r>
            <w:r>
              <w:rPr>
                <w:rFonts w:hint="eastAsia"/>
              </w:rPr>
              <w:t>）计算，</w:t>
            </w:r>
            <w:proofErr w:type="gramStart"/>
            <w:r>
              <w:rPr>
                <w:rFonts w:hint="eastAsia"/>
              </w:rPr>
              <w:t>即氮氧化物</w:t>
            </w:r>
            <w:proofErr w:type="gramEnd"/>
            <w:r>
              <w:rPr>
                <w:rFonts w:hint="eastAsia"/>
              </w:rPr>
              <w:t>排放量</w:t>
            </w:r>
            <w:r>
              <w:rPr>
                <w:rFonts w:hint="eastAsia"/>
              </w:rPr>
              <w:t>112kg</w:t>
            </w:r>
            <w:r>
              <w:t>/</w:t>
            </w:r>
            <w:r>
              <w:rPr>
                <w:rFonts w:hint="eastAsia"/>
              </w:rPr>
              <w:t>a</w:t>
            </w:r>
            <w:r>
              <w:t>，排放浓度为</w:t>
            </w:r>
            <w:r>
              <w:t>&lt;</w:t>
            </w:r>
            <w:r>
              <w:rPr>
                <w:rFonts w:hint="eastAsia"/>
              </w:rPr>
              <w:t>200</w:t>
            </w:r>
            <w:r>
              <w:rPr>
                <w:rFonts w:hint="eastAsia"/>
              </w:rPr>
              <w:t>m</w:t>
            </w:r>
            <w:r>
              <w:t>g/m</w:t>
            </w:r>
            <w:r>
              <w:rPr>
                <w:vertAlign w:val="superscript"/>
              </w:rPr>
              <w:t>3</w:t>
            </w:r>
            <w:r>
              <w:t>。</w:t>
            </w:r>
          </w:p>
          <w:bookmarkEnd w:id="46"/>
          <w:p w:rsidR="003218D1" w:rsidRDefault="00993422">
            <w:pPr>
              <w:ind w:firstLine="480"/>
            </w:pPr>
            <w:r>
              <w:rPr>
                <w:rFonts w:hint="eastAsia"/>
              </w:rPr>
              <w:t>④</w:t>
            </w:r>
            <w:r>
              <w:t>烟尘（颗粒物）</w:t>
            </w:r>
          </w:p>
          <w:p w:rsidR="003218D1" w:rsidRDefault="00993422">
            <w:pPr>
              <w:ind w:firstLine="480"/>
            </w:pPr>
            <w:r>
              <w:t>根据《污染源源强核算技术指南</w:t>
            </w:r>
            <w:r>
              <w:t xml:space="preserve"> </w:t>
            </w:r>
            <w:r>
              <w:t>锅炉》（</w:t>
            </w:r>
            <w:r>
              <w:t>HJ 991-2018</w:t>
            </w:r>
            <w:r>
              <w:t>）中</w:t>
            </w:r>
            <w:r>
              <w:t xml:space="preserve"> 5.4</w:t>
            </w:r>
            <w:r>
              <w:t>式（</w:t>
            </w:r>
            <w:r>
              <w:t>10</w:t>
            </w:r>
            <w:r>
              <w:t>）核算本项目颗粒物的排放量，如下：</w:t>
            </w:r>
          </w:p>
          <w:p w:rsidR="003218D1" w:rsidRDefault="00993422">
            <w:pPr>
              <w:ind w:firstLineChars="500" w:firstLine="1200"/>
            </w:pPr>
            <w:r>
              <w:rPr>
                <w:position w:val="-28"/>
              </w:rPr>
              <w:object w:dxaOrig="2799" w:dyaOrig="680">
                <v:shape id="_x0000_i1028" type="#_x0000_t75" style="width:139.95pt;height:34pt" o:ole="">
                  <v:imagedata r:id="rId28" o:title=""/>
                </v:shape>
                <o:OLEObject Type="Embed" ProgID="Equation.KSEE3" ShapeID="_x0000_i1028" DrawAspect="Content" ObjectID="_1806829017" r:id="rId29"/>
              </w:object>
            </w:r>
          </w:p>
          <w:p w:rsidR="003218D1" w:rsidRDefault="00993422">
            <w:pPr>
              <w:ind w:firstLine="480"/>
            </w:pPr>
            <w:r>
              <w:t>式中：</w:t>
            </w:r>
            <w:r>
              <w:t>Ej--</w:t>
            </w:r>
            <w:r>
              <w:t>核算时间段内第</w:t>
            </w:r>
            <w:r>
              <w:t>j</w:t>
            </w:r>
            <w:r>
              <w:t>中污染物排放量</w:t>
            </w:r>
            <w:r>
              <w:rPr>
                <w:rFonts w:hint="eastAsia"/>
              </w:rPr>
              <w:t>，</w:t>
            </w:r>
            <w:r>
              <w:rPr>
                <w:rFonts w:hint="eastAsia"/>
              </w:rPr>
              <w:t>t</w:t>
            </w:r>
            <w:r>
              <w:t>；</w:t>
            </w:r>
          </w:p>
          <w:p w:rsidR="003218D1" w:rsidRDefault="00993422">
            <w:pPr>
              <w:ind w:firstLineChars="500" w:firstLine="1200"/>
            </w:pPr>
            <w:r>
              <w:rPr>
                <w:rFonts w:hint="eastAsia"/>
              </w:rPr>
              <w:t>R</w:t>
            </w:r>
            <w:r>
              <w:t>—</w:t>
            </w:r>
            <w:r>
              <w:t>核算时间段内燃料耗量，</w:t>
            </w:r>
            <w:r>
              <w:rPr>
                <w:rFonts w:hint="eastAsia"/>
              </w:rPr>
              <w:t>48</w:t>
            </w:r>
            <w:r>
              <w:t>t</w:t>
            </w:r>
            <w:r>
              <w:t>；</w:t>
            </w:r>
          </w:p>
          <w:p w:rsidR="003218D1" w:rsidRDefault="00993422">
            <w:pPr>
              <w:ind w:firstLineChars="500" w:firstLine="1200"/>
            </w:pPr>
            <w:r>
              <w:rPr>
                <w:noProof/>
              </w:rPr>
              <w:drawing>
                <wp:inline distT="0" distB="0" distL="114300" distR="114300">
                  <wp:extent cx="180975" cy="238125"/>
                  <wp:effectExtent l="0" t="0" r="0" b="8255"/>
                  <wp:docPr id="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
                          <pic:cNvPicPr>
                            <a:picLocks noChangeAspect="1"/>
                          </pic:cNvPicPr>
                        </pic:nvPicPr>
                        <pic:blipFill>
                          <a:blip r:embed="rId30"/>
                          <a:stretch>
                            <a:fillRect/>
                          </a:stretch>
                        </pic:blipFill>
                        <pic:spPr>
                          <a:xfrm>
                            <a:off x="0" y="0"/>
                            <a:ext cx="180975" cy="238125"/>
                          </a:xfrm>
                          <a:prstGeom prst="rect">
                            <a:avLst/>
                          </a:prstGeom>
                          <a:noFill/>
                          <a:ln>
                            <a:noFill/>
                          </a:ln>
                        </pic:spPr>
                      </pic:pic>
                    </a:graphicData>
                  </a:graphic>
                </wp:inline>
              </w:drawing>
            </w:r>
            <w:r>
              <w:t>--</w:t>
            </w:r>
            <w:proofErr w:type="gramStart"/>
            <w:r>
              <w:t>产污系数</w:t>
            </w:r>
            <w:proofErr w:type="gramEnd"/>
            <w:r>
              <w:t>，</w:t>
            </w:r>
            <w:r>
              <w:t>kg/t</w:t>
            </w:r>
            <w:r>
              <w:rPr>
                <w:rFonts w:hint="eastAsia"/>
              </w:rPr>
              <w:t>（</w:t>
            </w:r>
            <w:r>
              <w:t>参照《排放源统计调查产排污核算方法和系数手册》</w:t>
            </w:r>
            <w:r>
              <w:rPr>
                <w:rFonts w:hint="eastAsia"/>
              </w:rPr>
              <w:t>—</w:t>
            </w:r>
            <w:r>
              <w:t>锅炉产排污量</w:t>
            </w:r>
            <w:r>
              <w:t>核算系数手册</w:t>
            </w:r>
            <w:r>
              <w:rPr>
                <w:rFonts w:hint="eastAsia"/>
              </w:rPr>
              <w:t>，</w:t>
            </w:r>
            <w:r>
              <w:rPr>
                <w:rFonts w:hint="eastAsia"/>
              </w:rPr>
              <w:t>取值</w:t>
            </w:r>
            <w:r>
              <w:t>0.26</w:t>
            </w:r>
            <w:r>
              <w:rPr>
                <w:rFonts w:hint="eastAsia"/>
              </w:rPr>
              <w:t>kg/t</w:t>
            </w:r>
            <w:r>
              <w:rPr>
                <w:rFonts w:hint="eastAsia"/>
              </w:rPr>
              <w:t>）</w:t>
            </w:r>
            <w:r>
              <w:rPr>
                <w:rFonts w:hint="eastAsia"/>
              </w:rPr>
              <w:t>。</w:t>
            </w:r>
          </w:p>
          <w:p w:rsidR="003218D1" w:rsidRDefault="00993422">
            <w:pPr>
              <w:ind w:firstLineChars="500" w:firstLine="1200"/>
            </w:pPr>
            <w:r>
              <w:t>η—</w:t>
            </w:r>
            <w:r>
              <w:rPr>
                <w:rFonts w:hint="eastAsia"/>
              </w:rPr>
              <w:t>污染物</w:t>
            </w:r>
            <w:r>
              <w:t>脱</w:t>
            </w:r>
            <w:r>
              <w:rPr>
                <w:rFonts w:hint="eastAsia"/>
              </w:rPr>
              <w:t>除</w:t>
            </w:r>
            <w:r>
              <w:t>效率，</w:t>
            </w:r>
            <w:r>
              <w:t>%</w:t>
            </w:r>
            <w:r>
              <w:t>，</w:t>
            </w:r>
            <w:r>
              <w:t>η=</w:t>
            </w:r>
            <w:r>
              <w:rPr>
                <w:rFonts w:hint="eastAsia"/>
              </w:rPr>
              <w:t>0</w:t>
            </w:r>
          </w:p>
          <w:p w:rsidR="003218D1" w:rsidRDefault="00993422">
            <w:pPr>
              <w:ind w:firstLine="480"/>
            </w:pPr>
            <w:r>
              <w:t>经计算，</w:t>
            </w:r>
            <w:r>
              <w:rPr>
                <w:rFonts w:hint="eastAsia"/>
              </w:rPr>
              <w:t>锅炉</w:t>
            </w:r>
            <w:r>
              <w:t>颗粒物的排放量为</w:t>
            </w:r>
            <w:r>
              <w:rPr>
                <w:rFonts w:hint="eastAsia"/>
              </w:rPr>
              <w:t>12.48kg</w:t>
            </w:r>
            <w:r>
              <w:rPr>
                <w:rFonts w:hint="eastAsia"/>
              </w:rPr>
              <w:t>/a</w:t>
            </w:r>
            <w:r>
              <w:t>，排放浓度为</w:t>
            </w:r>
            <w:r>
              <w:rPr>
                <w:rFonts w:hint="eastAsia"/>
              </w:rPr>
              <w:t>22.2</w:t>
            </w:r>
            <w:r>
              <w:t>mg/m</w:t>
            </w:r>
            <w:r>
              <w:rPr>
                <w:vertAlign w:val="superscript"/>
              </w:rPr>
              <w:t>3</w:t>
            </w:r>
            <w:r>
              <w:rPr>
                <w:rFonts w:hint="eastAsia"/>
              </w:rPr>
              <w:t>；</w:t>
            </w:r>
          </w:p>
          <w:bookmarkEnd w:id="38"/>
          <w:p w:rsidR="003218D1" w:rsidRDefault="00993422">
            <w:pPr>
              <w:pStyle w:val="aff1"/>
            </w:pPr>
            <w:r>
              <w:t>表</w:t>
            </w:r>
            <w:r>
              <w:rPr>
                <w:rFonts w:hint="eastAsia"/>
              </w:rPr>
              <w:t>4-</w:t>
            </w:r>
            <w:r>
              <w:t xml:space="preserve">2 </w:t>
            </w:r>
            <w:r>
              <w:rPr>
                <w:rFonts w:hint="eastAsia"/>
              </w:rPr>
              <w:t xml:space="preserve">     锅炉污染物排放</w:t>
            </w:r>
            <w:r>
              <w:t>情况</w:t>
            </w:r>
            <w:r>
              <w:rPr>
                <w:rFonts w:hint="eastAsia"/>
              </w:rPr>
              <w:t>表</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470"/>
              <w:gridCol w:w="1639"/>
              <w:gridCol w:w="1843"/>
              <w:gridCol w:w="1490"/>
            </w:tblGrid>
            <w:tr w:rsidR="003218D1">
              <w:trPr>
                <w:trHeight w:val="397"/>
                <w:jc w:val="center"/>
              </w:trPr>
              <w:tc>
                <w:tcPr>
                  <w:tcW w:w="1070" w:type="dxa"/>
                  <w:vAlign w:val="center"/>
                </w:tcPr>
                <w:p w:rsidR="003218D1" w:rsidRDefault="00993422">
                  <w:pPr>
                    <w:pStyle w:val="aff2"/>
                    <w:tabs>
                      <w:tab w:val="left" w:pos="2700"/>
                    </w:tabs>
                  </w:pPr>
                  <w:r>
                    <w:rPr>
                      <w:rFonts w:hint="eastAsia"/>
                    </w:rPr>
                    <w:t>排放源</w:t>
                  </w:r>
                </w:p>
              </w:tc>
              <w:tc>
                <w:tcPr>
                  <w:tcW w:w="1053" w:type="dxa"/>
                  <w:vAlign w:val="center"/>
                </w:tcPr>
                <w:p w:rsidR="003218D1" w:rsidRDefault="00993422">
                  <w:pPr>
                    <w:pStyle w:val="aff2"/>
                    <w:tabs>
                      <w:tab w:val="left" w:pos="2700"/>
                    </w:tabs>
                  </w:pPr>
                  <w:r>
                    <w:rPr>
                      <w:rFonts w:hint="eastAsia"/>
                    </w:rPr>
                    <w:t>污染物</w:t>
                  </w:r>
                </w:p>
              </w:tc>
              <w:tc>
                <w:tcPr>
                  <w:tcW w:w="1174" w:type="dxa"/>
                  <w:vAlign w:val="center"/>
                </w:tcPr>
                <w:p w:rsidR="003218D1" w:rsidRDefault="00993422">
                  <w:pPr>
                    <w:pStyle w:val="aff2"/>
                    <w:tabs>
                      <w:tab w:val="left" w:pos="2700"/>
                    </w:tabs>
                  </w:pPr>
                  <w:r>
                    <w:rPr>
                      <w:rFonts w:hint="eastAsia"/>
                    </w:rPr>
                    <w:t>排放量</w:t>
                  </w:r>
                </w:p>
                <w:p w:rsidR="003218D1" w:rsidRDefault="00993422">
                  <w:pPr>
                    <w:pStyle w:val="aff2"/>
                    <w:tabs>
                      <w:tab w:val="left" w:pos="2700"/>
                    </w:tabs>
                  </w:pPr>
                  <w:r>
                    <w:rPr>
                      <w:rFonts w:hint="eastAsia"/>
                    </w:rPr>
                    <w:t>（</w:t>
                  </w:r>
                  <w:r>
                    <w:rPr>
                      <w:rFonts w:hint="eastAsia"/>
                    </w:rPr>
                    <w:t>kg/a</w:t>
                  </w:r>
                  <w:r>
                    <w:rPr>
                      <w:rFonts w:hint="eastAsia"/>
                    </w:rPr>
                    <w:t>）</w:t>
                  </w:r>
                </w:p>
              </w:tc>
              <w:tc>
                <w:tcPr>
                  <w:tcW w:w="1320" w:type="dxa"/>
                  <w:vAlign w:val="center"/>
                </w:tcPr>
                <w:p w:rsidR="003218D1" w:rsidRDefault="00993422">
                  <w:pPr>
                    <w:pStyle w:val="aff2"/>
                    <w:tabs>
                      <w:tab w:val="left" w:pos="2700"/>
                    </w:tabs>
                  </w:pPr>
                  <w:r>
                    <w:rPr>
                      <w:rFonts w:hint="eastAsia"/>
                    </w:rPr>
                    <w:t>排放浓度</w:t>
                  </w:r>
                </w:p>
                <w:p w:rsidR="003218D1" w:rsidRDefault="00993422">
                  <w:pPr>
                    <w:pStyle w:val="aff2"/>
                    <w:tabs>
                      <w:tab w:val="left" w:pos="2700"/>
                    </w:tabs>
                  </w:pPr>
                  <w:r>
                    <w:rPr>
                      <w:rFonts w:hint="eastAsia"/>
                    </w:rPr>
                    <w:t>（</w:t>
                  </w:r>
                  <w:r>
                    <w:rPr>
                      <w:rFonts w:hint="eastAsia"/>
                    </w:rPr>
                    <w:t>mg/m</w:t>
                  </w:r>
                  <w:r>
                    <w:rPr>
                      <w:rFonts w:hint="eastAsia"/>
                      <w:vertAlign w:val="superscript"/>
                    </w:rPr>
                    <w:t>3</w:t>
                  </w:r>
                  <w:r>
                    <w:rPr>
                      <w:rFonts w:hint="eastAsia"/>
                    </w:rPr>
                    <w:t>）</w:t>
                  </w:r>
                </w:p>
              </w:tc>
              <w:tc>
                <w:tcPr>
                  <w:tcW w:w="1067" w:type="dxa"/>
                  <w:vAlign w:val="center"/>
                </w:tcPr>
                <w:p w:rsidR="003218D1" w:rsidRDefault="00993422">
                  <w:pPr>
                    <w:pStyle w:val="aff2"/>
                    <w:tabs>
                      <w:tab w:val="left" w:pos="2700"/>
                    </w:tabs>
                  </w:pPr>
                  <w:r>
                    <w:rPr>
                      <w:rFonts w:hint="eastAsia"/>
                    </w:rPr>
                    <w:t>排放标准</w:t>
                  </w:r>
                </w:p>
                <w:p w:rsidR="003218D1" w:rsidRDefault="00993422">
                  <w:pPr>
                    <w:pStyle w:val="aff2"/>
                    <w:tabs>
                      <w:tab w:val="left" w:pos="2700"/>
                    </w:tabs>
                  </w:pPr>
                  <w:r>
                    <w:rPr>
                      <w:rFonts w:hint="eastAsia"/>
                    </w:rPr>
                    <w:t>（</w:t>
                  </w:r>
                  <w:r>
                    <w:rPr>
                      <w:rFonts w:hint="eastAsia"/>
                    </w:rPr>
                    <w:t>mg/m</w:t>
                  </w:r>
                  <w:r>
                    <w:rPr>
                      <w:rFonts w:hint="eastAsia"/>
                      <w:vertAlign w:val="superscript"/>
                    </w:rPr>
                    <w:t>3</w:t>
                  </w:r>
                  <w:r>
                    <w:rPr>
                      <w:rFonts w:hint="eastAsia"/>
                    </w:rPr>
                    <w:t>）</w:t>
                  </w:r>
                </w:p>
              </w:tc>
            </w:tr>
            <w:tr w:rsidR="003218D1">
              <w:trPr>
                <w:trHeight w:val="397"/>
                <w:jc w:val="center"/>
              </w:trPr>
              <w:tc>
                <w:tcPr>
                  <w:tcW w:w="1070" w:type="dxa"/>
                  <w:vMerge w:val="restart"/>
                  <w:vAlign w:val="center"/>
                </w:tcPr>
                <w:p w:rsidR="003218D1" w:rsidRDefault="00993422">
                  <w:pPr>
                    <w:pStyle w:val="aff2"/>
                    <w:tabs>
                      <w:tab w:val="left" w:pos="2700"/>
                    </w:tabs>
                  </w:pPr>
                  <w:r>
                    <w:rPr>
                      <w:rFonts w:hint="eastAsia"/>
                    </w:rPr>
                    <w:t>冬季供热锅炉排气筒（</w:t>
                  </w:r>
                  <w:r>
                    <w:rPr>
                      <w:rFonts w:hint="eastAsia"/>
                    </w:rPr>
                    <w:t>DA001</w:t>
                  </w:r>
                  <w:r>
                    <w:rPr>
                      <w:rFonts w:hint="eastAsia"/>
                    </w:rPr>
                    <w:t>）</w:t>
                  </w:r>
                </w:p>
              </w:tc>
              <w:tc>
                <w:tcPr>
                  <w:tcW w:w="1053" w:type="dxa"/>
                  <w:vAlign w:val="center"/>
                </w:tcPr>
                <w:p w:rsidR="003218D1" w:rsidRDefault="00993422">
                  <w:pPr>
                    <w:pStyle w:val="aff2"/>
                    <w:tabs>
                      <w:tab w:val="left" w:pos="2700"/>
                    </w:tabs>
                  </w:pPr>
                  <w:r>
                    <w:rPr>
                      <w:rFonts w:hint="eastAsia"/>
                    </w:rPr>
                    <w:t>烟气量</w:t>
                  </w:r>
                </w:p>
              </w:tc>
              <w:tc>
                <w:tcPr>
                  <w:tcW w:w="1174" w:type="dxa"/>
                  <w:vAlign w:val="center"/>
                </w:tcPr>
                <w:p w:rsidR="003218D1" w:rsidRDefault="00993422">
                  <w:pPr>
                    <w:pStyle w:val="aff2"/>
                    <w:tabs>
                      <w:tab w:val="left" w:pos="2700"/>
                    </w:tabs>
                  </w:pPr>
                  <w:r>
                    <w:rPr>
                      <w:lang w:bidi="ar"/>
                    </w:rPr>
                    <w:t>561072</w:t>
                  </w:r>
                  <w:r>
                    <w:rPr>
                      <w:rFonts w:hint="eastAsia"/>
                      <w:lang w:bidi="ar"/>
                    </w:rPr>
                    <w:t>Nm</w:t>
                  </w:r>
                  <w:r>
                    <w:rPr>
                      <w:rFonts w:cs="宋体"/>
                      <w:vertAlign w:val="superscript"/>
                    </w:rPr>
                    <w:t>3</w:t>
                  </w:r>
                  <w:r>
                    <w:rPr>
                      <w:rFonts w:cs="宋体"/>
                    </w:rPr>
                    <w:t>/a</w:t>
                  </w:r>
                </w:p>
              </w:tc>
              <w:tc>
                <w:tcPr>
                  <w:tcW w:w="1320" w:type="dxa"/>
                  <w:vAlign w:val="center"/>
                </w:tcPr>
                <w:p w:rsidR="003218D1" w:rsidRDefault="00993422">
                  <w:pPr>
                    <w:pStyle w:val="aff2"/>
                    <w:tabs>
                      <w:tab w:val="left" w:pos="2700"/>
                    </w:tabs>
                  </w:pPr>
                  <w:r>
                    <w:rPr>
                      <w:rFonts w:hint="eastAsia"/>
                    </w:rPr>
                    <w:t>/</w:t>
                  </w:r>
                </w:p>
              </w:tc>
              <w:tc>
                <w:tcPr>
                  <w:tcW w:w="1067" w:type="dxa"/>
                  <w:vAlign w:val="center"/>
                </w:tcPr>
                <w:p w:rsidR="003218D1" w:rsidRDefault="00993422">
                  <w:pPr>
                    <w:pStyle w:val="aff2"/>
                    <w:tabs>
                      <w:tab w:val="left" w:pos="2700"/>
                    </w:tabs>
                  </w:pPr>
                  <w:r>
                    <w:rPr>
                      <w:rFonts w:hint="eastAsia"/>
                    </w:rPr>
                    <w:t>/</w:t>
                  </w:r>
                </w:p>
              </w:tc>
            </w:tr>
            <w:tr w:rsidR="003218D1">
              <w:trPr>
                <w:trHeight w:val="397"/>
                <w:jc w:val="center"/>
              </w:trPr>
              <w:tc>
                <w:tcPr>
                  <w:tcW w:w="1070" w:type="dxa"/>
                  <w:vMerge/>
                  <w:vAlign w:val="center"/>
                </w:tcPr>
                <w:p w:rsidR="003218D1" w:rsidRDefault="003218D1">
                  <w:pPr>
                    <w:pStyle w:val="aff2"/>
                    <w:tabs>
                      <w:tab w:val="left" w:pos="2700"/>
                    </w:tabs>
                  </w:pPr>
                </w:p>
              </w:tc>
              <w:tc>
                <w:tcPr>
                  <w:tcW w:w="1053" w:type="dxa"/>
                  <w:vAlign w:val="center"/>
                </w:tcPr>
                <w:p w:rsidR="003218D1" w:rsidRDefault="00993422">
                  <w:pPr>
                    <w:pStyle w:val="aff2"/>
                    <w:tabs>
                      <w:tab w:val="left" w:pos="2700"/>
                    </w:tabs>
                  </w:pPr>
                  <w:r>
                    <w:rPr>
                      <w:rFonts w:hint="eastAsia"/>
                    </w:rPr>
                    <w:t>颗粒物</w:t>
                  </w:r>
                </w:p>
              </w:tc>
              <w:tc>
                <w:tcPr>
                  <w:tcW w:w="1174" w:type="dxa"/>
                  <w:vAlign w:val="center"/>
                </w:tcPr>
                <w:p w:rsidR="003218D1" w:rsidRDefault="00993422">
                  <w:pPr>
                    <w:pStyle w:val="aff2"/>
                    <w:tabs>
                      <w:tab w:val="left" w:pos="2700"/>
                    </w:tabs>
                  </w:pPr>
                  <w:r>
                    <w:t>12.48</w:t>
                  </w:r>
                </w:p>
              </w:tc>
              <w:tc>
                <w:tcPr>
                  <w:tcW w:w="1320" w:type="dxa"/>
                  <w:vAlign w:val="center"/>
                </w:tcPr>
                <w:p w:rsidR="003218D1" w:rsidRDefault="00993422">
                  <w:pPr>
                    <w:pStyle w:val="aff2"/>
                    <w:tabs>
                      <w:tab w:val="left" w:pos="2700"/>
                    </w:tabs>
                  </w:pPr>
                  <w:r>
                    <w:rPr>
                      <w:rFonts w:hint="eastAsia"/>
                    </w:rPr>
                    <w:t>22.2</w:t>
                  </w:r>
                </w:p>
              </w:tc>
              <w:tc>
                <w:tcPr>
                  <w:tcW w:w="1067" w:type="dxa"/>
                  <w:vAlign w:val="center"/>
                </w:tcPr>
                <w:p w:rsidR="003218D1" w:rsidRDefault="00993422">
                  <w:pPr>
                    <w:pStyle w:val="aff2"/>
                    <w:tabs>
                      <w:tab w:val="left" w:pos="2700"/>
                    </w:tabs>
                  </w:pPr>
                  <w:r>
                    <w:t>30</w:t>
                  </w:r>
                </w:p>
              </w:tc>
            </w:tr>
            <w:tr w:rsidR="003218D1">
              <w:trPr>
                <w:trHeight w:val="397"/>
                <w:jc w:val="center"/>
              </w:trPr>
              <w:tc>
                <w:tcPr>
                  <w:tcW w:w="1070" w:type="dxa"/>
                  <w:vMerge/>
                  <w:vAlign w:val="center"/>
                </w:tcPr>
                <w:p w:rsidR="003218D1" w:rsidRDefault="003218D1">
                  <w:pPr>
                    <w:pStyle w:val="aff2"/>
                    <w:tabs>
                      <w:tab w:val="left" w:pos="2700"/>
                    </w:tabs>
                  </w:pPr>
                </w:p>
              </w:tc>
              <w:tc>
                <w:tcPr>
                  <w:tcW w:w="1053" w:type="dxa"/>
                  <w:vAlign w:val="center"/>
                </w:tcPr>
                <w:p w:rsidR="003218D1" w:rsidRDefault="00993422">
                  <w:pPr>
                    <w:pStyle w:val="aff2"/>
                    <w:tabs>
                      <w:tab w:val="left" w:pos="2700"/>
                    </w:tabs>
                  </w:pPr>
                  <w:r>
                    <w:rPr>
                      <w:rFonts w:hint="eastAsia"/>
                    </w:rPr>
                    <w:t>二氧化硫</w:t>
                  </w:r>
                </w:p>
              </w:tc>
              <w:tc>
                <w:tcPr>
                  <w:tcW w:w="1174" w:type="dxa"/>
                  <w:vAlign w:val="center"/>
                </w:tcPr>
                <w:p w:rsidR="003218D1" w:rsidRDefault="00993422">
                  <w:pPr>
                    <w:pStyle w:val="aff2"/>
                    <w:tabs>
                      <w:tab w:val="left" w:pos="2700"/>
                    </w:tabs>
                  </w:pPr>
                  <w:r>
                    <w:rPr>
                      <w:rFonts w:hint="eastAsia"/>
                    </w:rPr>
                    <w:t>0.96</w:t>
                  </w:r>
                </w:p>
              </w:tc>
              <w:tc>
                <w:tcPr>
                  <w:tcW w:w="1320" w:type="dxa"/>
                  <w:vAlign w:val="center"/>
                </w:tcPr>
                <w:p w:rsidR="003218D1" w:rsidRDefault="00993422">
                  <w:pPr>
                    <w:pStyle w:val="aff2"/>
                    <w:tabs>
                      <w:tab w:val="left" w:pos="2700"/>
                    </w:tabs>
                  </w:pPr>
                  <w:r>
                    <w:rPr>
                      <w:rFonts w:hint="eastAsia"/>
                    </w:rPr>
                    <w:t>1.71</w:t>
                  </w:r>
                </w:p>
              </w:tc>
              <w:tc>
                <w:tcPr>
                  <w:tcW w:w="1067" w:type="dxa"/>
                  <w:vAlign w:val="center"/>
                </w:tcPr>
                <w:p w:rsidR="003218D1" w:rsidRDefault="00993422">
                  <w:pPr>
                    <w:pStyle w:val="aff2"/>
                    <w:tabs>
                      <w:tab w:val="left" w:pos="2700"/>
                    </w:tabs>
                  </w:pPr>
                  <w:r>
                    <w:t>100</w:t>
                  </w:r>
                </w:p>
              </w:tc>
            </w:tr>
            <w:tr w:rsidR="003218D1">
              <w:trPr>
                <w:trHeight w:val="397"/>
                <w:jc w:val="center"/>
              </w:trPr>
              <w:tc>
                <w:tcPr>
                  <w:tcW w:w="1070" w:type="dxa"/>
                  <w:vMerge/>
                  <w:vAlign w:val="center"/>
                </w:tcPr>
                <w:p w:rsidR="003218D1" w:rsidRDefault="003218D1">
                  <w:pPr>
                    <w:pStyle w:val="aff2"/>
                    <w:tabs>
                      <w:tab w:val="left" w:pos="2700"/>
                    </w:tabs>
                  </w:pPr>
                </w:p>
              </w:tc>
              <w:tc>
                <w:tcPr>
                  <w:tcW w:w="1053" w:type="dxa"/>
                  <w:vAlign w:val="center"/>
                </w:tcPr>
                <w:p w:rsidR="003218D1" w:rsidRDefault="00993422">
                  <w:pPr>
                    <w:pStyle w:val="aff2"/>
                    <w:tabs>
                      <w:tab w:val="left" w:pos="2700"/>
                    </w:tabs>
                  </w:pPr>
                  <w:r>
                    <w:rPr>
                      <w:rFonts w:hint="eastAsia"/>
                    </w:rPr>
                    <w:t>氮氧化物</w:t>
                  </w:r>
                </w:p>
              </w:tc>
              <w:tc>
                <w:tcPr>
                  <w:tcW w:w="1174" w:type="dxa"/>
                  <w:vAlign w:val="center"/>
                </w:tcPr>
                <w:p w:rsidR="003218D1" w:rsidRDefault="00993422">
                  <w:pPr>
                    <w:pStyle w:val="aff2"/>
                    <w:tabs>
                      <w:tab w:val="left" w:pos="2700"/>
                    </w:tabs>
                  </w:pPr>
                  <w:r>
                    <w:rPr>
                      <w:rFonts w:hint="eastAsia"/>
                    </w:rPr>
                    <w:t>112</w:t>
                  </w:r>
                </w:p>
              </w:tc>
              <w:tc>
                <w:tcPr>
                  <w:tcW w:w="1320" w:type="dxa"/>
                  <w:vAlign w:val="center"/>
                </w:tcPr>
                <w:p w:rsidR="003218D1" w:rsidRDefault="00993422">
                  <w:pPr>
                    <w:pStyle w:val="aff2"/>
                    <w:tabs>
                      <w:tab w:val="left" w:pos="2700"/>
                    </w:tabs>
                  </w:pPr>
                  <w:r>
                    <w:rPr>
                      <w:rFonts w:hint="eastAsia"/>
                    </w:rPr>
                    <w:t>＜</w:t>
                  </w:r>
                  <w:r>
                    <w:rPr>
                      <w:rFonts w:hint="eastAsia"/>
                    </w:rPr>
                    <w:t>200</w:t>
                  </w:r>
                </w:p>
              </w:tc>
              <w:tc>
                <w:tcPr>
                  <w:tcW w:w="1067" w:type="dxa"/>
                  <w:vAlign w:val="center"/>
                </w:tcPr>
                <w:p w:rsidR="003218D1" w:rsidRDefault="00993422">
                  <w:pPr>
                    <w:pStyle w:val="aff2"/>
                    <w:tabs>
                      <w:tab w:val="left" w:pos="2700"/>
                    </w:tabs>
                  </w:pPr>
                  <w:r>
                    <w:t>200</w:t>
                  </w:r>
                </w:p>
              </w:tc>
            </w:tr>
          </w:tbl>
          <w:p w:rsidR="003218D1" w:rsidRDefault="00993422">
            <w:pPr>
              <w:ind w:firstLine="480"/>
            </w:pPr>
            <w:r>
              <w:t>项目</w:t>
            </w:r>
            <w:r>
              <w:rPr>
                <w:rFonts w:hint="eastAsia"/>
              </w:rPr>
              <w:t>废气</w:t>
            </w:r>
            <w:r>
              <w:t>产生及排放情况见表</w:t>
            </w:r>
            <w:r>
              <w:rPr>
                <w:rFonts w:hint="eastAsia"/>
              </w:rPr>
              <w:t>4-</w:t>
            </w:r>
            <w:r>
              <w:t>3</w:t>
            </w:r>
            <w:r>
              <w:t>。</w:t>
            </w:r>
          </w:p>
          <w:p w:rsidR="003218D1" w:rsidRDefault="00993422">
            <w:pPr>
              <w:pStyle w:val="aff1"/>
            </w:pPr>
            <w:r>
              <w:t>表</w:t>
            </w:r>
            <w:r>
              <w:rPr>
                <w:rFonts w:hint="eastAsia"/>
              </w:rPr>
              <w:t>4-</w:t>
            </w:r>
            <w:r>
              <w:t>3        项目</w:t>
            </w:r>
            <w:r>
              <w:rPr>
                <w:rFonts w:hint="eastAsia"/>
              </w:rPr>
              <w:t>废气</w:t>
            </w:r>
            <w:r>
              <w:t>产生及排放情况表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86"/>
              <w:gridCol w:w="1111"/>
              <w:gridCol w:w="1125"/>
              <w:gridCol w:w="694"/>
              <w:gridCol w:w="1451"/>
              <w:gridCol w:w="916"/>
              <w:gridCol w:w="1430"/>
            </w:tblGrid>
            <w:tr w:rsidR="003218D1">
              <w:trPr>
                <w:trHeight w:val="397"/>
                <w:jc w:val="center"/>
              </w:trPr>
              <w:tc>
                <w:tcPr>
                  <w:tcW w:w="267" w:type="pct"/>
                  <w:vAlign w:val="center"/>
                </w:tcPr>
                <w:p w:rsidR="003218D1" w:rsidRDefault="00993422">
                  <w:pPr>
                    <w:pStyle w:val="aff2"/>
                  </w:pPr>
                  <w:r>
                    <w:t>序号</w:t>
                  </w:r>
                </w:p>
              </w:tc>
              <w:tc>
                <w:tcPr>
                  <w:tcW w:w="495" w:type="pct"/>
                  <w:vAlign w:val="center"/>
                </w:tcPr>
                <w:p w:rsidR="003218D1" w:rsidRDefault="00993422">
                  <w:pPr>
                    <w:pStyle w:val="aff2"/>
                  </w:pPr>
                  <w:r>
                    <w:t>产污</w:t>
                  </w:r>
                </w:p>
                <w:p w:rsidR="003218D1" w:rsidRDefault="00993422">
                  <w:pPr>
                    <w:pStyle w:val="aff2"/>
                  </w:pPr>
                  <w:r>
                    <w:t>环节</w:t>
                  </w:r>
                </w:p>
              </w:tc>
              <w:tc>
                <w:tcPr>
                  <w:tcW w:w="699" w:type="pct"/>
                  <w:vAlign w:val="center"/>
                </w:tcPr>
                <w:p w:rsidR="003218D1" w:rsidRDefault="00993422">
                  <w:pPr>
                    <w:pStyle w:val="aff2"/>
                  </w:pPr>
                  <w:r>
                    <w:t>污染物</w:t>
                  </w:r>
                </w:p>
                <w:p w:rsidR="003218D1" w:rsidRDefault="00993422">
                  <w:pPr>
                    <w:pStyle w:val="aff2"/>
                  </w:pPr>
                  <w:r>
                    <w:t>种类</w:t>
                  </w:r>
                </w:p>
              </w:tc>
              <w:tc>
                <w:tcPr>
                  <w:tcW w:w="708" w:type="pct"/>
                  <w:vAlign w:val="center"/>
                </w:tcPr>
                <w:p w:rsidR="003218D1" w:rsidRDefault="00993422">
                  <w:pPr>
                    <w:pStyle w:val="aff2"/>
                  </w:pPr>
                  <w:r>
                    <w:t>污染物产生量</w:t>
                  </w:r>
                </w:p>
                <w:p w:rsidR="003218D1" w:rsidRDefault="00993422">
                  <w:pPr>
                    <w:pStyle w:val="aff2"/>
                  </w:pPr>
                  <w:r>
                    <w:rPr>
                      <w:rFonts w:hint="eastAsia"/>
                    </w:rPr>
                    <w:t>（</w:t>
                  </w:r>
                  <w:r>
                    <w:rPr>
                      <w:rFonts w:hint="eastAsia"/>
                    </w:rPr>
                    <w:t>kg/a</w:t>
                  </w:r>
                  <w:r>
                    <w:rPr>
                      <w:rFonts w:hint="eastAsia"/>
                    </w:rPr>
                    <w:t>）</w:t>
                  </w:r>
                </w:p>
              </w:tc>
              <w:tc>
                <w:tcPr>
                  <w:tcW w:w="437" w:type="pct"/>
                  <w:vAlign w:val="center"/>
                </w:tcPr>
                <w:p w:rsidR="003218D1" w:rsidRDefault="00993422">
                  <w:pPr>
                    <w:pStyle w:val="aff2"/>
                  </w:pPr>
                  <w:r>
                    <w:t>排放</w:t>
                  </w:r>
                </w:p>
                <w:p w:rsidR="003218D1" w:rsidRDefault="00993422">
                  <w:pPr>
                    <w:pStyle w:val="aff2"/>
                  </w:pPr>
                  <w:r>
                    <w:t>形式</w:t>
                  </w:r>
                </w:p>
              </w:tc>
              <w:tc>
                <w:tcPr>
                  <w:tcW w:w="913" w:type="pct"/>
                  <w:vAlign w:val="center"/>
                </w:tcPr>
                <w:p w:rsidR="003218D1" w:rsidRDefault="00993422">
                  <w:pPr>
                    <w:pStyle w:val="aff2"/>
                  </w:pPr>
                  <w:r>
                    <w:t>治理措施</w:t>
                  </w:r>
                </w:p>
              </w:tc>
              <w:tc>
                <w:tcPr>
                  <w:tcW w:w="576" w:type="pct"/>
                  <w:vAlign w:val="center"/>
                </w:tcPr>
                <w:p w:rsidR="003218D1" w:rsidRDefault="00993422">
                  <w:pPr>
                    <w:pStyle w:val="aff2"/>
                  </w:pPr>
                  <w:r>
                    <w:rPr>
                      <w:rFonts w:hint="eastAsia"/>
                    </w:rPr>
                    <w:t>是否为可行技术</w:t>
                  </w:r>
                </w:p>
              </w:tc>
              <w:tc>
                <w:tcPr>
                  <w:tcW w:w="900" w:type="pct"/>
                  <w:vAlign w:val="center"/>
                </w:tcPr>
                <w:p w:rsidR="003218D1" w:rsidRDefault="00993422">
                  <w:pPr>
                    <w:pStyle w:val="aff2"/>
                  </w:pPr>
                  <w:r>
                    <w:t>污染物排放量</w:t>
                  </w:r>
                  <w:r>
                    <w:rPr>
                      <w:rFonts w:hint="eastAsia"/>
                    </w:rPr>
                    <w:t>、浓度</w:t>
                  </w:r>
                </w:p>
              </w:tc>
            </w:tr>
            <w:tr w:rsidR="003218D1">
              <w:trPr>
                <w:trHeight w:val="397"/>
                <w:jc w:val="center"/>
              </w:trPr>
              <w:tc>
                <w:tcPr>
                  <w:tcW w:w="267" w:type="pct"/>
                  <w:vMerge w:val="restart"/>
                  <w:vAlign w:val="center"/>
                </w:tcPr>
                <w:p w:rsidR="003218D1" w:rsidRDefault="00993422">
                  <w:pPr>
                    <w:pStyle w:val="aff2"/>
                  </w:pPr>
                  <w:r>
                    <w:rPr>
                      <w:rFonts w:hint="eastAsia"/>
                    </w:rPr>
                    <w:t>1</w:t>
                  </w:r>
                </w:p>
              </w:tc>
              <w:tc>
                <w:tcPr>
                  <w:tcW w:w="495" w:type="pct"/>
                  <w:vMerge w:val="restart"/>
                  <w:vAlign w:val="center"/>
                </w:tcPr>
                <w:p w:rsidR="003218D1" w:rsidRDefault="00993422">
                  <w:pPr>
                    <w:pStyle w:val="aff2"/>
                  </w:pPr>
                  <w:r>
                    <w:rPr>
                      <w:rFonts w:hint="eastAsia"/>
                    </w:rPr>
                    <w:t>冬季供热锅炉</w:t>
                  </w:r>
                </w:p>
              </w:tc>
              <w:tc>
                <w:tcPr>
                  <w:tcW w:w="699" w:type="pct"/>
                  <w:vAlign w:val="center"/>
                </w:tcPr>
                <w:p w:rsidR="003218D1" w:rsidRDefault="00993422">
                  <w:pPr>
                    <w:pStyle w:val="aff2"/>
                  </w:pPr>
                  <w:r>
                    <w:rPr>
                      <w:rFonts w:hint="eastAsia"/>
                    </w:rPr>
                    <w:t>颗粒物</w:t>
                  </w:r>
                </w:p>
              </w:tc>
              <w:tc>
                <w:tcPr>
                  <w:tcW w:w="708" w:type="pct"/>
                  <w:vAlign w:val="center"/>
                </w:tcPr>
                <w:p w:rsidR="003218D1" w:rsidRDefault="00993422">
                  <w:pPr>
                    <w:pStyle w:val="aff2"/>
                    <w:tabs>
                      <w:tab w:val="left" w:pos="2700"/>
                    </w:tabs>
                  </w:pPr>
                  <w:r>
                    <w:t>12.48</w:t>
                  </w:r>
                </w:p>
              </w:tc>
              <w:tc>
                <w:tcPr>
                  <w:tcW w:w="437" w:type="pct"/>
                  <w:vMerge w:val="restart"/>
                  <w:vAlign w:val="center"/>
                </w:tcPr>
                <w:p w:rsidR="003218D1" w:rsidRDefault="00993422">
                  <w:pPr>
                    <w:pStyle w:val="aff2"/>
                  </w:pPr>
                  <w:r>
                    <w:rPr>
                      <w:rFonts w:hint="eastAsia"/>
                    </w:rPr>
                    <w:t>有组织</w:t>
                  </w:r>
                </w:p>
              </w:tc>
              <w:tc>
                <w:tcPr>
                  <w:tcW w:w="913" w:type="pct"/>
                  <w:vMerge w:val="restart"/>
                  <w:vAlign w:val="center"/>
                </w:tcPr>
                <w:p w:rsidR="003218D1" w:rsidRDefault="00993422">
                  <w:pPr>
                    <w:pStyle w:val="aff2"/>
                  </w:pPr>
                  <w:r>
                    <w:rPr>
                      <w:rFonts w:hint="eastAsia"/>
                    </w:rPr>
                    <w:t>使用国标柴油、</w:t>
                  </w:r>
                  <w:proofErr w:type="gramStart"/>
                  <w:r>
                    <w:rPr>
                      <w:rFonts w:hint="eastAsia"/>
                    </w:rPr>
                    <w:t>低氮燃烧</w:t>
                  </w:r>
                  <w:proofErr w:type="gramEnd"/>
                  <w:r>
                    <w:rPr>
                      <w:rFonts w:hint="eastAsia"/>
                    </w:rPr>
                    <w:t>、</w:t>
                  </w:r>
                  <w:r>
                    <w:rPr>
                      <w:rFonts w:hint="eastAsia"/>
                    </w:rPr>
                    <w:t>8m</w:t>
                  </w:r>
                  <w:r>
                    <w:rPr>
                      <w:rFonts w:hint="eastAsia"/>
                    </w:rPr>
                    <w:t>高排气筒</w:t>
                  </w:r>
                </w:p>
              </w:tc>
              <w:tc>
                <w:tcPr>
                  <w:tcW w:w="576" w:type="pct"/>
                  <w:vMerge w:val="restart"/>
                  <w:vAlign w:val="center"/>
                </w:tcPr>
                <w:p w:rsidR="003218D1" w:rsidRDefault="00993422">
                  <w:pPr>
                    <w:pStyle w:val="aff2"/>
                  </w:pPr>
                  <w:r>
                    <w:rPr>
                      <w:rFonts w:hint="eastAsia"/>
                    </w:rPr>
                    <w:t>是</w:t>
                  </w:r>
                </w:p>
              </w:tc>
              <w:tc>
                <w:tcPr>
                  <w:tcW w:w="900" w:type="pct"/>
                  <w:vAlign w:val="center"/>
                </w:tcPr>
                <w:p w:rsidR="003218D1" w:rsidRDefault="00993422">
                  <w:pPr>
                    <w:pStyle w:val="aff2"/>
                    <w:tabs>
                      <w:tab w:val="left" w:pos="2700"/>
                    </w:tabs>
                  </w:pPr>
                  <w:r>
                    <w:t>12.48</w:t>
                  </w:r>
                  <w:r>
                    <w:rPr>
                      <w:rFonts w:hint="eastAsia"/>
                    </w:rPr>
                    <w:t>kg</w:t>
                  </w:r>
                </w:p>
                <w:p w:rsidR="003218D1" w:rsidRDefault="00993422">
                  <w:pPr>
                    <w:pStyle w:val="aff2"/>
                    <w:tabs>
                      <w:tab w:val="left" w:pos="2700"/>
                    </w:tabs>
                  </w:pPr>
                  <w:r>
                    <w:rPr>
                      <w:rFonts w:hint="eastAsia"/>
                    </w:rPr>
                    <w:t>22.2</w:t>
                  </w:r>
                  <w:r>
                    <w:t>mg/m</w:t>
                  </w:r>
                  <w:r>
                    <w:rPr>
                      <w:vertAlign w:val="superscript"/>
                    </w:rPr>
                    <w:t>3</w:t>
                  </w:r>
                </w:p>
              </w:tc>
            </w:tr>
            <w:tr w:rsidR="003218D1">
              <w:trPr>
                <w:trHeight w:val="397"/>
                <w:jc w:val="center"/>
              </w:trPr>
              <w:tc>
                <w:tcPr>
                  <w:tcW w:w="267" w:type="pct"/>
                  <w:vMerge/>
                  <w:vAlign w:val="center"/>
                </w:tcPr>
                <w:p w:rsidR="003218D1" w:rsidRDefault="003218D1">
                  <w:pPr>
                    <w:pStyle w:val="aff2"/>
                  </w:pPr>
                </w:p>
              </w:tc>
              <w:tc>
                <w:tcPr>
                  <w:tcW w:w="495" w:type="pct"/>
                  <w:vMerge/>
                  <w:vAlign w:val="center"/>
                </w:tcPr>
                <w:p w:rsidR="003218D1" w:rsidRDefault="003218D1">
                  <w:pPr>
                    <w:pStyle w:val="aff2"/>
                  </w:pPr>
                </w:p>
              </w:tc>
              <w:tc>
                <w:tcPr>
                  <w:tcW w:w="699" w:type="pct"/>
                  <w:vAlign w:val="center"/>
                </w:tcPr>
                <w:p w:rsidR="003218D1" w:rsidRDefault="00993422">
                  <w:pPr>
                    <w:pStyle w:val="aff2"/>
                  </w:pPr>
                  <w:r>
                    <w:rPr>
                      <w:rFonts w:hint="eastAsia"/>
                    </w:rPr>
                    <w:t>二氧化硫</w:t>
                  </w:r>
                </w:p>
              </w:tc>
              <w:tc>
                <w:tcPr>
                  <w:tcW w:w="708" w:type="pct"/>
                  <w:vAlign w:val="center"/>
                </w:tcPr>
                <w:p w:rsidR="003218D1" w:rsidRDefault="00993422">
                  <w:pPr>
                    <w:pStyle w:val="aff2"/>
                    <w:tabs>
                      <w:tab w:val="left" w:pos="2700"/>
                    </w:tabs>
                  </w:pPr>
                  <w:r>
                    <w:rPr>
                      <w:rFonts w:hint="eastAsia"/>
                    </w:rPr>
                    <w:t>0.96</w:t>
                  </w:r>
                </w:p>
              </w:tc>
              <w:tc>
                <w:tcPr>
                  <w:tcW w:w="437" w:type="pct"/>
                  <w:vMerge/>
                  <w:vAlign w:val="center"/>
                </w:tcPr>
                <w:p w:rsidR="003218D1" w:rsidRDefault="003218D1">
                  <w:pPr>
                    <w:pStyle w:val="aff2"/>
                  </w:pPr>
                </w:p>
              </w:tc>
              <w:tc>
                <w:tcPr>
                  <w:tcW w:w="913" w:type="pct"/>
                  <w:vMerge/>
                  <w:vAlign w:val="center"/>
                </w:tcPr>
                <w:p w:rsidR="003218D1" w:rsidRDefault="003218D1">
                  <w:pPr>
                    <w:pStyle w:val="aff2"/>
                  </w:pPr>
                </w:p>
              </w:tc>
              <w:tc>
                <w:tcPr>
                  <w:tcW w:w="576" w:type="pct"/>
                  <w:vMerge/>
                  <w:vAlign w:val="center"/>
                </w:tcPr>
                <w:p w:rsidR="003218D1" w:rsidRDefault="003218D1">
                  <w:pPr>
                    <w:pStyle w:val="aff2"/>
                  </w:pPr>
                </w:p>
              </w:tc>
              <w:tc>
                <w:tcPr>
                  <w:tcW w:w="900" w:type="pct"/>
                  <w:vAlign w:val="center"/>
                </w:tcPr>
                <w:p w:rsidR="003218D1" w:rsidRDefault="00993422">
                  <w:pPr>
                    <w:pStyle w:val="aff2"/>
                    <w:tabs>
                      <w:tab w:val="left" w:pos="2700"/>
                    </w:tabs>
                  </w:pPr>
                  <w:r>
                    <w:rPr>
                      <w:rFonts w:hint="eastAsia"/>
                    </w:rPr>
                    <w:t>0.96</w:t>
                  </w:r>
                  <w:r>
                    <w:rPr>
                      <w:rFonts w:hint="eastAsia"/>
                    </w:rPr>
                    <w:t>kg</w:t>
                  </w:r>
                </w:p>
                <w:p w:rsidR="003218D1" w:rsidRDefault="00993422">
                  <w:pPr>
                    <w:pStyle w:val="aff2"/>
                    <w:tabs>
                      <w:tab w:val="left" w:pos="2700"/>
                    </w:tabs>
                  </w:pPr>
                  <w:r>
                    <w:rPr>
                      <w:rFonts w:hint="eastAsia"/>
                    </w:rPr>
                    <w:t>1.71</w:t>
                  </w:r>
                  <w:r>
                    <w:t>mg/m</w:t>
                  </w:r>
                  <w:r>
                    <w:rPr>
                      <w:vertAlign w:val="superscript"/>
                    </w:rPr>
                    <w:t>3</w:t>
                  </w:r>
                </w:p>
              </w:tc>
            </w:tr>
            <w:tr w:rsidR="003218D1">
              <w:trPr>
                <w:trHeight w:val="397"/>
                <w:jc w:val="center"/>
              </w:trPr>
              <w:tc>
                <w:tcPr>
                  <w:tcW w:w="267" w:type="pct"/>
                  <w:vMerge/>
                  <w:vAlign w:val="center"/>
                </w:tcPr>
                <w:p w:rsidR="003218D1" w:rsidRDefault="003218D1">
                  <w:pPr>
                    <w:pStyle w:val="aff2"/>
                  </w:pPr>
                </w:p>
              </w:tc>
              <w:tc>
                <w:tcPr>
                  <w:tcW w:w="495" w:type="pct"/>
                  <w:vMerge/>
                  <w:vAlign w:val="center"/>
                </w:tcPr>
                <w:p w:rsidR="003218D1" w:rsidRDefault="003218D1">
                  <w:pPr>
                    <w:pStyle w:val="aff2"/>
                  </w:pPr>
                </w:p>
              </w:tc>
              <w:tc>
                <w:tcPr>
                  <w:tcW w:w="699" w:type="pct"/>
                  <w:vAlign w:val="center"/>
                </w:tcPr>
                <w:p w:rsidR="003218D1" w:rsidRDefault="00993422">
                  <w:pPr>
                    <w:pStyle w:val="aff2"/>
                  </w:pPr>
                  <w:r>
                    <w:rPr>
                      <w:rFonts w:hint="eastAsia"/>
                    </w:rPr>
                    <w:t>氮氧化物</w:t>
                  </w:r>
                </w:p>
              </w:tc>
              <w:tc>
                <w:tcPr>
                  <w:tcW w:w="708" w:type="pct"/>
                  <w:vAlign w:val="center"/>
                </w:tcPr>
                <w:p w:rsidR="003218D1" w:rsidRDefault="00993422">
                  <w:pPr>
                    <w:pStyle w:val="aff2"/>
                    <w:tabs>
                      <w:tab w:val="left" w:pos="2700"/>
                    </w:tabs>
                  </w:pPr>
                  <w:r>
                    <w:rPr>
                      <w:rFonts w:hint="eastAsia"/>
                    </w:rPr>
                    <w:t>112</w:t>
                  </w:r>
                </w:p>
              </w:tc>
              <w:tc>
                <w:tcPr>
                  <w:tcW w:w="437" w:type="pct"/>
                  <w:vMerge/>
                  <w:vAlign w:val="center"/>
                </w:tcPr>
                <w:p w:rsidR="003218D1" w:rsidRDefault="003218D1">
                  <w:pPr>
                    <w:pStyle w:val="aff2"/>
                  </w:pPr>
                </w:p>
              </w:tc>
              <w:tc>
                <w:tcPr>
                  <w:tcW w:w="913" w:type="pct"/>
                  <w:vMerge/>
                  <w:vAlign w:val="center"/>
                </w:tcPr>
                <w:p w:rsidR="003218D1" w:rsidRDefault="003218D1">
                  <w:pPr>
                    <w:pStyle w:val="aff2"/>
                  </w:pPr>
                </w:p>
              </w:tc>
              <w:tc>
                <w:tcPr>
                  <w:tcW w:w="576" w:type="pct"/>
                  <w:vMerge/>
                  <w:vAlign w:val="center"/>
                </w:tcPr>
                <w:p w:rsidR="003218D1" w:rsidRDefault="003218D1">
                  <w:pPr>
                    <w:pStyle w:val="aff2"/>
                  </w:pPr>
                </w:p>
              </w:tc>
              <w:tc>
                <w:tcPr>
                  <w:tcW w:w="900" w:type="pct"/>
                  <w:vAlign w:val="center"/>
                </w:tcPr>
                <w:p w:rsidR="003218D1" w:rsidRDefault="00993422">
                  <w:pPr>
                    <w:pStyle w:val="aff2"/>
                    <w:tabs>
                      <w:tab w:val="left" w:pos="2700"/>
                    </w:tabs>
                  </w:pPr>
                  <w:r>
                    <w:rPr>
                      <w:rFonts w:hint="eastAsia"/>
                    </w:rPr>
                    <w:t>112</w:t>
                  </w:r>
                  <w:r>
                    <w:rPr>
                      <w:rFonts w:hint="eastAsia"/>
                    </w:rPr>
                    <w:t>kg</w:t>
                  </w:r>
                </w:p>
                <w:p w:rsidR="003218D1" w:rsidRDefault="00993422">
                  <w:pPr>
                    <w:pStyle w:val="aff2"/>
                    <w:tabs>
                      <w:tab w:val="left" w:pos="2700"/>
                    </w:tabs>
                  </w:pPr>
                  <w:r>
                    <w:rPr>
                      <w:rFonts w:hint="eastAsia"/>
                    </w:rPr>
                    <w:t>＜</w:t>
                  </w:r>
                  <w:r>
                    <w:rPr>
                      <w:rFonts w:hint="eastAsia"/>
                    </w:rPr>
                    <w:t>200</w:t>
                  </w:r>
                  <w:r>
                    <w:t xml:space="preserve"> mg/m</w:t>
                  </w:r>
                  <w:r>
                    <w:rPr>
                      <w:vertAlign w:val="superscript"/>
                    </w:rPr>
                    <w:t>3</w:t>
                  </w:r>
                </w:p>
              </w:tc>
            </w:tr>
          </w:tbl>
          <w:p w:rsidR="003218D1" w:rsidRDefault="00993422">
            <w:pPr>
              <w:pStyle w:val="aff1"/>
              <w:rPr>
                <w:lang w:val="en-GB"/>
              </w:rPr>
            </w:pPr>
            <w:r>
              <w:rPr>
                <w:rFonts w:hint="eastAsia"/>
                <w:lang w:val="en-GB"/>
              </w:rPr>
              <w:t>表</w:t>
            </w:r>
            <w:r>
              <w:rPr>
                <w:rFonts w:hint="eastAsia"/>
              </w:rPr>
              <w:t>4-</w:t>
            </w:r>
            <w:r>
              <w:t>4</w:t>
            </w:r>
            <w:r>
              <w:rPr>
                <w:lang w:val="en-GB"/>
              </w:rPr>
              <w:t xml:space="preserve">       </w:t>
            </w:r>
            <w:r>
              <w:rPr>
                <w:rFonts w:hint="eastAsia"/>
                <w:lang w:val="en-GB"/>
              </w:rPr>
              <w:t>排放口基本情况</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747"/>
              <w:gridCol w:w="1074"/>
              <w:gridCol w:w="1120"/>
              <w:gridCol w:w="541"/>
              <w:gridCol w:w="650"/>
              <w:gridCol w:w="584"/>
              <w:gridCol w:w="844"/>
              <w:gridCol w:w="1454"/>
            </w:tblGrid>
            <w:tr w:rsidR="003218D1">
              <w:trPr>
                <w:trHeight w:val="397"/>
                <w:jc w:val="center"/>
              </w:trPr>
              <w:tc>
                <w:tcPr>
                  <w:tcW w:w="1670" w:type="dxa"/>
                  <w:gridSpan w:val="2"/>
                  <w:vAlign w:val="center"/>
                </w:tcPr>
                <w:p w:rsidR="003218D1" w:rsidRDefault="00993422">
                  <w:pPr>
                    <w:pStyle w:val="aff2"/>
                    <w:rPr>
                      <w:lang w:val="en-GB"/>
                    </w:rPr>
                  </w:pPr>
                  <w:r>
                    <w:rPr>
                      <w:lang w:val="en-GB"/>
                    </w:rPr>
                    <w:t>污染源</w:t>
                  </w:r>
                </w:p>
              </w:tc>
              <w:tc>
                <w:tcPr>
                  <w:tcW w:w="1074" w:type="dxa"/>
                  <w:vMerge w:val="restart"/>
                  <w:vAlign w:val="center"/>
                </w:tcPr>
                <w:p w:rsidR="003218D1" w:rsidRDefault="00993422">
                  <w:pPr>
                    <w:pStyle w:val="aff2"/>
                    <w:rPr>
                      <w:lang w:val="en-GB"/>
                    </w:rPr>
                  </w:pPr>
                  <w:r>
                    <w:rPr>
                      <w:lang w:val="en-GB"/>
                    </w:rPr>
                    <w:t>污染物</w:t>
                  </w:r>
                </w:p>
              </w:tc>
              <w:tc>
                <w:tcPr>
                  <w:tcW w:w="1120" w:type="dxa"/>
                  <w:vMerge w:val="restart"/>
                  <w:vAlign w:val="center"/>
                </w:tcPr>
                <w:p w:rsidR="003218D1" w:rsidRDefault="00993422">
                  <w:pPr>
                    <w:pStyle w:val="aff2"/>
                    <w:rPr>
                      <w:lang w:val="en-GB"/>
                    </w:rPr>
                  </w:pPr>
                  <w:r>
                    <w:rPr>
                      <w:lang w:val="en-GB"/>
                    </w:rPr>
                    <w:t>排放</w:t>
                  </w:r>
                </w:p>
                <w:p w:rsidR="003218D1" w:rsidRDefault="00993422">
                  <w:pPr>
                    <w:pStyle w:val="aff2"/>
                    <w:rPr>
                      <w:lang w:val="en-GB"/>
                    </w:rPr>
                  </w:pPr>
                  <w:r>
                    <w:rPr>
                      <w:lang w:val="en-GB"/>
                    </w:rPr>
                    <w:t>标准</w:t>
                  </w:r>
                </w:p>
              </w:tc>
              <w:tc>
                <w:tcPr>
                  <w:tcW w:w="1775" w:type="dxa"/>
                  <w:gridSpan w:val="3"/>
                  <w:vAlign w:val="center"/>
                </w:tcPr>
                <w:p w:rsidR="003218D1" w:rsidRDefault="00993422">
                  <w:pPr>
                    <w:pStyle w:val="aff2"/>
                    <w:rPr>
                      <w:lang w:val="en-GB"/>
                    </w:rPr>
                  </w:pPr>
                  <w:r>
                    <w:rPr>
                      <w:lang w:val="en-GB"/>
                    </w:rPr>
                    <w:t>排气筒参数</w:t>
                  </w:r>
                </w:p>
              </w:tc>
              <w:tc>
                <w:tcPr>
                  <w:tcW w:w="844" w:type="dxa"/>
                  <w:vMerge w:val="restart"/>
                  <w:vAlign w:val="center"/>
                </w:tcPr>
                <w:p w:rsidR="003218D1" w:rsidRDefault="00993422">
                  <w:pPr>
                    <w:pStyle w:val="aff2"/>
                    <w:rPr>
                      <w:lang w:val="en-GB"/>
                    </w:rPr>
                  </w:pPr>
                  <w:r>
                    <w:rPr>
                      <w:lang w:val="en-GB"/>
                    </w:rPr>
                    <w:t>排气筒类型</w:t>
                  </w:r>
                </w:p>
              </w:tc>
              <w:tc>
                <w:tcPr>
                  <w:tcW w:w="1454" w:type="dxa"/>
                  <w:vMerge w:val="restart"/>
                  <w:vAlign w:val="center"/>
                </w:tcPr>
                <w:p w:rsidR="003218D1" w:rsidRDefault="00993422">
                  <w:pPr>
                    <w:pStyle w:val="aff2"/>
                    <w:rPr>
                      <w:lang w:val="en-GB"/>
                    </w:rPr>
                  </w:pPr>
                  <w:r>
                    <w:rPr>
                      <w:lang w:val="en-GB"/>
                    </w:rPr>
                    <w:t>排气筒坐标</w:t>
                  </w:r>
                </w:p>
                <w:p w:rsidR="003218D1" w:rsidRDefault="00993422">
                  <w:pPr>
                    <w:pStyle w:val="aff2"/>
                    <w:rPr>
                      <w:lang w:val="en-GB"/>
                    </w:rPr>
                  </w:pPr>
                  <w:r>
                    <w:rPr>
                      <w:lang w:val="en-GB"/>
                    </w:rPr>
                    <w:t>（</w:t>
                  </w:r>
                  <w:r>
                    <w:t>°</w:t>
                  </w:r>
                  <w:r>
                    <w:rPr>
                      <w:lang w:val="en-GB"/>
                    </w:rPr>
                    <w:t>）</w:t>
                  </w:r>
                </w:p>
              </w:tc>
            </w:tr>
            <w:tr w:rsidR="003218D1">
              <w:trPr>
                <w:trHeight w:val="397"/>
                <w:jc w:val="center"/>
              </w:trPr>
              <w:tc>
                <w:tcPr>
                  <w:tcW w:w="923" w:type="dxa"/>
                  <w:vAlign w:val="center"/>
                </w:tcPr>
                <w:p w:rsidR="003218D1" w:rsidRDefault="00993422">
                  <w:pPr>
                    <w:pStyle w:val="aff2"/>
                    <w:rPr>
                      <w:lang w:val="en-GB"/>
                    </w:rPr>
                  </w:pPr>
                  <w:r>
                    <w:rPr>
                      <w:lang w:val="en-GB"/>
                    </w:rPr>
                    <w:t>名称</w:t>
                  </w:r>
                </w:p>
              </w:tc>
              <w:tc>
                <w:tcPr>
                  <w:tcW w:w="747" w:type="dxa"/>
                  <w:vAlign w:val="center"/>
                </w:tcPr>
                <w:p w:rsidR="003218D1" w:rsidRDefault="00993422">
                  <w:pPr>
                    <w:pStyle w:val="aff2"/>
                    <w:rPr>
                      <w:lang w:val="en-GB"/>
                    </w:rPr>
                  </w:pPr>
                  <w:r>
                    <w:rPr>
                      <w:lang w:val="en-GB"/>
                    </w:rPr>
                    <w:t>编号</w:t>
                  </w:r>
                </w:p>
              </w:tc>
              <w:tc>
                <w:tcPr>
                  <w:tcW w:w="1074" w:type="dxa"/>
                  <w:vMerge/>
                  <w:vAlign w:val="center"/>
                </w:tcPr>
                <w:p w:rsidR="003218D1" w:rsidRDefault="003218D1">
                  <w:pPr>
                    <w:pStyle w:val="aff2"/>
                    <w:rPr>
                      <w:lang w:val="en-GB"/>
                    </w:rPr>
                  </w:pPr>
                </w:p>
              </w:tc>
              <w:tc>
                <w:tcPr>
                  <w:tcW w:w="1120" w:type="dxa"/>
                  <w:vMerge/>
                  <w:vAlign w:val="center"/>
                </w:tcPr>
                <w:p w:rsidR="003218D1" w:rsidRDefault="003218D1">
                  <w:pPr>
                    <w:pStyle w:val="aff2"/>
                    <w:rPr>
                      <w:lang w:val="en-GB"/>
                    </w:rPr>
                  </w:pPr>
                </w:p>
              </w:tc>
              <w:tc>
                <w:tcPr>
                  <w:tcW w:w="541" w:type="dxa"/>
                  <w:vAlign w:val="center"/>
                </w:tcPr>
                <w:p w:rsidR="003218D1" w:rsidRDefault="00993422">
                  <w:pPr>
                    <w:pStyle w:val="aff2"/>
                    <w:rPr>
                      <w:lang w:val="en-GB"/>
                    </w:rPr>
                  </w:pPr>
                  <w:r>
                    <w:rPr>
                      <w:lang w:val="en-GB"/>
                    </w:rPr>
                    <w:t>高</w:t>
                  </w:r>
                </w:p>
              </w:tc>
              <w:tc>
                <w:tcPr>
                  <w:tcW w:w="650" w:type="dxa"/>
                  <w:vAlign w:val="center"/>
                </w:tcPr>
                <w:p w:rsidR="003218D1" w:rsidRDefault="00993422">
                  <w:pPr>
                    <w:pStyle w:val="aff2"/>
                    <w:rPr>
                      <w:lang w:val="en-GB"/>
                    </w:rPr>
                  </w:pPr>
                  <w:r>
                    <w:rPr>
                      <w:lang w:val="en-GB"/>
                    </w:rPr>
                    <w:t>内径</w:t>
                  </w:r>
                </w:p>
              </w:tc>
              <w:tc>
                <w:tcPr>
                  <w:tcW w:w="584" w:type="dxa"/>
                  <w:vAlign w:val="center"/>
                </w:tcPr>
                <w:p w:rsidR="003218D1" w:rsidRDefault="00993422">
                  <w:pPr>
                    <w:pStyle w:val="aff2"/>
                    <w:rPr>
                      <w:lang w:val="en-GB"/>
                    </w:rPr>
                  </w:pPr>
                  <w:r>
                    <w:rPr>
                      <w:lang w:val="en-GB"/>
                    </w:rPr>
                    <w:t>温度</w:t>
                  </w:r>
                </w:p>
              </w:tc>
              <w:tc>
                <w:tcPr>
                  <w:tcW w:w="844" w:type="dxa"/>
                  <w:vMerge/>
                  <w:vAlign w:val="center"/>
                </w:tcPr>
                <w:p w:rsidR="003218D1" w:rsidRDefault="003218D1">
                  <w:pPr>
                    <w:pStyle w:val="aff2"/>
                    <w:rPr>
                      <w:lang w:val="en-GB"/>
                    </w:rPr>
                  </w:pPr>
                </w:p>
              </w:tc>
              <w:tc>
                <w:tcPr>
                  <w:tcW w:w="1454" w:type="dxa"/>
                  <w:vMerge/>
                  <w:vAlign w:val="center"/>
                </w:tcPr>
                <w:p w:rsidR="003218D1" w:rsidRDefault="003218D1">
                  <w:pPr>
                    <w:pStyle w:val="aff2"/>
                    <w:rPr>
                      <w:lang w:val="en-GB"/>
                    </w:rPr>
                  </w:pPr>
                </w:p>
              </w:tc>
            </w:tr>
            <w:tr w:rsidR="003218D1">
              <w:trPr>
                <w:trHeight w:val="168"/>
                <w:jc w:val="center"/>
              </w:trPr>
              <w:tc>
                <w:tcPr>
                  <w:tcW w:w="923" w:type="dxa"/>
                  <w:vMerge w:val="restart"/>
                  <w:vAlign w:val="center"/>
                </w:tcPr>
                <w:p w:rsidR="003218D1" w:rsidRDefault="00993422">
                  <w:pPr>
                    <w:pStyle w:val="aff2"/>
                  </w:pPr>
                  <w:r>
                    <w:rPr>
                      <w:rFonts w:hint="eastAsia"/>
                    </w:rPr>
                    <w:t>冬季供热锅炉排气筒</w:t>
                  </w:r>
                </w:p>
              </w:tc>
              <w:tc>
                <w:tcPr>
                  <w:tcW w:w="747" w:type="dxa"/>
                  <w:vMerge w:val="restart"/>
                  <w:vAlign w:val="center"/>
                </w:tcPr>
                <w:p w:rsidR="003218D1" w:rsidRDefault="00993422">
                  <w:pPr>
                    <w:pStyle w:val="aff2"/>
                  </w:pPr>
                  <w:r>
                    <w:rPr>
                      <w:rFonts w:hint="eastAsia"/>
                    </w:rPr>
                    <w:t>DA001</w:t>
                  </w:r>
                </w:p>
              </w:tc>
              <w:tc>
                <w:tcPr>
                  <w:tcW w:w="1074" w:type="dxa"/>
                  <w:vAlign w:val="center"/>
                </w:tcPr>
                <w:p w:rsidR="003218D1" w:rsidRDefault="00993422">
                  <w:pPr>
                    <w:pStyle w:val="aff2"/>
                  </w:pPr>
                  <w:r>
                    <w:rPr>
                      <w:rFonts w:hint="eastAsia"/>
                    </w:rPr>
                    <w:t>颗粒物</w:t>
                  </w:r>
                </w:p>
              </w:tc>
              <w:tc>
                <w:tcPr>
                  <w:tcW w:w="1120" w:type="dxa"/>
                  <w:vAlign w:val="center"/>
                </w:tcPr>
                <w:p w:rsidR="003218D1" w:rsidRDefault="00993422">
                  <w:pPr>
                    <w:pStyle w:val="aff2"/>
                  </w:pPr>
                  <w:r>
                    <w:t>3</w:t>
                  </w:r>
                  <w:r>
                    <w:rPr>
                      <w:rFonts w:hint="eastAsia"/>
                    </w:rPr>
                    <w:t>0</w:t>
                  </w:r>
                  <w:r>
                    <w:t>mg/m3</w:t>
                  </w:r>
                </w:p>
              </w:tc>
              <w:tc>
                <w:tcPr>
                  <w:tcW w:w="541" w:type="dxa"/>
                  <w:vMerge w:val="restart"/>
                  <w:vAlign w:val="center"/>
                </w:tcPr>
                <w:p w:rsidR="003218D1" w:rsidRDefault="00993422">
                  <w:pPr>
                    <w:pStyle w:val="aff2"/>
                  </w:pPr>
                  <w:r>
                    <w:rPr>
                      <w:rFonts w:hint="eastAsia"/>
                    </w:rPr>
                    <w:t>8m</w:t>
                  </w:r>
                </w:p>
              </w:tc>
              <w:tc>
                <w:tcPr>
                  <w:tcW w:w="650" w:type="dxa"/>
                  <w:vMerge w:val="restart"/>
                  <w:vAlign w:val="center"/>
                </w:tcPr>
                <w:p w:rsidR="003218D1" w:rsidRDefault="00993422">
                  <w:pPr>
                    <w:pStyle w:val="aff2"/>
                  </w:pPr>
                  <w:r>
                    <w:rPr>
                      <w:rFonts w:hint="eastAsia"/>
                    </w:rPr>
                    <w:t>0.3m</w:t>
                  </w:r>
                </w:p>
              </w:tc>
              <w:tc>
                <w:tcPr>
                  <w:tcW w:w="584" w:type="dxa"/>
                  <w:vMerge w:val="restart"/>
                  <w:vAlign w:val="center"/>
                </w:tcPr>
                <w:p w:rsidR="003218D1" w:rsidRDefault="00993422">
                  <w:pPr>
                    <w:pStyle w:val="aff2"/>
                  </w:pPr>
                  <w:r>
                    <w:rPr>
                      <w:rFonts w:hint="eastAsia"/>
                    </w:rPr>
                    <w:t>100</w:t>
                  </w:r>
                  <w:r>
                    <w:rPr>
                      <w:lang w:val="en-GB"/>
                    </w:rPr>
                    <w:t>℃</w:t>
                  </w:r>
                </w:p>
              </w:tc>
              <w:tc>
                <w:tcPr>
                  <w:tcW w:w="844" w:type="dxa"/>
                  <w:vMerge w:val="restart"/>
                  <w:vAlign w:val="center"/>
                </w:tcPr>
                <w:p w:rsidR="003218D1" w:rsidRDefault="00993422">
                  <w:pPr>
                    <w:pStyle w:val="aff2"/>
                    <w:rPr>
                      <w:lang w:val="en-GB"/>
                    </w:rPr>
                  </w:pPr>
                  <w:r>
                    <w:rPr>
                      <w:lang w:val="en-GB"/>
                    </w:rPr>
                    <w:t>一般排放口</w:t>
                  </w:r>
                </w:p>
              </w:tc>
              <w:tc>
                <w:tcPr>
                  <w:tcW w:w="1454" w:type="dxa"/>
                  <w:vMerge w:val="restart"/>
                  <w:vAlign w:val="center"/>
                </w:tcPr>
                <w:p w:rsidR="003218D1" w:rsidRDefault="00993422">
                  <w:pPr>
                    <w:pStyle w:val="aff2"/>
                    <w:rPr>
                      <w:lang w:val="en-GB"/>
                    </w:rPr>
                  </w:pPr>
                  <w:r>
                    <w:rPr>
                      <w:rFonts w:hint="eastAsia"/>
                    </w:rPr>
                    <w:t>E</w:t>
                  </w:r>
                  <w:r>
                    <w:rPr>
                      <w:lang w:val="en-GB"/>
                    </w:rPr>
                    <w:t xml:space="preserve"> 84.152541</w:t>
                  </w:r>
                </w:p>
                <w:p w:rsidR="003218D1" w:rsidRDefault="00993422">
                  <w:pPr>
                    <w:pStyle w:val="aff2"/>
                    <w:rPr>
                      <w:lang w:val="en-GB"/>
                    </w:rPr>
                  </w:pPr>
                  <w:r>
                    <w:rPr>
                      <w:rFonts w:hint="eastAsia"/>
                    </w:rPr>
                    <w:t>N</w:t>
                  </w:r>
                  <w:r>
                    <w:rPr>
                      <w:lang w:val="en-GB"/>
                    </w:rPr>
                    <w:t xml:space="preserve"> 40.403081</w:t>
                  </w:r>
                </w:p>
              </w:tc>
            </w:tr>
            <w:tr w:rsidR="003218D1">
              <w:trPr>
                <w:trHeight w:val="168"/>
                <w:jc w:val="center"/>
              </w:trPr>
              <w:tc>
                <w:tcPr>
                  <w:tcW w:w="923" w:type="dxa"/>
                  <w:vMerge/>
                  <w:vAlign w:val="center"/>
                </w:tcPr>
                <w:p w:rsidR="003218D1" w:rsidRDefault="003218D1">
                  <w:pPr>
                    <w:pStyle w:val="aff2"/>
                  </w:pPr>
                </w:p>
              </w:tc>
              <w:tc>
                <w:tcPr>
                  <w:tcW w:w="747" w:type="dxa"/>
                  <w:vMerge/>
                  <w:vAlign w:val="center"/>
                </w:tcPr>
                <w:p w:rsidR="003218D1" w:rsidRDefault="003218D1">
                  <w:pPr>
                    <w:pStyle w:val="aff2"/>
                    <w:rPr>
                      <w:lang w:val="en-GB"/>
                    </w:rPr>
                  </w:pPr>
                </w:p>
              </w:tc>
              <w:tc>
                <w:tcPr>
                  <w:tcW w:w="1074" w:type="dxa"/>
                  <w:vAlign w:val="center"/>
                </w:tcPr>
                <w:p w:rsidR="003218D1" w:rsidRDefault="00993422">
                  <w:pPr>
                    <w:pStyle w:val="aff2"/>
                  </w:pPr>
                  <w:r>
                    <w:rPr>
                      <w:rFonts w:hint="eastAsia"/>
                    </w:rPr>
                    <w:t>二氧化硫</w:t>
                  </w:r>
                </w:p>
              </w:tc>
              <w:tc>
                <w:tcPr>
                  <w:tcW w:w="1120" w:type="dxa"/>
                  <w:vAlign w:val="center"/>
                </w:tcPr>
                <w:p w:rsidR="003218D1" w:rsidRDefault="00993422">
                  <w:pPr>
                    <w:pStyle w:val="aff2"/>
                  </w:pPr>
                  <w:r>
                    <w:t>100mg/m3</w:t>
                  </w:r>
                </w:p>
              </w:tc>
              <w:tc>
                <w:tcPr>
                  <w:tcW w:w="541" w:type="dxa"/>
                  <w:vMerge/>
                  <w:vAlign w:val="center"/>
                </w:tcPr>
                <w:p w:rsidR="003218D1" w:rsidRDefault="003218D1">
                  <w:pPr>
                    <w:pStyle w:val="aff2"/>
                  </w:pPr>
                </w:p>
              </w:tc>
              <w:tc>
                <w:tcPr>
                  <w:tcW w:w="650" w:type="dxa"/>
                  <w:vMerge/>
                  <w:vAlign w:val="center"/>
                </w:tcPr>
                <w:p w:rsidR="003218D1" w:rsidRDefault="003218D1">
                  <w:pPr>
                    <w:pStyle w:val="aff2"/>
                  </w:pPr>
                </w:p>
              </w:tc>
              <w:tc>
                <w:tcPr>
                  <w:tcW w:w="584" w:type="dxa"/>
                  <w:vMerge/>
                  <w:vAlign w:val="center"/>
                </w:tcPr>
                <w:p w:rsidR="003218D1" w:rsidRDefault="003218D1">
                  <w:pPr>
                    <w:pStyle w:val="aff2"/>
                  </w:pPr>
                </w:p>
              </w:tc>
              <w:tc>
                <w:tcPr>
                  <w:tcW w:w="844" w:type="dxa"/>
                  <w:vMerge/>
                  <w:vAlign w:val="center"/>
                </w:tcPr>
                <w:p w:rsidR="003218D1" w:rsidRDefault="003218D1">
                  <w:pPr>
                    <w:pStyle w:val="aff2"/>
                    <w:rPr>
                      <w:lang w:val="en-GB"/>
                    </w:rPr>
                  </w:pPr>
                </w:p>
              </w:tc>
              <w:tc>
                <w:tcPr>
                  <w:tcW w:w="1454" w:type="dxa"/>
                  <w:vMerge/>
                  <w:vAlign w:val="center"/>
                </w:tcPr>
                <w:p w:rsidR="003218D1" w:rsidRDefault="003218D1">
                  <w:pPr>
                    <w:pStyle w:val="aff2"/>
                    <w:rPr>
                      <w:lang w:val="en-GB"/>
                    </w:rPr>
                  </w:pPr>
                </w:p>
              </w:tc>
            </w:tr>
            <w:tr w:rsidR="003218D1">
              <w:trPr>
                <w:trHeight w:val="168"/>
                <w:jc w:val="center"/>
              </w:trPr>
              <w:tc>
                <w:tcPr>
                  <w:tcW w:w="923" w:type="dxa"/>
                  <w:vMerge/>
                  <w:vAlign w:val="center"/>
                </w:tcPr>
                <w:p w:rsidR="003218D1" w:rsidRDefault="003218D1">
                  <w:pPr>
                    <w:pStyle w:val="aff2"/>
                  </w:pPr>
                </w:p>
              </w:tc>
              <w:tc>
                <w:tcPr>
                  <w:tcW w:w="747" w:type="dxa"/>
                  <w:vMerge/>
                  <w:vAlign w:val="center"/>
                </w:tcPr>
                <w:p w:rsidR="003218D1" w:rsidRDefault="003218D1">
                  <w:pPr>
                    <w:pStyle w:val="aff2"/>
                    <w:rPr>
                      <w:lang w:val="en-GB"/>
                    </w:rPr>
                  </w:pPr>
                </w:p>
              </w:tc>
              <w:tc>
                <w:tcPr>
                  <w:tcW w:w="1074" w:type="dxa"/>
                  <w:vAlign w:val="center"/>
                </w:tcPr>
                <w:p w:rsidR="003218D1" w:rsidRDefault="00993422">
                  <w:pPr>
                    <w:pStyle w:val="aff2"/>
                  </w:pPr>
                  <w:r>
                    <w:rPr>
                      <w:rFonts w:hint="eastAsia"/>
                    </w:rPr>
                    <w:t>氮氧化物</w:t>
                  </w:r>
                </w:p>
              </w:tc>
              <w:tc>
                <w:tcPr>
                  <w:tcW w:w="1120" w:type="dxa"/>
                  <w:vAlign w:val="center"/>
                </w:tcPr>
                <w:p w:rsidR="003218D1" w:rsidRDefault="00993422">
                  <w:pPr>
                    <w:pStyle w:val="aff2"/>
                  </w:pPr>
                  <w:r>
                    <w:t>200mg/m3</w:t>
                  </w:r>
                </w:p>
              </w:tc>
              <w:tc>
                <w:tcPr>
                  <w:tcW w:w="541" w:type="dxa"/>
                  <w:vMerge/>
                  <w:vAlign w:val="center"/>
                </w:tcPr>
                <w:p w:rsidR="003218D1" w:rsidRDefault="003218D1">
                  <w:pPr>
                    <w:pStyle w:val="aff2"/>
                  </w:pPr>
                </w:p>
              </w:tc>
              <w:tc>
                <w:tcPr>
                  <w:tcW w:w="650" w:type="dxa"/>
                  <w:vMerge/>
                  <w:vAlign w:val="center"/>
                </w:tcPr>
                <w:p w:rsidR="003218D1" w:rsidRDefault="003218D1">
                  <w:pPr>
                    <w:pStyle w:val="aff2"/>
                  </w:pPr>
                </w:p>
              </w:tc>
              <w:tc>
                <w:tcPr>
                  <w:tcW w:w="584" w:type="dxa"/>
                  <w:vMerge/>
                  <w:vAlign w:val="center"/>
                </w:tcPr>
                <w:p w:rsidR="003218D1" w:rsidRDefault="003218D1">
                  <w:pPr>
                    <w:pStyle w:val="aff2"/>
                  </w:pPr>
                </w:p>
              </w:tc>
              <w:tc>
                <w:tcPr>
                  <w:tcW w:w="844" w:type="dxa"/>
                  <w:vMerge/>
                  <w:vAlign w:val="center"/>
                </w:tcPr>
                <w:p w:rsidR="003218D1" w:rsidRDefault="003218D1">
                  <w:pPr>
                    <w:pStyle w:val="aff2"/>
                    <w:rPr>
                      <w:lang w:val="en-GB"/>
                    </w:rPr>
                  </w:pPr>
                </w:p>
              </w:tc>
              <w:tc>
                <w:tcPr>
                  <w:tcW w:w="1454" w:type="dxa"/>
                  <w:vMerge/>
                  <w:vAlign w:val="center"/>
                </w:tcPr>
                <w:p w:rsidR="003218D1" w:rsidRDefault="003218D1">
                  <w:pPr>
                    <w:pStyle w:val="aff2"/>
                    <w:rPr>
                      <w:lang w:val="en-GB"/>
                    </w:rPr>
                  </w:pPr>
                </w:p>
              </w:tc>
            </w:tr>
          </w:tbl>
          <w:p w:rsidR="003218D1" w:rsidRDefault="00993422">
            <w:pPr>
              <w:ind w:firstLine="480"/>
            </w:pPr>
            <w:r>
              <w:rPr>
                <w:rFonts w:hint="eastAsia"/>
              </w:rPr>
              <w:t>燃油锅炉采用国标柴油，</w:t>
            </w:r>
            <w:proofErr w:type="gramStart"/>
            <w:r>
              <w:rPr>
                <w:rFonts w:hint="eastAsia"/>
              </w:rPr>
              <w:t>低氮燃烧</w:t>
            </w:r>
            <w:proofErr w:type="gramEnd"/>
            <w:r>
              <w:rPr>
                <w:rFonts w:hint="eastAsia"/>
              </w:rPr>
              <w:t>技术，烟气通过</w:t>
            </w:r>
            <w:r>
              <w:rPr>
                <w:rFonts w:hint="eastAsia"/>
              </w:rPr>
              <w:t>1</w:t>
            </w:r>
            <w:r>
              <w:rPr>
                <w:rFonts w:hint="eastAsia"/>
              </w:rPr>
              <w:t>根</w:t>
            </w:r>
            <w:r>
              <w:rPr>
                <w:rFonts w:hint="eastAsia"/>
              </w:rPr>
              <w:t>8m</w:t>
            </w:r>
            <w:r>
              <w:rPr>
                <w:rFonts w:hint="eastAsia"/>
              </w:rPr>
              <w:t>高排气筒排</w:t>
            </w:r>
            <w:r>
              <w:rPr>
                <w:rFonts w:hint="eastAsia"/>
              </w:rPr>
              <w:lastRenderedPageBreak/>
              <w:t>放。燃油锅炉污染物颗粒物、二氧化硫、氮氧化物均可满足《锅炉大气污染物排放标准》（</w:t>
            </w:r>
            <w:r>
              <w:rPr>
                <w:rFonts w:hint="eastAsia"/>
              </w:rPr>
              <w:t>GB13271-2014</w:t>
            </w:r>
            <w:r>
              <w:rPr>
                <w:rFonts w:hint="eastAsia"/>
              </w:rPr>
              <w:t>）表</w:t>
            </w:r>
            <w:r>
              <w:t>2</w:t>
            </w:r>
            <w:r>
              <w:t>新建锅炉大气污染物排放浓度限值</w:t>
            </w:r>
            <w:r>
              <w:rPr>
                <w:rFonts w:hint="eastAsia"/>
              </w:rPr>
              <w:t>中燃油锅炉标准。项目区周边建筑物不高于</w:t>
            </w:r>
            <w:r>
              <w:rPr>
                <w:rFonts w:hint="eastAsia"/>
              </w:rPr>
              <w:t>5m</w:t>
            </w:r>
            <w:r>
              <w:rPr>
                <w:rFonts w:hint="eastAsia"/>
              </w:rPr>
              <w:t>，锅炉排气筒高度为</w:t>
            </w:r>
            <w:r>
              <w:rPr>
                <w:rFonts w:hint="eastAsia"/>
              </w:rPr>
              <w:t>8m</w:t>
            </w:r>
            <w:r>
              <w:rPr>
                <w:rFonts w:hint="eastAsia"/>
              </w:rPr>
              <w:t>满足《锅炉大气污染物排放标准》（</w:t>
            </w:r>
            <w:r>
              <w:rPr>
                <w:rFonts w:hint="eastAsia"/>
              </w:rPr>
              <w:t>GB13271-2014</w:t>
            </w:r>
            <w:r>
              <w:rPr>
                <w:rFonts w:hint="eastAsia"/>
              </w:rPr>
              <w:t>）中“</w:t>
            </w:r>
            <w:r>
              <w:rPr>
                <w:rFonts w:hint="eastAsia"/>
              </w:rPr>
              <w:t>4</w:t>
            </w:r>
            <w:r>
              <w:t>.5</w:t>
            </w:r>
            <w:r>
              <w:t>燃油、燃气锅炉烟囱不低于</w:t>
            </w:r>
            <w:r>
              <w:t>8</w:t>
            </w:r>
            <w:r>
              <w:t>米</w:t>
            </w:r>
            <w:r>
              <w:rPr>
                <w:rFonts w:hint="eastAsia"/>
              </w:rPr>
              <w:t>，</w:t>
            </w:r>
            <w:r>
              <w:t>新建锅炉房的烟囱周围半径</w:t>
            </w:r>
            <w:r>
              <w:t>200m</w:t>
            </w:r>
            <w:r>
              <w:t>距离内有建筑物时，其烟囱应高出最高建筑物</w:t>
            </w:r>
            <w:r>
              <w:t>3m</w:t>
            </w:r>
            <w:r>
              <w:t>以上</w:t>
            </w:r>
            <w:r>
              <w:rPr>
                <w:rFonts w:hint="eastAsia"/>
              </w:rPr>
              <w:t>”的要求</w:t>
            </w:r>
            <w:r>
              <w:t>。</w:t>
            </w:r>
          </w:p>
          <w:p w:rsidR="003218D1" w:rsidRDefault="00993422">
            <w:pPr>
              <w:ind w:firstLine="480"/>
            </w:pPr>
            <w:r>
              <w:rPr>
                <w:rFonts w:hint="eastAsia"/>
              </w:rPr>
              <w:t>项目锅炉开停机等非正常情况</w:t>
            </w:r>
            <w:r>
              <w:t>见表</w:t>
            </w:r>
            <w:r>
              <w:rPr>
                <w:rFonts w:hint="eastAsia"/>
              </w:rPr>
              <w:t>4-</w:t>
            </w:r>
            <w:r>
              <w:t>5</w:t>
            </w:r>
            <w:r>
              <w:rPr>
                <w:rFonts w:hint="eastAsia"/>
              </w:rPr>
              <w:t>。</w:t>
            </w:r>
          </w:p>
          <w:p w:rsidR="003218D1" w:rsidRDefault="00993422">
            <w:pPr>
              <w:pStyle w:val="aff1"/>
              <w:rPr>
                <w:lang w:val="en-GB"/>
              </w:rPr>
            </w:pPr>
            <w:r>
              <w:rPr>
                <w:rFonts w:hint="eastAsia"/>
              </w:rPr>
              <w:t>表4-</w:t>
            </w:r>
            <w:r>
              <w:rPr>
                <w:rFonts w:eastAsia="宋体" w:hint="eastAsia"/>
              </w:rPr>
              <w:t>5</w:t>
            </w:r>
            <w:r>
              <w:t xml:space="preserve">    </w:t>
            </w:r>
            <w:r>
              <w:rPr>
                <w:rFonts w:hint="eastAsia"/>
              </w:rPr>
              <w:t>项目生产设施</w:t>
            </w:r>
            <w:r>
              <w:t>低氮燃烧器故障</w:t>
            </w:r>
            <w:r>
              <w:rPr>
                <w:rFonts w:hint="eastAsia"/>
              </w:rPr>
              <w:t>等非正常情况</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861"/>
              <w:gridCol w:w="1840"/>
              <w:gridCol w:w="1094"/>
              <w:gridCol w:w="1827"/>
              <w:gridCol w:w="1280"/>
            </w:tblGrid>
            <w:tr w:rsidR="003218D1">
              <w:trPr>
                <w:trHeight w:val="748"/>
                <w:jc w:val="center"/>
              </w:trPr>
              <w:tc>
                <w:tcPr>
                  <w:tcW w:w="1035" w:type="dxa"/>
                  <w:vAlign w:val="center"/>
                </w:tcPr>
                <w:p w:rsidR="003218D1" w:rsidRDefault="00993422">
                  <w:pPr>
                    <w:pStyle w:val="aff2"/>
                    <w:rPr>
                      <w:lang w:val="en-GB"/>
                    </w:rPr>
                  </w:pPr>
                  <w:r>
                    <w:rPr>
                      <w:rFonts w:hint="eastAsia"/>
                      <w:lang w:val="en-GB"/>
                    </w:rPr>
                    <w:t>污染源</w:t>
                  </w:r>
                </w:p>
              </w:tc>
              <w:tc>
                <w:tcPr>
                  <w:tcW w:w="861" w:type="dxa"/>
                  <w:vAlign w:val="center"/>
                </w:tcPr>
                <w:p w:rsidR="003218D1" w:rsidRDefault="00993422">
                  <w:pPr>
                    <w:pStyle w:val="aff2"/>
                    <w:rPr>
                      <w:lang w:val="en-GB"/>
                    </w:rPr>
                  </w:pPr>
                  <w:r>
                    <w:rPr>
                      <w:rFonts w:hint="eastAsia"/>
                      <w:lang w:val="en-GB"/>
                    </w:rPr>
                    <w:t>频次</w:t>
                  </w:r>
                </w:p>
              </w:tc>
              <w:tc>
                <w:tcPr>
                  <w:tcW w:w="1840" w:type="dxa"/>
                  <w:vAlign w:val="center"/>
                </w:tcPr>
                <w:p w:rsidR="003218D1" w:rsidRDefault="00993422">
                  <w:pPr>
                    <w:pStyle w:val="aff2"/>
                    <w:rPr>
                      <w:lang w:val="en-GB"/>
                    </w:rPr>
                  </w:pPr>
                  <w:r>
                    <w:rPr>
                      <w:rFonts w:hint="eastAsia"/>
                      <w:lang w:val="en-GB"/>
                    </w:rPr>
                    <w:t>排放浓度</w:t>
                  </w:r>
                </w:p>
                <w:p w:rsidR="003218D1" w:rsidRDefault="00993422">
                  <w:pPr>
                    <w:pStyle w:val="aff2"/>
                    <w:rPr>
                      <w:lang w:val="en-GB"/>
                    </w:rPr>
                  </w:pPr>
                  <w:r>
                    <w:rPr>
                      <w:rFonts w:hint="eastAsia"/>
                      <w:lang w:val="en-GB"/>
                    </w:rPr>
                    <w:t>（</w:t>
                  </w:r>
                  <w:r>
                    <w:t>mg/m</w:t>
                  </w:r>
                  <w:r>
                    <w:rPr>
                      <w:vertAlign w:val="superscript"/>
                    </w:rPr>
                    <w:t>3</w:t>
                  </w:r>
                  <w:r>
                    <w:rPr>
                      <w:rFonts w:hint="eastAsia"/>
                      <w:lang w:val="en-GB"/>
                    </w:rPr>
                    <w:t>）</w:t>
                  </w:r>
                </w:p>
              </w:tc>
              <w:tc>
                <w:tcPr>
                  <w:tcW w:w="1094" w:type="dxa"/>
                  <w:vAlign w:val="center"/>
                </w:tcPr>
                <w:p w:rsidR="003218D1" w:rsidRDefault="00993422">
                  <w:pPr>
                    <w:pStyle w:val="aff2"/>
                    <w:rPr>
                      <w:lang w:val="en-GB"/>
                    </w:rPr>
                  </w:pPr>
                  <w:r>
                    <w:rPr>
                      <w:rFonts w:hint="eastAsia"/>
                      <w:lang w:val="en-GB"/>
                    </w:rPr>
                    <w:t>持续时间</w:t>
                  </w:r>
                </w:p>
                <w:p w:rsidR="003218D1" w:rsidRDefault="00993422">
                  <w:pPr>
                    <w:pStyle w:val="aff2"/>
                    <w:rPr>
                      <w:lang w:val="en-GB"/>
                    </w:rPr>
                  </w:pPr>
                  <w:r>
                    <w:rPr>
                      <w:rFonts w:hint="eastAsia"/>
                      <w:lang w:val="en-GB"/>
                    </w:rPr>
                    <w:t>（</w:t>
                  </w:r>
                  <w:r>
                    <w:rPr>
                      <w:rFonts w:hint="eastAsia"/>
                      <w:lang w:val="en-GB"/>
                    </w:rPr>
                    <w:t>h</w:t>
                  </w:r>
                  <w:r>
                    <w:rPr>
                      <w:rFonts w:hint="eastAsia"/>
                      <w:lang w:val="en-GB"/>
                    </w:rPr>
                    <w:t>）</w:t>
                  </w:r>
                </w:p>
              </w:tc>
              <w:tc>
                <w:tcPr>
                  <w:tcW w:w="1827" w:type="dxa"/>
                  <w:vAlign w:val="center"/>
                </w:tcPr>
                <w:p w:rsidR="003218D1" w:rsidRDefault="00993422">
                  <w:pPr>
                    <w:pStyle w:val="aff2"/>
                    <w:rPr>
                      <w:lang w:val="en-GB"/>
                    </w:rPr>
                  </w:pPr>
                  <w:r>
                    <w:rPr>
                      <w:rFonts w:hint="eastAsia"/>
                      <w:lang w:val="en-GB"/>
                    </w:rPr>
                    <w:t>排放量</w:t>
                  </w:r>
                </w:p>
                <w:p w:rsidR="003218D1" w:rsidRDefault="00993422">
                  <w:pPr>
                    <w:pStyle w:val="aff2"/>
                    <w:rPr>
                      <w:lang w:val="en-GB"/>
                    </w:rPr>
                  </w:pPr>
                  <w:r>
                    <w:rPr>
                      <w:rFonts w:hint="eastAsia"/>
                      <w:lang w:val="en-GB"/>
                    </w:rPr>
                    <w:t>（</w:t>
                  </w:r>
                  <w:r>
                    <w:rPr>
                      <w:rFonts w:hint="eastAsia"/>
                    </w:rPr>
                    <w:t>kg</w:t>
                  </w:r>
                  <w:r>
                    <w:rPr>
                      <w:lang w:val="en-GB"/>
                    </w:rPr>
                    <w:t>/</w:t>
                  </w:r>
                  <w:r>
                    <w:rPr>
                      <w:rFonts w:hint="eastAsia"/>
                    </w:rPr>
                    <w:t>次</w:t>
                  </w:r>
                  <w:r>
                    <w:rPr>
                      <w:rFonts w:hint="eastAsia"/>
                      <w:lang w:val="en-GB"/>
                    </w:rPr>
                    <w:t>）</w:t>
                  </w:r>
                </w:p>
              </w:tc>
              <w:tc>
                <w:tcPr>
                  <w:tcW w:w="1280" w:type="dxa"/>
                  <w:vAlign w:val="center"/>
                </w:tcPr>
                <w:p w:rsidR="003218D1" w:rsidRDefault="00993422">
                  <w:pPr>
                    <w:pStyle w:val="aff2"/>
                    <w:rPr>
                      <w:lang w:val="en-GB"/>
                    </w:rPr>
                  </w:pPr>
                  <w:r>
                    <w:rPr>
                      <w:rFonts w:hint="eastAsia"/>
                      <w:lang w:val="en-GB"/>
                    </w:rPr>
                    <w:t>措施</w:t>
                  </w:r>
                </w:p>
              </w:tc>
            </w:tr>
            <w:tr w:rsidR="003218D1">
              <w:trPr>
                <w:trHeight w:val="748"/>
                <w:jc w:val="center"/>
              </w:trPr>
              <w:tc>
                <w:tcPr>
                  <w:tcW w:w="1035" w:type="dxa"/>
                  <w:vAlign w:val="center"/>
                </w:tcPr>
                <w:p w:rsidR="003218D1" w:rsidRDefault="00993422">
                  <w:pPr>
                    <w:pStyle w:val="aff2"/>
                    <w:rPr>
                      <w:lang w:val="en-GB"/>
                    </w:rPr>
                  </w:pPr>
                  <w:r>
                    <w:rPr>
                      <w:rFonts w:hint="eastAsia"/>
                    </w:rPr>
                    <w:t>锅炉</w:t>
                  </w:r>
                </w:p>
              </w:tc>
              <w:tc>
                <w:tcPr>
                  <w:tcW w:w="861" w:type="dxa"/>
                  <w:vAlign w:val="center"/>
                </w:tcPr>
                <w:p w:rsidR="003218D1" w:rsidRDefault="00993422">
                  <w:pPr>
                    <w:pStyle w:val="aff2"/>
                    <w:rPr>
                      <w:lang w:val="en-GB"/>
                    </w:rPr>
                  </w:pPr>
                  <w:r>
                    <w:rPr>
                      <w:rFonts w:hint="eastAsia"/>
                      <w:lang w:val="en-GB"/>
                    </w:rPr>
                    <w:t>1</w:t>
                  </w:r>
                  <w:r>
                    <w:rPr>
                      <w:rFonts w:hint="eastAsia"/>
                      <w:lang w:val="en-GB"/>
                    </w:rPr>
                    <w:t>次</w:t>
                  </w:r>
                  <w:r>
                    <w:rPr>
                      <w:rFonts w:hint="eastAsia"/>
                      <w:lang w:val="en-GB"/>
                    </w:rPr>
                    <w:t>/</w:t>
                  </w:r>
                  <w:r>
                    <w:rPr>
                      <w:lang w:val="en-GB"/>
                    </w:rPr>
                    <w:t>a</w:t>
                  </w:r>
                </w:p>
              </w:tc>
              <w:tc>
                <w:tcPr>
                  <w:tcW w:w="1840" w:type="dxa"/>
                  <w:vAlign w:val="center"/>
                </w:tcPr>
                <w:p w:rsidR="003218D1" w:rsidRDefault="00993422">
                  <w:pPr>
                    <w:pStyle w:val="aff2"/>
                  </w:pPr>
                  <w:r>
                    <w:rPr>
                      <w:rFonts w:hint="eastAsia"/>
                    </w:rPr>
                    <w:t>氮氧化物：</w:t>
                  </w:r>
                  <w:r>
                    <w:rPr>
                      <w:rFonts w:hint="eastAsia"/>
                    </w:rPr>
                    <w:t>200</w:t>
                  </w:r>
                </w:p>
              </w:tc>
              <w:tc>
                <w:tcPr>
                  <w:tcW w:w="1094" w:type="dxa"/>
                  <w:vAlign w:val="center"/>
                </w:tcPr>
                <w:p w:rsidR="003218D1" w:rsidRDefault="00993422">
                  <w:pPr>
                    <w:pStyle w:val="aff2"/>
                  </w:pPr>
                  <w:r>
                    <w:rPr>
                      <w:rFonts w:hint="eastAsia"/>
                    </w:rPr>
                    <w:t>0.5</w:t>
                  </w:r>
                </w:p>
              </w:tc>
              <w:tc>
                <w:tcPr>
                  <w:tcW w:w="1827" w:type="dxa"/>
                  <w:vAlign w:val="center"/>
                </w:tcPr>
                <w:p w:rsidR="003218D1" w:rsidRDefault="00993422">
                  <w:pPr>
                    <w:pStyle w:val="aff2"/>
                  </w:pPr>
                  <w:r>
                    <w:rPr>
                      <w:rFonts w:hint="eastAsia"/>
                    </w:rPr>
                    <w:t>氮氧化物：</w:t>
                  </w:r>
                  <w:r>
                    <w:rPr>
                      <w:rFonts w:hint="eastAsia"/>
                    </w:rPr>
                    <w:t>0.1</w:t>
                  </w:r>
                </w:p>
              </w:tc>
              <w:tc>
                <w:tcPr>
                  <w:tcW w:w="1280" w:type="dxa"/>
                  <w:vAlign w:val="center"/>
                </w:tcPr>
                <w:p w:rsidR="003218D1" w:rsidRDefault="00993422">
                  <w:pPr>
                    <w:pStyle w:val="aff2"/>
                    <w:rPr>
                      <w:lang w:val="en-GB"/>
                    </w:rPr>
                  </w:pPr>
                  <w:r>
                    <w:rPr>
                      <w:rFonts w:hint="eastAsia"/>
                      <w:lang w:val="en-GB"/>
                    </w:rPr>
                    <w:t>停止生产，等检修完再生产</w:t>
                  </w:r>
                </w:p>
              </w:tc>
            </w:tr>
          </w:tbl>
          <w:p w:rsidR="003218D1" w:rsidRDefault="00993422">
            <w:pPr>
              <w:pStyle w:val="2"/>
            </w:pPr>
            <w:r>
              <w:rPr>
                <w:rFonts w:hint="eastAsia"/>
              </w:rPr>
              <w:t>1.3</w:t>
            </w:r>
            <w:r>
              <w:rPr>
                <w:rFonts w:hint="eastAsia"/>
              </w:rPr>
              <w:t>柴油装卸废气</w:t>
            </w:r>
          </w:p>
          <w:p w:rsidR="003218D1" w:rsidRDefault="00993422">
            <w:pPr>
              <w:ind w:firstLine="480"/>
            </w:pPr>
            <w:r>
              <w:rPr>
                <w:rFonts w:hint="eastAsia"/>
              </w:rPr>
              <w:t>本项目柴油装卸采用一次油气回收工艺，产生少量的非甲烷总烃，</w:t>
            </w:r>
            <w:r>
              <w:t>参照《散装液态石油产品损耗》（</w:t>
            </w:r>
            <w:r>
              <w:rPr>
                <w:rFonts w:hint="eastAsia"/>
              </w:rPr>
              <w:t>GB11085-89</w:t>
            </w:r>
            <w:r>
              <w:t>），柴油的卸车损耗约为</w:t>
            </w:r>
            <w:r>
              <w:t>0.05%</w:t>
            </w:r>
            <w:r>
              <w:t>。</w:t>
            </w:r>
            <w:r>
              <w:rPr>
                <w:rFonts w:hint="eastAsia"/>
              </w:rPr>
              <w:t>非甲烷总烃无组织排放量为</w:t>
            </w:r>
            <w:r>
              <w:rPr>
                <w:rFonts w:hint="eastAsia"/>
              </w:rPr>
              <w:t>24kg/a</w:t>
            </w:r>
            <w:r>
              <w:rPr>
                <w:rFonts w:hint="eastAsia"/>
              </w:rPr>
              <w:t>。对周边环境影响较小。</w:t>
            </w:r>
          </w:p>
          <w:p w:rsidR="003218D1" w:rsidRDefault="00993422">
            <w:pPr>
              <w:pStyle w:val="2"/>
            </w:pPr>
            <w:r>
              <w:t>2</w:t>
            </w:r>
            <w:r>
              <w:rPr>
                <w:rFonts w:hint="eastAsia"/>
              </w:rPr>
              <w:t>废水</w:t>
            </w:r>
          </w:p>
          <w:p w:rsidR="003218D1" w:rsidRDefault="00993422">
            <w:pPr>
              <w:ind w:firstLine="480"/>
            </w:pPr>
            <w:r>
              <w:rPr>
                <w:rFonts w:hint="eastAsia"/>
              </w:rPr>
              <w:t>（</w:t>
            </w:r>
            <w:r>
              <w:rPr>
                <w:rFonts w:hint="eastAsia"/>
              </w:rPr>
              <w:t>1</w:t>
            </w:r>
            <w:r>
              <w:rPr>
                <w:rFonts w:hint="eastAsia"/>
              </w:rPr>
              <w:t>）生产废水</w:t>
            </w:r>
          </w:p>
          <w:p w:rsidR="003218D1" w:rsidRDefault="00993422">
            <w:pPr>
              <w:ind w:firstLine="480"/>
            </w:pPr>
            <w:r>
              <w:rPr>
                <w:rFonts w:hint="eastAsia"/>
              </w:rPr>
              <w:t>本项目</w:t>
            </w:r>
            <w:r>
              <w:t>锅炉排水</w:t>
            </w:r>
            <w:r>
              <w:rPr>
                <w:rFonts w:hint="eastAsia"/>
              </w:rPr>
              <w:t>4</w:t>
            </w:r>
            <w:r>
              <w:t>6.5</w:t>
            </w:r>
            <w:r>
              <w:rPr>
                <w:rFonts w:hint="eastAsia"/>
              </w:rPr>
              <w:t>m3/a</w:t>
            </w:r>
            <w:r>
              <w:rPr>
                <w:rFonts w:hint="eastAsia"/>
              </w:rPr>
              <w:t>，</w:t>
            </w:r>
            <w:r>
              <w:t>淡化处理废水</w:t>
            </w:r>
            <w:r>
              <w:rPr>
                <w:rFonts w:hint="eastAsia"/>
              </w:rPr>
              <w:t>1</w:t>
            </w:r>
            <w:r>
              <w:t>88343</w:t>
            </w:r>
            <w:r>
              <w:rPr>
                <w:rFonts w:hint="eastAsia"/>
              </w:rPr>
              <w:t>m3/a</w:t>
            </w:r>
            <w:r>
              <w:rPr>
                <w:rFonts w:hint="eastAsia"/>
              </w:rPr>
              <w:t>，主要污染物为含盐量、</w:t>
            </w:r>
            <w:r>
              <w:rPr>
                <w:rFonts w:hint="eastAsia"/>
              </w:rPr>
              <w:t>COD</w:t>
            </w:r>
            <w:r>
              <w:rPr>
                <w:rFonts w:hint="eastAsia"/>
              </w:rPr>
              <w:t>、</w:t>
            </w:r>
            <w:r>
              <w:rPr>
                <w:rFonts w:hint="eastAsia"/>
              </w:rPr>
              <w:t>SS</w:t>
            </w:r>
            <w:r>
              <w:rPr>
                <w:rFonts w:hint="eastAsia"/>
              </w:rPr>
              <w:t>，属清洁下水，用于厂区及道路洒水抑尘。</w:t>
            </w:r>
          </w:p>
          <w:p w:rsidR="003218D1" w:rsidRDefault="00993422">
            <w:pPr>
              <w:ind w:firstLine="480"/>
            </w:pPr>
            <w:r>
              <w:rPr>
                <w:rFonts w:hint="eastAsia"/>
              </w:rPr>
              <w:t>（</w:t>
            </w:r>
            <w:r>
              <w:rPr>
                <w:rFonts w:hint="eastAsia"/>
              </w:rPr>
              <w:t>2</w:t>
            </w:r>
            <w:r>
              <w:rPr>
                <w:rFonts w:hint="eastAsia"/>
              </w:rPr>
              <w:t>）生活污水</w:t>
            </w:r>
          </w:p>
          <w:p w:rsidR="003218D1" w:rsidRDefault="00993422">
            <w:pPr>
              <w:ind w:firstLine="480"/>
            </w:pPr>
            <w:r>
              <w:rPr>
                <w:rFonts w:hint="eastAsia"/>
              </w:rPr>
              <w:t>生活用水量按</w:t>
            </w:r>
            <w:r>
              <w:rPr>
                <w:rFonts w:hint="eastAsia"/>
              </w:rPr>
              <w:t>80L/</w:t>
            </w:r>
            <w:r>
              <w:rPr>
                <w:rFonts w:hint="eastAsia"/>
              </w:rPr>
              <w:t>人·</w:t>
            </w:r>
            <w:r>
              <w:rPr>
                <w:rFonts w:hint="eastAsia"/>
              </w:rPr>
              <w:t>d</w:t>
            </w:r>
            <w:r>
              <w:rPr>
                <w:rFonts w:hint="eastAsia"/>
              </w:rPr>
              <w:t>计，年工作</w:t>
            </w:r>
            <w:r>
              <w:rPr>
                <w:rFonts w:hint="eastAsia"/>
              </w:rPr>
              <w:t>365</w:t>
            </w:r>
            <w:r>
              <w:rPr>
                <w:rFonts w:hint="eastAsia"/>
              </w:rPr>
              <w:t>天，员工</w:t>
            </w:r>
            <w:r>
              <w:rPr>
                <w:rFonts w:hint="eastAsia"/>
              </w:rPr>
              <w:t>8</w:t>
            </w:r>
            <w:r>
              <w:rPr>
                <w:rFonts w:hint="eastAsia"/>
              </w:rPr>
              <w:t>人，则本项目生活用水量为</w:t>
            </w:r>
            <w:r>
              <w:rPr>
                <w:rFonts w:hint="eastAsia"/>
              </w:rPr>
              <w:t>0.64</w:t>
            </w:r>
            <w:r>
              <w:rPr>
                <w:rFonts w:hint="eastAsia"/>
              </w:rPr>
              <w:t>m</w:t>
            </w:r>
            <w:r>
              <w:rPr>
                <w:rFonts w:hint="eastAsia"/>
                <w:vertAlign w:val="superscript"/>
              </w:rPr>
              <w:t>3</w:t>
            </w:r>
            <w:r>
              <w:rPr>
                <w:rFonts w:hint="eastAsia"/>
              </w:rPr>
              <w:t>/d</w:t>
            </w:r>
            <w:r>
              <w:rPr>
                <w:rFonts w:hint="eastAsia"/>
              </w:rPr>
              <w:t>（</w:t>
            </w:r>
            <w:r>
              <w:rPr>
                <w:rFonts w:hint="eastAsia"/>
              </w:rPr>
              <w:t>233.6</w:t>
            </w:r>
            <w:r>
              <w:t>m</w:t>
            </w:r>
            <w:r>
              <w:rPr>
                <w:vertAlign w:val="superscript"/>
              </w:rPr>
              <w:t>3</w:t>
            </w:r>
            <w:r>
              <w:t>/a</w:t>
            </w:r>
            <w:r>
              <w:rPr>
                <w:rFonts w:hint="eastAsia"/>
              </w:rPr>
              <w:t>）。排污按照</w:t>
            </w:r>
            <w:r>
              <w:t>80%</w:t>
            </w:r>
            <w:r>
              <w:rPr>
                <w:rFonts w:hint="eastAsia"/>
              </w:rPr>
              <w:t>计，生活污水产生量为</w:t>
            </w:r>
            <w:r>
              <w:t>0.</w:t>
            </w:r>
            <w:r>
              <w:rPr>
                <w:rFonts w:hint="eastAsia"/>
              </w:rPr>
              <w:t>512</w:t>
            </w:r>
            <w:r>
              <w:t>m</w:t>
            </w:r>
            <w:r>
              <w:rPr>
                <w:vertAlign w:val="superscript"/>
              </w:rPr>
              <w:t>3</w:t>
            </w:r>
            <w:r>
              <w:t>/d</w:t>
            </w:r>
            <w:r>
              <w:rPr>
                <w:rFonts w:hint="eastAsia"/>
              </w:rPr>
              <w:t>（</w:t>
            </w:r>
            <w:r>
              <w:rPr>
                <w:rFonts w:hint="eastAsia"/>
              </w:rPr>
              <w:t>186.88m</w:t>
            </w:r>
            <w:r>
              <w:rPr>
                <w:rFonts w:hint="eastAsia"/>
                <w:vertAlign w:val="superscript"/>
              </w:rPr>
              <w:t>3</w:t>
            </w:r>
            <w:r>
              <w:rPr>
                <w:rFonts w:hint="eastAsia"/>
              </w:rPr>
              <w:t>/a</w:t>
            </w:r>
            <w:r>
              <w:rPr>
                <w:rFonts w:hint="eastAsia"/>
              </w:rPr>
              <w:t>）。生活污水暂存至储存罐中拉运至轮南污水处理站处置。</w:t>
            </w:r>
          </w:p>
          <w:p w:rsidR="003218D1" w:rsidRDefault="00993422">
            <w:pPr>
              <w:pStyle w:val="aff1"/>
            </w:pPr>
            <w:r>
              <w:rPr>
                <w:rFonts w:hint="eastAsia"/>
              </w:rPr>
              <w:t>表4.5    生活废水产生及排放情况表</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647"/>
              <w:gridCol w:w="1923"/>
              <w:gridCol w:w="1789"/>
              <w:gridCol w:w="1789"/>
            </w:tblGrid>
            <w:tr w:rsidR="003218D1">
              <w:trPr>
                <w:trHeight w:val="340"/>
                <w:jc w:val="center"/>
              </w:trPr>
              <w:tc>
                <w:tcPr>
                  <w:tcW w:w="789" w:type="dxa"/>
                  <w:vMerge w:val="restart"/>
                  <w:vAlign w:val="center"/>
                </w:tcPr>
                <w:p w:rsidR="003218D1" w:rsidRDefault="00993422">
                  <w:pPr>
                    <w:pStyle w:val="aff2"/>
                  </w:pPr>
                  <w:r>
                    <w:t>污染源</w:t>
                  </w:r>
                </w:p>
              </w:tc>
              <w:tc>
                <w:tcPr>
                  <w:tcW w:w="1647" w:type="dxa"/>
                  <w:vMerge w:val="restart"/>
                  <w:vAlign w:val="center"/>
                </w:tcPr>
                <w:p w:rsidR="003218D1" w:rsidRDefault="00993422">
                  <w:pPr>
                    <w:pStyle w:val="aff2"/>
                  </w:pPr>
                  <w:r>
                    <w:t>污染物</w:t>
                  </w:r>
                </w:p>
              </w:tc>
              <w:tc>
                <w:tcPr>
                  <w:tcW w:w="3712" w:type="dxa"/>
                  <w:gridSpan w:val="2"/>
                  <w:vAlign w:val="center"/>
                </w:tcPr>
                <w:p w:rsidR="003218D1" w:rsidRDefault="00993422">
                  <w:pPr>
                    <w:pStyle w:val="aff2"/>
                  </w:pPr>
                  <w:r>
                    <w:rPr>
                      <w:rFonts w:hint="eastAsia"/>
                    </w:rPr>
                    <w:t>产生量</w:t>
                  </w:r>
                </w:p>
              </w:tc>
              <w:tc>
                <w:tcPr>
                  <w:tcW w:w="1789" w:type="dxa"/>
                  <w:vMerge w:val="restart"/>
                  <w:vAlign w:val="center"/>
                </w:tcPr>
                <w:p w:rsidR="003218D1" w:rsidRDefault="00993422">
                  <w:pPr>
                    <w:pStyle w:val="aff2"/>
                  </w:pPr>
                  <w:r>
                    <w:rPr>
                      <w:rFonts w:hint="eastAsia"/>
                    </w:rPr>
                    <w:t>去向</w:t>
                  </w:r>
                </w:p>
              </w:tc>
            </w:tr>
            <w:tr w:rsidR="003218D1">
              <w:trPr>
                <w:trHeight w:val="340"/>
                <w:jc w:val="center"/>
              </w:trPr>
              <w:tc>
                <w:tcPr>
                  <w:tcW w:w="789" w:type="dxa"/>
                  <w:vMerge/>
                  <w:vAlign w:val="center"/>
                </w:tcPr>
                <w:p w:rsidR="003218D1" w:rsidRDefault="003218D1">
                  <w:pPr>
                    <w:pStyle w:val="aff2"/>
                  </w:pPr>
                </w:p>
              </w:tc>
              <w:tc>
                <w:tcPr>
                  <w:tcW w:w="1647" w:type="dxa"/>
                  <w:vMerge/>
                  <w:vAlign w:val="center"/>
                </w:tcPr>
                <w:p w:rsidR="003218D1" w:rsidRDefault="003218D1">
                  <w:pPr>
                    <w:pStyle w:val="aff2"/>
                  </w:pPr>
                </w:p>
              </w:tc>
              <w:tc>
                <w:tcPr>
                  <w:tcW w:w="1923" w:type="dxa"/>
                  <w:vAlign w:val="center"/>
                </w:tcPr>
                <w:p w:rsidR="003218D1" w:rsidRDefault="00993422">
                  <w:pPr>
                    <w:pStyle w:val="aff2"/>
                  </w:pPr>
                  <w:r>
                    <w:t>浓度（</w:t>
                  </w:r>
                  <w:r>
                    <w:t>mg/L</w:t>
                  </w:r>
                  <w:r>
                    <w:t>）</w:t>
                  </w:r>
                </w:p>
              </w:tc>
              <w:tc>
                <w:tcPr>
                  <w:tcW w:w="1789" w:type="dxa"/>
                  <w:vAlign w:val="center"/>
                </w:tcPr>
                <w:p w:rsidR="003218D1" w:rsidRDefault="00993422">
                  <w:pPr>
                    <w:pStyle w:val="aff2"/>
                  </w:pPr>
                  <w:r>
                    <w:t>排放量（</w:t>
                  </w:r>
                  <w:r>
                    <w:t>t/a</w:t>
                  </w:r>
                  <w:r>
                    <w:t>）</w:t>
                  </w:r>
                </w:p>
              </w:tc>
              <w:tc>
                <w:tcPr>
                  <w:tcW w:w="1789" w:type="dxa"/>
                  <w:vMerge/>
                  <w:vAlign w:val="center"/>
                </w:tcPr>
                <w:p w:rsidR="003218D1" w:rsidRDefault="003218D1">
                  <w:pPr>
                    <w:pStyle w:val="aff2"/>
                  </w:pPr>
                </w:p>
              </w:tc>
            </w:tr>
            <w:tr w:rsidR="003218D1">
              <w:trPr>
                <w:trHeight w:val="340"/>
                <w:jc w:val="center"/>
              </w:trPr>
              <w:tc>
                <w:tcPr>
                  <w:tcW w:w="789" w:type="dxa"/>
                  <w:vMerge w:val="restart"/>
                  <w:vAlign w:val="center"/>
                </w:tcPr>
                <w:p w:rsidR="003218D1" w:rsidRDefault="00993422">
                  <w:pPr>
                    <w:pStyle w:val="aff2"/>
                  </w:pPr>
                  <w:r>
                    <w:t>生活污水</w:t>
                  </w:r>
                </w:p>
              </w:tc>
              <w:tc>
                <w:tcPr>
                  <w:tcW w:w="1647" w:type="dxa"/>
                  <w:vAlign w:val="center"/>
                </w:tcPr>
                <w:p w:rsidR="003218D1" w:rsidRDefault="00993422">
                  <w:pPr>
                    <w:pStyle w:val="aff2"/>
                  </w:pPr>
                  <w:r>
                    <w:t>废水</w:t>
                  </w:r>
                </w:p>
              </w:tc>
              <w:tc>
                <w:tcPr>
                  <w:tcW w:w="1923" w:type="dxa"/>
                  <w:vAlign w:val="center"/>
                </w:tcPr>
                <w:p w:rsidR="003218D1" w:rsidRDefault="00993422">
                  <w:pPr>
                    <w:pStyle w:val="aff2"/>
                  </w:pPr>
                  <w:r>
                    <w:t>—</w:t>
                  </w:r>
                </w:p>
              </w:tc>
              <w:tc>
                <w:tcPr>
                  <w:tcW w:w="1789" w:type="dxa"/>
                  <w:vAlign w:val="center"/>
                </w:tcPr>
                <w:p w:rsidR="003218D1" w:rsidRDefault="00993422">
                  <w:pPr>
                    <w:pStyle w:val="aff2"/>
                  </w:pPr>
                  <w:r>
                    <w:rPr>
                      <w:rFonts w:hint="eastAsia"/>
                    </w:rPr>
                    <w:t>186.88</w:t>
                  </w:r>
                </w:p>
              </w:tc>
              <w:tc>
                <w:tcPr>
                  <w:tcW w:w="1789" w:type="dxa"/>
                  <w:vMerge w:val="restart"/>
                  <w:vAlign w:val="center"/>
                </w:tcPr>
                <w:p w:rsidR="003218D1" w:rsidRDefault="00993422">
                  <w:pPr>
                    <w:pStyle w:val="aff2"/>
                  </w:pPr>
                  <w:r>
                    <w:rPr>
                      <w:rFonts w:hint="eastAsia"/>
                    </w:rPr>
                    <w:t>暂存至储存罐中拉运至轮南污水</w:t>
                  </w:r>
                  <w:r>
                    <w:rPr>
                      <w:rFonts w:hint="eastAsia"/>
                    </w:rPr>
                    <w:lastRenderedPageBreak/>
                    <w:t>处理站处置</w:t>
                  </w:r>
                </w:p>
              </w:tc>
            </w:tr>
            <w:tr w:rsidR="003218D1">
              <w:trPr>
                <w:trHeight w:val="340"/>
                <w:jc w:val="center"/>
              </w:trPr>
              <w:tc>
                <w:tcPr>
                  <w:tcW w:w="789" w:type="dxa"/>
                  <w:vMerge/>
                  <w:vAlign w:val="center"/>
                </w:tcPr>
                <w:p w:rsidR="003218D1" w:rsidRDefault="003218D1">
                  <w:pPr>
                    <w:pStyle w:val="aff2"/>
                  </w:pPr>
                </w:p>
              </w:tc>
              <w:tc>
                <w:tcPr>
                  <w:tcW w:w="1647" w:type="dxa"/>
                  <w:vAlign w:val="center"/>
                </w:tcPr>
                <w:p w:rsidR="003218D1" w:rsidRDefault="00993422">
                  <w:pPr>
                    <w:pStyle w:val="aff2"/>
                  </w:pPr>
                  <w:r>
                    <w:t>COD</w:t>
                  </w:r>
                </w:p>
              </w:tc>
              <w:tc>
                <w:tcPr>
                  <w:tcW w:w="1923" w:type="dxa"/>
                  <w:vAlign w:val="center"/>
                </w:tcPr>
                <w:p w:rsidR="003218D1" w:rsidRDefault="00993422">
                  <w:pPr>
                    <w:pStyle w:val="aff2"/>
                  </w:pPr>
                  <w:r>
                    <w:rPr>
                      <w:rFonts w:hint="eastAsia"/>
                    </w:rPr>
                    <w:t>500</w:t>
                  </w:r>
                </w:p>
              </w:tc>
              <w:tc>
                <w:tcPr>
                  <w:tcW w:w="1789" w:type="dxa"/>
                  <w:vAlign w:val="center"/>
                </w:tcPr>
                <w:p w:rsidR="003218D1" w:rsidRDefault="00993422">
                  <w:pPr>
                    <w:pStyle w:val="aff2"/>
                  </w:pPr>
                  <w:r>
                    <w:rPr>
                      <w:rFonts w:hint="eastAsia"/>
                    </w:rPr>
                    <w:t>0.093</w:t>
                  </w:r>
                </w:p>
              </w:tc>
              <w:tc>
                <w:tcPr>
                  <w:tcW w:w="1789" w:type="dxa"/>
                  <w:vMerge/>
                  <w:vAlign w:val="center"/>
                </w:tcPr>
                <w:p w:rsidR="003218D1" w:rsidRDefault="003218D1">
                  <w:pPr>
                    <w:pStyle w:val="aff2"/>
                  </w:pPr>
                </w:p>
              </w:tc>
            </w:tr>
            <w:tr w:rsidR="003218D1">
              <w:trPr>
                <w:trHeight w:val="90"/>
                <w:jc w:val="center"/>
              </w:trPr>
              <w:tc>
                <w:tcPr>
                  <w:tcW w:w="789" w:type="dxa"/>
                  <w:vMerge/>
                  <w:vAlign w:val="center"/>
                </w:tcPr>
                <w:p w:rsidR="003218D1" w:rsidRDefault="003218D1">
                  <w:pPr>
                    <w:pStyle w:val="aff2"/>
                  </w:pPr>
                </w:p>
              </w:tc>
              <w:tc>
                <w:tcPr>
                  <w:tcW w:w="1647" w:type="dxa"/>
                  <w:vAlign w:val="center"/>
                </w:tcPr>
                <w:p w:rsidR="003218D1" w:rsidRDefault="00993422">
                  <w:pPr>
                    <w:pStyle w:val="aff2"/>
                  </w:pPr>
                  <w:r>
                    <w:t>BOD5</w:t>
                  </w:r>
                </w:p>
              </w:tc>
              <w:tc>
                <w:tcPr>
                  <w:tcW w:w="1923" w:type="dxa"/>
                  <w:vAlign w:val="center"/>
                </w:tcPr>
                <w:p w:rsidR="003218D1" w:rsidRDefault="00993422">
                  <w:pPr>
                    <w:pStyle w:val="aff2"/>
                  </w:pPr>
                  <w:r>
                    <w:rPr>
                      <w:rFonts w:hint="eastAsia"/>
                    </w:rPr>
                    <w:t>300</w:t>
                  </w:r>
                </w:p>
              </w:tc>
              <w:tc>
                <w:tcPr>
                  <w:tcW w:w="1789" w:type="dxa"/>
                  <w:vAlign w:val="center"/>
                </w:tcPr>
                <w:p w:rsidR="003218D1" w:rsidRDefault="00993422">
                  <w:pPr>
                    <w:pStyle w:val="aff2"/>
                  </w:pPr>
                  <w:r>
                    <w:rPr>
                      <w:rFonts w:hint="eastAsia"/>
                    </w:rPr>
                    <w:t>0.056</w:t>
                  </w:r>
                </w:p>
              </w:tc>
              <w:tc>
                <w:tcPr>
                  <w:tcW w:w="1789" w:type="dxa"/>
                  <w:vMerge/>
                  <w:vAlign w:val="center"/>
                </w:tcPr>
                <w:p w:rsidR="003218D1" w:rsidRDefault="003218D1">
                  <w:pPr>
                    <w:pStyle w:val="aff2"/>
                  </w:pPr>
                </w:p>
              </w:tc>
            </w:tr>
            <w:tr w:rsidR="003218D1">
              <w:trPr>
                <w:trHeight w:val="340"/>
                <w:jc w:val="center"/>
              </w:trPr>
              <w:tc>
                <w:tcPr>
                  <w:tcW w:w="789" w:type="dxa"/>
                  <w:vMerge/>
                  <w:vAlign w:val="center"/>
                </w:tcPr>
                <w:p w:rsidR="003218D1" w:rsidRDefault="003218D1">
                  <w:pPr>
                    <w:pStyle w:val="aff2"/>
                  </w:pPr>
                </w:p>
              </w:tc>
              <w:tc>
                <w:tcPr>
                  <w:tcW w:w="1647" w:type="dxa"/>
                  <w:vAlign w:val="center"/>
                </w:tcPr>
                <w:p w:rsidR="003218D1" w:rsidRDefault="00993422">
                  <w:pPr>
                    <w:pStyle w:val="aff2"/>
                  </w:pPr>
                  <w:r>
                    <w:t>SS</w:t>
                  </w:r>
                </w:p>
              </w:tc>
              <w:tc>
                <w:tcPr>
                  <w:tcW w:w="1923" w:type="dxa"/>
                  <w:vAlign w:val="center"/>
                </w:tcPr>
                <w:p w:rsidR="003218D1" w:rsidRDefault="00993422">
                  <w:pPr>
                    <w:pStyle w:val="aff2"/>
                  </w:pPr>
                  <w:r>
                    <w:t>100</w:t>
                  </w:r>
                </w:p>
              </w:tc>
              <w:tc>
                <w:tcPr>
                  <w:tcW w:w="1789" w:type="dxa"/>
                  <w:vAlign w:val="center"/>
                </w:tcPr>
                <w:p w:rsidR="003218D1" w:rsidRDefault="00993422">
                  <w:pPr>
                    <w:pStyle w:val="aff2"/>
                  </w:pPr>
                  <w:r>
                    <w:rPr>
                      <w:rFonts w:hint="eastAsia"/>
                    </w:rPr>
                    <w:t>0.0187</w:t>
                  </w:r>
                </w:p>
              </w:tc>
              <w:tc>
                <w:tcPr>
                  <w:tcW w:w="1789" w:type="dxa"/>
                  <w:vMerge/>
                  <w:vAlign w:val="center"/>
                </w:tcPr>
                <w:p w:rsidR="003218D1" w:rsidRDefault="003218D1">
                  <w:pPr>
                    <w:pStyle w:val="aff2"/>
                  </w:pPr>
                </w:p>
              </w:tc>
            </w:tr>
            <w:tr w:rsidR="003218D1">
              <w:trPr>
                <w:trHeight w:val="340"/>
                <w:jc w:val="center"/>
              </w:trPr>
              <w:tc>
                <w:tcPr>
                  <w:tcW w:w="789" w:type="dxa"/>
                  <w:vMerge/>
                  <w:vAlign w:val="center"/>
                </w:tcPr>
                <w:p w:rsidR="003218D1" w:rsidRDefault="003218D1">
                  <w:pPr>
                    <w:pStyle w:val="aff2"/>
                  </w:pPr>
                </w:p>
              </w:tc>
              <w:tc>
                <w:tcPr>
                  <w:tcW w:w="1647" w:type="dxa"/>
                  <w:vAlign w:val="center"/>
                </w:tcPr>
                <w:p w:rsidR="003218D1" w:rsidRDefault="00993422">
                  <w:pPr>
                    <w:pStyle w:val="aff2"/>
                  </w:pPr>
                  <w:r>
                    <w:rPr>
                      <w:rFonts w:hint="eastAsia"/>
                    </w:rPr>
                    <w:t>氨氮</w:t>
                  </w:r>
                </w:p>
              </w:tc>
              <w:tc>
                <w:tcPr>
                  <w:tcW w:w="1923" w:type="dxa"/>
                  <w:vAlign w:val="center"/>
                </w:tcPr>
                <w:p w:rsidR="003218D1" w:rsidRDefault="00993422">
                  <w:pPr>
                    <w:pStyle w:val="aff2"/>
                  </w:pPr>
                  <w:r>
                    <w:rPr>
                      <w:rFonts w:hint="eastAsia"/>
                    </w:rPr>
                    <w:t>20</w:t>
                  </w:r>
                </w:p>
              </w:tc>
              <w:tc>
                <w:tcPr>
                  <w:tcW w:w="1789" w:type="dxa"/>
                  <w:vAlign w:val="center"/>
                </w:tcPr>
                <w:p w:rsidR="003218D1" w:rsidRDefault="00993422">
                  <w:pPr>
                    <w:pStyle w:val="aff2"/>
                  </w:pPr>
                  <w:r>
                    <w:rPr>
                      <w:rFonts w:hint="eastAsia"/>
                    </w:rPr>
                    <w:t>0.0037</w:t>
                  </w:r>
                </w:p>
              </w:tc>
              <w:tc>
                <w:tcPr>
                  <w:tcW w:w="1789" w:type="dxa"/>
                  <w:vMerge/>
                  <w:vAlign w:val="center"/>
                </w:tcPr>
                <w:p w:rsidR="003218D1" w:rsidRDefault="003218D1">
                  <w:pPr>
                    <w:pStyle w:val="aff2"/>
                  </w:pPr>
                </w:p>
              </w:tc>
            </w:tr>
          </w:tbl>
          <w:p w:rsidR="003218D1" w:rsidRDefault="00993422">
            <w:pPr>
              <w:ind w:firstLine="480"/>
            </w:pPr>
            <w:r>
              <w:rPr>
                <w:rFonts w:hint="eastAsia"/>
              </w:rPr>
              <w:t>轮南污水处理站位于</w:t>
            </w:r>
            <w:proofErr w:type="gramStart"/>
            <w:r>
              <w:rPr>
                <w:rFonts w:hint="eastAsia"/>
              </w:rPr>
              <w:t>轮台县轮南</w:t>
            </w:r>
            <w:proofErr w:type="gramEnd"/>
            <w:r>
              <w:rPr>
                <w:rFonts w:hint="eastAsia"/>
              </w:rPr>
              <w:t>小区塔里木油田分公司，主要处理来自轮南生活区生活污水，污水处理站设计规模为</w:t>
            </w:r>
            <w:r>
              <w:rPr>
                <w:rFonts w:hint="eastAsia"/>
              </w:rPr>
              <w:t>1000m3/d</w:t>
            </w:r>
            <w:r>
              <w:rPr>
                <w:rFonts w:hint="eastAsia"/>
              </w:rPr>
              <w:t>。采用“生活污水→格栅→调节池→高效低氧短程脱氮池→混凝沉淀池→纤维转盘滤池→紫外线消毒→外排或绿化”工艺，污水经处理后排水水质达到《城镇污水处理厂污染物排放标准》</w:t>
            </w:r>
            <w:r>
              <w:rPr>
                <w:rFonts w:hint="eastAsia"/>
              </w:rPr>
              <w:t>(GB18918-2002)</w:t>
            </w:r>
            <w:r>
              <w:rPr>
                <w:rFonts w:hint="eastAsia"/>
              </w:rPr>
              <w:t>中一级</w:t>
            </w:r>
            <w:r>
              <w:rPr>
                <w:rFonts w:hint="eastAsia"/>
              </w:rPr>
              <w:t>A</w:t>
            </w:r>
            <w:r>
              <w:rPr>
                <w:rFonts w:hint="eastAsia"/>
              </w:rPr>
              <w:t>标准，并满足《城市污水再生利用</w:t>
            </w:r>
            <w:r>
              <w:rPr>
                <w:rFonts w:hint="eastAsia"/>
              </w:rPr>
              <w:t xml:space="preserve"> </w:t>
            </w:r>
            <w:r>
              <w:rPr>
                <w:rFonts w:hint="eastAsia"/>
              </w:rPr>
              <w:t>城市杂用水水质》</w:t>
            </w:r>
            <w:r>
              <w:rPr>
                <w:rFonts w:hint="eastAsia"/>
              </w:rPr>
              <w:t>(GB/T 18920-2002)</w:t>
            </w:r>
            <w:r>
              <w:rPr>
                <w:rFonts w:hint="eastAsia"/>
              </w:rPr>
              <w:t>城市绿化标准后</w:t>
            </w:r>
            <w:proofErr w:type="gramStart"/>
            <w:r>
              <w:rPr>
                <w:rFonts w:hint="eastAsia"/>
              </w:rPr>
              <w:t>后</w:t>
            </w:r>
            <w:proofErr w:type="gramEnd"/>
            <w:r>
              <w:rPr>
                <w:rFonts w:hint="eastAsia"/>
              </w:rPr>
              <w:t>“冬储夏灌”，夏季时经新建的</w:t>
            </w:r>
            <w:proofErr w:type="gramStart"/>
            <w:r>
              <w:rPr>
                <w:rFonts w:hint="eastAsia"/>
              </w:rPr>
              <w:t>绿化</w:t>
            </w:r>
            <w:proofErr w:type="gramEnd"/>
            <w:r>
              <w:rPr>
                <w:rFonts w:hint="eastAsia"/>
              </w:rPr>
              <w:t>水输送管线用于轮南生活区周边绿化，冬季时排入人工湿地和蒸发池暂存</w:t>
            </w:r>
            <w:r>
              <w:rPr>
                <w:rFonts w:hint="eastAsia"/>
              </w:rPr>
              <w:t>。于</w:t>
            </w:r>
            <w:r>
              <w:rPr>
                <w:rFonts w:hint="eastAsia"/>
              </w:rPr>
              <w:t>2019</w:t>
            </w:r>
            <w:r>
              <w:rPr>
                <w:rFonts w:hint="eastAsia"/>
              </w:rPr>
              <w:t>年</w:t>
            </w:r>
            <w:r>
              <w:rPr>
                <w:rFonts w:hint="eastAsia"/>
              </w:rPr>
              <w:t>9</w:t>
            </w:r>
            <w:r>
              <w:rPr>
                <w:rFonts w:hint="eastAsia"/>
              </w:rPr>
              <w:t>月</w:t>
            </w:r>
            <w:r>
              <w:rPr>
                <w:rFonts w:hint="eastAsia"/>
              </w:rPr>
              <w:t>4</w:t>
            </w:r>
            <w:r>
              <w:rPr>
                <w:rFonts w:hint="eastAsia"/>
              </w:rPr>
              <w:t>日取得原巴州环境保护局《关于轮南污水站迁建工程建设项目环境影响报告表的批复》</w:t>
            </w:r>
            <w:r>
              <w:rPr>
                <w:rFonts w:hint="eastAsia"/>
              </w:rPr>
              <w:t>(</w:t>
            </w:r>
            <w:proofErr w:type="gramStart"/>
            <w:r>
              <w:rPr>
                <w:rFonts w:hint="eastAsia"/>
              </w:rPr>
              <w:t>巴环评价</w:t>
            </w:r>
            <w:proofErr w:type="gramEnd"/>
            <w:r>
              <w:rPr>
                <w:rFonts w:hint="eastAsia"/>
              </w:rPr>
              <w:t>函〔</w:t>
            </w:r>
            <w:r>
              <w:rPr>
                <w:rFonts w:hint="eastAsia"/>
              </w:rPr>
              <w:t>2019</w:t>
            </w:r>
            <w:r>
              <w:rPr>
                <w:rFonts w:hint="eastAsia"/>
              </w:rPr>
              <w:t>〕</w:t>
            </w:r>
            <w:r>
              <w:rPr>
                <w:rFonts w:hint="eastAsia"/>
              </w:rPr>
              <w:t>179</w:t>
            </w:r>
            <w:r>
              <w:rPr>
                <w:rFonts w:hint="eastAsia"/>
              </w:rPr>
              <w:t>号</w:t>
            </w:r>
            <w:r>
              <w:rPr>
                <w:rFonts w:hint="eastAsia"/>
              </w:rPr>
              <w:t>)</w:t>
            </w:r>
            <w:r>
              <w:rPr>
                <w:rFonts w:hint="eastAsia"/>
              </w:rPr>
              <w:t>。污水处理尚有余量，完全可接纳本项目生活污水。</w:t>
            </w:r>
          </w:p>
          <w:p w:rsidR="003218D1" w:rsidRDefault="00993422">
            <w:pPr>
              <w:pStyle w:val="2"/>
            </w:pPr>
            <w:r>
              <w:t>3</w:t>
            </w:r>
            <w:r>
              <w:t>噪声</w:t>
            </w:r>
          </w:p>
          <w:p w:rsidR="003218D1" w:rsidRDefault="00993422">
            <w:pPr>
              <w:ind w:firstLine="480"/>
            </w:pPr>
            <w:r>
              <w:rPr>
                <w:rFonts w:hint="eastAsia"/>
              </w:rPr>
              <w:t>（</w:t>
            </w:r>
            <w:r>
              <w:rPr>
                <w:rFonts w:hint="eastAsia"/>
              </w:rPr>
              <w:t>1</w:t>
            </w:r>
            <w:r>
              <w:rPr>
                <w:rFonts w:hint="eastAsia"/>
              </w:rPr>
              <w:t>）</w:t>
            </w:r>
            <w:r>
              <w:t>噪声源强</w:t>
            </w:r>
            <w:r>
              <w:rPr>
                <w:rFonts w:hint="eastAsia"/>
              </w:rPr>
              <w:t>核算</w:t>
            </w:r>
          </w:p>
          <w:p w:rsidR="003218D1" w:rsidRDefault="00993422">
            <w:pPr>
              <w:ind w:firstLine="480"/>
            </w:pPr>
            <w:r>
              <w:rPr>
                <w:rFonts w:hint="eastAsia"/>
              </w:rPr>
              <w:t>设备噪声声压级和措施见表</w:t>
            </w:r>
            <w:r>
              <w:rPr>
                <w:rFonts w:hint="eastAsia"/>
              </w:rPr>
              <w:t>4-6</w:t>
            </w:r>
            <w:r>
              <w:rPr>
                <w:rFonts w:hint="eastAsia"/>
              </w:rPr>
              <w:t>。</w:t>
            </w:r>
          </w:p>
          <w:p w:rsidR="003218D1" w:rsidRDefault="00993422">
            <w:pPr>
              <w:pStyle w:val="aff1"/>
            </w:pPr>
            <w:r>
              <w:rPr>
                <w:rFonts w:hint="eastAsia"/>
              </w:rPr>
              <w:t>表4-6     设备噪声源声压级及常见降噪措施一览表</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8"/>
              <w:gridCol w:w="1486"/>
              <w:gridCol w:w="1225"/>
              <w:gridCol w:w="1677"/>
              <w:gridCol w:w="1472"/>
              <w:gridCol w:w="1325"/>
            </w:tblGrid>
            <w:tr w:rsidR="003218D1">
              <w:trPr>
                <w:trHeight w:val="285"/>
                <w:jc w:val="center"/>
              </w:trPr>
              <w:tc>
                <w:tcPr>
                  <w:tcW w:w="465" w:type="pct"/>
                  <w:vAlign w:val="center"/>
                </w:tcPr>
                <w:p w:rsidR="003218D1" w:rsidRDefault="00993422">
                  <w:pPr>
                    <w:pStyle w:val="aff2"/>
                  </w:pPr>
                  <w:r>
                    <w:rPr>
                      <w:rFonts w:hint="eastAsia"/>
                    </w:rPr>
                    <w:t>序号</w:t>
                  </w:r>
                </w:p>
              </w:tc>
              <w:tc>
                <w:tcPr>
                  <w:tcW w:w="937" w:type="pct"/>
                  <w:vAlign w:val="center"/>
                </w:tcPr>
                <w:p w:rsidR="003218D1" w:rsidRDefault="00993422">
                  <w:pPr>
                    <w:pStyle w:val="aff2"/>
                  </w:pPr>
                  <w:r>
                    <w:rPr>
                      <w:rFonts w:hint="eastAsia"/>
                    </w:rPr>
                    <w:t>主要声源设备</w:t>
                  </w:r>
                </w:p>
              </w:tc>
              <w:tc>
                <w:tcPr>
                  <w:tcW w:w="773" w:type="pct"/>
                  <w:vAlign w:val="center"/>
                </w:tcPr>
                <w:p w:rsidR="003218D1" w:rsidRDefault="00993422">
                  <w:pPr>
                    <w:pStyle w:val="aff2"/>
                  </w:pPr>
                  <w:r>
                    <w:rPr>
                      <w:rFonts w:hint="eastAsia"/>
                    </w:rPr>
                    <w:t>声功率级</w:t>
                  </w:r>
                  <w:r>
                    <w:rPr>
                      <w:rFonts w:hint="eastAsia"/>
                    </w:rPr>
                    <w:t>/dB</w:t>
                  </w:r>
                  <w:r>
                    <w:rPr>
                      <w:rFonts w:hint="eastAsia"/>
                    </w:rPr>
                    <w:t>（</w:t>
                  </w:r>
                  <w:r>
                    <w:rPr>
                      <w:rFonts w:hint="eastAsia"/>
                    </w:rPr>
                    <w:t>A</w:t>
                  </w:r>
                  <w:r>
                    <w:rPr>
                      <w:rFonts w:hint="eastAsia"/>
                    </w:rPr>
                    <w:t>）</w:t>
                  </w:r>
                </w:p>
              </w:tc>
              <w:tc>
                <w:tcPr>
                  <w:tcW w:w="1058" w:type="pct"/>
                  <w:vAlign w:val="center"/>
                </w:tcPr>
                <w:p w:rsidR="003218D1" w:rsidRDefault="00993422">
                  <w:pPr>
                    <w:pStyle w:val="aff2"/>
                  </w:pPr>
                  <w:r>
                    <w:rPr>
                      <w:rFonts w:hint="eastAsia"/>
                    </w:rPr>
                    <w:t>声源控制措施</w:t>
                  </w:r>
                </w:p>
              </w:tc>
              <w:tc>
                <w:tcPr>
                  <w:tcW w:w="929" w:type="pct"/>
                  <w:vAlign w:val="center"/>
                </w:tcPr>
                <w:p w:rsidR="003218D1" w:rsidRDefault="00993422">
                  <w:pPr>
                    <w:pStyle w:val="aff2"/>
                  </w:pPr>
                  <w:r>
                    <w:rPr>
                      <w:rFonts w:hint="eastAsia"/>
                    </w:rPr>
                    <w:t>声压级</w:t>
                  </w:r>
                  <w:r>
                    <w:rPr>
                      <w:rFonts w:hint="eastAsia"/>
                    </w:rPr>
                    <w:t>/dB</w:t>
                  </w:r>
                  <w:r>
                    <w:rPr>
                      <w:rFonts w:hint="eastAsia"/>
                    </w:rPr>
                    <w:t>（</w:t>
                  </w:r>
                  <w:r>
                    <w:rPr>
                      <w:rFonts w:hint="eastAsia"/>
                    </w:rPr>
                    <w:t>A</w:t>
                  </w:r>
                  <w:r>
                    <w:rPr>
                      <w:rFonts w:hint="eastAsia"/>
                    </w:rPr>
                    <w:t>）</w:t>
                  </w:r>
                </w:p>
              </w:tc>
              <w:tc>
                <w:tcPr>
                  <w:tcW w:w="836" w:type="pct"/>
                  <w:vAlign w:val="center"/>
                </w:tcPr>
                <w:p w:rsidR="003218D1" w:rsidRDefault="00993422">
                  <w:pPr>
                    <w:pStyle w:val="aff2"/>
                  </w:pPr>
                  <w:r>
                    <w:rPr>
                      <w:rFonts w:hint="eastAsia"/>
                    </w:rPr>
                    <w:t>持续时间</w:t>
                  </w:r>
                </w:p>
              </w:tc>
            </w:tr>
            <w:tr w:rsidR="003218D1">
              <w:trPr>
                <w:trHeight w:val="285"/>
                <w:jc w:val="center"/>
              </w:trPr>
              <w:tc>
                <w:tcPr>
                  <w:tcW w:w="465" w:type="pct"/>
                  <w:vAlign w:val="center"/>
                </w:tcPr>
                <w:p w:rsidR="003218D1" w:rsidRDefault="00993422">
                  <w:pPr>
                    <w:pStyle w:val="aff2"/>
                  </w:pPr>
                  <w:r>
                    <w:rPr>
                      <w:rFonts w:hint="eastAsia"/>
                    </w:rPr>
                    <w:t>1</w:t>
                  </w:r>
                </w:p>
              </w:tc>
              <w:tc>
                <w:tcPr>
                  <w:tcW w:w="937" w:type="pct"/>
                  <w:vAlign w:val="center"/>
                </w:tcPr>
                <w:p w:rsidR="003218D1" w:rsidRDefault="00993422">
                  <w:pPr>
                    <w:pStyle w:val="aff2"/>
                  </w:pPr>
                  <w:r>
                    <w:rPr>
                      <w:rFonts w:hint="eastAsia"/>
                    </w:rPr>
                    <w:t>水泵</w:t>
                  </w:r>
                </w:p>
              </w:tc>
              <w:tc>
                <w:tcPr>
                  <w:tcW w:w="773" w:type="pct"/>
                  <w:vAlign w:val="center"/>
                </w:tcPr>
                <w:p w:rsidR="003218D1" w:rsidRDefault="00993422">
                  <w:pPr>
                    <w:pStyle w:val="aff2"/>
                  </w:pPr>
                  <w:r>
                    <w:rPr>
                      <w:rFonts w:hint="eastAsia"/>
                    </w:rPr>
                    <w:t>85dB</w:t>
                  </w:r>
                  <w:r>
                    <w:rPr>
                      <w:rFonts w:hint="eastAsia"/>
                    </w:rPr>
                    <w:t>（</w:t>
                  </w:r>
                  <w:r>
                    <w:rPr>
                      <w:rFonts w:hint="eastAsia"/>
                    </w:rPr>
                    <w:t>A</w:t>
                  </w:r>
                  <w:r>
                    <w:rPr>
                      <w:rFonts w:hint="eastAsia"/>
                    </w:rPr>
                    <w:t>）</w:t>
                  </w:r>
                </w:p>
              </w:tc>
              <w:tc>
                <w:tcPr>
                  <w:tcW w:w="1058" w:type="pct"/>
                  <w:vAlign w:val="center"/>
                </w:tcPr>
                <w:p w:rsidR="003218D1" w:rsidRDefault="00993422">
                  <w:pPr>
                    <w:pStyle w:val="aff2"/>
                  </w:pPr>
                  <w:r>
                    <w:rPr>
                      <w:rFonts w:hint="eastAsia"/>
                    </w:rPr>
                    <w:t>基础减振、隔声</w:t>
                  </w:r>
                </w:p>
              </w:tc>
              <w:tc>
                <w:tcPr>
                  <w:tcW w:w="929" w:type="pct"/>
                  <w:vAlign w:val="center"/>
                </w:tcPr>
                <w:p w:rsidR="003218D1" w:rsidRDefault="00993422">
                  <w:pPr>
                    <w:pStyle w:val="aff2"/>
                  </w:pPr>
                  <w:r>
                    <w:rPr>
                      <w:rFonts w:hint="eastAsia"/>
                    </w:rPr>
                    <w:t>75dB</w:t>
                  </w:r>
                  <w:r>
                    <w:rPr>
                      <w:rFonts w:hint="eastAsia"/>
                    </w:rPr>
                    <w:t>（</w:t>
                  </w:r>
                  <w:r>
                    <w:rPr>
                      <w:rFonts w:hint="eastAsia"/>
                    </w:rPr>
                    <w:t>A</w:t>
                  </w:r>
                  <w:r>
                    <w:rPr>
                      <w:rFonts w:hint="eastAsia"/>
                    </w:rPr>
                    <w:t>）</w:t>
                  </w:r>
                </w:p>
              </w:tc>
              <w:tc>
                <w:tcPr>
                  <w:tcW w:w="836" w:type="pct"/>
                  <w:vAlign w:val="center"/>
                </w:tcPr>
                <w:p w:rsidR="003218D1" w:rsidRDefault="00993422">
                  <w:pPr>
                    <w:pStyle w:val="aff2"/>
                  </w:pPr>
                  <w:r>
                    <w:rPr>
                      <w:rFonts w:hint="eastAsia"/>
                    </w:rPr>
                    <w:t>连续</w:t>
                  </w:r>
                </w:p>
              </w:tc>
            </w:tr>
            <w:tr w:rsidR="003218D1">
              <w:trPr>
                <w:trHeight w:val="285"/>
                <w:jc w:val="center"/>
              </w:trPr>
              <w:tc>
                <w:tcPr>
                  <w:tcW w:w="465" w:type="pct"/>
                  <w:vAlign w:val="center"/>
                </w:tcPr>
                <w:p w:rsidR="003218D1" w:rsidRDefault="00993422">
                  <w:pPr>
                    <w:pStyle w:val="aff2"/>
                  </w:pPr>
                  <w:r>
                    <w:rPr>
                      <w:rFonts w:hint="eastAsia"/>
                    </w:rPr>
                    <w:t>2</w:t>
                  </w:r>
                </w:p>
              </w:tc>
              <w:tc>
                <w:tcPr>
                  <w:tcW w:w="937" w:type="pct"/>
                  <w:vAlign w:val="center"/>
                </w:tcPr>
                <w:p w:rsidR="003218D1" w:rsidRDefault="00993422">
                  <w:pPr>
                    <w:pStyle w:val="aff2"/>
                  </w:pPr>
                  <w:r>
                    <w:rPr>
                      <w:rFonts w:hint="eastAsia"/>
                    </w:rPr>
                    <w:t>锅炉引风机</w:t>
                  </w:r>
                </w:p>
              </w:tc>
              <w:tc>
                <w:tcPr>
                  <w:tcW w:w="773" w:type="pct"/>
                  <w:vAlign w:val="center"/>
                </w:tcPr>
                <w:p w:rsidR="003218D1" w:rsidRDefault="00993422">
                  <w:pPr>
                    <w:pStyle w:val="aff2"/>
                  </w:pPr>
                  <w:r>
                    <w:rPr>
                      <w:rFonts w:hint="eastAsia"/>
                    </w:rPr>
                    <w:t>90dB</w:t>
                  </w:r>
                  <w:r>
                    <w:rPr>
                      <w:rFonts w:hint="eastAsia"/>
                    </w:rPr>
                    <w:t>（</w:t>
                  </w:r>
                  <w:r>
                    <w:rPr>
                      <w:rFonts w:hint="eastAsia"/>
                    </w:rPr>
                    <w:t>A</w:t>
                  </w:r>
                  <w:r>
                    <w:rPr>
                      <w:rFonts w:hint="eastAsia"/>
                    </w:rPr>
                    <w:t>）</w:t>
                  </w:r>
                </w:p>
              </w:tc>
              <w:tc>
                <w:tcPr>
                  <w:tcW w:w="1058" w:type="pct"/>
                  <w:vAlign w:val="center"/>
                </w:tcPr>
                <w:p w:rsidR="003218D1" w:rsidRDefault="00993422">
                  <w:pPr>
                    <w:pStyle w:val="aff2"/>
                  </w:pPr>
                  <w:r>
                    <w:rPr>
                      <w:rFonts w:hint="eastAsia"/>
                    </w:rPr>
                    <w:t>隔声罩壳、管道外壳阻尼、隔声</w:t>
                  </w:r>
                </w:p>
              </w:tc>
              <w:tc>
                <w:tcPr>
                  <w:tcW w:w="929" w:type="pct"/>
                  <w:vAlign w:val="center"/>
                </w:tcPr>
                <w:p w:rsidR="003218D1" w:rsidRDefault="00993422">
                  <w:pPr>
                    <w:pStyle w:val="aff2"/>
                  </w:pPr>
                  <w:r>
                    <w:rPr>
                      <w:rFonts w:hint="eastAsia"/>
                    </w:rPr>
                    <w:t>80dB</w:t>
                  </w:r>
                  <w:r>
                    <w:rPr>
                      <w:rFonts w:hint="eastAsia"/>
                    </w:rPr>
                    <w:t>（</w:t>
                  </w:r>
                  <w:r>
                    <w:rPr>
                      <w:rFonts w:hint="eastAsia"/>
                    </w:rPr>
                    <w:t>A</w:t>
                  </w:r>
                  <w:r>
                    <w:rPr>
                      <w:rFonts w:hint="eastAsia"/>
                    </w:rPr>
                    <w:t>）</w:t>
                  </w:r>
                </w:p>
              </w:tc>
              <w:tc>
                <w:tcPr>
                  <w:tcW w:w="836" w:type="pct"/>
                  <w:vAlign w:val="center"/>
                </w:tcPr>
                <w:p w:rsidR="003218D1" w:rsidRDefault="00993422">
                  <w:pPr>
                    <w:pStyle w:val="aff2"/>
                  </w:pPr>
                  <w:r>
                    <w:rPr>
                      <w:rFonts w:hint="eastAsia"/>
                    </w:rPr>
                    <w:t>连续</w:t>
                  </w:r>
                </w:p>
              </w:tc>
            </w:tr>
            <w:tr w:rsidR="003218D1">
              <w:trPr>
                <w:trHeight w:val="285"/>
                <w:jc w:val="center"/>
              </w:trPr>
              <w:tc>
                <w:tcPr>
                  <w:tcW w:w="465" w:type="pct"/>
                  <w:vAlign w:val="center"/>
                </w:tcPr>
                <w:p w:rsidR="003218D1" w:rsidRDefault="00993422">
                  <w:pPr>
                    <w:pStyle w:val="aff2"/>
                  </w:pPr>
                  <w:r>
                    <w:rPr>
                      <w:rFonts w:hint="eastAsia"/>
                    </w:rPr>
                    <w:t>3</w:t>
                  </w:r>
                </w:p>
              </w:tc>
              <w:tc>
                <w:tcPr>
                  <w:tcW w:w="937" w:type="pct"/>
                  <w:vAlign w:val="center"/>
                </w:tcPr>
                <w:p w:rsidR="003218D1" w:rsidRDefault="00993422">
                  <w:pPr>
                    <w:pStyle w:val="aff2"/>
                  </w:pPr>
                  <w:r>
                    <w:rPr>
                      <w:rFonts w:hint="eastAsia"/>
                    </w:rPr>
                    <w:t>风机房</w:t>
                  </w:r>
                </w:p>
              </w:tc>
              <w:tc>
                <w:tcPr>
                  <w:tcW w:w="773" w:type="pct"/>
                  <w:vAlign w:val="center"/>
                </w:tcPr>
                <w:p w:rsidR="003218D1" w:rsidRDefault="00993422">
                  <w:pPr>
                    <w:pStyle w:val="aff2"/>
                  </w:pPr>
                  <w:r>
                    <w:rPr>
                      <w:rFonts w:hint="eastAsia"/>
                    </w:rPr>
                    <w:t>90dB</w:t>
                  </w:r>
                  <w:r>
                    <w:rPr>
                      <w:rFonts w:hint="eastAsia"/>
                    </w:rPr>
                    <w:t>（</w:t>
                  </w:r>
                  <w:r>
                    <w:rPr>
                      <w:rFonts w:hint="eastAsia"/>
                    </w:rPr>
                    <w:t>A</w:t>
                  </w:r>
                  <w:r>
                    <w:rPr>
                      <w:rFonts w:hint="eastAsia"/>
                    </w:rPr>
                    <w:t>）</w:t>
                  </w:r>
                </w:p>
              </w:tc>
              <w:tc>
                <w:tcPr>
                  <w:tcW w:w="1058" w:type="pct"/>
                  <w:vAlign w:val="center"/>
                </w:tcPr>
                <w:p w:rsidR="003218D1" w:rsidRDefault="00993422">
                  <w:pPr>
                    <w:pStyle w:val="aff2"/>
                  </w:pPr>
                  <w:r>
                    <w:rPr>
                      <w:rFonts w:hint="eastAsia"/>
                    </w:rPr>
                    <w:t>隔声罩壳、隔声</w:t>
                  </w:r>
                </w:p>
              </w:tc>
              <w:tc>
                <w:tcPr>
                  <w:tcW w:w="929" w:type="pct"/>
                  <w:vAlign w:val="center"/>
                </w:tcPr>
                <w:p w:rsidR="003218D1" w:rsidRDefault="00993422">
                  <w:pPr>
                    <w:pStyle w:val="aff2"/>
                  </w:pPr>
                  <w:r>
                    <w:rPr>
                      <w:rFonts w:hint="eastAsia"/>
                    </w:rPr>
                    <w:t>80dB</w:t>
                  </w:r>
                  <w:r>
                    <w:rPr>
                      <w:rFonts w:hint="eastAsia"/>
                    </w:rPr>
                    <w:t>（</w:t>
                  </w:r>
                  <w:r>
                    <w:rPr>
                      <w:rFonts w:hint="eastAsia"/>
                    </w:rPr>
                    <w:t>A</w:t>
                  </w:r>
                  <w:r>
                    <w:rPr>
                      <w:rFonts w:hint="eastAsia"/>
                    </w:rPr>
                    <w:t>）</w:t>
                  </w:r>
                </w:p>
              </w:tc>
              <w:tc>
                <w:tcPr>
                  <w:tcW w:w="836" w:type="pct"/>
                  <w:vAlign w:val="center"/>
                </w:tcPr>
                <w:p w:rsidR="003218D1" w:rsidRDefault="00993422">
                  <w:pPr>
                    <w:pStyle w:val="aff2"/>
                  </w:pPr>
                  <w:r>
                    <w:rPr>
                      <w:rFonts w:hint="eastAsia"/>
                    </w:rPr>
                    <w:t>连续</w:t>
                  </w:r>
                </w:p>
              </w:tc>
            </w:tr>
            <w:tr w:rsidR="003218D1">
              <w:trPr>
                <w:trHeight w:val="285"/>
                <w:jc w:val="center"/>
              </w:trPr>
              <w:tc>
                <w:tcPr>
                  <w:tcW w:w="465" w:type="pct"/>
                  <w:vAlign w:val="center"/>
                </w:tcPr>
                <w:p w:rsidR="003218D1" w:rsidRDefault="00993422">
                  <w:pPr>
                    <w:pStyle w:val="aff2"/>
                  </w:pPr>
                  <w:r>
                    <w:rPr>
                      <w:rFonts w:hint="eastAsia"/>
                    </w:rPr>
                    <w:t>4</w:t>
                  </w:r>
                </w:p>
              </w:tc>
              <w:tc>
                <w:tcPr>
                  <w:tcW w:w="937" w:type="pct"/>
                  <w:vAlign w:val="center"/>
                </w:tcPr>
                <w:p w:rsidR="003218D1" w:rsidRDefault="00993422">
                  <w:pPr>
                    <w:pStyle w:val="aff2"/>
                  </w:pPr>
                  <w:r>
                    <w:rPr>
                      <w:rFonts w:hint="eastAsia"/>
                    </w:rPr>
                    <w:t>离心机</w:t>
                  </w:r>
                </w:p>
              </w:tc>
              <w:tc>
                <w:tcPr>
                  <w:tcW w:w="773" w:type="pct"/>
                  <w:vAlign w:val="center"/>
                </w:tcPr>
                <w:p w:rsidR="003218D1" w:rsidRDefault="00993422">
                  <w:pPr>
                    <w:pStyle w:val="aff2"/>
                  </w:pPr>
                  <w:r>
                    <w:rPr>
                      <w:rFonts w:hint="eastAsia"/>
                    </w:rPr>
                    <w:t>8</w:t>
                  </w:r>
                  <w:r>
                    <w:t>5</w:t>
                  </w:r>
                  <w:r>
                    <w:rPr>
                      <w:rFonts w:hint="eastAsia"/>
                    </w:rPr>
                    <w:t>dB</w:t>
                  </w:r>
                  <w:r>
                    <w:rPr>
                      <w:rFonts w:hint="eastAsia"/>
                    </w:rPr>
                    <w:t>（</w:t>
                  </w:r>
                  <w:r>
                    <w:rPr>
                      <w:rFonts w:hint="eastAsia"/>
                    </w:rPr>
                    <w:t>A</w:t>
                  </w:r>
                  <w:r>
                    <w:rPr>
                      <w:rFonts w:hint="eastAsia"/>
                    </w:rPr>
                    <w:t>）</w:t>
                  </w:r>
                </w:p>
              </w:tc>
              <w:tc>
                <w:tcPr>
                  <w:tcW w:w="1058" w:type="pct"/>
                  <w:vAlign w:val="center"/>
                </w:tcPr>
                <w:p w:rsidR="003218D1" w:rsidRDefault="00993422">
                  <w:pPr>
                    <w:pStyle w:val="aff2"/>
                  </w:pPr>
                  <w:r>
                    <w:rPr>
                      <w:rFonts w:hint="eastAsia"/>
                    </w:rPr>
                    <w:t>隔声罩壳、隔声</w:t>
                  </w:r>
                </w:p>
              </w:tc>
              <w:tc>
                <w:tcPr>
                  <w:tcW w:w="929" w:type="pct"/>
                  <w:vAlign w:val="center"/>
                </w:tcPr>
                <w:p w:rsidR="003218D1" w:rsidRDefault="00993422">
                  <w:pPr>
                    <w:pStyle w:val="aff2"/>
                  </w:pPr>
                  <w:r>
                    <w:rPr>
                      <w:rFonts w:hint="eastAsia"/>
                    </w:rPr>
                    <w:t>7</w:t>
                  </w:r>
                  <w:r>
                    <w:t>5</w:t>
                  </w:r>
                  <w:r>
                    <w:rPr>
                      <w:rFonts w:hint="eastAsia"/>
                    </w:rPr>
                    <w:t>dB</w:t>
                  </w:r>
                  <w:r>
                    <w:rPr>
                      <w:rFonts w:hint="eastAsia"/>
                    </w:rPr>
                    <w:t>（</w:t>
                  </w:r>
                  <w:r>
                    <w:rPr>
                      <w:rFonts w:hint="eastAsia"/>
                    </w:rPr>
                    <w:t>A</w:t>
                  </w:r>
                  <w:r>
                    <w:rPr>
                      <w:rFonts w:hint="eastAsia"/>
                    </w:rPr>
                    <w:t>）</w:t>
                  </w:r>
                </w:p>
              </w:tc>
              <w:tc>
                <w:tcPr>
                  <w:tcW w:w="836" w:type="pct"/>
                  <w:vAlign w:val="center"/>
                </w:tcPr>
                <w:p w:rsidR="003218D1" w:rsidRDefault="00993422">
                  <w:pPr>
                    <w:pStyle w:val="aff2"/>
                  </w:pPr>
                  <w:r>
                    <w:rPr>
                      <w:rFonts w:hint="eastAsia"/>
                    </w:rPr>
                    <w:t>连续</w:t>
                  </w:r>
                </w:p>
              </w:tc>
            </w:tr>
            <w:tr w:rsidR="003218D1">
              <w:trPr>
                <w:trHeight w:val="285"/>
                <w:jc w:val="center"/>
              </w:trPr>
              <w:tc>
                <w:tcPr>
                  <w:tcW w:w="465" w:type="pct"/>
                  <w:vAlign w:val="center"/>
                </w:tcPr>
                <w:p w:rsidR="003218D1" w:rsidRDefault="00993422">
                  <w:pPr>
                    <w:pStyle w:val="aff2"/>
                  </w:pPr>
                  <w:r>
                    <w:rPr>
                      <w:rFonts w:hint="eastAsia"/>
                    </w:rPr>
                    <w:t>5</w:t>
                  </w:r>
                </w:p>
              </w:tc>
              <w:tc>
                <w:tcPr>
                  <w:tcW w:w="937" w:type="pct"/>
                  <w:vAlign w:val="center"/>
                </w:tcPr>
                <w:p w:rsidR="003218D1" w:rsidRDefault="00993422">
                  <w:pPr>
                    <w:pStyle w:val="aff2"/>
                  </w:pPr>
                  <w:r>
                    <w:rPr>
                      <w:rFonts w:hint="eastAsia"/>
                    </w:rPr>
                    <w:t>振动筛</w:t>
                  </w:r>
                </w:p>
              </w:tc>
              <w:tc>
                <w:tcPr>
                  <w:tcW w:w="773" w:type="pct"/>
                  <w:vAlign w:val="center"/>
                </w:tcPr>
                <w:p w:rsidR="003218D1" w:rsidRDefault="00993422">
                  <w:pPr>
                    <w:pStyle w:val="aff2"/>
                  </w:pPr>
                  <w:r>
                    <w:rPr>
                      <w:rFonts w:hint="eastAsia"/>
                    </w:rPr>
                    <w:t>80dB</w:t>
                  </w:r>
                  <w:r>
                    <w:rPr>
                      <w:rFonts w:hint="eastAsia"/>
                    </w:rPr>
                    <w:t>（</w:t>
                  </w:r>
                  <w:r>
                    <w:rPr>
                      <w:rFonts w:hint="eastAsia"/>
                    </w:rPr>
                    <w:t>A</w:t>
                  </w:r>
                  <w:r>
                    <w:rPr>
                      <w:rFonts w:hint="eastAsia"/>
                    </w:rPr>
                    <w:t>）</w:t>
                  </w:r>
                </w:p>
              </w:tc>
              <w:tc>
                <w:tcPr>
                  <w:tcW w:w="1058" w:type="pct"/>
                  <w:vAlign w:val="center"/>
                </w:tcPr>
                <w:p w:rsidR="003218D1" w:rsidRDefault="00993422">
                  <w:pPr>
                    <w:pStyle w:val="aff2"/>
                  </w:pPr>
                  <w:r>
                    <w:rPr>
                      <w:rFonts w:hint="eastAsia"/>
                    </w:rPr>
                    <w:t>隔声</w:t>
                  </w:r>
                </w:p>
              </w:tc>
              <w:tc>
                <w:tcPr>
                  <w:tcW w:w="929" w:type="pct"/>
                  <w:vAlign w:val="center"/>
                </w:tcPr>
                <w:p w:rsidR="003218D1" w:rsidRDefault="00993422">
                  <w:pPr>
                    <w:pStyle w:val="aff2"/>
                  </w:pPr>
                  <w:r>
                    <w:rPr>
                      <w:rFonts w:hint="eastAsia"/>
                    </w:rPr>
                    <w:t>70dB</w:t>
                  </w:r>
                  <w:r>
                    <w:rPr>
                      <w:rFonts w:hint="eastAsia"/>
                    </w:rPr>
                    <w:t>（</w:t>
                  </w:r>
                  <w:r>
                    <w:rPr>
                      <w:rFonts w:hint="eastAsia"/>
                    </w:rPr>
                    <w:t>A</w:t>
                  </w:r>
                  <w:r>
                    <w:rPr>
                      <w:rFonts w:hint="eastAsia"/>
                    </w:rPr>
                    <w:t>）</w:t>
                  </w:r>
                </w:p>
              </w:tc>
              <w:tc>
                <w:tcPr>
                  <w:tcW w:w="836" w:type="pct"/>
                  <w:vAlign w:val="center"/>
                </w:tcPr>
                <w:p w:rsidR="003218D1" w:rsidRDefault="00993422">
                  <w:pPr>
                    <w:pStyle w:val="aff2"/>
                  </w:pPr>
                  <w:r>
                    <w:rPr>
                      <w:rFonts w:hint="eastAsia"/>
                    </w:rPr>
                    <w:t>间断</w:t>
                  </w:r>
                </w:p>
              </w:tc>
            </w:tr>
          </w:tbl>
          <w:p w:rsidR="003218D1" w:rsidRDefault="00993422">
            <w:pPr>
              <w:ind w:firstLine="480"/>
            </w:pPr>
            <w:r>
              <w:t>（</w:t>
            </w:r>
            <w:r>
              <w:t>2</w:t>
            </w:r>
            <w:r>
              <w:t>）预测方法</w:t>
            </w:r>
          </w:p>
          <w:p w:rsidR="003218D1" w:rsidRDefault="00993422">
            <w:pPr>
              <w:ind w:firstLine="480"/>
            </w:pPr>
            <w:r>
              <w:rPr>
                <w:rFonts w:hint="eastAsia"/>
              </w:rPr>
              <w:t>采用《环境影响评价技术导则</w:t>
            </w:r>
            <w:r>
              <w:rPr>
                <w:rFonts w:hint="eastAsia"/>
              </w:rPr>
              <w:t xml:space="preserve"> </w:t>
            </w:r>
            <w:r>
              <w:rPr>
                <w:rFonts w:hint="eastAsia"/>
              </w:rPr>
              <w:t>声环境》</w:t>
            </w:r>
            <w:r>
              <w:rPr>
                <w:rFonts w:hint="eastAsia"/>
              </w:rPr>
              <w:t>(HJ2.4-2021)</w:t>
            </w:r>
            <w:r>
              <w:rPr>
                <w:rFonts w:hint="eastAsia"/>
              </w:rPr>
              <w:t>推荐的工业噪声源衰减公式。</w:t>
            </w:r>
          </w:p>
          <w:p w:rsidR="003218D1" w:rsidRDefault="00993422">
            <w:pPr>
              <w:ind w:firstLine="480"/>
            </w:pPr>
            <w:r>
              <w:rPr>
                <w:rFonts w:hint="eastAsia"/>
              </w:rPr>
              <w:t>对于工业企业稳态机械设备，当声源处于半自由空间且仅考虑声源的几何发散衰减，则距离点声源</w:t>
            </w:r>
            <w:r>
              <w:rPr>
                <w:rFonts w:hint="eastAsia"/>
              </w:rPr>
              <w:t>R</w:t>
            </w:r>
            <w:r>
              <w:rPr>
                <w:rFonts w:hint="eastAsia"/>
              </w:rPr>
              <w:t>处的声压级为：</w:t>
            </w:r>
          </w:p>
          <w:p w:rsidR="003218D1" w:rsidRDefault="00993422">
            <w:pPr>
              <w:ind w:firstLine="480"/>
            </w:pPr>
            <w:r>
              <w:rPr>
                <w:rFonts w:hint="eastAsia"/>
              </w:rPr>
              <w:t xml:space="preserve">     </w:t>
            </w:r>
            <w:r>
              <w:rPr>
                <w:rFonts w:hint="eastAsia"/>
                <w:noProof/>
              </w:rPr>
              <w:drawing>
                <wp:inline distT="0" distB="0" distL="114300" distR="114300">
                  <wp:extent cx="1790700" cy="428625"/>
                  <wp:effectExtent l="0" t="0" r="7620" b="1333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31"/>
                          <a:stretch>
                            <a:fillRect/>
                          </a:stretch>
                        </pic:blipFill>
                        <pic:spPr>
                          <a:xfrm>
                            <a:off x="0" y="0"/>
                            <a:ext cx="1790700" cy="428625"/>
                          </a:xfrm>
                          <a:prstGeom prst="rect">
                            <a:avLst/>
                          </a:prstGeom>
                          <a:noFill/>
                          <a:ln>
                            <a:noFill/>
                          </a:ln>
                        </pic:spPr>
                      </pic:pic>
                    </a:graphicData>
                  </a:graphic>
                </wp:inline>
              </w:drawing>
            </w:r>
          </w:p>
          <w:p w:rsidR="003218D1" w:rsidRDefault="00993422">
            <w:pPr>
              <w:ind w:firstLine="480"/>
            </w:pPr>
            <w:r>
              <w:rPr>
                <w:rFonts w:hint="eastAsia"/>
              </w:rPr>
              <w:lastRenderedPageBreak/>
              <w:t>式中：</w:t>
            </w:r>
            <w:r>
              <w:rPr>
                <w:rFonts w:hint="eastAsia"/>
              </w:rPr>
              <w:t xml:space="preserve">Lp(r) </w:t>
            </w:r>
            <w:r>
              <w:rPr>
                <w:rFonts w:hint="eastAsia"/>
              </w:rPr>
              <w:t>：声源在预测点的声压级，</w:t>
            </w:r>
            <w:r>
              <w:rPr>
                <w:rFonts w:hint="eastAsia"/>
              </w:rPr>
              <w:t>dB(A)</w:t>
            </w:r>
            <w:r>
              <w:rPr>
                <w:rFonts w:hint="eastAsia"/>
              </w:rPr>
              <w:t>；</w:t>
            </w:r>
          </w:p>
          <w:p w:rsidR="003218D1" w:rsidRDefault="00993422">
            <w:pPr>
              <w:ind w:firstLineChars="500" w:firstLine="1200"/>
            </w:pPr>
            <w:r>
              <w:rPr>
                <w:rFonts w:hint="eastAsia"/>
              </w:rPr>
              <w:t xml:space="preserve">Lp(r0) </w:t>
            </w:r>
            <w:r>
              <w:rPr>
                <w:rFonts w:hint="eastAsia"/>
              </w:rPr>
              <w:t>—参考位置的声压级，</w:t>
            </w:r>
            <w:r>
              <w:rPr>
                <w:rFonts w:hint="eastAsia"/>
              </w:rPr>
              <w:t>dB(A)</w:t>
            </w:r>
            <w:r>
              <w:rPr>
                <w:rFonts w:hint="eastAsia"/>
              </w:rPr>
              <w:t>；</w:t>
            </w:r>
          </w:p>
          <w:p w:rsidR="003218D1" w:rsidRDefault="00993422">
            <w:pPr>
              <w:ind w:firstLineChars="500" w:firstLine="1200"/>
            </w:pPr>
            <w:r>
              <w:rPr>
                <w:rFonts w:hint="eastAsia"/>
              </w:rPr>
              <w:sym w:font="Symbol" w:char="F044"/>
            </w:r>
            <w:r>
              <w:rPr>
                <w:rFonts w:hint="eastAsia"/>
              </w:rPr>
              <w:t xml:space="preserve">L </w:t>
            </w:r>
            <w:r>
              <w:rPr>
                <w:rFonts w:hint="eastAsia"/>
              </w:rPr>
              <w:t>—为各种因素引起的声衰减量，</w:t>
            </w:r>
            <w:r>
              <w:rPr>
                <w:rFonts w:hint="eastAsia"/>
              </w:rPr>
              <w:t>dB(A)</w:t>
            </w:r>
            <w:r>
              <w:rPr>
                <w:rFonts w:hint="eastAsia"/>
              </w:rPr>
              <w:t>；</w:t>
            </w:r>
          </w:p>
          <w:p w:rsidR="003218D1" w:rsidRDefault="00993422">
            <w:pPr>
              <w:ind w:firstLineChars="500" w:firstLine="1200"/>
            </w:pPr>
            <w:r>
              <w:rPr>
                <w:rFonts w:hint="eastAsia"/>
              </w:rPr>
              <w:t xml:space="preserve">r </w:t>
            </w:r>
            <w:r>
              <w:rPr>
                <w:rFonts w:hint="eastAsia"/>
              </w:rPr>
              <w:t>—声源“声源中心”</w:t>
            </w:r>
            <w:proofErr w:type="gramStart"/>
            <w:r>
              <w:rPr>
                <w:rFonts w:hint="eastAsia"/>
              </w:rPr>
              <w:t>距预测点</w:t>
            </w:r>
            <w:proofErr w:type="gramEnd"/>
            <w:r>
              <w:rPr>
                <w:rFonts w:hint="eastAsia"/>
              </w:rPr>
              <w:t>间的距离，</w:t>
            </w:r>
            <w:r>
              <w:rPr>
                <w:rFonts w:hint="eastAsia"/>
              </w:rPr>
              <w:t>m</w:t>
            </w:r>
            <w:r>
              <w:rPr>
                <w:rFonts w:hint="eastAsia"/>
              </w:rPr>
              <w:t>。</w:t>
            </w:r>
          </w:p>
          <w:p w:rsidR="003218D1" w:rsidRDefault="00993422">
            <w:pPr>
              <w:ind w:firstLine="480"/>
            </w:pPr>
            <w:r>
              <w:rPr>
                <w:rFonts w:hint="eastAsia"/>
              </w:rPr>
              <w:t>叠加计算式：</w:t>
            </w:r>
          </w:p>
          <w:p w:rsidR="003218D1" w:rsidRDefault="00993422">
            <w:pPr>
              <w:ind w:firstLineChars="700" w:firstLine="1680"/>
            </w:pPr>
            <w:r>
              <w:rPr>
                <w:rFonts w:hint="eastAsia"/>
              </w:rPr>
              <w:t>Leq=10lg(</w:t>
            </w:r>
            <w:r>
              <w:rPr>
                <w:rFonts w:hint="eastAsia"/>
              </w:rPr>
              <w:sym w:font="Symbol" w:char="F0E5"/>
            </w:r>
            <w:r>
              <w:rPr>
                <w:rFonts w:hint="eastAsia"/>
              </w:rPr>
              <w:t>100.1Li)</w:t>
            </w:r>
          </w:p>
          <w:p w:rsidR="003218D1" w:rsidRDefault="00993422">
            <w:pPr>
              <w:ind w:firstLine="480"/>
            </w:pPr>
            <w:r>
              <w:rPr>
                <w:rFonts w:hint="eastAsia"/>
              </w:rPr>
              <w:t>式中：</w:t>
            </w:r>
            <w:r>
              <w:rPr>
                <w:rFonts w:hint="eastAsia"/>
              </w:rPr>
              <w:t>Leq-----</w:t>
            </w:r>
            <w:r>
              <w:rPr>
                <w:rFonts w:hint="eastAsia"/>
              </w:rPr>
              <w:t>预测点的总等效声级，</w:t>
            </w:r>
            <w:r>
              <w:rPr>
                <w:rFonts w:hint="eastAsia"/>
              </w:rPr>
              <w:t>dB(A)</w:t>
            </w:r>
            <w:r>
              <w:rPr>
                <w:rFonts w:hint="eastAsia"/>
              </w:rPr>
              <w:t>；</w:t>
            </w:r>
          </w:p>
          <w:p w:rsidR="003218D1" w:rsidRDefault="00993422">
            <w:pPr>
              <w:ind w:firstLineChars="500" w:firstLine="1200"/>
            </w:pPr>
            <w:r>
              <w:rPr>
                <w:rFonts w:hint="eastAsia"/>
              </w:rPr>
              <w:t>Li-----</w:t>
            </w:r>
            <w:r>
              <w:rPr>
                <w:rFonts w:hint="eastAsia"/>
              </w:rPr>
              <w:t>第</w:t>
            </w:r>
            <w:r>
              <w:rPr>
                <w:rFonts w:hint="eastAsia"/>
              </w:rPr>
              <w:t>i</w:t>
            </w:r>
            <w:proofErr w:type="gramStart"/>
            <w:r>
              <w:rPr>
                <w:rFonts w:hint="eastAsia"/>
              </w:rPr>
              <w:t>个</w:t>
            </w:r>
            <w:proofErr w:type="gramEnd"/>
            <w:r>
              <w:rPr>
                <w:rFonts w:hint="eastAsia"/>
              </w:rPr>
              <w:t>声源对预测点的声级影响，</w:t>
            </w:r>
            <w:r>
              <w:rPr>
                <w:rFonts w:hint="eastAsia"/>
              </w:rPr>
              <w:t>dB(A)</w:t>
            </w:r>
            <w:r>
              <w:rPr>
                <w:rFonts w:hint="eastAsia"/>
              </w:rPr>
              <w:t>。</w:t>
            </w:r>
          </w:p>
          <w:p w:rsidR="003218D1" w:rsidRDefault="00993422">
            <w:pPr>
              <w:ind w:firstLine="480"/>
            </w:pPr>
            <w:r>
              <w:rPr>
                <w:rFonts w:hint="eastAsia"/>
              </w:rPr>
              <w:t>面源几何发散衰减：一个大型机器设备的振动表面，</w:t>
            </w:r>
            <w:proofErr w:type="gramStart"/>
            <w:r>
              <w:rPr>
                <w:rFonts w:hint="eastAsia"/>
              </w:rPr>
              <w:t>厂房透声的</w:t>
            </w:r>
            <w:proofErr w:type="gramEnd"/>
            <w:r>
              <w:rPr>
                <w:rFonts w:hint="eastAsia"/>
              </w:rPr>
              <w:t>墙壁，均可以认为是面声源。如果已知面声源单位面积的声功率为</w:t>
            </w:r>
            <w:r>
              <w:rPr>
                <w:rFonts w:hint="eastAsia"/>
              </w:rPr>
              <w:t>W</w:t>
            </w:r>
            <w:r>
              <w:rPr>
                <w:rFonts w:hint="eastAsia"/>
              </w:rPr>
              <w:t>，</w:t>
            </w:r>
            <w:proofErr w:type="gramStart"/>
            <w:r>
              <w:rPr>
                <w:rFonts w:hint="eastAsia"/>
              </w:rPr>
              <w:t>各面积元</w:t>
            </w:r>
            <w:proofErr w:type="gramEnd"/>
            <w:r>
              <w:rPr>
                <w:rFonts w:hint="eastAsia"/>
              </w:rPr>
              <w:t>噪声的位相是随机的，面声源可看作由无数点声源连续分布组合而成，其合成声级可按能量叠加法求出。面声源的几何发散衰减：当预测点和面声源中心距离</w:t>
            </w:r>
            <w:r>
              <w:rPr>
                <w:rFonts w:hint="eastAsia"/>
              </w:rPr>
              <w:t>r</w:t>
            </w:r>
            <w:r>
              <w:rPr>
                <w:rFonts w:hint="eastAsia"/>
              </w:rPr>
              <w:t>处于以下条件时，可按下述方法近似计算：</w:t>
            </w:r>
            <w:r>
              <w:rPr>
                <w:rFonts w:hint="eastAsia"/>
              </w:rPr>
              <w:t>r&lt;a/</w:t>
            </w:r>
            <w:r>
              <w:rPr>
                <w:rFonts w:hint="eastAsia"/>
              </w:rPr>
              <w:t>π时，几乎不衰减（</w:t>
            </w:r>
            <w:r>
              <w:rPr>
                <w:rFonts w:hint="eastAsia"/>
              </w:rPr>
              <w:t>Adiv</w:t>
            </w:r>
            <w:r>
              <w:rPr>
                <w:rFonts w:hint="eastAsia"/>
              </w:rPr>
              <w:t>≈</w:t>
            </w:r>
            <w:r>
              <w:rPr>
                <w:rFonts w:hint="eastAsia"/>
              </w:rPr>
              <w:t>0</w:t>
            </w:r>
            <w:r>
              <w:rPr>
                <w:rFonts w:hint="eastAsia"/>
              </w:rPr>
              <w:t>）；当</w:t>
            </w:r>
            <w:r>
              <w:rPr>
                <w:rFonts w:hint="eastAsia"/>
              </w:rPr>
              <w:t xml:space="preserve"> a/</w:t>
            </w:r>
            <w:r>
              <w:rPr>
                <w:rFonts w:hint="eastAsia"/>
              </w:rPr>
              <w:t>π</w:t>
            </w:r>
            <w:r>
              <w:rPr>
                <w:rFonts w:hint="eastAsia"/>
              </w:rPr>
              <w:t>&lt;r&lt;b/</w:t>
            </w:r>
            <w:r>
              <w:rPr>
                <w:rFonts w:hint="eastAsia"/>
              </w:rPr>
              <w:t>π，距离加倍衰减</w:t>
            </w:r>
            <w:r>
              <w:rPr>
                <w:rFonts w:hint="eastAsia"/>
              </w:rPr>
              <w:t>3dB</w:t>
            </w:r>
            <w:r>
              <w:rPr>
                <w:rFonts w:hint="eastAsia"/>
              </w:rPr>
              <w:t>左右，</w:t>
            </w:r>
            <w:proofErr w:type="gramStart"/>
            <w:r>
              <w:rPr>
                <w:rFonts w:hint="eastAsia"/>
              </w:rPr>
              <w:t>类似线声源</w:t>
            </w:r>
            <w:proofErr w:type="gramEnd"/>
            <w:r>
              <w:rPr>
                <w:rFonts w:hint="eastAsia"/>
              </w:rPr>
              <w:t>衰减特性（</w:t>
            </w:r>
            <w:r>
              <w:rPr>
                <w:rFonts w:hint="eastAsia"/>
              </w:rPr>
              <w:t>Adiv</w:t>
            </w:r>
            <w:r>
              <w:rPr>
                <w:rFonts w:hint="eastAsia"/>
              </w:rPr>
              <w:t>≈</w:t>
            </w:r>
            <w:r>
              <w:rPr>
                <w:rFonts w:hint="eastAsia"/>
              </w:rPr>
              <w:t>10lg</w:t>
            </w:r>
            <w:r>
              <w:rPr>
                <w:rFonts w:hint="eastAsia"/>
              </w:rPr>
              <w:t>（</w:t>
            </w:r>
            <w:r>
              <w:rPr>
                <w:rFonts w:hint="eastAsia"/>
              </w:rPr>
              <w:t>r/r0</w:t>
            </w:r>
            <w:r>
              <w:rPr>
                <w:rFonts w:hint="eastAsia"/>
              </w:rPr>
              <w:t>））；当</w:t>
            </w:r>
            <w:r>
              <w:rPr>
                <w:rFonts w:hint="eastAsia"/>
              </w:rPr>
              <w:t xml:space="preserve"> r&gt;b/</w:t>
            </w:r>
            <w:r>
              <w:rPr>
                <w:rFonts w:hint="eastAsia"/>
              </w:rPr>
              <w:t>π时，距离加倍衰减趋近于</w:t>
            </w:r>
            <w:r>
              <w:rPr>
                <w:rFonts w:hint="eastAsia"/>
              </w:rPr>
              <w:t>6dB</w:t>
            </w:r>
            <w:r>
              <w:rPr>
                <w:rFonts w:hint="eastAsia"/>
              </w:rPr>
              <w:t>，类似点声源衰减特性（</w:t>
            </w:r>
            <w:r>
              <w:rPr>
                <w:rFonts w:hint="eastAsia"/>
              </w:rPr>
              <w:t>Adiv</w:t>
            </w:r>
            <w:r>
              <w:rPr>
                <w:rFonts w:hint="eastAsia"/>
              </w:rPr>
              <w:t>≈</w:t>
            </w:r>
            <w:r>
              <w:rPr>
                <w:rFonts w:hint="eastAsia"/>
              </w:rPr>
              <w:t>20lg</w:t>
            </w:r>
            <w:r>
              <w:rPr>
                <w:rFonts w:hint="eastAsia"/>
              </w:rPr>
              <w:t>（</w:t>
            </w:r>
            <w:r>
              <w:rPr>
                <w:rFonts w:hint="eastAsia"/>
              </w:rPr>
              <w:t>r/r0</w:t>
            </w:r>
            <w:r>
              <w:rPr>
                <w:rFonts w:hint="eastAsia"/>
              </w:rPr>
              <w:t>））。其中面声源的</w:t>
            </w:r>
            <w:r>
              <w:rPr>
                <w:rFonts w:hint="eastAsia"/>
              </w:rPr>
              <w:t>b&gt;a</w:t>
            </w:r>
            <w:r>
              <w:rPr>
                <w:rFonts w:hint="eastAsia"/>
              </w:rPr>
              <w:t>。</w:t>
            </w:r>
          </w:p>
          <w:p w:rsidR="003218D1" w:rsidRDefault="00993422">
            <w:pPr>
              <w:ind w:firstLine="480"/>
            </w:pPr>
            <w:r>
              <w:t>（</w:t>
            </w:r>
            <w:r>
              <w:t>3</w:t>
            </w:r>
            <w:r>
              <w:t>）预测结果</w:t>
            </w:r>
          </w:p>
          <w:p w:rsidR="003218D1" w:rsidRDefault="00993422">
            <w:pPr>
              <w:keepNext/>
              <w:keepLines/>
              <w:ind w:firstLine="480"/>
              <w:textAlignment w:val="center"/>
              <w:outlineLvl w:val="2"/>
            </w:pPr>
            <w:r>
              <w:t>根据厂区平面布置情况，选择工程的高噪声源设备对造成影响的厂界进行预测，预测结果见表</w:t>
            </w:r>
            <w:r>
              <w:t>4-</w:t>
            </w:r>
            <w:r>
              <w:rPr>
                <w:rFonts w:hint="eastAsia"/>
              </w:rPr>
              <w:t>7</w:t>
            </w:r>
            <w:r>
              <w:t>。</w:t>
            </w:r>
          </w:p>
          <w:p w:rsidR="003218D1" w:rsidRDefault="00993422">
            <w:pPr>
              <w:pStyle w:val="aff1"/>
            </w:pPr>
            <w:r>
              <w:t>表4-</w:t>
            </w:r>
            <w:r>
              <w:rPr>
                <w:rFonts w:hint="eastAsia"/>
              </w:rPr>
              <w:t>7</w:t>
            </w:r>
            <w:r>
              <w:t xml:space="preserve">          噪声</w:t>
            </w:r>
            <w:r>
              <w:rPr>
                <w:rFonts w:hint="eastAsia"/>
              </w:rPr>
              <w:t>厂界</w:t>
            </w:r>
            <w:r>
              <w:t>预测结果一览表     单位：dB（A）</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85"/>
              <w:gridCol w:w="1185"/>
              <w:gridCol w:w="1318"/>
              <w:gridCol w:w="1229"/>
              <w:gridCol w:w="1238"/>
            </w:tblGrid>
            <w:tr w:rsidR="003218D1">
              <w:trPr>
                <w:cantSplit/>
                <w:trHeight w:val="397"/>
                <w:jc w:val="center"/>
              </w:trPr>
              <w:tc>
                <w:tcPr>
                  <w:tcW w:w="1482" w:type="dxa"/>
                  <w:vMerge w:val="restart"/>
                  <w:tcBorders>
                    <w:tl2br w:val="nil"/>
                    <w:tr2bl w:val="nil"/>
                  </w:tcBorders>
                  <w:vAlign w:val="center"/>
                </w:tcPr>
                <w:p w:rsidR="003218D1" w:rsidRDefault="00993422">
                  <w:pPr>
                    <w:pStyle w:val="aff2"/>
                    <w:tabs>
                      <w:tab w:val="left" w:pos="2700"/>
                    </w:tabs>
                  </w:pPr>
                  <w:r>
                    <w:t>点位</w:t>
                  </w:r>
                </w:p>
              </w:tc>
              <w:tc>
                <w:tcPr>
                  <w:tcW w:w="1485" w:type="dxa"/>
                  <w:vMerge w:val="restart"/>
                  <w:tcBorders>
                    <w:tl2br w:val="nil"/>
                    <w:tr2bl w:val="nil"/>
                  </w:tcBorders>
                  <w:vAlign w:val="center"/>
                </w:tcPr>
                <w:p w:rsidR="003218D1" w:rsidRDefault="00993422">
                  <w:pPr>
                    <w:pStyle w:val="aff2"/>
                    <w:tabs>
                      <w:tab w:val="left" w:pos="2700"/>
                    </w:tabs>
                  </w:pPr>
                  <w:r>
                    <w:t>贡献值</w:t>
                  </w:r>
                </w:p>
              </w:tc>
              <w:tc>
                <w:tcPr>
                  <w:tcW w:w="2503" w:type="dxa"/>
                  <w:gridSpan w:val="2"/>
                  <w:tcBorders>
                    <w:tl2br w:val="nil"/>
                    <w:tr2bl w:val="nil"/>
                  </w:tcBorders>
                  <w:vAlign w:val="center"/>
                </w:tcPr>
                <w:p w:rsidR="003218D1" w:rsidRDefault="00993422">
                  <w:pPr>
                    <w:pStyle w:val="aff2"/>
                    <w:tabs>
                      <w:tab w:val="left" w:pos="2700"/>
                    </w:tabs>
                  </w:pPr>
                  <w:r>
                    <w:t>标准限值</w:t>
                  </w:r>
                </w:p>
              </w:tc>
              <w:tc>
                <w:tcPr>
                  <w:tcW w:w="2467" w:type="dxa"/>
                  <w:gridSpan w:val="2"/>
                  <w:tcBorders>
                    <w:tl2br w:val="nil"/>
                    <w:tr2bl w:val="nil"/>
                  </w:tcBorders>
                  <w:vAlign w:val="center"/>
                </w:tcPr>
                <w:p w:rsidR="003218D1" w:rsidRDefault="00993422">
                  <w:pPr>
                    <w:pStyle w:val="aff2"/>
                    <w:tabs>
                      <w:tab w:val="left" w:pos="2700"/>
                    </w:tabs>
                  </w:pPr>
                  <w:r>
                    <w:t>达标情况</w:t>
                  </w:r>
                </w:p>
              </w:tc>
            </w:tr>
            <w:tr w:rsidR="003218D1">
              <w:trPr>
                <w:cantSplit/>
                <w:trHeight w:val="397"/>
                <w:jc w:val="center"/>
              </w:trPr>
              <w:tc>
                <w:tcPr>
                  <w:tcW w:w="1482" w:type="dxa"/>
                  <w:vMerge/>
                  <w:tcBorders>
                    <w:tl2br w:val="nil"/>
                    <w:tr2bl w:val="nil"/>
                  </w:tcBorders>
                  <w:vAlign w:val="center"/>
                </w:tcPr>
                <w:p w:rsidR="003218D1" w:rsidRDefault="003218D1">
                  <w:pPr>
                    <w:pStyle w:val="aff2"/>
                    <w:tabs>
                      <w:tab w:val="left" w:pos="2700"/>
                    </w:tabs>
                  </w:pPr>
                </w:p>
              </w:tc>
              <w:tc>
                <w:tcPr>
                  <w:tcW w:w="1485" w:type="dxa"/>
                  <w:vMerge/>
                  <w:tcBorders>
                    <w:tl2br w:val="nil"/>
                    <w:tr2bl w:val="nil"/>
                  </w:tcBorders>
                  <w:vAlign w:val="center"/>
                </w:tcPr>
                <w:p w:rsidR="003218D1" w:rsidRDefault="003218D1">
                  <w:pPr>
                    <w:pStyle w:val="aff2"/>
                    <w:tabs>
                      <w:tab w:val="left" w:pos="2700"/>
                    </w:tabs>
                  </w:pPr>
                </w:p>
              </w:tc>
              <w:tc>
                <w:tcPr>
                  <w:tcW w:w="1185" w:type="dxa"/>
                  <w:tcBorders>
                    <w:tl2br w:val="nil"/>
                    <w:tr2bl w:val="nil"/>
                  </w:tcBorders>
                  <w:vAlign w:val="center"/>
                </w:tcPr>
                <w:p w:rsidR="003218D1" w:rsidRDefault="00993422">
                  <w:pPr>
                    <w:pStyle w:val="aff2"/>
                    <w:tabs>
                      <w:tab w:val="left" w:pos="2700"/>
                    </w:tabs>
                  </w:pPr>
                  <w:r>
                    <w:t>昼</w:t>
                  </w:r>
                  <w:r>
                    <w:rPr>
                      <w:rFonts w:hint="eastAsia"/>
                    </w:rPr>
                    <w:t>间</w:t>
                  </w:r>
                </w:p>
              </w:tc>
              <w:tc>
                <w:tcPr>
                  <w:tcW w:w="1318" w:type="dxa"/>
                  <w:tcBorders>
                    <w:tl2br w:val="nil"/>
                    <w:tr2bl w:val="nil"/>
                  </w:tcBorders>
                  <w:vAlign w:val="center"/>
                </w:tcPr>
                <w:p w:rsidR="003218D1" w:rsidRDefault="00993422">
                  <w:pPr>
                    <w:pStyle w:val="aff2"/>
                    <w:tabs>
                      <w:tab w:val="left" w:pos="2700"/>
                    </w:tabs>
                  </w:pPr>
                  <w:r>
                    <w:t>夜</w:t>
                  </w:r>
                  <w:r>
                    <w:rPr>
                      <w:rFonts w:hint="eastAsia"/>
                    </w:rPr>
                    <w:t>间</w:t>
                  </w:r>
                </w:p>
              </w:tc>
              <w:tc>
                <w:tcPr>
                  <w:tcW w:w="1229" w:type="dxa"/>
                  <w:tcBorders>
                    <w:tl2br w:val="nil"/>
                    <w:tr2bl w:val="nil"/>
                  </w:tcBorders>
                  <w:vAlign w:val="center"/>
                </w:tcPr>
                <w:p w:rsidR="003218D1" w:rsidRDefault="00993422">
                  <w:pPr>
                    <w:pStyle w:val="aff2"/>
                    <w:tabs>
                      <w:tab w:val="left" w:pos="2700"/>
                    </w:tabs>
                  </w:pPr>
                  <w:r>
                    <w:t>昼</w:t>
                  </w:r>
                  <w:r>
                    <w:rPr>
                      <w:rFonts w:hint="eastAsia"/>
                    </w:rPr>
                    <w:t>间</w:t>
                  </w:r>
                </w:p>
              </w:tc>
              <w:tc>
                <w:tcPr>
                  <w:tcW w:w="1238" w:type="dxa"/>
                  <w:tcBorders>
                    <w:tl2br w:val="nil"/>
                    <w:tr2bl w:val="nil"/>
                  </w:tcBorders>
                  <w:vAlign w:val="center"/>
                </w:tcPr>
                <w:p w:rsidR="003218D1" w:rsidRDefault="00993422">
                  <w:pPr>
                    <w:pStyle w:val="aff2"/>
                    <w:tabs>
                      <w:tab w:val="left" w:pos="2700"/>
                    </w:tabs>
                  </w:pPr>
                  <w:r>
                    <w:t>夜</w:t>
                  </w:r>
                  <w:r>
                    <w:rPr>
                      <w:rFonts w:hint="eastAsia"/>
                    </w:rPr>
                    <w:t>间</w:t>
                  </w:r>
                </w:p>
              </w:tc>
            </w:tr>
            <w:tr w:rsidR="003218D1">
              <w:trPr>
                <w:cantSplit/>
                <w:trHeight w:val="397"/>
                <w:jc w:val="center"/>
              </w:trPr>
              <w:tc>
                <w:tcPr>
                  <w:tcW w:w="1482" w:type="dxa"/>
                  <w:tcBorders>
                    <w:tl2br w:val="nil"/>
                    <w:tr2bl w:val="nil"/>
                  </w:tcBorders>
                  <w:vAlign w:val="center"/>
                </w:tcPr>
                <w:p w:rsidR="003218D1" w:rsidRDefault="00993422">
                  <w:pPr>
                    <w:pStyle w:val="aff2"/>
                    <w:tabs>
                      <w:tab w:val="left" w:pos="2700"/>
                    </w:tabs>
                  </w:pPr>
                  <w:r>
                    <w:t>西厂界</w:t>
                  </w:r>
                </w:p>
              </w:tc>
              <w:tc>
                <w:tcPr>
                  <w:tcW w:w="1485" w:type="dxa"/>
                  <w:tcBorders>
                    <w:tl2br w:val="nil"/>
                    <w:tr2bl w:val="nil"/>
                  </w:tcBorders>
                  <w:vAlign w:val="center"/>
                </w:tcPr>
                <w:p w:rsidR="003218D1" w:rsidRDefault="00993422">
                  <w:pPr>
                    <w:pStyle w:val="aff2"/>
                    <w:tabs>
                      <w:tab w:val="left" w:pos="2700"/>
                    </w:tabs>
                  </w:pPr>
                  <w:r>
                    <w:t>39</w:t>
                  </w:r>
                </w:p>
              </w:tc>
              <w:tc>
                <w:tcPr>
                  <w:tcW w:w="1185" w:type="dxa"/>
                  <w:tcBorders>
                    <w:tl2br w:val="nil"/>
                    <w:tr2bl w:val="nil"/>
                  </w:tcBorders>
                  <w:vAlign w:val="center"/>
                </w:tcPr>
                <w:p w:rsidR="003218D1" w:rsidRDefault="00993422">
                  <w:pPr>
                    <w:pStyle w:val="aff2"/>
                    <w:tabs>
                      <w:tab w:val="left" w:pos="2700"/>
                    </w:tabs>
                  </w:pPr>
                  <w:r>
                    <w:rPr>
                      <w:rFonts w:hint="eastAsia"/>
                    </w:rPr>
                    <w:t>60</w:t>
                  </w:r>
                </w:p>
              </w:tc>
              <w:tc>
                <w:tcPr>
                  <w:tcW w:w="1318" w:type="dxa"/>
                  <w:tcBorders>
                    <w:tl2br w:val="nil"/>
                    <w:tr2bl w:val="nil"/>
                  </w:tcBorders>
                  <w:vAlign w:val="center"/>
                </w:tcPr>
                <w:p w:rsidR="003218D1" w:rsidRDefault="00993422">
                  <w:pPr>
                    <w:pStyle w:val="aff2"/>
                    <w:tabs>
                      <w:tab w:val="left" w:pos="2700"/>
                    </w:tabs>
                  </w:pPr>
                  <w:r>
                    <w:rPr>
                      <w:rFonts w:hint="eastAsia"/>
                    </w:rPr>
                    <w:t>50</w:t>
                  </w:r>
                </w:p>
              </w:tc>
              <w:tc>
                <w:tcPr>
                  <w:tcW w:w="1229" w:type="dxa"/>
                  <w:tcBorders>
                    <w:tl2br w:val="nil"/>
                    <w:tr2bl w:val="nil"/>
                  </w:tcBorders>
                  <w:vAlign w:val="center"/>
                </w:tcPr>
                <w:p w:rsidR="003218D1" w:rsidRDefault="00993422">
                  <w:pPr>
                    <w:pStyle w:val="aff2"/>
                    <w:tabs>
                      <w:tab w:val="left" w:pos="2700"/>
                    </w:tabs>
                  </w:pPr>
                  <w:r>
                    <w:t>达标</w:t>
                  </w:r>
                </w:p>
              </w:tc>
              <w:tc>
                <w:tcPr>
                  <w:tcW w:w="1238" w:type="dxa"/>
                  <w:tcBorders>
                    <w:tl2br w:val="nil"/>
                    <w:tr2bl w:val="nil"/>
                  </w:tcBorders>
                  <w:vAlign w:val="center"/>
                </w:tcPr>
                <w:p w:rsidR="003218D1" w:rsidRDefault="00993422">
                  <w:pPr>
                    <w:pStyle w:val="aff2"/>
                    <w:tabs>
                      <w:tab w:val="left" w:pos="2700"/>
                    </w:tabs>
                  </w:pPr>
                  <w:r>
                    <w:t>达标</w:t>
                  </w:r>
                </w:p>
              </w:tc>
            </w:tr>
            <w:tr w:rsidR="003218D1">
              <w:trPr>
                <w:cantSplit/>
                <w:trHeight w:val="397"/>
                <w:jc w:val="center"/>
              </w:trPr>
              <w:tc>
                <w:tcPr>
                  <w:tcW w:w="1482" w:type="dxa"/>
                  <w:tcBorders>
                    <w:tl2br w:val="nil"/>
                    <w:tr2bl w:val="nil"/>
                  </w:tcBorders>
                  <w:vAlign w:val="center"/>
                </w:tcPr>
                <w:p w:rsidR="003218D1" w:rsidRDefault="00993422">
                  <w:pPr>
                    <w:pStyle w:val="aff2"/>
                    <w:tabs>
                      <w:tab w:val="left" w:pos="2700"/>
                    </w:tabs>
                  </w:pPr>
                  <w:r>
                    <w:t>南厂界</w:t>
                  </w:r>
                </w:p>
              </w:tc>
              <w:tc>
                <w:tcPr>
                  <w:tcW w:w="1485" w:type="dxa"/>
                  <w:tcBorders>
                    <w:tl2br w:val="nil"/>
                    <w:tr2bl w:val="nil"/>
                  </w:tcBorders>
                  <w:vAlign w:val="center"/>
                </w:tcPr>
                <w:p w:rsidR="003218D1" w:rsidRDefault="00993422">
                  <w:pPr>
                    <w:pStyle w:val="aff2"/>
                    <w:tabs>
                      <w:tab w:val="left" w:pos="2700"/>
                    </w:tabs>
                  </w:pPr>
                  <w:r>
                    <w:t>35</w:t>
                  </w:r>
                </w:p>
              </w:tc>
              <w:tc>
                <w:tcPr>
                  <w:tcW w:w="1185" w:type="dxa"/>
                  <w:tcBorders>
                    <w:tl2br w:val="nil"/>
                    <w:tr2bl w:val="nil"/>
                  </w:tcBorders>
                  <w:vAlign w:val="center"/>
                </w:tcPr>
                <w:p w:rsidR="003218D1" w:rsidRDefault="00993422">
                  <w:pPr>
                    <w:pStyle w:val="aff2"/>
                    <w:tabs>
                      <w:tab w:val="left" w:pos="2700"/>
                    </w:tabs>
                  </w:pPr>
                  <w:r>
                    <w:rPr>
                      <w:rFonts w:hint="eastAsia"/>
                    </w:rPr>
                    <w:t>60</w:t>
                  </w:r>
                </w:p>
              </w:tc>
              <w:tc>
                <w:tcPr>
                  <w:tcW w:w="1318" w:type="dxa"/>
                  <w:tcBorders>
                    <w:tl2br w:val="nil"/>
                    <w:tr2bl w:val="nil"/>
                  </w:tcBorders>
                  <w:vAlign w:val="center"/>
                </w:tcPr>
                <w:p w:rsidR="003218D1" w:rsidRDefault="00993422">
                  <w:pPr>
                    <w:pStyle w:val="aff2"/>
                    <w:tabs>
                      <w:tab w:val="left" w:pos="2700"/>
                    </w:tabs>
                  </w:pPr>
                  <w:r>
                    <w:rPr>
                      <w:rFonts w:hint="eastAsia"/>
                    </w:rPr>
                    <w:t>50</w:t>
                  </w:r>
                </w:p>
              </w:tc>
              <w:tc>
                <w:tcPr>
                  <w:tcW w:w="1229" w:type="dxa"/>
                  <w:tcBorders>
                    <w:tl2br w:val="nil"/>
                    <w:tr2bl w:val="nil"/>
                  </w:tcBorders>
                  <w:vAlign w:val="center"/>
                </w:tcPr>
                <w:p w:rsidR="003218D1" w:rsidRDefault="00993422">
                  <w:pPr>
                    <w:pStyle w:val="aff2"/>
                    <w:tabs>
                      <w:tab w:val="left" w:pos="2700"/>
                    </w:tabs>
                  </w:pPr>
                  <w:r>
                    <w:t>达标</w:t>
                  </w:r>
                </w:p>
              </w:tc>
              <w:tc>
                <w:tcPr>
                  <w:tcW w:w="1238" w:type="dxa"/>
                  <w:tcBorders>
                    <w:tl2br w:val="nil"/>
                    <w:tr2bl w:val="nil"/>
                  </w:tcBorders>
                  <w:vAlign w:val="center"/>
                </w:tcPr>
                <w:p w:rsidR="003218D1" w:rsidRDefault="00993422">
                  <w:pPr>
                    <w:pStyle w:val="aff2"/>
                    <w:tabs>
                      <w:tab w:val="left" w:pos="2700"/>
                    </w:tabs>
                  </w:pPr>
                  <w:r>
                    <w:t>达标</w:t>
                  </w:r>
                </w:p>
              </w:tc>
            </w:tr>
            <w:tr w:rsidR="003218D1">
              <w:trPr>
                <w:cantSplit/>
                <w:trHeight w:val="397"/>
                <w:jc w:val="center"/>
              </w:trPr>
              <w:tc>
                <w:tcPr>
                  <w:tcW w:w="1482" w:type="dxa"/>
                  <w:tcBorders>
                    <w:tl2br w:val="nil"/>
                    <w:tr2bl w:val="nil"/>
                  </w:tcBorders>
                  <w:vAlign w:val="center"/>
                </w:tcPr>
                <w:p w:rsidR="003218D1" w:rsidRDefault="00993422">
                  <w:pPr>
                    <w:pStyle w:val="aff2"/>
                    <w:tabs>
                      <w:tab w:val="left" w:pos="2700"/>
                    </w:tabs>
                  </w:pPr>
                  <w:r>
                    <w:t>东厂界</w:t>
                  </w:r>
                </w:p>
              </w:tc>
              <w:tc>
                <w:tcPr>
                  <w:tcW w:w="1485" w:type="dxa"/>
                  <w:tcBorders>
                    <w:tl2br w:val="nil"/>
                    <w:tr2bl w:val="nil"/>
                  </w:tcBorders>
                  <w:vAlign w:val="center"/>
                </w:tcPr>
                <w:p w:rsidR="003218D1" w:rsidRDefault="00993422">
                  <w:pPr>
                    <w:pStyle w:val="aff2"/>
                    <w:tabs>
                      <w:tab w:val="left" w:pos="2700"/>
                    </w:tabs>
                  </w:pPr>
                  <w:r>
                    <w:t>43</w:t>
                  </w:r>
                </w:p>
              </w:tc>
              <w:tc>
                <w:tcPr>
                  <w:tcW w:w="1185" w:type="dxa"/>
                  <w:tcBorders>
                    <w:tl2br w:val="nil"/>
                    <w:tr2bl w:val="nil"/>
                  </w:tcBorders>
                  <w:vAlign w:val="center"/>
                </w:tcPr>
                <w:p w:rsidR="003218D1" w:rsidRDefault="00993422">
                  <w:pPr>
                    <w:pStyle w:val="aff2"/>
                    <w:tabs>
                      <w:tab w:val="left" w:pos="2700"/>
                    </w:tabs>
                  </w:pPr>
                  <w:r>
                    <w:rPr>
                      <w:rFonts w:hint="eastAsia"/>
                    </w:rPr>
                    <w:t>60</w:t>
                  </w:r>
                </w:p>
              </w:tc>
              <w:tc>
                <w:tcPr>
                  <w:tcW w:w="1318" w:type="dxa"/>
                  <w:tcBorders>
                    <w:tl2br w:val="nil"/>
                    <w:tr2bl w:val="nil"/>
                  </w:tcBorders>
                  <w:vAlign w:val="center"/>
                </w:tcPr>
                <w:p w:rsidR="003218D1" w:rsidRDefault="00993422">
                  <w:pPr>
                    <w:pStyle w:val="aff2"/>
                    <w:tabs>
                      <w:tab w:val="left" w:pos="2700"/>
                    </w:tabs>
                  </w:pPr>
                  <w:r>
                    <w:rPr>
                      <w:rFonts w:hint="eastAsia"/>
                    </w:rPr>
                    <w:t>50</w:t>
                  </w:r>
                </w:p>
              </w:tc>
              <w:tc>
                <w:tcPr>
                  <w:tcW w:w="1229" w:type="dxa"/>
                  <w:tcBorders>
                    <w:tl2br w:val="nil"/>
                    <w:tr2bl w:val="nil"/>
                  </w:tcBorders>
                  <w:vAlign w:val="center"/>
                </w:tcPr>
                <w:p w:rsidR="003218D1" w:rsidRDefault="00993422">
                  <w:pPr>
                    <w:pStyle w:val="aff2"/>
                    <w:tabs>
                      <w:tab w:val="left" w:pos="2700"/>
                    </w:tabs>
                  </w:pPr>
                  <w:r>
                    <w:t>达标</w:t>
                  </w:r>
                </w:p>
              </w:tc>
              <w:tc>
                <w:tcPr>
                  <w:tcW w:w="1238" w:type="dxa"/>
                  <w:tcBorders>
                    <w:tl2br w:val="nil"/>
                    <w:tr2bl w:val="nil"/>
                  </w:tcBorders>
                  <w:vAlign w:val="center"/>
                </w:tcPr>
                <w:p w:rsidR="003218D1" w:rsidRDefault="00993422">
                  <w:pPr>
                    <w:pStyle w:val="aff2"/>
                    <w:tabs>
                      <w:tab w:val="left" w:pos="2700"/>
                    </w:tabs>
                  </w:pPr>
                  <w:r>
                    <w:t>达标</w:t>
                  </w:r>
                </w:p>
              </w:tc>
            </w:tr>
            <w:tr w:rsidR="003218D1">
              <w:trPr>
                <w:cantSplit/>
                <w:trHeight w:val="397"/>
                <w:jc w:val="center"/>
              </w:trPr>
              <w:tc>
                <w:tcPr>
                  <w:tcW w:w="1482" w:type="dxa"/>
                  <w:tcBorders>
                    <w:tl2br w:val="nil"/>
                    <w:tr2bl w:val="nil"/>
                  </w:tcBorders>
                  <w:vAlign w:val="center"/>
                </w:tcPr>
                <w:p w:rsidR="003218D1" w:rsidRDefault="00993422">
                  <w:pPr>
                    <w:pStyle w:val="aff2"/>
                    <w:tabs>
                      <w:tab w:val="left" w:pos="2700"/>
                    </w:tabs>
                  </w:pPr>
                  <w:r>
                    <w:t>北厂界</w:t>
                  </w:r>
                </w:p>
              </w:tc>
              <w:tc>
                <w:tcPr>
                  <w:tcW w:w="1485" w:type="dxa"/>
                  <w:tcBorders>
                    <w:tl2br w:val="nil"/>
                    <w:tr2bl w:val="nil"/>
                  </w:tcBorders>
                  <w:vAlign w:val="center"/>
                </w:tcPr>
                <w:p w:rsidR="003218D1" w:rsidRDefault="00993422">
                  <w:pPr>
                    <w:pStyle w:val="aff2"/>
                    <w:tabs>
                      <w:tab w:val="left" w:pos="2700"/>
                    </w:tabs>
                  </w:pPr>
                  <w:r>
                    <w:t>42</w:t>
                  </w:r>
                </w:p>
              </w:tc>
              <w:tc>
                <w:tcPr>
                  <w:tcW w:w="1185" w:type="dxa"/>
                  <w:tcBorders>
                    <w:tl2br w:val="nil"/>
                    <w:tr2bl w:val="nil"/>
                  </w:tcBorders>
                  <w:vAlign w:val="center"/>
                </w:tcPr>
                <w:p w:rsidR="003218D1" w:rsidRDefault="00993422">
                  <w:pPr>
                    <w:pStyle w:val="aff2"/>
                    <w:tabs>
                      <w:tab w:val="left" w:pos="2700"/>
                    </w:tabs>
                  </w:pPr>
                  <w:r>
                    <w:rPr>
                      <w:rFonts w:hint="eastAsia"/>
                    </w:rPr>
                    <w:t>60</w:t>
                  </w:r>
                </w:p>
              </w:tc>
              <w:tc>
                <w:tcPr>
                  <w:tcW w:w="1318" w:type="dxa"/>
                  <w:tcBorders>
                    <w:tl2br w:val="nil"/>
                    <w:tr2bl w:val="nil"/>
                  </w:tcBorders>
                  <w:vAlign w:val="center"/>
                </w:tcPr>
                <w:p w:rsidR="003218D1" w:rsidRDefault="00993422">
                  <w:pPr>
                    <w:pStyle w:val="aff2"/>
                    <w:tabs>
                      <w:tab w:val="left" w:pos="2700"/>
                    </w:tabs>
                  </w:pPr>
                  <w:r>
                    <w:rPr>
                      <w:rFonts w:hint="eastAsia"/>
                    </w:rPr>
                    <w:t>50</w:t>
                  </w:r>
                </w:p>
              </w:tc>
              <w:tc>
                <w:tcPr>
                  <w:tcW w:w="1229" w:type="dxa"/>
                  <w:tcBorders>
                    <w:tl2br w:val="nil"/>
                    <w:tr2bl w:val="nil"/>
                  </w:tcBorders>
                  <w:vAlign w:val="center"/>
                </w:tcPr>
                <w:p w:rsidR="003218D1" w:rsidRDefault="00993422">
                  <w:pPr>
                    <w:pStyle w:val="aff2"/>
                    <w:tabs>
                      <w:tab w:val="left" w:pos="2700"/>
                    </w:tabs>
                  </w:pPr>
                  <w:r>
                    <w:t>达标</w:t>
                  </w:r>
                </w:p>
              </w:tc>
              <w:tc>
                <w:tcPr>
                  <w:tcW w:w="1238" w:type="dxa"/>
                  <w:tcBorders>
                    <w:tl2br w:val="nil"/>
                    <w:tr2bl w:val="nil"/>
                  </w:tcBorders>
                  <w:vAlign w:val="center"/>
                </w:tcPr>
                <w:p w:rsidR="003218D1" w:rsidRDefault="00993422">
                  <w:pPr>
                    <w:pStyle w:val="aff2"/>
                    <w:tabs>
                      <w:tab w:val="left" w:pos="2700"/>
                    </w:tabs>
                  </w:pPr>
                  <w:r>
                    <w:t>达标</w:t>
                  </w:r>
                </w:p>
              </w:tc>
            </w:tr>
          </w:tbl>
          <w:p w:rsidR="003218D1" w:rsidRDefault="00993422">
            <w:pPr>
              <w:keepNext/>
              <w:keepLines/>
              <w:ind w:firstLine="480"/>
              <w:textAlignment w:val="center"/>
              <w:outlineLvl w:val="2"/>
            </w:pPr>
            <w:r>
              <w:rPr>
                <w:rFonts w:hint="eastAsia"/>
              </w:rPr>
              <w:t>对上述噪声源</w:t>
            </w:r>
            <w:proofErr w:type="gramStart"/>
            <w:r>
              <w:rPr>
                <w:rFonts w:hint="eastAsia"/>
              </w:rPr>
              <w:t>经基础</w:t>
            </w:r>
            <w:proofErr w:type="gramEnd"/>
            <w:r>
              <w:rPr>
                <w:rFonts w:hint="eastAsia"/>
              </w:rPr>
              <w:t>减振、厂房隔声和距离衰减后，可降低对周围环境的影响，能够满足《工业企业厂界环境噪声排放标准》（</w:t>
            </w:r>
            <w:r>
              <w:t>GB12348-2008</w:t>
            </w:r>
            <w:r>
              <w:rPr>
                <w:rFonts w:hint="eastAsia"/>
              </w:rPr>
              <w:t>）</w:t>
            </w:r>
            <w:r>
              <w:rPr>
                <w:rFonts w:hint="eastAsia"/>
              </w:rPr>
              <w:t>2</w:t>
            </w:r>
            <w:r>
              <w:rPr>
                <w:rFonts w:hint="eastAsia"/>
              </w:rPr>
              <w:lastRenderedPageBreak/>
              <w:t>类标准规定限值。</w:t>
            </w:r>
          </w:p>
          <w:p w:rsidR="003218D1" w:rsidRDefault="00993422">
            <w:pPr>
              <w:pStyle w:val="2"/>
            </w:pPr>
            <w:r>
              <w:t>4</w:t>
            </w:r>
            <w:r>
              <w:rPr>
                <w:rFonts w:hint="eastAsia"/>
              </w:rPr>
              <w:t>固体废物</w:t>
            </w:r>
          </w:p>
          <w:p w:rsidR="003218D1" w:rsidRDefault="00993422">
            <w:pPr>
              <w:ind w:firstLine="480"/>
            </w:pPr>
            <w:r>
              <w:rPr>
                <w:rFonts w:hint="eastAsia"/>
              </w:rPr>
              <w:t>（</w:t>
            </w:r>
            <w:r>
              <w:rPr>
                <w:rFonts w:hint="eastAsia"/>
              </w:rPr>
              <w:t>1</w:t>
            </w:r>
            <w:r>
              <w:rPr>
                <w:rFonts w:hint="eastAsia"/>
              </w:rPr>
              <w:t>）一般工业固体废物</w:t>
            </w:r>
          </w:p>
          <w:p w:rsidR="003218D1" w:rsidRDefault="00993422">
            <w:pPr>
              <w:autoSpaceDE w:val="0"/>
              <w:autoSpaceDN w:val="0"/>
              <w:ind w:firstLine="480"/>
            </w:pPr>
            <w:r>
              <w:rPr>
                <w:rFonts w:hint="eastAsia"/>
              </w:rPr>
              <w:t>本项目运营过程中产生的固</w:t>
            </w:r>
            <w:proofErr w:type="gramStart"/>
            <w:r>
              <w:rPr>
                <w:rFonts w:hint="eastAsia"/>
              </w:rPr>
              <w:t>废主要</w:t>
            </w:r>
            <w:proofErr w:type="gramEnd"/>
            <w:r>
              <w:rPr>
                <w:rFonts w:hint="eastAsia"/>
              </w:rPr>
              <w:t>为淡化水处理设备中使用失效后的废滤芯、废滤膜，产生量为</w:t>
            </w:r>
            <w:r>
              <w:rPr>
                <w:rFonts w:hint="eastAsia"/>
              </w:rPr>
              <w:t>2</w:t>
            </w:r>
            <w:r>
              <w:t>0</w:t>
            </w:r>
            <w:r>
              <w:rPr>
                <w:rFonts w:hint="eastAsia"/>
              </w:rPr>
              <w:t>kg/a</w:t>
            </w:r>
            <w:r>
              <w:rPr>
                <w:rFonts w:hint="eastAsia"/>
              </w:rPr>
              <w:t>，交由厂家回收处理；废水基泥浆筛分产生的废岩屑约</w:t>
            </w:r>
            <w:r>
              <w:t>10</w:t>
            </w:r>
            <w:r>
              <w:rPr>
                <w:rFonts w:hint="eastAsia"/>
              </w:rPr>
              <w:t>t/a</w:t>
            </w:r>
            <w:r>
              <w:rPr>
                <w:rFonts w:hint="eastAsia"/>
              </w:rPr>
              <w:t>，</w:t>
            </w:r>
            <w:r>
              <w:rPr>
                <w:rFonts w:ascii="宋体" w:hAnsi="宋体" w:hint="eastAsia"/>
              </w:rPr>
              <w:t>交由沙雅县新疆环大环保科技有限公司处置</w:t>
            </w:r>
            <w:r>
              <w:rPr>
                <w:rFonts w:hint="eastAsia"/>
              </w:rPr>
              <w:t>。</w:t>
            </w:r>
          </w:p>
          <w:p w:rsidR="003218D1" w:rsidRDefault="00993422">
            <w:pPr>
              <w:autoSpaceDE w:val="0"/>
              <w:autoSpaceDN w:val="0"/>
              <w:ind w:firstLine="480"/>
            </w:pPr>
            <w: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rsidR="003218D1" w:rsidRDefault="00993422">
            <w:pPr>
              <w:autoSpaceDE w:val="0"/>
              <w:autoSpaceDN w:val="0"/>
              <w:ind w:firstLine="480"/>
            </w:pPr>
            <w:r>
              <w:rPr>
                <w:rFonts w:hint="eastAsia"/>
              </w:rPr>
              <w:t>（</w:t>
            </w:r>
            <w:r>
              <w:rPr>
                <w:rFonts w:hint="eastAsia"/>
              </w:rPr>
              <w:t>2</w:t>
            </w:r>
            <w:r>
              <w:rPr>
                <w:rFonts w:hint="eastAsia"/>
              </w:rPr>
              <w:t>）危险废物</w:t>
            </w:r>
          </w:p>
          <w:p w:rsidR="003218D1" w:rsidRDefault="00993422">
            <w:pPr>
              <w:autoSpaceDE w:val="0"/>
              <w:autoSpaceDN w:val="0"/>
              <w:ind w:firstLine="480"/>
            </w:pPr>
            <w:r>
              <w:rPr>
                <w:rFonts w:hint="eastAsia"/>
              </w:rPr>
              <w:t>配置泥浆产生的废</w:t>
            </w:r>
            <w:proofErr w:type="gramStart"/>
            <w:r>
              <w:rPr>
                <w:rFonts w:hint="eastAsia"/>
              </w:rPr>
              <w:t>烧碱袋约</w:t>
            </w:r>
            <w:proofErr w:type="gramEnd"/>
            <w:r>
              <w:rPr>
                <w:rFonts w:hint="eastAsia"/>
              </w:rPr>
              <w:t>2</w:t>
            </w:r>
            <w:r>
              <w:t>0</w:t>
            </w:r>
            <w:r>
              <w:rPr>
                <w:rFonts w:hint="eastAsia"/>
              </w:rPr>
              <w:t>kg/a</w:t>
            </w:r>
            <w:r>
              <w:rPr>
                <w:rFonts w:hint="eastAsia"/>
              </w:rPr>
              <w:t>，根据《国家危险废物名录》（</w:t>
            </w:r>
            <w:r>
              <w:rPr>
                <w:rFonts w:hint="eastAsia"/>
              </w:rPr>
              <w:t>202</w:t>
            </w:r>
            <w:r>
              <w:t>5</w:t>
            </w:r>
            <w:r>
              <w:rPr>
                <w:rFonts w:hint="eastAsia"/>
              </w:rPr>
              <w:t>年版）废烧碱</w:t>
            </w:r>
            <w:proofErr w:type="gramStart"/>
            <w:r>
              <w:rPr>
                <w:rFonts w:hint="eastAsia"/>
              </w:rPr>
              <w:t>袋属</w:t>
            </w:r>
            <w:proofErr w:type="gramEnd"/>
            <w:r>
              <w:rPr>
                <w:rFonts w:hint="eastAsia"/>
              </w:rPr>
              <w:t>于危险废物，</w:t>
            </w:r>
            <w:proofErr w:type="gramStart"/>
            <w:r>
              <w:rPr>
                <w:rFonts w:hint="eastAsia"/>
              </w:rPr>
              <w:t>危废代</w:t>
            </w:r>
            <w:proofErr w:type="gramEnd"/>
            <w:r>
              <w:rPr>
                <w:rFonts w:hint="eastAsia"/>
              </w:rPr>
              <w:t>码</w:t>
            </w:r>
            <w:r>
              <w:rPr>
                <w:rFonts w:hint="eastAsia"/>
              </w:rPr>
              <w:t>900-047-49</w:t>
            </w:r>
            <w:r>
              <w:rPr>
                <w:rFonts w:hint="eastAsia"/>
              </w:rPr>
              <w:t>，暂存</w:t>
            </w:r>
            <w:proofErr w:type="gramStart"/>
            <w:r>
              <w:rPr>
                <w:rFonts w:hint="eastAsia"/>
              </w:rPr>
              <w:t>至危</w:t>
            </w:r>
            <w:proofErr w:type="gramEnd"/>
            <w:r>
              <w:rPr>
                <w:rFonts w:hint="eastAsia"/>
              </w:rPr>
              <w:t>险废物贮存点，交由有资质的单位处理。</w:t>
            </w:r>
          </w:p>
          <w:p w:rsidR="003218D1" w:rsidRDefault="00993422">
            <w:pPr>
              <w:autoSpaceDE w:val="0"/>
              <w:autoSpaceDN w:val="0"/>
              <w:ind w:firstLine="480"/>
            </w:pPr>
            <w:r>
              <w:rPr>
                <w:rFonts w:hint="eastAsia"/>
              </w:rPr>
              <w:t>（</w:t>
            </w:r>
            <w:r>
              <w:rPr>
                <w:rFonts w:hint="eastAsia"/>
              </w:rPr>
              <w:t>3</w:t>
            </w:r>
            <w:r>
              <w:rPr>
                <w:rFonts w:hint="eastAsia"/>
              </w:rPr>
              <w:t>）生活垃圾</w:t>
            </w:r>
          </w:p>
          <w:p w:rsidR="003218D1" w:rsidRDefault="00993422">
            <w:pPr>
              <w:ind w:firstLine="480"/>
              <w:textAlignment w:val="baseline"/>
            </w:pPr>
            <w:r>
              <w:rPr>
                <w:rFonts w:hint="eastAsia"/>
              </w:rPr>
              <w:t>本项目劳动定员</w:t>
            </w:r>
            <w:r>
              <w:t>8</w:t>
            </w:r>
            <w:r>
              <w:t>人，生活垃圾</w:t>
            </w:r>
            <w:r>
              <w:t>产生量按</w:t>
            </w:r>
            <w:r>
              <w:t>0.5kg/</w:t>
            </w:r>
            <w:r>
              <w:t>人</w:t>
            </w:r>
            <w:r>
              <w:t>·d</w:t>
            </w:r>
            <w:r>
              <w:t>计</w:t>
            </w:r>
            <w:r>
              <w:rPr>
                <w:rFonts w:hint="eastAsia"/>
              </w:rPr>
              <w:t>，年工作</w:t>
            </w:r>
            <w:r>
              <w:rPr>
                <w:rFonts w:hint="eastAsia"/>
              </w:rPr>
              <w:t>3</w:t>
            </w:r>
            <w:r>
              <w:t>65</w:t>
            </w:r>
            <w:r>
              <w:rPr>
                <w:rFonts w:hint="eastAsia"/>
              </w:rPr>
              <w:t>天</w:t>
            </w:r>
            <w:r>
              <w:t>，共产生</w:t>
            </w:r>
            <w:r>
              <w:t>1.46t/a</w:t>
            </w:r>
            <w:r>
              <w:t>。生活垃圾集中收集后由当地环卫部门定期清运。</w:t>
            </w:r>
          </w:p>
          <w:p w:rsidR="003218D1" w:rsidRDefault="00993422">
            <w:pPr>
              <w:pStyle w:val="aff1"/>
              <w:ind w:firstLine="480"/>
            </w:pPr>
            <w:r>
              <w:t>表</w:t>
            </w:r>
            <w:r>
              <w:rPr>
                <w:rFonts w:hint="eastAsia"/>
              </w:rPr>
              <w:t>4-</w:t>
            </w:r>
            <w:r>
              <w:t>8        项目</w:t>
            </w:r>
            <w:r>
              <w:rPr>
                <w:rFonts w:hint="eastAsia"/>
              </w:rPr>
              <w:t>固体废物</w:t>
            </w:r>
            <w:r>
              <w:t>情况表</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874"/>
              <w:gridCol w:w="876"/>
              <w:gridCol w:w="2239"/>
              <w:gridCol w:w="1127"/>
              <w:gridCol w:w="883"/>
              <w:gridCol w:w="998"/>
            </w:tblGrid>
            <w:tr w:rsidR="003218D1">
              <w:trPr>
                <w:trHeight w:val="397"/>
                <w:jc w:val="center"/>
              </w:trPr>
              <w:tc>
                <w:tcPr>
                  <w:tcW w:w="940" w:type="dxa"/>
                  <w:vAlign w:val="center"/>
                </w:tcPr>
                <w:p w:rsidR="003218D1" w:rsidRDefault="00993422">
                  <w:pPr>
                    <w:pStyle w:val="aff2"/>
                  </w:pPr>
                  <w:r>
                    <w:t>产生环节</w:t>
                  </w:r>
                </w:p>
              </w:tc>
              <w:tc>
                <w:tcPr>
                  <w:tcW w:w="874" w:type="dxa"/>
                  <w:vAlign w:val="center"/>
                </w:tcPr>
                <w:p w:rsidR="003218D1" w:rsidRDefault="00993422">
                  <w:pPr>
                    <w:pStyle w:val="aff2"/>
                  </w:pPr>
                  <w:r>
                    <w:t>名称</w:t>
                  </w:r>
                </w:p>
              </w:tc>
              <w:tc>
                <w:tcPr>
                  <w:tcW w:w="876" w:type="dxa"/>
                  <w:vAlign w:val="center"/>
                </w:tcPr>
                <w:p w:rsidR="003218D1" w:rsidRDefault="00993422">
                  <w:pPr>
                    <w:pStyle w:val="aff2"/>
                  </w:pPr>
                  <w:r>
                    <w:t>属性</w:t>
                  </w:r>
                </w:p>
              </w:tc>
              <w:tc>
                <w:tcPr>
                  <w:tcW w:w="2239" w:type="dxa"/>
                  <w:vAlign w:val="center"/>
                </w:tcPr>
                <w:p w:rsidR="003218D1" w:rsidRDefault="00993422">
                  <w:pPr>
                    <w:pStyle w:val="aff2"/>
                  </w:pPr>
                  <w:r>
                    <w:t>有毒有害</w:t>
                  </w:r>
                  <w:r>
                    <w:rPr>
                      <w:rFonts w:hint="eastAsia"/>
                    </w:rPr>
                    <w:t>物质</w:t>
                  </w:r>
                  <w:r>
                    <w:t>名称</w:t>
                  </w:r>
                </w:p>
              </w:tc>
              <w:tc>
                <w:tcPr>
                  <w:tcW w:w="1127" w:type="dxa"/>
                  <w:vAlign w:val="center"/>
                </w:tcPr>
                <w:p w:rsidR="003218D1" w:rsidRDefault="00993422">
                  <w:pPr>
                    <w:pStyle w:val="aff2"/>
                  </w:pPr>
                  <w:r>
                    <w:rPr>
                      <w:rFonts w:hint="eastAsia"/>
                    </w:rPr>
                    <w:t>代码</w:t>
                  </w:r>
                </w:p>
              </w:tc>
              <w:tc>
                <w:tcPr>
                  <w:tcW w:w="883" w:type="dxa"/>
                  <w:vAlign w:val="center"/>
                </w:tcPr>
                <w:p w:rsidR="003218D1" w:rsidRDefault="00993422">
                  <w:pPr>
                    <w:pStyle w:val="aff2"/>
                  </w:pPr>
                  <w:r>
                    <w:t>物理形状</w:t>
                  </w:r>
                </w:p>
              </w:tc>
              <w:tc>
                <w:tcPr>
                  <w:tcW w:w="998" w:type="dxa"/>
                  <w:vAlign w:val="center"/>
                </w:tcPr>
                <w:p w:rsidR="003218D1" w:rsidRDefault="00993422">
                  <w:pPr>
                    <w:pStyle w:val="aff2"/>
                  </w:pPr>
                  <w:r>
                    <w:t>环境危险特性</w:t>
                  </w:r>
                </w:p>
              </w:tc>
            </w:tr>
            <w:tr w:rsidR="003218D1">
              <w:trPr>
                <w:trHeight w:val="397"/>
                <w:jc w:val="center"/>
              </w:trPr>
              <w:tc>
                <w:tcPr>
                  <w:tcW w:w="940" w:type="dxa"/>
                  <w:vAlign w:val="center"/>
                </w:tcPr>
                <w:p w:rsidR="003218D1" w:rsidRDefault="00993422">
                  <w:pPr>
                    <w:pStyle w:val="aff2"/>
                  </w:pPr>
                  <w:r>
                    <w:t>淡化水装置</w:t>
                  </w:r>
                </w:p>
              </w:tc>
              <w:tc>
                <w:tcPr>
                  <w:tcW w:w="874" w:type="dxa"/>
                  <w:vAlign w:val="center"/>
                </w:tcPr>
                <w:p w:rsidR="003218D1" w:rsidRDefault="00993422">
                  <w:pPr>
                    <w:pStyle w:val="aff2"/>
                  </w:pPr>
                  <w:r>
                    <w:t>废滤芯</w:t>
                  </w:r>
                  <w:r>
                    <w:rPr>
                      <w:rFonts w:hint="eastAsia"/>
                    </w:rPr>
                    <w:t>、废滤膜</w:t>
                  </w:r>
                </w:p>
              </w:tc>
              <w:tc>
                <w:tcPr>
                  <w:tcW w:w="876" w:type="dxa"/>
                  <w:vAlign w:val="center"/>
                </w:tcPr>
                <w:p w:rsidR="003218D1" w:rsidRDefault="00993422">
                  <w:pPr>
                    <w:pStyle w:val="aff2"/>
                  </w:pPr>
                  <w:r>
                    <w:rPr>
                      <w:rFonts w:hint="eastAsia"/>
                    </w:rPr>
                    <w:t>一般废物</w:t>
                  </w:r>
                </w:p>
              </w:tc>
              <w:tc>
                <w:tcPr>
                  <w:tcW w:w="2239" w:type="dxa"/>
                  <w:vAlign w:val="center"/>
                </w:tcPr>
                <w:p w:rsidR="003218D1" w:rsidRDefault="00993422">
                  <w:pPr>
                    <w:pStyle w:val="aff2"/>
                  </w:pPr>
                  <w:r>
                    <w:rPr>
                      <w:rFonts w:hint="eastAsia"/>
                    </w:rPr>
                    <w:t>无</w:t>
                  </w:r>
                </w:p>
              </w:tc>
              <w:tc>
                <w:tcPr>
                  <w:tcW w:w="1127" w:type="dxa"/>
                  <w:vAlign w:val="center"/>
                </w:tcPr>
                <w:p w:rsidR="003218D1" w:rsidRDefault="00993422">
                  <w:pPr>
                    <w:pStyle w:val="aff2"/>
                  </w:pPr>
                  <w:r>
                    <w:t>900-099-S59</w:t>
                  </w:r>
                </w:p>
              </w:tc>
              <w:tc>
                <w:tcPr>
                  <w:tcW w:w="883" w:type="dxa"/>
                  <w:vAlign w:val="center"/>
                </w:tcPr>
                <w:p w:rsidR="003218D1" w:rsidRDefault="00993422">
                  <w:pPr>
                    <w:pStyle w:val="aff2"/>
                  </w:pPr>
                  <w:r>
                    <w:t>固态</w:t>
                  </w:r>
                </w:p>
              </w:tc>
              <w:tc>
                <w:tcPr>
                  <w:tcW w:w="998" w:type="dxa"/>
                  <w:vAlign w:val="center"/>
                </w:tcPr>
                <w:p w:rsidR="003218D1" w:rsidRDefault="00993422">
                  <w:pPr>
                    <w:pStyle w:val="aff2"/>
                  </w:pPr>
                  <w:r>
                    <w:rPr>
                      <w:rFonts w:hint="eastAsia"/>
                    </w:rPr>
                    <w:t>无</w:t>
                  </w:r>
                </w:p>
              </w:tc>
            </w:tr>
            <w:tr w:rsidR="003218D1">
              <w:trPr>
                <w:trHeight w:val="397"/>
                <w:jc w:val="center"/>
              </w:trPr>
              <w:tc>
                <w:tcPr>
                  <w:tcW w:w="940" w:type="dxa"/>
                  <w:vAlign w:val="center"/>
                </w:tcPr>
                <w:p w:rsidR="003218D1" w:rsidRDefault="00993422">
                  <w:pPr>
                    <w:pStyle w:val="aff2"/>
                  </w:pPr>
                  <w:r>
                    <w:rPr>
                      <w:rFonts w:hint="eastAsia"/>
                    </w:rPr>
                    <w:t>水基泥浆筛分</w:t>
                  </w:r>
                </w:p>
              </w:tc>
              <w:tc>
                <w:tcPr>
                  <w:tcW w:w="874" w:type="dxa"/>
                  <w:vAlign w:val="center"/>
                </w:tcPr>
                <w:p w:rsidR="003218D1" w:rsidRDefault="00993422">
                  <w:pPr>
                    <w:pStyle w:val="aff2"/>
                  </w:pPr>
                  <w:r>
                    <w:rPr>
                      <w:rFonts w:hint="eastAsia"/>
                    </w:rPr>
                    <w:t>岩屑</w:t>
                  </w:r>
                </w:p>
              </w:tc>
              <w:tc>
                <w:tcPr>
                  <w:tcW w:w="876" w:type="dxa"/>
                  <w:vAlign w:val="center"/>
                </w:tcPr>
                <w:p w:rsidR="003218D1" w:rsidRDefault="00993422">
                  <w:pPr>
                    <w:pStyle w:val="aff2"/>
                  </w:pPr>
                  <w:r>
                    <w:rPr>
                      <w:rFonts w:hint="eastAsia"/>
                    </w:rPr>
                    <w:t>一般废物</w:t>
                  </w:r>
                </w:p>
              </w:tc>
              <w:tc>
                <w:tcPr>
                  <w:tcW w:w="2239" w:type="dxa"/>
                  <w:vAlign w:val="center"/>
                </w:tcPr>
                <w:p w:rsidR="003218D1" w:rsidRDefault="00993422">
                  <w:pPr>
                    <w:pStyle w:val="aff2"/>
                  </w:pPr>
                  <w:r>
                    <w:rPr>
                      <w:rFonts w:hint="eastAsia"/>
                    </w:rPr>
                    <w:t>无</w:t>
                  </w:r>
                </w:p>
              </w:tc>
              <w:tc>
                <w:tcPr>
                  <w:tcW w:w="1127" w:type="dxa"/>
                  <w:vAlign w:val="center"/>
                </w:tcPr>
                <w:p w:rsidR="003218D1" w:rsidRDefault="00993422">
                  <w:pPr>
                    <w:pStyle w:val="aff2"/>
                  </w:pPr>
                  <w:r>
                    <w:rPr>
                      <w:rFonts w:hint="eastAsia"/>
                    </w:rPr>
                    <w:t>072-001-S12</w:t>
                  </w:r>
                </w:p>
              </w:tc>
              <w:tc>
                <w:tcPr>
                  <w:tcW w:w="883" w:type="dxa"/>
                  <w:vAlign w:val="center"/>
                </w:tcPr>
                <w:p w:rsidR="003218D1" w:rsidRDefault="00993422">
                  <w:pPr>
                    <w:pStyle w:val="aff2"/>
                  </w:pPr>
                  <w:r>
                    <w:t>固态</w:t>
                  </w:r>
                </w:p>
              </w:tc>
              <w:tc>
                <w:tcPr>
                  <w:tcW w:w="998" w:type="dxa"/>
                  <w:vAlign w:val="center"/>
                </w:tcPr>
                <w:p w:rsidR="003218D1" w:rsidRDefault="00993422">
                  <w:pPr>
                    <w:pStyle w:val="aff2"/>
                  </w:pPr>
                  <w:r>
                    <w:rPr>
                      <w:rFonts w:hint="eastAsia"/>
                    </w:rPr>
                    <w:t>无</w:t>
                  </w:r>
                </w:p>
              </w:tc>
            </w:tr>
            <w:tr w:rsidR="003218D1">
              <w:trPr>
                <w:trHeight w:val="397"/>
                <w:jc w:val="center"/>
              </w:trPr>
              <w:tc>
                <w:tcPr>
                  <w:tcW w:w="940" w:type="dxa"/>
                  <w:vAlign w:val="center"/>
                </w:tcPr>
                <w:p w:rsidR="003218D1" w:rsidRDefault="00993422">
                  <w:pPr>
                    <w:pStyle w:val="aff2"/>
                  </w:pPr>
                  <w:r>
                    <w:rPr>
                      <w:rFonts w:hint="eastAsia"/>
                    </w:rPr>
                    <w:t>配置泥浆</w:t>
                  </w:r>
                </w:p>
              </w:tc>
              <w:tc>
                <w:tcPr>
                  <w:tcW w:w="874" w:type="dxa"/>
                  <w:vAlign w:val="center"/>
                </w:tcPr>
                <w:p w:rsidR="003218D1" w:rsidRDefault="00993422">
                  <w:pPr>
                    <w:pStyle w:val="aff2"/>
                  </w:pPr>
                  <w:r>
                    <w:t>废烧碱</w:t>
                  </w:r>
                  <w:r>
                    <w:rPr>
                      <w:rFonts w:hint="eastAsia"/>
                    </w:rPr>
                    <w:t>袋</w:t>
                  </w:r>
                </w:p>
              </w:tc>
              <w:tc>
                <w:tcPr>
                  <w:tcW w:w="876" w:type="dxa"/>
                  <w:vAlign w:val="center"/>
                </w:tcPr>
                <w:p w:rsidR="003218D1" w:rsidRDefault="00993422">
                  <w:pPr>
                    <w:pStyle w:val="aff2"/>
                  </w:pPr>
                  <w:r>
                    <w:rPr>
                      <w:rFonts w:hint="eastAsia"/>
                    </w:rPr>
                    <w:t>危险废物</w:t>
                  </w:r>
                </w:p>
              </w:tc>
              <w:tc>
                <w:tcPr>
                  <w:tcW w:w="2239" w:type="dxa"/>
                  <w:vAlign w:val="center"/>
                </w:tcPr>
                <w:p w:rsidR="003218D1" w:rsidRDefault="00993422">
                  <w:pPr>
                    <w:pStyle w:val="aff2"/>
                  </w:pPr>
                  <w:r>
                    <w:rPr>
                      <w:rFonts w:hint="eastAsia"/>
                    </w:rPr>
                    <w:t>生产、研究、开发、教学、环境检测（监测）活动中，化学和生物实验室（不包含感染性医学实验室及医疗机构化验室）产生的含氰、氟、重金属无机废液及</w:t>
                  </w:r>
                  <w:r>
                    <w:rPr>
                      <w:rFonts w:hint="eastAsia"/>
                    </w:rPr>
                    <w:lastRenderedPageBreak/>
                    <w:t>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1127" w:type="dxa"/>
                  <w:vAlign w:val="center"/>
                </w:tcPr>
                <w:p w:rsidR="003218D1" w:rsidRDefault="00993422">
                  <w:pPr>
                    <w:pStyle w:val="aff2"/>
                  </w:pPr>
                  <w:r>
                    <w:rPr>
                      <w:rFonts w:hint="eastAsia"/>
                    </w:rPr>
                    <w:lastRenderedPageBreak/>
                    <w:t>900-047-49</w:t>
                  </w:r>
                </w:p>
              </w:tc>
              <w:tc>
                <w:tcPr>
                  <w:tcW w:w="883" w:type="dxa"/>
                  <w:vAlign w:val="center"/>
                </w:tcPr>
                <w:p w:rsidR="003218D1" w:rsidRDefault="00993422">
                  <w:pPr>
                    <w:pStyle w:val="aff2"/>
                  </w:pPr>
                  <w:r>
                    <w:t>固态</w:t>
                  </w:r>
                </w:p>
              </w:tc>
              <w:tc>
                <w:tcPr>
                  <w:tcW w:w="998" w:type="dxa"/>
                  <w:vAlign w:val="center"/>
                </w:tcPr>
                <w:p w:rsidR="003218D1" w:rsidRDefault="00993422">
                  <w:pPr>
                    <w:pStyle w:val="aff2"/>
                  </w:pPr>
                  <w:r>
                    <w:rPr>
                      <w:rFonts w:hint="eastAsia"/>
                    </w:rPr>
                    <w:t>毒性、腐蚀性、易燃性、反应性</w:t>
                  </w:r>
                </w:p>
              </w:tc>
            </w:tr>
            <w:tr w:rsidR="003218D1">
              <w:trPr>
                <w:trHeight w:val="397"/>
                <w:jc w:val="center"/>
              </w:trPr>
              <w:tc>
                <w:tcPr>
                  <w:tcW w:w="940" w:type="dxa"/>
                  <w:vAlign w:val="center"/>
                </w:tcPr>
                <w:p w:rsidR="003218D1" w:rsidRDefault="00993422">
                  <w:pPr>
                    <w:pStyle w:val="aff2"/>
                  </w:pPr>
                  <w:r>
                    <w:rPr>
                      <w:rFonts w:hint="eastAsia"/>
                    </w:rPr>
                    <w:t>生活区</w:t>
                  </w:r>
                </w:p>
              </w:tc>
              <w:tc>
                <w:tcPr>
                  <w:tcW w:w="874" w:type="dxa"/>
                  <w:vAlign w:val="center"/>
                </w:tcPr>
                <w:p w:rsidR="003218D1" w:rsidRDefault="00993422">
                  <w:pPr>
                    <w:pStyle w:val="aff2"/>
                  </w:pPr>
                  <w:r>
                    <w:t>生活垃圾</w:t>
                  </w:r>
                </w:p>
              </w:tc>
              <w:tc>
                <w:tcPr>
                  <w:tcW w:w="876" w:type="dxa"/>
                  <w:vAlign w:val="center"/>
                </w:tcPr>
                <w:p w:rsidR="003218D1" w:rsidRDefault="00993422">
                  <w:pPr>
                    <w:pStyle w:val="aff2"/>
                  </w:pPr>
                  <w:r>
                    <w:rPr>
                      <w:rFonts w:hint="eastAsia"/>
                    </w:rPr>
                    <w:t>生活垃圾</w:t>
                  </w:r>
                </w:p>
              </w:tc>
              <w:tc>
                <w:tcPr>
                  <w:tcW w:w="2239" w:type="dxa"/>
                  <w:vAlign w:val="center"/>
                </w:tcPr>
                <w:p w:rsidR="003218D1" w:rsidRDefault="00993422">
                  <w:pPr>
                    <w:pStyle w:val="aff2"/>
                  </w:pPr>
                  <w:r>
                    <w:t>无</w:t>
                  </w:r>
                </w:p>
              </w:tc>
              <w:tc>
                <w:tcPr>
                  <w:tcW w:w="1127" w:type="dxa"/>
                  <w:vAlign w:val="center"/>
                </w:tcPr>
                <w:p w:rsidR="003218D1" w:rsidRDefault="00993422">
                  <w:pPr>
                    <w:pStyle w:val="aff2"/>
                  </w:pPr>
                  <w:r>
                    <w:t>无</w:t>
                  </w:r>
                </w:p>
              </w:tc>
              <w:tc>
                <w:tcPr>
                  <w:tcW w:w="883" w:type="dxa"/>
                  <w:vAlign w:val="center"/>
                </w:tcPr>
                <w:p w:rsidR="003218D1" w:rsidRDefault="00993422">
                  <w:pPr>
                    <w:pStyle w:val="aff2"/>
                  </w:pPr>
                  <w:r>
                    <w:t>固态</w:t>
                  </w:r>
                </w:p>
              </w:tc>
              <w:tc>
                <w:tcPr>
                  <w:tcW w:w="998" w:type="dxa"/>
                  <w:vAlign w:val="center"/>
                </w:tcPr>
                <w:p w:rsidR="003218D1" w:rsidRDefault="00993422">
                  <w:pPr>
                    <w:pStyle w:val="aff2"/>
                  </w:pPr>
                  <w:r>
                    <w:t>无</w:t>
                  </w:r>
                </w:p>
              </w:tc>
            </w:tr>
          </w:tbl>
          <w:p w:rsidR="003218D1" w:rsidRDefault="00993422">
            <w:pPr>
              <w:pStyle w:val="aff1"/>
              <w:ind w:firstLine="480"/>
            </w:pPr>
            <w:r>
              <w:t>表</w:t>
            </w:r>
            <w:r>
              <w:rPr>
                <w:rFonts w:hint="eastAsia"/>
              </w:rPr>
              <w:t>4-</w:t>
            </w:r>
            <w:r>
              <w:t xml:space="preserve">9      </w:t>
            </w:r>
            <w:r>
              <w:rPr>
                <w:rFonts w:hint="eastAsia"/>
              </w:rPr>
              <w:t>危险废物处置表</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393"/>
              <w:gridCol w:w="1547"/>
              <w:gridCol w:w="1089"/>
              <w:gridCol w:w="1055"/>
              <w:gridCol w:w="1643"/>
            </w:tblGrid>
            <w:tr w:rsidR="003218D1">
              <w:trPr>
                <w:trHeight w:val="397"/>
                <w:jc w:val="center"/>
              </w:trPr>
              <w:tc>
                <w:tcPr>
                  <w:tcW w:w="1210" w:type="dxa"/>
                  <w:vAlign w:val="center"/>
                </w:tcPr>
                <w:p w:rsidR="003218D1" w:rsidRDefault="00993422">
                  <w:pPr>
                    <w:pStyle w:val="aff2"/>
                  </w:pPr>
                  <w:r>
                    <w:t>产生环节</w:t>
                  </w:r>
                </w:p>
              </w:tc>
              <w:tc>
                <w:tcPr>
                  <w:tcW w:w="1393" w:type="dxa"/>
                  <w:vAlign w:val="center"/>
                </w:tcPr>
                <w:p w:rsidR="003218D1" w:rsidRDefault="00993422">
                  <w:pPr>
                    <w:pStyle w:val="aff2"/>
                  </w:pPr>
                  <w:r>
                    <w:t>名称</w:t>
                  </w:r>
                </w:p>
              </w:tc>
              <w:tc>
                <w:tcPr>
                  <w:tcW w:w="1547" w:type="dxa"/>
                  <w:vAlign w:val="center"/>
                </w:tcPr>
                <w:p w:rsidR="003218D1" w:rsidRDefault="00993422">
                  <w:pPr>
                    <w:pStyle w:val="aff2"/>
                  </w:pPr>
                  <w:r>
                    <w:t>危险废物及编码</w:t>
                  </w:r>
                </w:p>
              </w:tc>
              <w:tc>
                <w:tcPr>
                  <w:tcW w:w="1089" w:type="dxa"/>
                  <w:vAlign w:val="center"/>
                </w:tcPr>
                <w:p w:rsidR="003218D1" w:rsidRDefault="00993422">
                  <w:pPr>
                    <w:pStyle w:val="aff2"/>
                  </w:pPr>
                  <w:r>
                    <w:rPr>
                      <w:rFonts w:hint="eastAsia"/>
                    </w:rPr>
                    <w:t>产生量</w:t>
                  </w:r>
                  <w:r>
                    <w:t>(t/a)</w:t>
                  </w:r>
                </w:p>
              </w:tc>
              <w:tc>
                <w:tcPr>
                  <w:tcW w:w="1055" w:type="dxa"/>
                  <w:vAlign w:val="center"/>
                </w:tcPr>
                <w:p w:rsidR="003218D1" w:rsidRDefault="00993422">
                  <w:pPr>
                    <w:pStyle w:val="aff2"/>
                  </w:pPr>
                  <w:r>
                    <w:t>贮存方式</w:t>
                  </w:r>
                </w:p>
              </w:tc>
              <w:tc>
                <w:tcPr>
                  <w:tcW w:w="1643" w:type="dxa"/>
                  <w:vAlign w:val="center"/>
                </w:tcPr>
                <w:p w:rsidR="003218D1" w:rsidRDefault="00993422">
                  <w:pPr>
                    <w:pStyle w:val="aff2"/>
                  </w:pPr>
                  <w:r>
                    <w:t>利用或处置量</w:t>
                  </w:r>
                  <w:r>
                    <w:t>(t/a)</w:t>
                  </w:r>
                </w:p>
              </w:tc>
            </w:tr>
            <w:tr w:rsidR="003218D1">
              <w:trPr>
                <w:trHeight w:val="397"/>
                <w:jc w:val="center"/>
              </w:trPr>
              <w:tc>
                <w:tcPr>
                  <w:tcW w:w="1210" w:type="dxa"/>
                  <w:vAlign w:val="center"/>
                </w:tcPr>
                <w:p w:rsidR="003218D1" w:rsidRDefault="00993422">
                  <w:pPr>
                    <w:pStyle w:val="aff2"/>
                  </w:pPr>
                  <w:r>
                    <w:rPr>
                      <w:rFonts w:hint="eastAsia"/>
                    </w:rPr>
                    <w:t>配置泥浆</w:t>
                  </w:r>
                </w:p>
              </w:tc>
              <w:tc>
                <w:tcPr>
                  <w:tcW w:w="1393" w:type="dxa"/>
                  <w:vAlign w:val="center"/>
                </w:tcPr>
                <w:p w:rsidR="003218D1" w:rsidRDefault="00993422">
                  <w:pPr>
                    <w:pStyle w:val="aff2"/>
                  </w:pPr>
                  <w:r>
                    <w:t>废烧碱</w:t>
                  </w:r>
                  <w:r>
                    <w:rPr>
                      <w:rFonts w:hint="eastAsia"/>
                    </w:rPr>
                    <w:t>袋</w:t>
                  </w:r>
                </w:p>
              </w:tc>
              <w:tc>
                <w:tcPr>
                  <w:tcW w:w="1547" w:type="dxa"/>
                  <w:vAlign w:val="center"/>
                </w:tcPr>
                <w:p w:rsidR="003218D1" w:rsidRDefault="00993422">
                  <w:pPr>
                    <w:pStyle w:val="aff2"/>
                  </w:pPr>
                  <w:r>
                    <w:rPr>
                      <w:rFonts w:hint="eastAsia"/>
                    </w:rPr>
                    <w:t>900-047-49</w:t>
                  </w:r>
                </w:p>
              </w:tc>
              <w:tc>
                <w:tcPr>
                  <w:tcW w:w="1089" w:type="dxa"/>
                  <w:vAlign w:val="center"/>
                </w:tcPr>
                <w:p w:rsidR="003218D1" w:rsidRDefault="00993422">
                  <w:pPr>
                    <w:pStyle w:val="aff2"/>
                  </w:pPr>
                  <w:r>
                    <w:t>0.02</w:t>
                  </w:r>
                </w:p>
              </w:tc>
              <w:tc>
                <w:tcPr>
                  <w:tcW w:w="1055" w:type="dxa"/>
                  <w:vAlign w:val="center"/>
                </w:tcPr>
                <w:p w:rsidR="003218D1" w:rsidRDefault="00993422">
                  <w:pPr>
                    <w:pStyle w:val="aff2"/>
                  </w:pPr>
                  <w:r>
                    <w:rPr>
                      <w:rFonts w:hint="eastAsia"/>
                    </w:rPr>
                    <w:t>危险废物暂存</w:t>
                  </w:r>
                </w:p>
              </w:tc>
              <w:tc>
                <w:tcPr>
                  <w:tcW w:w="1643" w:type="dxa"/>
                  <w:vAlign w:val="center"/>
                </w:tcPr>
                <w:p w:rsidR="003218D1" w:rsidRDefault="00993422">
                  <w:pPr>
                    <w:pStyle w:val="aff2"/>
                  </w:pPr>
                  <w:r>
                    <w:t>0.02</w:t>
                  </w:r>
                </w:p>
              </w:tc>
            </w:tr>
          </w:tbl>
          <w:p w:rsidR="003218D1" w:rsidRDefault="00993422">
            <w:pPr>
              <w:ind w:firstLine="480"/>
            </w:pPr>
            <w:r>
              <w:rPr>
                <w:rFonts w:hint="eastAsia"/>
              </w:rPr>
              <w:t>（</w:t>
            </w:r>
            <w:r>
              <w:rPr>
                <w:rFonts w:hint="eastAsia"/>
              </w:rPr>
              <w:t>1</w:t>
            </w:r>
            <w:r>
              <w:rPr>
                <w:rFonts w:hint="eastAsia"/>
              </w:rPr>
              <w:t>）危险废物贮存点</w:t>
            </w:r>
            <w:r>
              <w:t>管理措施</w:t>
            </w:r>
          </w:p>
          <w:p w:rsidR="003218D1" w:rsidRDefault="00993422">
            <w:pPr>
              <w:ind w:firstLine="480"/>
            </w:pPr>
            <w:r>
              <w:t>为</w:t>
            </w:r>
            <w:proofErr w:type="gramStart"/>
            <w:r>
              <w:t>防止危废暂存</w:t>
            </w:r>
            <w:proofErr w:type="gramEnd"/>
            <w:r>
              <w:t>过程中对环境产生污染影响，根据《危险废物贮存污染控制标准》</w:t>
            </w:r>
            <w:r>
              <w:rPr>
                <w:rFonts w:hint="eastAsia"/>
              </w:rPr>
              <w:t>（</w:t>
            </w:r>
            <w:r>
              <w:t>GB18597-2023</w:t>
            </w:r>
            <w:r>
              <w:rPr>
                <w:rFonts w:hint="eastAsia"/>
              </w:rPr>
              <w:t>）</w:t>
            </w:r>
            <w:r>
              <w:rPr>
                <w:rFonts w:hint="eastAsia"/>
              </w:rPr>
              <w:t>8.3</w:t>
            </w:r>
            <w:r>
              <w:rPr>
                <w:rFonts w:hint="eastAsia"/>
              </w:rPr>
              <w:t>贮存点环境管理要求，</w:t>
            </w:r>
            <w:r>
              <w:t>《危险废物收集</w:t>
            </w:r>
            <w:r>
              <w:t xml:space="preserve"> </w:t>
            </w:r>
            <w:r>
              <w:t>贮存</w:t>
            </w:r>
            <w:r>
              <w:t xml:space="preserve"> </w:t>
            </w:r>
            <w:r>
              <w:t>运输技术规范》</w:t>
            </w:r>
            <w:r>
              <w:rPr>
                <w:rFonts w:hint="eastAsia"/>
              </w:rPr>
              <w:t>（</w:t>
            </w:r>
            <w:r>
              <w:t>HJ2025-2012</w:t>
            </w:r>
            <w:r>
              <w:rPr>
                <w:rFonts w:hint="eastAsia"/>
              </w:rPr>
              <w:t>）</w:t>
            </w:r>
            <w:r>
              <w:t>中的相关要求，</w:t>
            </w:r>
            <w:r>
              <w:rPr>
                <w:rFonts w:hint="eastAsia"/>
              </w:rPr>
              <w:t>本项目应</w:t>
            </w:r>
            <w:r>
              <w:t>采取下述管理措施：</w:t>
            </w:r>
          </w:p>
          <w:p w:rsidR="003218D1" w:rsidRDefault="00993422">
            <w:pPr>
              <w:ind w:firstLine="480"/>
            </w:pPr>
            <w:r>
              <w:rPr>
                <w:rFonts w:hint="eastAsia"/>
              </w:rPr>
              <w:t>①贮存点应具有固定的区域边界，并应采取与其他区域进行隔离的措施。</w:t>
            </w:r>
          </w:p>
          <w:p w:rsidR="003218D1" w:rsidRDefault="00993422">
            <w:pPr>
              <w:ind w:firstLine="480"/>
            </w:pPr>
            <w:r>
              <w:rPr>
                <w:rFonts w:hint="eastAsia"/>
              </w:rPr>
              <w:t>②贮存点应采取防风、防雨、防晒和防止危险废物流失、扬散等措施。</w:t>
            </w:r>
          </w:p>
          <w:p w:rsidR="003218D1" w:rsidRDefault="00993422">
            <w:pPr>
              <w:ind w:firstLine="480"/>
            </w:pPr>
            <w:r>
              <w:rPr>
                <w:rFonts w:hint="eastAsia"/>
              </w:rPr>
              <w:t>③贮存点贮存的危险废物应置于容器或包装物中，不应直接散堆。</w:t>
            </w:r>
          </w:p>
          <w:p w:rsidR="003218D1" w:rsidRDefault="00993422">
            <w:pPr>
              <w:ind w:firstLine="480"/>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贮存点应根据危险废物的形态、物理化学性质、包装形式等，采取防渗、防漏等污染防治措施或采用具有相应功能的装置。</w:t>
            </w:r>
          </w:p>
          <w:p w:rsidR="003218D1" w:rsidRDefault="00993422">
            <w:pPr>
              <w:ind w:firstLine="480"/>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贮存点应及时清运贮存的危险废物，实时贮存量不应超过</w:t>
            </w:r>
            <w:r>
              <w:rPr>
                <w:rFonts w:hint="eastAsia"/>
              </w:rPr>
              <w:t>3</w:t>
            </w:r>
            <w:r>
              <w:rPr>
                <w:rFonts w:hint="eastAsia"/>
              </w:rPr>
              <w:t>吨。</w:t>
            </w:r>
          </w:p>
          <w:p w:rsidR="003218D1" w:rsidRDefault="00993422">
            <w:pPr>
              <w:ind w:firstLine="480"/>
            </w:pPr>
            <w:r>
              <w:fldChar w:fldCharType="begin"/>
            </w:r>
            <w:r>
              <w:instrText xml:space="preserve"> = 6 \* GB3 \* MERGEFORMAT </w:instrText>
            </w:r>
            <w:r>
              <w:fldChar w:fldCharType="separate"/>
            </w:r>
            <w:r>
              <w:t>⑥</w:t>
            </w:r>
            <w:r>
              <w:fldChar w:fldCharType="end"/>
            </w:r>
            <w:r>
              <w:t>危险废物转移遵从《危险废物转移管理办法》</w:t>
            </w:r>
            <w:r>
              <w:rPr>
                <w:rFonts w:hint="eastAsia"/>
              </w:rPr>
              <w:t>（部令第</w:t>
            </w:r>
            <w:r>
              <w:rPr>
                <w:rFonts w:hint="eastAsia"/>
              </w:rPr>
              <w:t>23</w:t>
            </w:r>
            <w:r>
              <w:rPr>
                <w:rFonts w:hint="eastAsia"/>
              </w:rPr>
              <w:t>号）</w:t>
            </w:r>
            <w:r>
              <w:t>及其他有关规定的要求。</w:t>
            </w:r>
          </w:p>
          <w:p w:rsidR="003218D1" w:rsidRDefault="00993422">
            <w:pPr>
              <w:ind w:firstLine="480"/>
            </w:pPr>
            <w:r>
              <w:t>（</w:t>
            </w:r>
            <w:r>
              <w:rPr>
                <w:rFonts w:hint="eastAsia"/>
              </w:rPr>
              <w:t>2</w:t>
            </w:r>
            <w:r>
              <w:t>）危险废物运输过程</w:t>
            </w:r>
          </w:p>
          <w:p w:rsidR="003218D1" w:rsidRDefault="00993422">
            <w:pPr>
              <w:ind w:firstLine="480"/>
            </w:pPr>
            <w:r>
              <w:lastRenderedPageBreak/>
              <w:t>加强人员培训，提高转运人员风险意识，加强危险废物转运车辆及容器的巡查管理，及时发现泄漏情况并及时处理，定期检查各种危险废物转运专用容器，防止泄露，相关车辆及转运容器每班检查一次，可避免危险废物厂内转运过程中散落、泄露对周边环境造成影响。</w:t>
            </w:r>
          </w:p>
          <w:p w:rsidR="003218D1" w:rsidRDefault="00993422">
            <w:pPr>
              <w:ind w:firstLine="480"/>
            </w:pPr>
            <w:r>
              <w:t>建设单位认真落实上述处置方法，项目固体废弃物对周围环境不会产生明显影响。</w:t>
            </w:r>
          </w:p>
          <w:p w:rsidR="003218D1" w:rsidRDefault="00993422">
            <w:pPr>
              <w:pStyle w:val="2"/>
            </w:pPr>
            <w:r>
              <w:t>5</w:t>
            </w:r>
            <w:r>
              <w:rPr>
                <w:rFonts w:hint="eastAsia"/>
              </w:rPr>
              <w:t>地下水、土壤</w:t>
            </w:r>
          </w:p>
          <w:p w:rsidR="003218D1" w:rsidRDefault="00993422">
            <w:pPr>
              <w:ind w:firstLine="480"/>
            </w:pPr>
            <w:r>
              <w:rPr>
                <w:rFonts w:hint="eastAsia"/>
              </w:rPr>
              <w:t>本项目正常情况下由</w:t>
            </w:r>
            <w:r>
              <w:rPr>
                <w:rFonts w:hint="eastAsia"/>
              </w:rPr>
              <w:t>于本项目营运期采取严格的防渗漏措施，不会对土壤造成地面漫流、垂直入渗影响，对周边土壤环境影响较小。非正常情况下，若发生管道事故破损等情况（即事故情况）出现，对地下水环境和土壤环境造成影响。因此，本项目建设单位必须做好防渗漏措施，</w:t>
            </w:r>
            <w:proofErr w:type="gramStart"/>
            <w:r>
              <w:rPr>
                <w:rFonts w:hint="eastAsia"/>
              </w:rPr>
              <w:t>杜绝非</w:t>
            </w:r>
            <w:proofErr w:type="gramEnd"/>
            <w:r>
              <w:rPr>
                <w:rFonts w:hint="eastAsia"/>
              </w:rPr>
              <w:t>正常情况的发生。</w:t>
            </w:r>
          </w:p>
          <w:p w:rsidR="003218D1" w:rsidRDefault="00993422">
            <w:pPr>
              <w:ind w:firstLine="480"/>
            </w:pPr>
            <w:r>
              <w:rPr>
                <w:rFonts w:hint="eastAsia"/>
              </w:rPr>
              <w:t>本项目重点防渗区采用等效黏土防渗层</w:t>
            </w:r>
            <w:r>
              <w:rPr>
                <w:rFonts w:hint="eastAsia"/>
              </w:rPr>
              <w:t>Mb</w:t>
            </w:r>
            <w:r>
              <w:rPr>
                <w:rFonts w:hint="eastAsia"/>
              </w:rPr>
              <w:t>≥</w:t>
            </w:r>
            <w:r>
              <w:rPr>
                <w:rFonts w:hint="eastAsia"/>
              </w:rPr>
              <w:t>6.0m</w:t>
            </w:r>
            <w:r>
              <w:rPr>
                <w:rFonts w:hint="eastAsia"/>
              </w:rPr>
              <w:t>，</w:t>
            </w:r>
            <w:r>
              <w:rPr>
                <w:rFonts w:hint="eastAsia"/>
              </w:rPr>
              <w:t>K</w:t>
            </w:r>
            <w:r>
              <w:rPr>
                <w:rFonts w:hint="eastAsia"/>
              </w:rPr>
              <w:t>≤</w:t>
            </w:r>
            <w:r>
              <w:rPr>
                <w:rFonts w:hint="eastAsia"/>
              </w:rPr>
              <w:t>1.0</w:t>
            </w:r>
            <w:r>
              <w:rPr>
                <w:rFonts w:hint="eastAsia"/>
              </w:rPr>
              <w:t>×</w:t>
            </w:r>
            <w:r>
              <w:rPr>
                <w:rFonts w:hint="eastAsia"/>
              </w:rPr>
              <w:t>10</w:t>
            </w:r>
            <w:r>
              <w:rPr>
                <w:rFonts w:hint="eastAsia"/>
                <w:vertAlign w:val="superscript"/>
              </w:rPr>
              <w:t>-7</w:t>
            </w:r>
            <w:r>
              <w:rPr>
                <w:rFonts w:hint="eastAsia"/>
              </w:rPr>
              <w:t>cm/s</w:t>
            </w:r>
            <w:r>
              <w:rPr>
                <w:rFonts w:hint="eastAsia"/>
              </w:rPr>
              <w:t>；或参照</w:t>
            </w:r>
            <w:r>
              <w:rPr>
                <w:rFonts w:hint="eastAsia"/>
              </w:rPr>
              <w:t>GB18598</w:t>
            </w:r>
            <w:r>
              <w:rPr>
                <w:rFonts w:hint="eastAsia"/>
              </w:rPr>
              <w:t>执行。一般防渗区采用等效黏土防渗层</w:t>
            </w:r>
            <w:r>
              <w:rPr>
                <w:rFonts w:hint="eastAsia"/>
              </w:rPr>
              <w:t>Mb</w:t>
            </w:r>
            <w:r>
              <w:rPr>
                <w:rFonts w:hint="eastAsia"/>
              </w:rPr>
              <w:t>≥</w:t>
            </w:r>
            <w:r>
              <w:rPr>
                <w:rFonts w:hint="eastAsia"/>
              </w:rPr>
              <w:t>1.5m</w:t>
            </w:r>
            <w:r>
              <w:rPr>
                <w:rFonts w:hint="eastAsia"/>
              </w:rPr>
              <w:t>，</w:t>
            </w:r>
            <w:r>
              <w:rPr>
                <w:rFonts w:hint="eastAsia"/>
              </w:rPr>
              <w:t>K</w:t>
            </w:r>
            <w:r>
              <w:rPr>
                <w:rFonts w:hint="eastAsia"/>
              </w:rPr>
              <w:t>≤</w:t>
            </w:r>
            <w:r>
              <w:rPr>
                <w:rFonts w:hint="eastAsia"/>
              </w:rPr>
              <w:t>1.0</w:t>
            </w:r>
            <w:r>
              <w:rPr>
                <w:rFonts w:hint="eastAsia"/>
              </w:rPr>
              <w:t>×</w:t>
            </w:r>
            <w:r>
              <w:rPr>
                <w:rFonts w:hint="eastAsia"/>
              </w:rPr>
              <w:t>10</w:t>
            </w:r>
            <w:r>
              <w:rPr>
                <w:rFonts w:hint="eastAsia"/>
                <w:vertAlign w:val="superscript"/>
              </w:rPr>
              <w:t>-7</w:t>
            </w:r>
            <w:r>
              <w:rPr>
                <w:rFonts w:hint="eastAsia"/>
              </w:rPr>
              <w:t>cm/s</w:t>
            </w:r>
            <w:r>
              <w:rPr>
                <w:rFonts w:hint="eastAsia"/>
              </w:rPr>
              <w:t>；或参照</w:t>
            </w:r>
            <w:r>
              <w:rPr>
                <w:rFonts w:hint="eastAsia"/>
              </w:rPr>
              <w:t>GB16889</w:t>
            </w:r>
            <w:r>
              <w:rPr>
                <w:rFonts w:hint="eastAsia"/>
              </w:rPr>
              <w:t>执行。本项目分区防渗详见《附图</w:t>
            </w:r>
            <w:r>
              <w:rPr>
                <w:rFonts w:hint="eastAsia"/>
              </w:rPr>
              <w:t xml:space="preserve">5 </w:t>
            </w:r>
            <w:r>
              <w:rPr>
                <w:rFonts w:hint="eastAsia"/>
              </w:rPr>
              <w:t>建设项目分区防渗图》。</w:t>
            </w:r>
          </w:p>
          <w:p w:rsidR="003218D1" w:rsidRDefault="00993422">
            <w:pPr>
              <w:pStyle w:val="2"/>
            </w:pPr>
            <w:r>
              <w:rPr>
                <w:rFonts w:hint="eastAsia"/>
              </w:rPr>
              <w:t>6</w:t>
            </w:r>
            <w:r>
              <w:rPr>
                <w:rFonts w:hint="eastAsia"/>
              </w:rPr>
              <w:t>环境风险分析</w:t>
            </w:r>
          </w:p>
          <w:p w:rsidR="003218D1" w:rsidRDefault="00993422">
            <w:pPr>
              <w:pStyle w:val="2"/>
            </w:pPr>
            <w:r>
              <w:rPr>
                <w:rFonts w:hint="eastAsia"/>
              </w:rPr>
              <w:t>6.1</w:t>
            </w:r>
            <w:r>
              <w:rPr>
                <w:rFonts w:hint="eastAsia"/>
              </w:rPr>
              <w:t>风险调查</w:t>
            </w:r>
          </w:p>
          <w:p w:rsidR="003218D1" w:rsidRDefault="00993422">
            <w:pPr>
              <w:ind w:firstLine="480"/>
            </w:pPr>
            <w:r>
              <w:rPr>
                <w:rFonts w:hint="eastAsia"/>
              </w:rPr>
              <w:t>根据《建设项目环境风险评价技术导则》</w:t>
            </w:r>
            <w:r>
              <w:rPr>
                <w:rFonts w:hint="eastAsia"/>
              </w:rPr>
              <w:t>(HJ169-2018)</w:t>
            </w:r>
            <w:r>
              <w:rPr>
                <w:rFonts w:hint="eastAsia"/>
              </w:rPr>
              <w:t>附录</w:t>
            </w:r>
            <w:r>
              <w:rPr>
                <w:rFonts w:hint="eastAsia"/>
              </w:rPr>
              <w:t>B</w:t>
            </w:r>
            <w:r>
              <w:rPr>
                <w:rFonts w:hint="eastAsia"/>
              </w:rPr>
              <w:t>，本项目所涉及的危险品为储油罐中的柴油。风险源分布情况见表</w:t>
            </w:r>
            <w:r>
              <w:rPr>
                <w:rFonts w:hint="eastAsia"/>
              </w:rPr>
              <w:t>4-10</w:t>
            </w:r>
            <w:r>
              <w:rPr>
                <w:rFonts w:hint="eastAsia"/>
              </w:rPr>
              <w:t>。</w:t>
            </w:r>
          </w:p>
          <w:p w:rsidR="003218D1" w:rsidRDefault="00993422">
            <w:pPr>
              <w:pStyle w:val="aff1"/>
            </w:pPr>
            <w:r>
              <w:rPr>
                <w:rFonts w:hint="eastAsia"/>
              </w:rPr>
              <w:t>表4-10     本项目涉及的风险源分布情况表</w:t>
            </w:r>
          </w:p>
          <w:tbl>
            <w:tblPr>
              <w:tblStyle w:val="afa"/>
              <w:tblW w:w="7937" w:type="dxa"/>
              <w:jc w:val="center"/>
              <w:tblLayout w:type="fixed"/>
              <w:tblLook w:val="04A0" w:firstRow="1" w:lastRow="0" w:firstColumn="1" w:lastColumn="0" w:noHBand="0" w:noVBand="1"/>
            </w:tblPr>
            <w:tblGrid>
              <w:gridCol w:w="1983"/>
              <w:gridCol w:w="1434"/>
              <w:gridCol w:w="2535"/>
              <w:gridCol w:w="1985"/>
            </w:tblGrid>
            <w:tr w:rsidR="003218D1">
              <w:trPr>
                <w:trHeight w:val="397"/>
                <w:jc w:val="center"/>
              </w:trPr>
              <w:tc>
                <w:tcPr>
                  <w:tcW w:w="1983" w:type="dxa"/>
                  <w:vAlign w:val="center"/>
                </w:tcPr>
                <w:p w:rsidR="003218D1" w:rsidRDefault="00993422">
                  <w:pPr>
                    <w:pStyle w:val="aff2"/>
                  </w:pPr>
                  <w:r>
                    <w:rPr>
                      <w:rFonts w:hint="eastAsia"/>
                    </w:rPr>
                    <w:t>危险物质名称</w:t>
                  </w:r>
                </w:p>
              </w:tc>
              <w:tc>
                <w:tcPr>
                  <w:tcW w:w="1434" w:type="dxa"/>
                  <w:vAlign w:val="center"/>
                </w:tcPr>
                <w:p w:rsidR="003218D1" w:rsidRDefault="00993422">
                  <w:pPr>
                    <w:pStyle w:val="aff2"/>
                  </w:pPr>
                  <w:r>
                    <w:rPr>
                      <w:rFonts w:hint="eastAsia"/>
                    </w:rPr>
                    <w:t>CAS</w:t>
                  </w:r>
                  <w:r>
                    <w:rPr>
                      <w:rFonts w:hint="eastAsia"/>
                    </w:rPr>
                    <w:t>号</w:t>
                  </w:r>
                </w:p>
              </w:tc>
              <w:tc>
                <w:tcPr>
                  <w:tcW w:w="2535" w:type="dxa"/>
                  <w:vAlign w:val="center"/>
                </w:tcPr>
                <w:p w:rsidR="003218D1" w:rsidRDefault="00993422">
                  <w:pPr>
                    <w:pStyle w:val="aff2"/>
                  </w:pPr>
                  <w:r>
                    <w:rPr>
                      <w:rFonts w:hint="eastAsia"/>
                    </w:rPr>
                    <w:t>储存方式</w:t>
                  </w:r>
                </w:p>
              </w:tc>
              <w:tc>
                <w:tcPr>
                  <w:tcW w:w="1985" w:type="dxa"/>
                  <w:vAlign w:val="center"/>
                </w:tcPr>
                <w:p w:rsidR="003218D1" w:rsidRDefault="00993422">
                  <w:pPr>
                    <w:pStyle w:val="aff2"/>
                  </w:pPr>
                  <w:r>
                    <w:rPr>
                      <w:rFonts w:hint="eastAsia"/>
                    </w:rPr>
                    <w:t>储存位置</w:t>
                  </w:r>
                </w:p>
              </w:tc>
            </w:tr>
            <w:tr w:rsidR="003218D1">
              <w:trPr>
                <w:trHeight w:val="397"/>
                <w:jc w:val="center"/>
              </w:trPr>
              <w:tc>
                <w:tcPr>
                  <w:tcW w:w="1983" w:type="dxa"/>
                  <w:vAlign w:val="center"/>
                </w:tcPr>
                <w:p w:rsidR="003218D1" w:rsidRDefault="00993422">
                  <w:pPr>
                    <w:pStyle w:val="aff2"/>
                    <w:tabs>
                      <w:tab w:val="left" w:pos="2700"/>
                    </w:tabs>
                  </w:pPr>
                  <w:bookmarkStart w:id="47" w:name="OLE_LINK13"/>
                  <w:bookmarkStart w:id="48" w:name="OLE_LINK14"/>
                  <w:r>
                    <w:rPr>
                      <w:rFonts w:hint="eastAsia"/>
                    </w:rPr>
                    <w:t>柴油</w:t>
                  </w:r>
                  <w:bookmarkEnd w:id="47"/>
                  <w:bookmarkEnd w:id="48"/>
                </w:p>
              </w:tc>
              <w:tc>
                <w:tcPr>
                  <w:tcW w:w="1434" w:type="dxa"/>
                  <w:vAlign w:val="center"/>
                </w:tcPr>
                <w:p w:rsidR="003218D1" w:rsidRDefault="00993422">
                  <w:pPr>
                    <w:pStyle w:val="aff2"/>
                    <w:tabs>
                      <w:tab w:val="left" w:pos="2700"/>
                    </w:tabs>
                  </w:pPr>
                  <w:bookmarkStart w:id="49" w:name="OLE_LINK15"/>
                  <w:r>
                    <w:t>68334-30-5</w:t>
                  </w:r>
                  <w:bookmarkEnd w:id="49"/>
                </w:p>
              </w:tc>
              <w:tc>
                <w:tcPr>
                  <w:tcW w:w="2535" w:type="dxa"/>
                  <w:vAlign w:val="center"/>
                </w:tcPr>
                <w:p w:rsidR="003218D1" w:rsidRDefault="00993422">
                  <w:pPr>
                    <w:pStyle w:val="aff2"/>
                  </w:pPr>
                  <w:r>
                    <w:rPr>
                      <w:rFonts w:hint="eastAsia"/>
                    </w:rPr>
                    <w:t>储罐</w:t>
                  </w:r>
                </w:p>
              </w:tc>
              <w:tc>
                <w:tcPr>
                  <w:tcW w:w="1985" w:type="dxa"/>
                  <w:vAlign w:val="center"/>
                </w:tcPr>
                <w:p w:rsidR="003218D1" w:rsidRDefault="00993422">
                  <w:pPr>
                    <w:pStyle w:val="aff2"/>
                  </w:pPr>
                  <w:r>
                    <w:rPr>
                      <w:rFonts w:hint="eastAsia"/>
                    </w:rPr>
                    <w:t>油罐</w:t>
                  </w:r>
                </w:p>
              </w:tc>
            </w:tr>
          </w:tbl>
          <w:p w:rsidR="003218D1" w:rsidRDefault="00993422">
            <w:pPr>
              <w:pStyle w:val="aff1"/>
            </w:pPr>
            <w:r>
              <w:rPr>
                <w:rFonts w:hint="eastAsia"/>
              </w:rPr>
              <w:t>表4</w:t>
            </w:r>
            <w:r>
              <w:t>-11    柴油理化性质及危险特性表</w:t>
            </w:r>
          </w:p>
          <w:tbl>
            <w:tblPr>
              <w:tblStyle w:val="afa"/>
              <w:tblW w:w="0" w:type="auto"/>
              <w:tblLayout w:type="fixed"/>
              <w:tblLook w:val="04A0" w:firstRow="1" w:lastRow="0" w:firstColumn="1" w:lastColumn="0" w:noHBand="0" w:noVBand="1"/>
            </w:tblPr>
            <w:tblGrid>
              <w:gridCol w:w="1586"/>
              <w:gridCol w:w="1586"/>
              <w:gridCol w:w="19"/>
              <w:gridCol w:w="1649"/>
              <w:gridCol w:w="1485"/>
              <w:gridCol w:w="19"/>
              <w:gridCol w:w="1587"/>
            </w:tblGrid>
            <w:tr w:rsidR="003218D1">
              <w:tc>
                <w:tcPr>
                  <w:tcW w:w="1586" w:type="dxa"/>
                  <w:vAlign w:val="center"/>
                </w:tcPr>
                <w:p w:rsidR="003218D1" w:rsidRDefault="00993422">
                  <w:pPr>
                    <w:pStyle w:val="aff2"/>
                  </w:pPr>
                  <w:r>
                    <w:rPr>
                      <w:rFonts w:hint="eastAsia"/>
                    </w:rPr>
                    <w:t>标识</w:t>
                  </w:r>
                </w:p>
              </w:tc>
              <w:tc>
                <w:tcPr>
                  <w:tcW w:w="1586" w:type="dxa"/>
                  <w:vAlign w:val="center"/>
                </w:tcPr>
                <w:p w:rsidR="003218D1" w:rsidRDefault="00993422">
                  <w:pPr>
                    <w:pStyle w:val="aff2"/>
                  </w:pPr>
                  <w:r>
                    <w:rPr>
                      <w:rFonts w:hint="eastAsia"/>
                    </w:rPr>
                    <w:t>英文名</w:t>
                  </w:r>
                </w:p>
              </w:tc>
              <w:tc>
                <w:tcPr>
                  <w:tcW w:w="1668" w:type="dxa"/>
                  <w:gridSpan w:val="2"/>
                  <w:vAlign w:val="center"/>
                </w:tcPr>
                <w:p w:rsidR="003218D1" w:rsidRDefault="00993422">
                  <w:pPr>
                    <w:pStyle w:val="aff2"/>
                  </w:pPr>
                  <w:r>
                    <w:t>Diesel oil</w:t>
                  </w:r>
                </w:p>
              </w:tc>
              <w:tc>
                <w:tcPr>
                  <w:tcW w:w="1504" w:type="dxa"/>
                  <w:gridSpan w:val="2"/>
                  <w:vAlign w:val="center"/>
                </w:tcPr>
                <w:p w:rsidR="003218D1" w:rsidRDefault="00993422">
                  <w:pPr>
                    <w:pStyle w:val="aff2"/>
                  </w:pPr>
                  <w:r>
                    <w:rPr>
                      <w:rFonts w:hint="eastAsia"/>
                    </w:rPr>
                    <w:t>CAS</w:t>
                  </w:r>
                </w:p>
              </w:tc>
              <w:tc>
                <w:tcPr>
                  <w:tcW w:w="1587" w:type="dxa"/>
                  <w:vAlign w:val="center"/>
                </w:tcPr>
                <w:p w:rsidR="003218D1" w:rsidRDefault="00993422">
                  <w:pPr>
                    <w:pStyle w:val="aff2"/>
                  </w:pPr>
                  <w:r>
                    <w:t>68334-30-5</w:t>
                  </w:r>
                </w:p>
              </w:tc>
            </w:tr>
            <w:tr w:rsidR="003218D1">
              <w:tc>
                <w:tcPr>
                  <w:tcW w:w="1586" w:type="dxa"/>
                  <w:vMerge w:val="restart"/>
                  <w:vAlign w:val="center"/>
                </w:tcPr>
                <w:p w:rsidR="003218D1" w:rsidRDefault="00993422">
                  <w:pPr>
                    <w:pStyle w:val="aff2"/>
                  </w:pPr>
                  <w:r>
                    <w:rPr>
                      <w:rFonts w:hint="eastAsia"/>
                    </w:rPr>
                    <w:t>理化性质</w:t>
                  </w:r>
                </w:p>
              </w:tc>
              <w:tc>
                <w:tcPr>
                  <w:tcW w:w="6345" w:type="dxa"/>
                  <w:gridSpan w:val="6"/>
                  <w:vAlign w:val="center"/>
                </w:tcPr>
                <w:p w:rsidR="003218D1" w:rsidRDefault="00993422">
                  <w:pPr>
                    <w:pStyle w:val="aff2"/>
                  </w:pPr>
                  <w:r>
                    <w:t>外观与性状：稍有粘性的棕色液体。</w:t>
                  </w:r>
                </w:p>
              </w:tc>
            </w:tr>
            <w:tr w:rsidR="003218D1">
              <w:tc>
                <w:tcPr>
                  <w:tcW w:w="1586" w:type="dxa"/>
                  <w:vMerge/>
                  <w:vAlign w:val="center"/>
                </w:tcPr>
                <w:p w:rsidR="003218D1" w:rsidRDefault="003218D1">
                  <w:pPr>
                    <w:pStyle w:val="aff2"/>
                  </w:pPr>
                </w:p>
              </w:tc>
              <w:tc>
                <w:tcPr>
                  <w:tcW w:w="1605" w:type="dxa"/>
                  <w:gridSpan w:val="2"/>
                  <w:vAlign w:val="center"/>
                </w:tcPr>
                <w:p w:rsidR="003218D1" w:rsidRDefault="00993422">
                  <w:pPr>
                    <w:pStyle w:val="aff2"/>
                  </w:pPr>
                  <w:r>
                    <w:rPr>
                      <w:rFonts w:hint="eastAsia"/>
                    </w:rPr>
                    <w:t>熔</w:t>
                  </w:r>
                  <w:r>
                    <w:t>点</w:t>
                  </w:r>
                  <w:r>
                    <w:t>(℃)</w:t>
                  </w:r>
                </w:p>
              </w:tc>
              <w:tc>
                <w:tcPr>
                  <w:tcW w:w="1649" w:type="dxa"/>
                  <w:vAlign w:val="center"/>
                </w:tcPr>
                <w:p w:rsidR="003218D1" w:rsidRDefault="00993422">
                  <w:pPr>
                    <w:pStyle w:val="aff2"/>
                  </w:pPr>
                  <w:r>
                    <w:t>-18</w:t>
                  </w:r>
                </w:p>
              </w:tc>
              <w:tc>
                <w:tcPr>
                  <w:tcW w:w="1485" w:type="dxa"/>
                  <w:vAlign w:val="center"/>
                </w:tcPr>
                <w:p w:rsidR="003218D1" w:rsidRDefault="00993422">
                  <w:pPr>
                    <w:pStyle w:val="aff2"/>
                  </w:pPr>
                  <w:r>
                    <w:rPr>
                      <w:rFonts w:hint="eastAsia"/>
                    </w:rPr>
                    <w:t>沸</w:t>
                  </w:r>
                  <w:r>
                    <w:t>点</w:t>
                  </w:r>
                  <w:bookmarkStart w:id="50" w:name="OLE_LINK16"/>
                  <w:r>
                    <w:t>(℃)</w:t>
                  </w:r>
                  <w:bookmarkEnd w:id="50"/>
                </w:p>
              </w:tc>
              <w:tc>
                <w:tcPr>
                  <w:tcW w:w="1606" w:type="dxa"/>
                  <w:gridSpan w:val="2"/>
                  <w:vAlign w:val="center"/>
                </w:tcPr>
                <w:p w:rsidR="003218D1" w:rsidRDefault="00993422">
                  <w:pPr>
                    <w:pStyle w:val="aff2"/>
                  </w:pPr>
                  <w:r>
                    <w:t>282-338</w:t>
                  </w:r>
                </w:p>
              </w:tc>
            </w:tr>
            <w:tr w:rsidR="003218D1">
              <w:tc>
                <w:tcPr>
                  <w:tcW w:w="1586" w:type="dxa"/>
                  <w:vMerge/>
                  <w:vAlign w:val="center"/>
                </w:tcPr>
                <w:p w:rsidR="003218D1" w:rsidRDefault="003218D1">
                  <w:pPr>
                    <w:pStyle w:val="aff2"/>
                  </w:pPr>
                </w:p>
              </w:tc>
              <w:tc>
                <w:tcPr>
                  <w:tcW w:w="3254" w:type="dxa"/>
                  <w:gridSpan w:val="3"/>
                  <w:vAlign w:val="center"/>
                </w:tcPr>
                <w:p w:rsidR="003218D1" w:rsidRDefault="00993422">
                  <w:pPr>
                    <w:pStyle w:val="aff2"/>
                  </w:pPr>
                  <w:r>
                    <w:rPr>
                      <w:rFonts w:hint="eastAsia"/>
                    </w:rPr>
                    <w:t>相对</w:t>
                  </w:r>
                  <w:r>
                    <w:t>密度</w:t>
                  </w:r>
                  <w:r>
                    <w:t xml:space="preserve"> (</w:t>
                  </w:r>
                  <w:r>
                    <w:t>水</w:t>
                  </w:r>
                  <w:r>
                    <w:t>=1)</w:t>
                  </w:r>
                </w:p>
              </w:tc>
              <w:tc>
                <w:tcPr>
                  <w:tcW w:w="3091" w:type="dxa"/>
                  <w:gridSpan w:val="3"/>
                  <w:vAlign w:val="center"/>
                </w:tcPr>
                <w:p w:rsidR="003218D1" w:rsidRDefault="00993422">
                  <w:pPr>
                    <w:pStyle w:val="aff2"/>
                  </w:pPr>
                  <w:r>
                    <w:t>0.87-0.9</w:t>
                  </w:r>
                </w:p>
              </w:tc>
            </w:tr>
            <w:tr w:rsidR="003218D1">
              <w:tc>
                <w:tcPr>
                  <w:tcW w:w="1586" w:type="dxa"/>
                  <w:vMerge w:val="restart"/>
                  <w:vAlign w:val="center"/>
                </w:tcPr>
                <w:p w:rsidR="003218D1" w:rsidRDefault="00993422">
                  <w:pPr>
                    <w:pStyle w:val="aff2"/>
                  </w:pPr>
                  <w:r>
                    <w:rPr>
                      <w:rFonts w:hint="eastAsia"/>
                    </w:rPr>
                    <w:t>燃烧爆炸危险性</w:t>
                  </w:r>
                </w:p>
              </w:tc>
              <w:tc>
                <w:tcPr>
                  <w:tcW w:w="1586" w:type="dxa"/>
                  <w:vAlign w:val="center"/>
                </w:tcPr>
                <w:p w:rsidR="003218D1" w:rsidRDefault="00993422">
                  <w:pPr>
                    <w:pStyle w:val="aff2"/>
                  </w:pPr>
                  <w:r>
                    <w:rPr>
                      <w:rFonts w:hint="eastAsia"/>
                    </w:rPr>
                    <w:t>引燃温度</w:t>
                  </w:r>
                  <w:r>
                    <w:t>(℃)</w:t>
                  </w:r>
                </w:p>
              </w:tc>
              <w:tc>
                <w:tcPr>
                  <w:tcW w:w="1668" w:type="dxa"/>
                  <w:gridSpan w:val="2"/>
                  <w:vAlign w:val="center"/>
                </w:tcPr>
                <w:p w:rsidR="003218D1" w:rsidRDefault="00993422">
                  <w:pPr>
                    <w:pStyle w:val="aff2"/>
                  </w:pPr>
                  <w:r>
                    <w:rPr>
                      <w:rFonts w:hint="eastAsia"/>
                    </w:rPr>
                    <w:t>2</w:t>
                  </w:r>
                  <w:r>
                    <w:t>57</w:t>
                  </w:r>
                </w:p>
              </w:tc>
              <w:tc>
                <w:tcPr>
                  <w:tcW w:w="1504" w:type="dxa"/>
                  <w:gridSpan w:val="2"/>
                  <w:vAlign w:val="center"/>
                </w:tcPr>
                <w:p w:rsidR="003218D1" w:rsidRDefault="00993422">
                  <w:pPr>
                    <w:pStyle w:val="aff2"/>
                  </w:pPr>
                  <w:r>
                    <w:rPr>
                      <w:rFonts w:hint="eastAsia"/>
                    </w:rPr>
                    <w:t>闪点</w:t>
                  </w:r>
                  <w:r>
                    <w:t>(℃)</w:t>
                  </w:r>
                </w:p>
              </w:tc>
              <w:tc>
                <w:tcPr>
                  <w:tcW w:w="1587" w:type="dxa"/>
                  <w:vAlign w:val="center"/>
                </w:tcPr>
                <w:p w:rsidR="003218D1" w:rsidRDefault="00993422">
                  <w:pPr>
                    <w:pStyle w:val="aff2"/>
                  </w:pPr>
                  <w:r>
                    <w:rPr>
                      <w:rFonts w:hint="eastAsia"/>
                    </w:rPr>
                    <w:t>3</w:t>
                  </w:r>
                  <w:r>
                    <w:t>8</w:t>
                  </w:r>
                </w:p>
              </w:tc>
            </w:tr>
            <w:tr w:rsidR="003218D1">
              <w:tc>
                <w:tcPr>
                  <w:tcW w:w="1586" w:type="dxa"/>
                  <w:vMerge/>
                  <w:vAlign w:val="center"/>
                </w:tcPr>
                <w:p w:rsidR="003218D1" w:rsidRDefault="003218D1">
                  <w:pPr>
                    <w:pStyle w:val="aff2"/>
                  </w:pPr>
                </w:p>
              </w:tc>
              <w:tc>
                <w:tcPr>
                  <w:tcW w:w="1586" w:type="dxa"/>
                  <w:vAlign w:val="center"/>
                </w:tcPr>
                <w:p w:rsidR="003218D1" w:rsidRDefault="00993422">
                  <w:pPr>
                    <w:pStyle w:val="aff2"/>
                  </w:pPr>
                  <w:r>
                    <w:rPr>
                      <w:rFonts w:hint="eastAsia"/>
                    </w:rPr>
                    <w:t>危险特性</w:t>
                  </w:r>
                </w:p>
              </w:tc>
              <w:tc>
                <w:tcPr>
                  <w:tcW w:w="4759" w:type="dxa"/>
                  <w:gridSpan w:val="5"/>
                  <w:vAlign w:val="center"/>
                </w:tcPr>
                <w:p w:rsidR="003218D1" w:rsidRDefault="00993422">
                  <w:pPr>
                    <w:pStyle w:val="aff2"/>
                  </w:pPr>
                  <w:r>
                    <w:t>遇明火、高热或与氧化剂接触，有引起燃烧爆炸的</w:t>
                  </w:r>
                  <w:r>
                    <w:lastRenderedPageBreak/>
                    <w:t>危险。若遇</w:t>
                  </w:r>
                  <w:r>
                    <w:t xml:space="preserve"> </w:t>
                  </w:r>
                  <w:r>
                    <w:t>高热，容器内压增大，有开裂和爆炸的危险。</w:t>
                  </w:r>
                </w:p>
              </w:tc>
            </w:tr>
            <w:tr w:rsidR="003218D1">
              <w:tc>
                <w:tcPr>
                  <w:tcW w:w="1586" w:type="dxa"/>
                  <w:vMerge/>
                  <w:vAlign w:val="center"/>
                </w:tcPr>
                <w:p w:rsidR="003218D1" w:rsidRDefault="003218D1">
                  <w:pPr>
                    <w:pStyle w:val="aff2"/>
                  </w:pPr>
                </w:p>
              </w:tc>
              <w:tc>
                <w:tcPr>
                  <w:tcW w:w="1586" w:type="dxa"/>
                  <w:vAlign w:val="center"/>
                </w:tcPr>
                <w:p w:rsidR="003218D1" w:rsidRDefault="00993422">
                  <w:pPr>
                    <w:pStyle w:val="aff2"/>
                  </w:pPr>
                  <w:r>
                    <w:rPr>
                      <w:rFonts w:hint="eastAsia"/>
                    </w:rPr>
                    <w:t>禁忌物</w:t>
                  </w:r>
                </w:p>
              </w:tc>
              <w:tc>
                <w:tcPr>
                  <w:tcW w:w="4759" w:type="dxa"/>
                  <w:gridSpan w:val="5"/>
                  <w:vAlign w:val="center"/>
                </w:tcPr>
                <w:p w:rsidR="003218D1" w:rsidRDefault="00993422">
                  <w:pPr>
                    <w:pStyle w:val="aff2"/>
                  </w:pPr>
                  <w:r>
                    <w:t>强氧化剂、卤素。</w:t>
                  </w:r>
                </w:p>
              </w:tc>
            </w:tr>
            <w:tr w:rsidR="003218D1">
              <w:tc>
                <w:tcPr>
                  <w:tcW w:w="1586" w:type="dxa"/>
                  <w:vMerge/>
                  <w:vAlign w:val="center"/>
                </w:tcPr>
                <w:p w:rsidR="003218D1" w:rsidRDefault="003218D1">
                  <w:pPr>
                    <w:pStyle w:val="aff2"/>
                  </w:pPr>
                </w:p>
              </w:tc>
              <w:tc>
                <w:tcPr>
                  <w:tcW w:w="1586" w:type="dxa"/>
                  <w:vAlign w:val="center"/>
                </w:tcPr>
                <w:p w:rsidR="003218D1" w:rsidRDefault="00993422">
                  <w:pPr>
                    <w:pStyle w:val="aff2"/>
                  </w:pPr>
                  <w:r>
                    <w:rPr>
                      <w:rFonts w:hint="eastAsia"/>
                    </w:rPr>
                    <w:t>灭火方法</w:t>
                  </w:r>
                </w:p>
              </w:tc>
              <w:tc>
                <w:tcPr>
                  <w:tcW w:w="4759" w:type="dxa"/>
                  <w:gridSpan w:val="5"/>
                  <w:vAlign w:val="center"/>
                </w:tcPr>
                <w:p w:rsidR="003218D1" w:rsidRDefault="00993422">
                  <w:pPr>
                    <w:pStyle w:val="aff2"/>
                  </w:pPr>
                  <w:r>
                    <w:t>喷水冷却容器，可能的话将容器从火场移至空旷处。灭火剂：泡</w:t>
                  </w:r>
                  <w:r>
                    <w:t xml:space="preserve"> </w:t>
                  </w:r>
                  <w:r>
                    <w:t>沫、干粉、二氧化碳。用水灭火无效。</w:t>
                  </w:r>
                </w:p>
              </w:tc>
            </w:tr>
            <w:tr w:rsidR="003218D1">
              <w:tc>
                <w:tcPr>
                  <w:tcW w:w="1586" w:type="dxa"/>
                  <w:vMerge w:val="restart"/>
                  <w:vAlign w:val="center"/>
                </w:tcPr>
                <w:p w:rsidR="003218D1" w:rsidRDefault="00993422">
                  <w:pPr>
                    <w:pStyle w:val="aff2"/>
                  </w:pPr>
                  <w:r>
                    <w:t>毒性及健康危害</w:t>
                  </w:r>
                </w:p>
              </w:tc>
              <w:tc>
                <w:tcPr>
                  <w:tcW w:w="1586" w:type="dxa"/>
                  <w:vAlign w:val="center"/>
                </w:tcPr>
                <w:p w:rsidR="003218D1" w:rsidRDefault="00993422">
                  <w:pPr>
                    <w:pStyle w:val="aff2"/>
                  </w:pPr>
                  <w:r>
                    <w:t>侵入途径</w:t>
                  </w:r>
                </w:p>
              </w:tc>
              <w:tc>
                <w:tcPr>
                  <w:tcW w:w="4759" w:type="dxa"/>
                  <w:gridSpan w:val="5"/>
                  <w:vAlign w:val="center"/>
                </w:tcPr>
                <w:p w:rsidR="003218D1" w:rsidRDefault="00993422">
                  <w:pPr>
                    <w:pStyle w:val="aff2"/>
                  </w:pPr>
                  <w:r>
                    <w:t>吸入、食入、经皮吸收。</w:t>
                  </w:r>
                </w:p>
              </w:tc>
            </w:tr>
            <w:tr w:rsidR="003218D1">
              <w:tc>
                <w:tcPr>
                  <w:tcW w:w="1586" w:type="dxa"/>
                  <w:vMerge/>
                  <w:vAlign w:val="center"/>
                </w:tcPr>
                <w:p w:rsidR="003218D1" w:rsidRDefault="003218D1">
                  <w:pPr>
                    <w:pStyle w:val="aff2"/>
                  </w:pPr>
                </w:p>
              </w:tc>
              <w:tc>
                <w:tcPr>
                  <w:tcW w:w="1586" w:type="dxa"/>
                  <w:vAlign w:val="center"/>
                </w:tcPr>
                <w:p w:rsidR="003218D1" w:rsidRDefault="00993422">
                  <w:pPr>
                    <w:pStyle w:val="aff2"/>
                  </w:pPr>
                  <w:r>
                    <w:rPr>
                      <w:rFonts w:hint="eastAsia"/>
                    </w:rPr>
                    <w:t>毒性</w:t>
                  </w:r>
                </w:p>
              </w:tc>
              <w:tc>
                <w:tcPr>
                  <w:tcW w:w="4759" w:type="dxa"/>
                  <w:gridSpan w:val="5"/>
                  <w:vAlign w:val="center"/>
                </w:tcPr>
                <w:p w:rsidR="003218D1" w:rsidRDefault="00993422">
                  <w:pPr>
                    <w:pStyle w:val="aff2"/>
                  </w:pPr>
                  <w:r>
                    <w:t xml:space="preserve">LD50 </w:t>
                  </w:r>
                  <w:r>
                    <w:t>：无资料</w:t>
                  </w:r>
                  <w:r>
                    <w:t xml:space="preserve"> LC50</w:t>
                  </w:r>
                  <w:r>
                    <w:t>：无资料</w:t>
                  </w:r>
                </w:p>
              </w:tc>
            </w:tr>
            <w:tr w:rsidR="003218D1">
              <w:tc>
                <w:tcPr>
                  <w:tcW w:w="1586" w:type="dxa"/>
                  <w:vMerge/>
                  <w:vAlign w:val="center"/>
                </w:tcPr>
                <w:p w:rsidR="003218D1" w:rsidRDefault="003218D1">
                  <w:pPr>
                    <w:pStyle w:val="aff2"/>
                  </w:pPr>
                </w:p>
              </w:tc>
              <w:tc>
                <w:tcPr>
                  <w:tcW w:w="1586" w:type="dxa"/>
                  <w:vAlign w:val="center"/>
                </w:tcPr>
                <w:p w:rsidR="003218D1" w:rsidRDefault="00993422">
                  <w:pPr>
                    <w:pStyle w:val="aff2"/>
                  </w:pPr>
                  <w:r>
                    <w:rPr>
                      <w:rFonts w:hint="eastAsia"/>
                    </w:rPr>
                    <w:t>健康危害</w:t>
                  </w:r>
                </w:p>
              </w:tc>
              <w:tc>
                <w:tcPr>
                  <w:tcW w:w="4759" w:type="dxa"/>
                  <w:gridSpan w:val="5"/>
                  <w:vAlign w:val="center"/>
                </w:tcPr>
                <w:p w:rsidR="003218D1" w:rsidRDefault="00993422">
                  <w:pPr>
                    <w:pStyle w:val="aff2"/>
                  </w:pPr>
                  <w:r>
                    <w:t>皮肤接触可为主要吸收途径，可致急性肾脏损害。柴油可引起接触性皮炎、</w:t>
                  </w:r>
                  <w:r>
                    <w:t xml:space="preserve"> </w:t>
                  </w:r>
                  <w:r>
                    <w:t>油性痤疮。吸入其雾滴或液体呛入可引起吸入性肺炎。</w:t>
                  </w:r>
                  <w:r>
                    <w:t xml:space="preserve"> </w:t>
                  </w:r>
                  <w:r>
                    <w:t>能经胎盘进入胎儿血中。柴油废气可引起眼、</w:t>
                  </w:r>
                  <w:proofErr w:type="gramStart"/>
                  <w:r>
                    <w:t>鼻刺激</w:t>
                  </w:r>
                  <w:proofErr w:type="gramEnd"/>
                  <w:r>
                    <w:t>症状，头晕</w:t>
                  </w:r>
                  <w:r>
                    <w:t xml:space="preserve"> </w:t>
                  </w:r>
                  <w:r>
                    <w:t>及头痛。</w:t>
                  </w:r>
                </w:p>
              </w:tc>
            </w:tr>
            <w:tr w:rsidR="003218D1">
              <w:tc>
                <w:tcPr>
                  <w:tcW w:w="1586" w:type="dxa"/>
                  <w:vMerge w:val="restart"/>
                  <w:vAlign w:val="center"/>
                </w:tcPr>
                <w:p w:rsidR="003218D1" w:rsidRDefault="00993422">
                  <w:pPr>
                    <w:pStyle w:val="aff2"/>
                  </w:pPr>
                  <w:r>
                    <w:rPr>
                      <w:rFonts w:hint="eastAsia"/>
                    </w:rPr>
                    <w:t>包装与运输</w:t>
                  </w:r>
                </w:p>
              </w:tc>
              <w:tc>
                <w:tcPr>
                  <w:tcW w:w="1586" w:type="dxa"/>
                  <w:vAlign w:val="center"/>
                </w:tcPr>
                <w:p w:rsidR="003218D1" w:rsidRDefault="00993422">
                  <w:pPr>
                    <w:pStyle w:val="aff2"/>
                  </w:pPr>
                  <w:r>
                    <w:t>危险货物包装标志</w:t>
                  </w:r>
                </w:p>
              </w:tc>
              <w:tc>
                <w:tcPr>
                  <w:tcW w:w="4759" w:type="dxa"/>
                  <w:gridSpan w:val="5"/>
                  <w:vAlign w:val="center"/>
                </w:tcPr>
                <w:p w:rsidR="003218D1" w:rsidRDefault="00993422">
                  <w:pPr>
                    <w:pStyle w:val="aff2"/>
                  </w:pPr>
                  <w:r>
                    <w:t>Z01</w:t>
                  </w:r>
                </w:p>
              </w:tc>
            </w:tr>
            <w:tr w:rsidR="003218D1">
              <w:tc>
                <w:tcPr>
                  <w:tcW w:w="1586" w:type="dxa"/>
                  <w:vMerge/>
                  <w:vAlign w:val="center"/>
                </w:tcPr>
                <w:p w:rsidR="003218D1" w:rsidRDefault="003218D1">
                  <w:pPr>
                    <w:pStyle w:val="aff2"/>
                  </w:pPr>
                </w:p>
              </w:tc>
              <w:tc>
                <w:tcPr>
                  <w:tcW w:w="1586" w:type="dxa"/>
                  <w:vAlign w:val="center"/>
                </w:tcPr>
                <w:p w:rsidR="003218D1" w:rsidRDefault="00993422">
                  <w:pPr>
                    <w:pStyle w:val="aff2"/>
                  </w:pPr>
                  <w:r>
                    <w:t>储运注意</w:t>
                  </w:r>
                  <w:r>
                    <w:t xml:space="preserve"> </w:t>
                  </w:r>
                  <w:r>
                    <w:t>事项</w:t>
                  </w:r>
                </w:p>
              </w:tc>
              <w:tc>
                <w:tcPr>
                  <w:tcW w:w="4759" w:type="dxa"/>
                  <w:gridSpan w:val="5"/>
                  <w:vAlign w:val="center"/>
                </w:tcPr>
                <w:p w:rsidR="003218D1" w:rsidRDefault="00993422">
                  <w:pPr>
                    <w:pStyle w:val="aff2"/>
                  </w:pPr>
                  <w:r>
                    <w:t>储存于阴凉、通风的库房。远离火种、热源。应与氧化剂、卤素分</w:t>
                  </w:r>
                  <w:r>
                    <w:t xml:space="preserve"> </w:t>
                  </w:r>
                  <w:r>
                    <w:t>开存放，切忌混储。采用防爆型照明、通风设施。禁止使用易产生</w:t>
                  </w:r>
                  <w:r>
                    <w:t xml:space="preserve"> </w:t>
                  </w:r>
                  <w:r>
                    <w:t>火花的机械设备和工具。</w:t>
                  </w:r>
                  <w:r>
                    <w:t xml:space="preserve"> </w:t>
                  </w:r>
                  <w:proofErr w:type="gramStart"/>
                  <w:r>
                    <w:t>储区应</w:t>
                  </w:r>
                  <w:proofErr w:type="gramEnd"/>
                  <w:r>
                    <w:t>备有泄漏应急处理设备和合适的收</w:t>
                  </w:r>
                  <w:r>
                    <w:t xml:space="preserve"> </w:t>
                  </w:r>
                  <w:r>
                    <w:t>容材料。</w:t>
                  </w:r>
                </w:p>
              </w:tc>
            </w:tr>
            <w:tr w:rsidR="003218D1">
              <w:tc>
                <w:tcPr>
                  <w:tcW w:w="1586" w:type="dxa"/>
                  <w:vAlign w:val="center"/>
                </w:tcPr>
                <w:p w:rsidR="003218D1" w:rsidRDefault="00993422">
                  <w:pPr>
                    <w:pStyle w:val="aff2"/>
                  </w:pPr>
                  <w:r>
                    <w:rPr>
                      <w:rFonts w:hint="eastAsia"/>
                    </w:rPr>
                    <w:t>防护措施</w:t>
                  </w:r>
                </w:p>
              </w:tc>
              <w:tc>
                <w:tcPr>
                  <w:tcW w:w="6345" w:type="dxa"/>
                  <w:gridSpan w:val="6"/>
                  <w:vAlign w:val="center"/>
                </w:tcPr>
                <w:p w:rsidR="003218D1" w:rsidRDefault="00993422">
                  <w:pPr>
                    <w:pStyle w:val="aff2"/>
                    <w:jc w:val="left"/>
                  </w:pPr>
                  <w:r>
                    <w:t>皮肤接触：</w:t>
                  </w:r>
                  <w:r>
                    <w:t xml:space="preserve"> </w:t>
                  </w:r>
                  <w:r>
                    <w:t>立即脱去污染的衣着，用肥皂水和清水彻底冲洗皮肤。就</w:t>
                  </w:r>
                  <w:r>
                    <w:t>医。</w:t>
                  </w:r>
                  <w:r>
                    <w:t xml:space="preserve"> </w:t>
                  </w:r>
                </w:p>
                <w:p w:rsidR="003218D1" w:rsidRDefault="00993422">
                  <w:pPr>
                    <w:pStyle w:val="aff2"/>
                    <w:jc w:val="left"/>
                  </w:pPr>
                  <w:r>
                    <w:t>眼睛接触：</w:t>
                  </w:r>
                  <w:r>
                    <w:t xml:space="preserve"> </w:t>
                  </w:r>
                  <w:r>
                    <w:t>提起眼睑，用流动清水或生理盐水冲洗。就医。</w:t>
                  </w:r>
                  <w:r>
                    <w:t xml:space="preserve"> </w:t>
                  </w:r>
                </w:p>
                <w:p w:rsidR="003218D1" w:rsidRDefault="00993422">
                  <w:pPr>
                    <w:pStyle w:val="aff2"/>
                    <w:jc w:val="left"/>
                  </w:pPr>
                  <w:r>
                    <w:t>吸入：</w:t>
                  </w:r>
                  <w:r>
                    <w:t xml:space="preserve"> </w:t>
                  </w:r>
                  <w:r>
                    <w:t>迅速脱离现场至空气新鲜处。保持呼吸道通畅。如呼吸困难，给输氧。</w:t>
                  </w:r>
                  <w:r>
                    <w:t xml:space="preserve"> </w:t>
                  </w:r>
                  <w:r>
                    <w:t>如呼吸停止，立即进行人工呼吸。就医。</w:t>
                  </w:r>
                </w:p>
                <w:p w:rsidR="003218D1" w:rsidRDefault="00993422">
                  <w:pPr>
                    <w:pStyle w:val="aff2"/>
                    <w:jc w:val="left"/>
                  </w:pPr>
                  <w:r>
                    <w:t>食入：</w:t>
                  </w:r>
                  <w:r>
                    <w:t xml:space="preserve"> </w:t>
                  </w:r>
                  <w:r>
                    <w:t>尽快彻底洗胃。就医</w:t>
                  </w:r>
                </w:p>
              </w:tc>
            </w:tr>
            <w:tr w:rsidR="003218D1">
              <w:tc>
                <w:tcPr>
                  <w:tcW w:w="1586" w:type="dxa"/>
                  <w:vAlign w:val="center"/>
                </w:tcPr>
                <w:p w:rsidR="003218D1" w:rsidRDefault="00993422">
                  <w:pPr>
                    <w:pStyle w:val="aff2"/>
                  </w:pPr>
                  <w:r>
                    <w:rPr>
                      <w:rFonts w:hint="eastAsia"/>
                    </w:rPr>
                    <w:t>泄漏处置</w:t>
                  </w:r>
                </w:p>
              </w:tc>
              <w:tc>
                <w:tcPr>
                  <w:tcW w:w="6345" w:type="dxa"/>
                  <w:gridSpan w:val="6"/>
                  <w:vAlign w:val="center"/>
                </w:tcPr>
                <w:p w:rsidR="003218D1" w:rsidRDefault="00993422">
                  <w:pPr>
                    <w:pStyle w:val="aff2"/>
                  </w:pPr>
                  <w:r>
                    <w:t>迅速撤离泄漏污染区人员至安全区，并进行隔离，严格限制出入。切断火源。建议应急处理人员戴自给正压式呼吸器，穿一般作业工作服。尽可能切断泄漏</w:t>
                  </w:r>
                  <w:r>
                    <w:t xml:space="preserve"> </w:t>
                  </w:r>
                  <w:r>
                    <w:t>源。防止流入下水道、排洪沟等限制性空间。小量泄漏：用活性炭或其它惰性</w:t>
                  </w:r>
                  <w:r>
                    <w:t xml:space="preserve"> </w:t>
                  </w:r>
                  <w:r>
                    <w:t>材料吸收。</w:t>
                  </w:r>
                  <w:r>
                    <w:t xml:space="preserve"> </w:t>
                  </w:r>
                  <w:r>
                    <w:t>大量泄漏：构筑围堤或挖坑收容。</w:t>
                  </w:r>
                  <w:r>
                    <w:t xml:space="preserve"> </w:t>
                  </w:r>
                  <w:r>
                    <w:t>用泵转移至槽车或专用收集器内，</w:t>
                  </w:r>
                  <w:r>
                    <w:t xml:space="preserve"> </w:t>
                  </w:r>
                  <w:r>
                    <w:t>回收或运至废物处理场所处置。</w:t>
                  </w:r>
                </w:p>
              </w:tc>
            </w:tr>
          </w:tbl>
          <w:p w:rsidR="003218D1" w:rsidRDefault="00993422">
            <w:pPr>
              <w:pStyle w:val="2"/>
            </w:pPr>
            <w:r>
              <w:rPr>
                <w:rFonts w:hint="eastAsia"/>
              </w:rPr>
              <w:t>6</w:t>
            </w:r>
            <w:r>
              <w:t>.</w:t>
            </w:r>
            <w:r>
              <w:rPr>
                <w:rFonts w:hint="eastAsia"/>
              </w:rPr>
              <w:t>2</w:t>
            </w:r>
            <w:r>
              <w:t>风险事故环境污染影响分析</w:t>
            </w:r>
          </w:p>
          <w:p w:rsidR="003218D1" w:rsidRDefault="00993422">
            <w:pPr>
              <w:widowControl/>
              <w:ind w:firstLine="480"/>
              <w:jc w:val="left"/>
            </w:pPr>
            <w:r>
              <w:t>泄漏、火灾事故可能造成附近植被、</w:t>
            </w:r>
            <w:r>
              <w:rPr>
                <w:rFonts w:hint="eastAsia"/>
              </w:rPr>
              <w:t>土壤和大气</w:t>
            </w:r>
            <w:r>
              <w:t>等受到污染。火灾事故发生后，燃烧产生有毒有害气体对附近</w:t>
            </w:r>
            <w:r>
              <w:rPr>
                <w:rFonts w:hint="eastAsia"/>
              </w:rPr>
              <w:t>人员</w:t>
            </w:r>
            <w:r>
              <w:t>健康产生影响；发生火灾时需消防水灭火，产生的消防废水可能会进入外界地表水环境，对地表水造成污染</w:t>
            </w:r>
            <w:r>
              <w:rPr>
                <w:rFonts w:hint="eastAsia"/>
              </w:rPr>
              <w:t>，</w:t>
            </w:r>
            <w:proofErr w:type="gramStart"/>
            <w:r>
              <w:rPr>
                <w:rFonts w:hint="eastAsia"/>
              </w:rPr>
              <w:t>亦或</w:t>
            </w:r>
            <w:proofErr w:type="gramEnd"/>
            <w:r>
              <w:rPr>
                <w:rFonts w:hint="eastAsia"/>
              </w:rPr>
              <w:t>是下渗进入土壤和地下水中，造成土壤和地下水的污染</w:t>
            </w:r>
            <w:r>
              <w:t>。</w:t>
            </w:r>
          </w:p>
          <w:p w:rsidR="003218D1" w:rsidRDefault="00993422">
            <w:pPr>
              <w:pStyle w:val="2"/>
            </w:pPr>
            <w:r>
              <w:rPr>
                <w:rFonts w:hint="eastAsia"/>
              </w:rPr>
              <w:t>6</w:t>
            </w:r>
            <w:r>
              <w:t>.</w:t>
            </w:r>
            <w:r>
              <w:rPr>
                <w:rFonts w:hint="eastAsia"/>
              </w:rPr>
              <w:t>3</w:t>
            </w:r>
            <w:r>
              <w:t>风险事故防范</w:t>
            </w:r>
            <w:r>
              <w:rPr>
                <w:rFonts w:hint="eastAsia"/>
              </w:rPr>
              <w:t>及应急</w:t>
            </w:r>
            <w:r>
              <w:t>措施</w:t>
            </w:r>
          </w:p>
          <w:p w:rsidR="003218D1" w:rsidRDefault="00993422">
            <w:pPr>
              <w:ind w:firstLine="480"/>
            </w:pPr>
            <w:r>
              <w:rPr>
                <w:rFonts w:hint="eastAsia"/>
              </w:rPr>
              <w:t>（</w:t>
            </w:r>
            <w:r>
              <w:rPr>
                <w:rFonts w:hint="eastAsia"/>
              </w:rPr>
              <w:t>1</w:t>
            </w:r>
            <w:r>
              <w:rPr>
                <w:rFonts w:hint="eastAsia"/>
              </w:rPr>
              <w:t>）风险防范</w:t>
            </w:r>
          </w:p>
          <w:p w:rsidR="003218D1" w:rsidRDefault="00993422">
            <w:pPr>
              <w:ind w:firstLine="480"/>
            </w:pPr>
            <w:r>
              <w:rPr>
                <w:rFonts w:hint="eastAsia"/>
              </w:rPr>
              <w:t>①防火安全间距：项目在运营中应采取严格的防火防爆措施。</w:t>
            </w:r>
          </w:p>
          <w:p w:rsidR="003218D1" w:rsidRDefault="00993422">
            <w:pPr>
              <w:ind w:firstLine="480"/>
            </w:pPr>
            <w:r>
              <w:rPr>
                <w:rFonts w:hint="eastAsia"/>
              </w:rPr>
              <w:t>②消防器材及报警系统：按照《建筑灭火器配置设计规范》（</w:t>
            </w:r>
            <w:r>
              <w:t>GBJ140-90</w:t>
            </w:r>
            <w:r>
              <w:rPr>
                <w:rFonts w:hint="eastAsia"/>
              </w:rPr>
              <w:t>）</w:t>
            </w:r>
            <w:r>
              <w:rPr>
                <w:rFonts w:hint="eastAsia"/>
              </w:rPr>
              <w:lastRenderedPageBreak/>
              <w:t>之规定，储油区配有各消防器材，灭火后及时清理废水废渣，避免污染。</w:t>
            </w:r>
          </w:p>
          <w:p w:rsidR="003218D1" w:rsidRDefault="00993422">
            <w:pPr>
              <w:ind w:firstLine="480"/>
            </w:pPr>
            <w:r>
              <w:rPr>
                <w:rFonts w:hint="eastAsia"/>
              </w:rPr>
              <w:t>③安全生产管理制度：制定严格的防火、防爆制度。在储罐区处设立“严禁烟火”的警告牌。设立必要的消防队伍，定期对生产人员进行消防等安全教育，加强生产及安全方面的管理，增强安全生产保障。</w:t>
            </w:r>
          </w:p>
          <w:p w:rsidR="003218D1" w:rsidRDefault="00993422">
            <w:pPr>
              <w:ind w:firstLine="480"/>
            </w:pPr>
            <w:r>
              <w:rPr>
                <w:rFonts w:hint="eastAsia"/>
              </w:rPr>
              <w:t>④防爆：油罐附近电气设备和仪表均</w:t>
            </w:r>
            <w:proofErr w:type="gramStart"/>
            <w:r>
              <w:rPr>
                <w:rFonts w:hint="eastAsia"/>
              </w:rPr>
              <w:t>均</w:t>
            </w:r>
            <w:proofErr w:type="gramEnd"/>
            <w:r>
              <w:rPr>
                <w:rFonts w:hint="eastAsia"/>
              </w:rPr>
              <w:t>选用防爆型，灯具也应选防爆灯具，加强管理，严禁区内有明火出现。</w:t>
            </w:r>
          </w:p>
          <w:p w:rsidR="003218D1" w:rsidRDefault="00993422">
            <w:pPr>
              <w:ind w:firstLine="480"/>
            </w:pPr>
            <w:r>
              <w:rPr>
                <w:rFonts w:hint="eastAsia"/>
              </w:rPr>
              <w:t>⑤防雷：进行严格的防雷和防静电设计，建设防雷防静电系统。</w:t>
            </w:r>
          </w:p>
          <w:p w:rsidR="003218D1" w:rsidRDefault="00993422">
            <w:pPr>
              <w:ind w:firstLine="480"/>
            </w:pPr>
            <w:r>
              <w:rPr>
                <w:rFonts w:hint="eastAsia"/>
              </w:rPr>
              <w:t>⑥操作运行：项目在运营中应确保正确操作和正常运行，在操作运行方面要求工作人员必须进行岗前专业培训，严格执行</w:t>
            </w:r>
            <w:r>
              <w:rPr>
                <w:rFonts w:hint="eastAsia"/>
              </w:rPr>
              <w:t>安全生产操作规程，进行安全性专业维护和保养，对安全设备进行定期校验，确保安全生产。</w:t>
            </w:r>
          </w:p>
          <w:p w:rsidR="003218D1" w:rsidRDefault="00993422">
            <w:pPr>
              <w:ind w:firstLine="480"/>
            </w:pPr>
            <w:r>
              <w:rPr>
                <w:rFonts w:hint="eastAsia"/>
              </w:rPr>
              <w:t>⑦维修与抢险：项目应配备较好的设备和相应的抢险设施。当发生事故时，为不使事故扩大，防止二次灾害的发生，要求及时抢险抢修，必须对各种险情进行事故前预测，保证抢险队伍的素质，遇险时应及时与当地消防部门取得联系，以获得有力支持。</w:t>
            </w:r>
          </w:p>
          <w:p w:rsidR="003218D1" w:rsidRDefault="00993422">
            <w:pPr>
              <w:widowControl/>
              <w:ind w:firstLine="480"/>
              <w:jc w:val="left"/>
            </w:pPr>
            <w:r>
              <w:rPr>
                <w:rFonts w:hint="eastAsia"/>
              </w:rPr>
              <w:t>（</w:t>
            </w:r>
            <w:r>
              <w:rPr>
                <w:rFonts w:hint="eastAsia"/>
              </w:rPr>
              <w:t>2</w:t>
            </w:r>
            <w:r>
              <w:rPr>
                <w:rFonts w:hint="eastAsia"/>
              </w:rPr>
              <w:t>）事故应急预案</w:t>
            </w:r>
          </w:p>
          <w:p w:rsidR="003218D1" w:rsidRDefault="00993422">
            <w:pPr>
              <w:widowControl/>
              <w:ind w:firstLine="480"/>
              <w:jc w:val="left"/>
            </w:pPr>
            <w:r>
              <w:rPr>
                <w:rFonts w:hint="eastAsia"/>
              </w:rPr>
              <w:t>对于该项目可能造成环境风险的突发性事故，应完成突发环境应急预案的编制工作。企业突发环境事件应急预案应体现分级响应，区域联动的原则，与地方政府突发环境事件应急预案相互衔接。根据本项目环境</w:t>
            </w:r>
            <w:r>
              <w:rPr>
                <w:rFonts w:hint="eastAsia"/>
              </w:rPr>
              <w:t>风险分析的结果，对于该项目可能造成环境风险的突发性事故制定应急预案，项目建设单位应按上述应急预案纲要详细编制突发环境事件应急预案，以实行有效的管理。</w:t>
            </w:r>
          </w:p>
          <w:p w:rsidR="003218D1" w:rsidRDefault="00993422">
            <w:pPr>
              <w:widowControl/>
              <w:ind w:firstLine="480"/>
              <w:jc w:val="left"/>
            </w:pPr>
            <w:r>
              <w:rPr>
                <w:rFonts w:hint="eastAsia"/>
              </w:rPr>
              <w:t>（</w:t>
            </w:r>
            <w:r>
              <w:rPr>
                <w:rFonts w:hint="eastAsia"/>
              </w:rPr>
              <w:t>3</w:t>
            </w:r>
            <w:r>
              <w:rPr>
                <w:rFonts w:hint="eastAsia"/>
              </w:rPr>
              <w:t>）事故发生后的应急措施</w:t>
            </w:r>
          </w:p>
          <w:p w:rsidR="003218D1" w:rsidRDefault="00993422">
            <w:pPr>
              <w:ind w:firstLine="480"/>
            </w:pPr>
            <w:r>
              <w:rPr>
                <w:rFonts w:hint="eastAsia"/>
              </w:rPr>
              <w:t>①当危险物品泄漏事故发生后，迅速撤离泄漏污染区人员至安全区，并进行隔离，严格限制出入。切断火源。抢险组织和人员泄漏物质的定性和定量检验，确定危害程度和范围。监测的内容主要有：泄漏物品的性质、浓度、扩散范围，中毒人员情况，泄漏的部位与性质，气象条件等。根据侦察检验结果设立警戒区。进入灾害现场的抢险救援人员必须做好人员防护，防护的方法有服装防护、护膝防护和药物防护。尽可能切断泄漏源，防止进入下水</w:t>
            </w:r>
            <w:r>
              <w:rPr>
                <w:rFonts w:hint="eastAsia"/>
              </w:rPr>
              <w:lastRenderedPageBreak/>
              <w:t>道等限制性空间。</w:t>
            </w:r>
          </w:p>
          <w:p w:rsidR="003218D1" w:rsidRDefault="00993422">
            <w:pPr>
              <w:ind w:firstLine="480"/>
            </w:pPr>
            <w:r>
              <w:rPr>
                <w:rFonts w:hint="eastAsia"/>
              </w:rPr>
              <w:t>②火灾爆炸事故应急措施</w:t>
            </w:r>
          </w:p>
          <w:p w:rsidR="003218D1" w:rsidRDefault="00993422">
            <w:pPr>
              <w:ind w:firstLine="480"/>
            </w:pPr>
            <w:r>
              <w:rPr>
                <w:rFonts w:hint="eastAsia"/>
              </w:rPr>
              <w:t>a</w:t>
            </w:r>
            <w:r>
              <w:rPr>
                <w:rFonts w:hint="eastAsia"/>
              </w:rPr>
              <w:t>火警发生后，立即启动火灾报警系统、消防系统和应急呼叫系统，在各单元出入口</w:t>
            </w:r>
            <w:proofErr w:type="gramStart"/>
            <w:r>
              <w:rPr>
                <w:rFonts w:hint="eastAsia"/>
              </w:rPr>
              <w:t>处</w:t>
            </w:r>
            <w:r>
              <w:rPr>
                <w:rFonts w:hint="eastAsia"/>
              </w:rPr>
              <w:t>启动</w:t>
            </w:r>
            <w:proofErr w:type="gramEnd"/>
            <w:r>
              <w:rPr>
                <w:rFonts w:hint="eastAsia"/>
              </w:rPr>
              <w:t>手动报警按钮。当火警发生时，值班人员必须在规定的时间内确定火警发生原因和火警发生地点，并立即通知消防站。根据引起火灾的原因，运用不同的消防器材赶赴现场进行灭火。同时组织人力迅速疏散人群和抢救财产，将警戒区内与事故应急处理无关的人员撤离，以减少不必要的人员伤亡。</w:t>
            </w:r>
          </w:p>
          <w:p w:rsidR="003218D1" w:rsidRDefault="00993422">
            <w:pPr>
              <w:ind w:firstLine="480"/>
            </w:pPr>
            <w:r>
              <w:t xml:space="preserve">b </w:t>
            </w:r>
            <w:r>
              <w:rPr>
                <w:rFonts w:hint="eastAsia"/>
              </w:rPr>
              <w:t>事故发生后，迅速采取断电、断料等措施；迅速利用就近的灭火器和消防栓救火；迅速利用各种方式向公司领导小组积极疏散人员，组织自救，封锁火灾现场，组织人员疏散重要设备和物资；消防人员到达现场后，积极配合，严密控制火灾的蔓延和扩大，及时进行降温、驱烟</w:t>
            </w:r>
            <w:r>
              <w:rPr>
                <w:rFonts w:hint="eastAsia"/>
              </w:rPr>
              <w:t>雾、降低危险气体浓度，配合医务人员和车辆抢救伤员等。</w:t>
            </w:r>
          </w:p>
          <w:p w:rsidR="003218D1" w:rsidRDefault="00993422">
            <w:pPr>
              <w:ind w:firstLine="480"/>
            </w:pPr>
            <w:r>
              <w:t>c</w:t>
            </w:r>
            <w:r>
              <w:rPr>
                <w:rFonts w:hint="eastAsia"/>
              </w:rPr>
              <w:t>事故发生后，应根据物品泄漏的扩散情况建立警戒区，并在通往事故现场的主要干道上实行交通管制。警戒区域的边界设置警示标志，并有专人警戒，除消防及应急处理人员外，其他人员禁止进入警戒区，区域内严禁火种。</w:t>
            </w:r>
          </w:p>
          <w:p w:rsidR="003218D1" w:rsidRDefault="00993422">
            <w:pPr>
              <w:ind w:firstLine="480"/>
            </w:pPr>
            <w:r>
              <w:t>d</w:t>
            </w:r>
            <w:r>
              <w:rPr>
                <w:rFonts w:hint="eastAsia"/>
              </w:rPr>
              <w:t>制止事故成功后，应对泄漏装置内的残夜</w:t>
            </w:r>
            <w:proofErr w:type="gramStart"/>
            <w:r>
              <w:rPr>
                <w:rFonts w:hint="eastAsia"/>
              </w:rPr>
              <w:t>实施输转作业</w:t>
            </w:r>
            <w:proofErr w:type="gramEnd"/>
            <w:r>
              <w:rPr>
                <w:rFonts w:hint="eastAsia"/>
              </w:rPr>
              <w:t>，以避免造成水环境污染。</w:t>
            </w:r>
          </w:p>
          <w:p w:rsidR="003218D1" w:rsidRDefault="00993422">
            <w:pPr>
              <w:pStyle w:val="2"/>
            </w:pPr>
            <w:r>
              <w:rPr>
                <w:rFonts w:hint="eastAsia"/>
              </w:rPr>
              <w:t>6.4</w:t>
            </w:r>
            <w:r>
              <w:rPr>
                <w:rFonts w:hint="eastAsia"/>
              </w:rPr>
              <w:t>环境风险</w:t>
            </w:r>
            <w:r>
              <w:t>结论</w:t>
            </w:r>
          </w:p>
          <w:p w:rsidR="003218D1" w:rsidRDefault="00993422">
            <w:pPr>
              <w:widowControl/>
              <w:ind w:firstLine="480"/>
              <w:jc w:val="left"/>
            </w:pPr>
            <w:r>
              <w:t>本项目，通过加强管理、采取有效措施，加强对运管员工防范事故风险能力的培训，制定事故应急预案等，可进一步降低环境风险发生的几率和造成的影响。</w:t>
            </w:r>
          </w:p>
          <w:p w:rsidR="003218D1" w:rsidRDefault="00993422">
            <w:pPr>
              <w:widowControl/>
              <w:ind w:firstLine="480"/>
              <w:jc w:val="left"/>
            </w:pPr>
            <w:r>
              <w:t>综上所述，经采取</w:t>
            </w:r>
            <w:proofErr w:type="gramStart"/>
            <w:r>
              <w:t>本评价</w:t>
            </w:r>
            <w:proofErr w:type="gramEnd"/>
            <w:r>
              <w:t>提出风险防范措施后，评价认为从环境保护角度而言，本项目的环境的风险可防控</w:t>
            </w:r>
          </w:p>
          <w:p w:rsidR="003218D1" w:rsidRDefault="00993422">
            <w:pPr>
              <w:pStyle w:val="aff1"/>
            </w:pPr>
            <w:r>
              <w:rPr>
                <w:rFonts w:hint="eastAsia"/>
              </w:rPr>
              <w:t>表4-1</w:t>
            </w:r>
            <w:r>
              <w:t>2</w:t>
            </w:r>
            <w:r>
              <w:rPr>
                <w:rFonts w:hint="eastAsia"/>
              </w:rPr>
              <w:t xml:space="preserve">   建设项目环境风险简单分析内容表</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6234"/>
            </w:tblGrid>
            <w:tr w:rsidR="003218D1">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建设项目名称</w:t>
                  </w:r>
                </w:p>
              </w:tc>
              <w:tc>
                <w:tcPr>
                  <w:tcW w:w="6548"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大庆钻探工程公司应急泥浆储备站建设项目</w:t>
                  </w:r>
                </w:p>
              </w:tc>
            </w:tr>
            <w:tr w:rsidR="003218D1">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建设地点</w:t>
                  </w:r>
                </w:p>
              </w:tc>
              <w:tc>
                <w:tcPr>
                  <w:tcW w:w="6548"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新疆维吾尔自治区巴音</w:t>
                  </w:r>
                  <w:proofErr w:type="gramStart"/>
                  <w:r>
                    <w:rPr>
                      <w:rFonts w:hint="eastAsia"/>
                    </w:rPr>
                    <w:t>郭</w:t>
                  </w:r>
                  <w:proofErr w:type="gramEnd"/>
                  <w:r>
                    <w:rPr>
                      <w:rFonts w:hint="eastAsia"/>
                    </w:rPr>
                    <w:t>楞蒙古自治州尉犁县肖塘镇沙漠公路</w:t>
                  </w:r>
                  <w:r>
                    <w:rPr>
                      <w:rFonts w:hint="eastAsia"/>
                    </w:rPr>
                    <w:t>165</w:t>
                  </w:r>
                  <w:r>
                    <w:rPr>
                      <w:rFonts w:hint="eastAsia"/>
                    </w:rPr>
                    <w:lastRenderedPageBreak/>
                    <w:t>公里右转</w:t>
                  </w:r>
                  <w:r>
                    <w:rPr>
                      <w:rFonts w:hint="eastAsia"/>
                    </w:rPr>
                    <w:t>2</w:t>
                  </w:r>
                  <w:r>
                    <w:t>0</w:t>
                  </w:r>
                  <w:r>
                    <w:rPr>
                      <w:rFonts w:hint="eastAsia"/>
                    </w:rPr>
                    <w:t>公里处</w:t>
                  </w:r>
                </w:p>
              </w:tc>
            </w:tr>
            <w:tr w:rsidR="003218D1">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lastRenderedPageBreak/>
                    <w:t>地理坐标</w:t>
                  </w:r>
                </w:p>
              </w:tc>
              <w:tc>
                <w:tcPr>
                  <w:tcW w:w="6548"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东经</w:t>
                  </w:r>
                  <w:r>
                    <w:rPr>
                      <w:rFonts w:hint="eastAsia"/>
                    </w:rPr>
                    <w:t>8</w:t>
                  </w:r>
                  <w:r>
                    <w:t>4</w:t>
                  </w:r>
                  <w:r>
                    <w:rPr>
                      <w:rFonts w:hint="eastAsia"/>
                    </w:rPr>
                    <w:t>°</w:t>
                  </w:r>
                  <w:r>
                    <w:t>9</w:t>
                  </w:r>
                  <w:r>
                    <w:rPr>
                      <w:rFonts w:hint="eastAsia"/>
                    </w:rPr>
                    <w:t>'</w:t>
                  </w:r>
                  <w:r>
                    <w:t>10.77</w:t>
                  </w:r>
                  <w:r>
                    <w:rPr>
                      <w:rFonts w:hint="eastAsia"/>
                    </w:rPr>
                    <w:t>1"</w:t>
                  </w:r>
                  <w:r>
                    <w:rPr>
                      <w:rFonts w:hint="eastAsia"/>
                    </w:rPr>
                    <w:t>，北纬</w:t>
                  </w:r>
                  <w:r>
                    <w:rPr>
                      <w:rFonts w:hint="eastAsia"/>
                    </w:rPr>
                    <w:t>4</w:t>
                  </w:r>
                  <w:r>
                    <w:t>0</w:t>
                  </w:r>
                  <w:r>
                    <w:rPr>
                      <w:rFonts w:hint="eastAsia"/>
                    </w:rPr>
                    <w:t>°</w:t>
                  </w:r>
                  <w:r>
                    <w:t>24</w:t>
                  </w:r>
                  <w:r>
                    <w:rPr>
                      <w:rFonts w:hint="eastAsia"/>
                    </w:rPr>
                    <w:t>'</w:t>
                  </w:r>
                  <w:r>
                    <w:t>11.741</w:t>
                  </w:r>
                  <w:r>
                    <w:rPr>
                      <w:rFonts w:hint="eastAsia"/>
                    </w:rPr>
                    <w:t>"</w:t>
                  </w:r>
                </w:p>
              </w:tc>
            </w:tr>
            <w:tr w:rsidR="003218D1">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主要危险物质及分布</w:t>
                  </w:r>
                </w:p>
              </w:tc>
              <w:tc>
                <w:tcPr>
                  <w:tcW w:w="6548"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柴油罐</w:t>
                  </w:r>
                </w:p>
              </w:tc>
            </w:tr>
            <w:tr w:rsidR="003218D1">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环境影响途径及危害后果（大气、地表水、地下水等）</w:t>
                  </w:r>
                </w:p>
              </w:tc>
              <w:tc>
                <w:tcPr>
                  <w:tcW w:w="6548"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火灾事故发生后，燃烧产生有毒有害气体对附近人员健康产生影响；发生火灾时需消防水灭火，产生的消防废水可能会进入外界地表水环境，对地表水造成污染，</w:t>
                  </w:r>
                  <w:proofErr w:type="gramStart"/>
                  <w:r>
                    <w:rPr>
                      <w:rFonts w:hint="eastAsia"/>
                    </w:rPr>
                    <w:t>亦或</w:t>
                  </w:r>
                  <w:proofErr w:type="gramEnd"/>
                  <w:r>
                    <w:rPr>
                      <w:rFonts w:hint="eastAsia"/>
                    </w:rPr>
                    <w:t>是下渗进入土壤和地下水中，造成土壤和地下水的污染。</w:t>
                  </w:r>
                </w:p>
              </w:tc>
            </w:tr>
            <w:tr w:rsidR="003218D1">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风险防范措施要求</w:t>
                  </w:r>
                </w:p>
              </w:tc>
              <w:tc>
                <w:tcPr>
                  <w:tcW w:w="6548" w:type="dxa"/>
                  <w:tcBorders>
                    <w:top w:val="single" w:sz="4" w:space="0" w:color="auto"/>
                    <w:left w:val="single" w:sz="4" w:space="0" w:color="auto"/>
                    <w:bottom w:val="single" w:sz="4" w:space="0" w:color="auto"/>
                    <w:right w:val="single" w:sz="4" w:space="0" w:color="auto"/>
                  </w:tcBorders>
                  <w:vAlign w:val="center"/>
                </w:tcPr>
                <w:p w:rsidR="003218D1" w:rsidRDefault="00993422">
                  <w:pPr>
                    <w:autoSpaceDE w:val="0"/>
                    <w:autoSpaceDN w:val="0"/>
                    <w:snapToGrid/>
                    <w:spacing w:line="240" w:lineRule="auto"/>
                    <w:ind w:firstLineChars="0" w:firstLine="0"/>
                    <w:jc w:val="left"/>
                  </w:pPr>
                  <w:r>
                    <w:rPr>
                      <w:rFonts w:hint="eastAsia"/>
                    </w:rPr>
                    <w:t>泄漏事故风险防范措施：加强操作工人防护，选用可靠设备，</w:t>
                  </w:r>
                </w:p>
                <w:p w:rsidR="003218D1" w:rsidRDefault="00993422">
                  <w:pPr>
                    <w:autoSpaceDE w:val="0"/>
                    <w:autoSpaceDN w:val="0"/>
                    <w:snapToGrid/>
                    <w:spacing w:line="240" w:lineRule="auto"/>
                    <w:ind w:firstLineChars="0" w:firstLine="0"/>
                    <w:jc w:val="left"/>
                  </w:pPr>
                  <w:r>
                    <w:rPr>
                      <w:rFonts w:hint="eastAsia"/>
                    </w:rPr>
                    <w:t>定期检查储罐和柴油储罐区做好防渗漏措施等。</w:t>
                  </w:r>
                </w:p>
                <w:p w:rsidR="003218D1" w:rsidRDefault="00993422">
                  <w:pPr>
                    <w:autoSpaceDE w:val="0"/>
                    <w:autoSpaceDN w:val="0"/>
                    <w:snapToGrid/>
                    <w:spacing w:line="240" w:lineRule="auto"/>
                    <w:ind w:firstLineChars="0" w:firstLine="0"/>
                    <w:jc w:val="left"/>
                  </w:pPr>
                  <w:r>
                    <w:rPr>
                      <w:rFonts w:hint="eastAsia"/>
                    </w:rPr>
                    <w:t>火灾爆炸事故风险防范措施：定期对设备进行安全检测，构筑物按规定设置防直击雷和感应措施，储罐区、装置区内沿道路及在必要的位置安装消防装置，设置火警报警系统。</w:t>
                  </w:r>
                </w:p>
              </w:tc>
            </w:tr>
            <w:tr w:rsidR="003218D1">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填表说明</w:t>
                  </w:r>
                </w:p>
              </w:tc>
              <w:tc>
                <w:tcPr>
                  <w:tcW w:w="6548" w:type="dxa"/>
                  <w:tcBorders>
                    <w:top w:val="single" w:sz="4" w:space="0" w:color="auto"/>
                    <w:left w:val="single" w:sz="4" w:space="0" w:color="auto"/>
                    <w:bottom w:val="single" w:sz="4" w:space="0" w:color="auto"/>
                    <w:right w:val="single" w:sz="4" w:space="0" w:color="auto"/>
                  </w:tcBorders>
                  <w:vAlign w:val="center"/>
                </w:tcPr>
                <w:p w:rsidR="003218D1" w:rsidRDefault="00993422">
                  <w:pPr>
                    <w:pStyle w:val="aff2"/>
                  </w:pPr>
                  <w:r>
                    <w:rPr>
                      <w:rFonts w:hint="eastAsia"/>
                    </w:rPr>
                    <w:t>/</w:t>
                  </w:r>
                </w:p>
              </w:tc>
            </w:tr>
          </w:tbl>
          <w:p w:rsidR="003218D1" w:rsidRDefault="00993422">
            <w:pPr>
              <w:pStyle w:val="2"/>
            </w:pPr>
            <w:r>
              <w:rPr>
                <w:rFonts w:hint="eastAsia"/>
              </w:rPr>
              <w:t>7</w:t>
            </w:r>
            <w:r>
              <w:t>工程环保投资概算</w:t>
            </w:r>
          </w:p>
          <w:p w:rsidR="003218D1" w:rsidRDefault="00993422">
            <w:pPr>
              <w:ind w:firstLine="480"/>
            </w:pPr>
            <w:r>
              <w:t>项目总投</w:t>
            </w:r>
            <w:r>
              <w:rPr>
                <w:rFonts w:hint="eastAsia"/>
              </w:rPr>
              <w:t>资</w:t>
            </w:r>
            <w:r>
              <w:t>2110</w:t>
            </w:r>
            <w:r>
              <w:t>万元，其中环保投资</w:t>
            </w:r>
            <w:r>
              <w:t>22</w:t>
            </w:r>
            <w:r>
              <w:t>万元，占投资的</w:t>
            </w:r>
            <w:r>
              <w:t>1.0%</w:t>
            </w:r>
            <w:r>
              <w:t>。</w:t>
            </w:r>
          </w:p>
          <w:p w:rsidR="003218D1" w:rsidRDefault="00993422">
            <w:pPr>
              <w:pStyle w:val="aff1"/>
            </w:pPr>
            <w:r>
              <w:t>表</w:t>
            </w:r>
            <w:r>
              <w:rPr>
                <w:rFonts w:hint="eastAsia"/>
              </w:rPr>
              <w:t>4-1</w:t>
            </w:r>
            <w:r>
              <w:t>3        环保投资概算一览表</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865"/>
              <w:gridCol w:w="3372"/>
              <w:gridCol w:w="1643"/>
            </w:tblGrid>
            <w:tr w:rsidR="003218D1">
              <w:trPr>
                <w:trHeight w:val="397"/>
                <w:jc w:val="center"/>
              </w:trPr>
              <w:tc>
                <w:tcPr>
                  <w:tcW w:w="1057" w:type="dxa"/>
                  <w:vAlign w:val="center"/>
                </w:tcPr>
                <w:p w:rsidR="003218D1" w:rsidRDefault="00993422">
                  <w:pPr>
                    <w:pStyle w:val="aff2"/>
                    <w:tabs>
                      <w:tab w:val="left" w:pos="2700"/>
                    </w:tabs>
                  </w:pPr>
                  <w:r>
                    <w:rPr>
                      <w:rFonts w:hint="eastAsia"/>
                    </w:rPr>
                    <w:t>类别</w:t>
                  </w:r>
                </w:p>
              </w:tc>
              <w:tc>
                <w:tcPr>
                  <w:tcW w:w="1865" w:type="dxa"/>
                  <w:vAlign w:val="center"/>
                </w:tcPr>
                <w:p w:rsidR="003218D1" w:rsidRDefault="00993422">
                  <w:pPr>
                    <w:pStyle w:val="aff2"/>
                    <w:tabs>
                      <w:tab w:val="left" w:pos="2700"/>
                    </w:tabs>
                  </w:pPr>
                  <w:r>
                    <w:rPr>
                      <w:rFonts w:hint="eastAsia"/>
                    </w:rPr>
                    <w:t>污染源</w:t>
                  </w:r>
                </w:p>
              </w:tc>
              <w:tc>
                <w:tcPr>
                  <w:tcW w:w="3372" w:type="dxa"/>
                  <w:vAlign w:val="center"/>
                </w:tcPr>
                <w:p w:rsidR="003218D1" w:rsidRDefault="00993422">
                  <w:pPr>
                    <w:pStyle w:val="aff2"/>
                    <w:tabs>
                      <w:tab w:val="left" w:pos="2700"/>
                    </w:tabs>
                  </w:pPr>
                  <w:r>
                    <w:t>环保措施</w:t>
                  </w:r>
                </w:p>
              </w:tc>
              <w:tc>
                <w:tcPr>
                  <w:tcW w:w="1643" w:type="dxa"/>
                  <w:vAlign w:val="center"/>
                </w:tcPr>
                <w:p w:rsidR="003218D1" w:rsidRDefault="00993422">
                  <w:pPr>
                    <w:pStyle w:val="aff2"/>
                    <w:tabs>
                      <w:tab w:val="left" w:pos="2700"/>
                    </w:tabs>
                  </w:pPr>
                  <w:r>
                    <w:t>投资（万元）</w:t>
                  </w:r>
                </w:p>
              </w:tc>
            </w:tr>
            <w:tr w:rsidR="003218D1">
              <w:trPr>
                <w:cantSplit/>
                <w:trHeight w:val="397"/>
                <w:jc w:val="center"/>
              </w:trPr>
              <w:tc>
                <w:tcPr>
                  <w:tcW w:w="1057" w:type="dxa"/>
                  <w:vMerge w:val="restart"/>
                  <w:vAlign w:val="center"/>
                </w:tcPr>
                <w:p w:rsidR="003218D1" w:rsidRDefault="00993422">
                  <w:pPr>
                    <w:pStyle w:val="aff2"/>
                    <w:tabs>
                      <w:tab w:val="left" w:pos="2700"/>
                    </w:tabs>
                  </w:pPr>
                  <w:r>
                    <w:t>废气</w:t>
                  </w:r>
                </w:p>
              </w:tc>
              <w:tc>
                <w:tcPr>
                  <w:tcW w:w="1865" w:type="dxa"/>
                  <w:vAlign w:val="center"/>
                </w:tcPr>
                <w:p w:rsidR="003218D1" w:rsidRDefault="00993422">
                  <w:pPr>
                    <w:pStyle w:val="aff2"/>
                    <w:tabs>
                      <w:tab w:val="left" w:pos="2700"/>
                    </w:tabs>
                  </w:pPr>
                  <w:r>
                    <w:rPr>
                      <w:rFonts w:hint="eastAsia"/>
                    </w:rPr>
                    <w:t>锅炉烟气</w:t>
                  </w:r>
                </w:p>
              </w:tc>
              <w:tc>
                <w:tcPr>
                  <w:tcW w:w="3372" w:type="dxa"/>
                  <w:vAlign w:val="center"/>
                </w:tcPr>
                <w:p w:rsidR="003218D1" w:rsidRDefault="00993422">
                  <w:pPr>
                    <w:pStyle w:val="aff2"/>
                    <w:tabs>
                      <w:tab w:val="left" w:pos="2700"/>
                    </w:tabs>
                  </w:pPr>
                  <w:r>
                    <w:rPr>
                      <w:rFonts w:hint="eastAsia"/>
                    </w:rPr>
                    <w:t>使用国标柴油、</w:t>
                  </w:r>
                  <w:proofErr w:type="gramStart"/>
                  <w:r>
                    <w:rPr>
                      <w:rFonts w:hint="eastAsia"/>
                    </w:rPr>
                    <w:t>低氮燃烧器</w:t>
                  </w:r>
                  <w:proofErr w:type="gramEnd"/>
                  <w:r>
                    <w:rPr>
                      <w:rFonts w:hint="eastAsia"/>
                    </w:rPr>
                    <w:t>、</w:t>
                  </w:r>
                  <w:r>
                    <w:rPr>
                      <w:rFonts w:hint="eastAsia"/>
                    </w:rPr>
                    <w:t>8m</w:t>
                  </w:r>
                  <w:r>
                    <w:rPr>
                      <w:rFonts w:hint="eastAsia"/>
                    </w:rPr>
                    <w:t>高排气筒</w:t>
                  </w:r>
                </w:p>
              </w:tc>
              <w:tc>
                <w:tcPr>
                  <w:tcW w:w="1643" w:type="dxa"/>
                  <w:vAlign w:val="center"/>
                </w:tcPr>
                <w:p w:rsidR="003218D1" w:rsidRDefault="00993422">
                  <w:pPr>
                    <w:pStyle w:val="aff2"/>
                    <w:tabs>
                      <w:tab w:val="left" w:pos="2700"/>
                    </w:tabs>
                  </w:pPr>
                  <w:r>
                    <w:rPr>
                      <w:rFonts w:hint="eastAsia"/>
                    </w:rPr>
                    <w:t>7</w:t>
                  </w:r>
                </w:p>
              </w:tc>
            </w:tr>
            <w:tr w:rsidR="003218D1">
              <w:trPr>
                <w:cantSplit/>
                <w:trHeight w:val="397"/>
                <w:jc w:val="center"/>
              </w:trPr>
              <w:tc>
                <w:tcPr>
                  <w:tcW w:w="1057" w:type="dxa"/>
                  <w:vMerge/>
                  <w:vAlign w:val="center"/>
                </w:tcPr>
                <w:p w:rsidR="003218D1" w:rsidRDefault="003218D1">
                  <w:pPr>
                    <w:pStyle w:val="aff2"/>
                    <w:tabs>
                      <w:tab w:val="left" w:pos="2700"/>
                    </w:tabs>
                  </w:pPr>
                </w:p>
              </w:tc>
              <w:tc>
                <w:tcPr>
                  <w:tcW w:w="1865" w:type="dxa"/>
                  <w:vAlign w:val="center"/>
                </w:tcPr>
                <w:p w:rsidR="003218D1" w:rsidRDefault="00993422">
                  <w:pPr>
                    <w:pStyle w:val="aff2"/>
                    <w:tabs>
                      <w:tab w:val="left" w:pos="2700"/>
                    </w:tabs>
                  </w:pPr>
                  <w:r>
                    <w:rPr>
                      <w:rFonts w:hint="eastAsia"/>
                    </w:rPr>
                    <w:t>柴油装卸</w:t>
                  </w:r>
                </w:p>
              </w:tc>
              <w:tc>
                <w:tcPr>
                  <w:tcW w:w="3372" w:type="dxa"/>
                  <w:vAlign w:val="center"/>
                </w:tcPr>
                <w:p w:rsidR="003218D1" w:rsidRDefault="00993422">
                  <w:pPr>
                    <w:pStyle w:val="aff2"/>
                    <w:tabs>
                      <w:tab w:val="left" w:pos="2700"/>
                    </w:tabs>
                  </w:pPr>
                  <w:r>
                    <w:rPr>
                      <w:rFonts w:hint="eastAsia"/>
                    </w:rPr>
                    <w:t>一次油气回收</w:t>
                  </w:r>
                </w:p>
              </w:tc>
              <w:tc>
                <w:tcPr>
                  <w:tcW w:w="1643" w:type="dxa"/>
                  <w:vAlign w:val="center"/>
                </w:tcPr>
                <w:p w:rsidR="003218D1" w:rsidRDefault="00993422">
                  <w:pPr>
                    <w:pStyle w:val="aff2"/>
                    <w:tabs>
                      <w:tab w:val="left" w:pos="2700"/>
                    </w:tabs>
                  </w:pPr>
                  <w:r>
                    <w:rPr>
                      <w:rFonts w:hint="eastAsia"/>
                    </w:rPr>
                    <w:t>1</w:t>
                  </w:r>
                </w:p>
              </w:tc>
            </w:tr>
            <w:tr w:rsidR="003218D1">
              <w:trPr>
                <w:cantSplit/>
                <w:trHeight w:val="397"/>
                <w:jc w:val="center"/>
              </w:trPr>
              <w:tc>
                <w:tcPr>
                  <w:tcW w:w="1057" w:type="dxa"/>
                  <w:vMerge w:val="restart"/>
                  <w:vAlign w:val="center"/>
                </w:tcPr>
                <w:p w:rsidR="003218D1" w:rsidRDefault="00993422">
                  <w:pPr>
                    <w:pStyle w:val="aff2"/>
                    <w:tabs>
                      <w:tab w:val="left" w:pos="2700"/>
                    </w:tabs>
                  </w:pPr>
                  <w:r>
                    <w:t>废水</w:t>
                  </w:r>
                </w:p>
              </w:tc>
              <w:tc>
                <w:tcPr>
                  <w:tcW w:w="1865" w:type="dxa"/>
                  <w:vAlign w:val="center"/>
                </w:tcPr>
                <w:p w:rsidR="003218D1" w:rsidRDefault="00993422">
                  <w:pPr>
                    <w:pStyle w:val="aff2"/>
                    <w:tabs>
                      <w:tab w:val="left" w:pos="2700"/>
                    </w:tabs>
                  </w:pPr>
                  <w:r>
                    <w:rPr>
                      <w:rFonts w:hint="eastAsia"/>
                    </w:rPr>
                    <w:t>锅炉废水</w:t>
                  </w:r>
                </w:p>
              </w:tc>
              <w:tc>
                <w:tcPr>
                  <w:tcW w:w="3372" w:type="dxa"/>
                  <w:vAlign w:val="center"/>
                </w:tcPr>
                <w:p w:rsidR="003218D1" w:rsidRDefault="00993422">
                  <w:pPr>
                    <w:pStyle w:val="aff2"/>
                    <w:tabs>
                      <w:tab w:val="left" w:pos="2700"/>
                    </w:tabs>
                  </w:pPr>
                  <w:r>
                    <w:rPr>
                      <w:rFonts w:hint="eastAsia"/>
                    </w:rPr>
                    <w:t>属清下水、用于厂区及道路</w:t>
                  </w:r>
                  <w:proofErr w:type="gramStart"/>
                  <w:r>
                    <w:rPr>
                      <w:rFonts w:hint="eastAsia"/>
                    </w:rPr>
                    <w:t>洒水抑尘</w:t>
                  </w:r>
                  <w:proofErr w:type="gramEnd"/>
                </w:p>
              </w:tc>
              <w:tc>
                <w:tcPr>
                  <w:tcW w:w="1643" w:type="dxa"/>
                  <w:vAlign w:val="center"/>
                </w:tcPr>
                <w:p w:rsidR="003218D1" w:rsidRDefault="00993422">
                  <w:pPr>
                    <w:pStyle w:val="aff2"/>
                    <w:tabs>
                      <w:tab w:val="left" w:pos="2700"/>
                    </w:tabs>
                  </w:pPr>
                  <w:r>
                    <w:t>1</w:t>
                  </w:r>
                </w:p>
              </w:tc>
            </w:tr>
            <w:tr w:rsidR="003218D1">
              <w:trPr>
                <w:cantSplit/>
                <w:trHeight w:val="397"/>
                <w:jc w:val="center"/>
              </w:trPr>
              <w:tc>
                <w:tcPr>
                  <w:tcW w:w="1057" w:type="dxa"/>
                  <w:vMerge/>
                  <w:vAlign w:val="center"/>
                </w:tcPr>
                <w:p w:rsidR="003218D1" w:rsidRDefault="003218D1">
                  <w:pPr>
                    <w:pStyle w:val="aff2"/>
                    <w:tabs>
                      <w:tab w:val="left" w:pos="2700"/>
                    </w:tabs>
                  </w:pPr>
                </w:p>
              </w:tc>
              <w:tc>
                <w:tcPr>
                  <w:tcW w:w="1865" w:type="dxa"/>
                  <w:vAlign w:val="center"/>
                </w:tcPr>
                <w:p w:rsidR="003218D1" w:rsidRDefault="00993422">
                  <w:pPr>
                    <w:pStyle w:val="aff2"/>
                    <w:tabs>
                      <w:tab w:val="left" w:pos="2700"/>
                    </w:tabs>
                  </w:pPr>
                  <w:r>
                    <w:rPr>
                      <w:rFonts w:hint="eastAsia"/>
                    </w:rPr>
                    <w:t>生活污水</w:t>
                  </w:r>
                </w:p>
              </w:tc>
              <w:tc>
                <w:tcPr>
                  <w:tcW w:w="3372" w:type="dxa"/>
                  <w:vAlign w:val="center"/>
                </w:tcPr>
                <w:p w:rsidR="003218D1" w:rsidRDefault="00993422">
                  <w:pPr>
                    <w:pStyle w:val="aff2"/>
                    <w:tabs>
                      <w:tab w:val="left" w:pos="2700"/>
                    </w:tabs>
                  </w:pPr>
                  <w:r>
                    <w:rPr>
                      <w:rFonts w:hint="eastAsia"/>
                    </w:rPr>
                    <w:t>生活污水罐，拉运至轮南污水站处置</w:t>
                  </w:r>
                </w:p>
              </w:tc>
              <w:tc>
                <w:tcPr>
                  <w:tcW w:w="1643" w:type="dxa"/>
                  <w:vAlign w:val="center"/>
                </w:tcPr>
                <w:p w:rsidR="003218D1" w:rsidRDefault="00993422">
                  <w:pPr>
                    <w:pStyle w:val="aff2"/>
                    <w:tabs>
                      <w:tab w:val="left" w:pos="2700"/>
                    </w:tabs>
                  </w:pPr>
                  <w:r>
                    <w:rPr>
                      <w:rFonts w:hint="eastAsia"/>
                    </w:rPr>
                    <w:t>1</w:t>
                  </w:r>
                </w:p>
              </w:tc>
            </w:tr>
            <w:tr w:rsidR="003218D1">
              <w:trPr>
                <w:cantSplit/>
                <w:trHeight w:val="397"/>
                <w:jc w:val="center"/>
              </w:trPr>
              <w:tc>
                <w:tcPr>
                  <w:tcW w:w="1057" w:type="dxa"/>
                  <w:vAlign w:val="center"/>
                </w:tcPr>
                <w:p w:rsidR="003218D1" w:rsidRDefault="00993422">
                  <w:pPr>
                    <w:pStyle w:val="aff2"/>
                    <w:tabs>
                      <w:tab w:val="left" w:pos="2700"/>
                    </w:tabs>
                  </w:pPr>
                  <w:r>
                    <w:t>噪声</w:t>
                  </w:r>
                </w:p>
              </w:tc>
              <w:tc>
                <w:tcPr>
                  <w:tcW w:w="1865" w:type="dxa"/>
                  <w:vAlign w:val="center"/>
                </w:tcPr>
                <w:p w:rsidR="003218D1" w:rsidRDefault="00993422">
                  <w:pPr>
                    <w:pStyle w:val="aff2"/>
                    <w:tabs>
                      <w:tab w:val="left" w:pos="2700"/>
                    </w:tabs>
                  </w:pPr>
                  <w:r>
                    <w:rPr>
                      <w:rFonts w:hint="eastAsia"/>
                    </w:rPr>
                    <w:t>设备噪声</w:t>
                  </w:r>
                </w:p>
              </w:tc>
              <w:tc>
                <w:tcPr>
                  <w:tcW w:w="3372" w:type="dxa"/>
                  <w:vAlign w:val="center"/>
                </w:tcPr>
                <w:p w:rsidR="003218D1" w:rsidRDefault="00993422">
                  <w:pPr>
                    <w:pStyle w:val="aff2"/>
                    <w:tabs>
                      <w:tab w:val="left" w:pos="2700"/>
                    </w:tabs>
                  </w:pPr>
                  <w:r>
                    <w:rPr>
                      <w:rFonts w:hint="eastAsia"/>
                    </w:rPr>
                    <w:t>基础减振、厂房隔声</w:t>
                  </w:r>
                </w:p>
              </w:tc>
              <w:tc>
                <w:tcPr>
                  <w:tcW w:w="1643" w:type="dxa"/>
                  <w:vAlign w:val="center"/>
                </w:tcPr>
                <w:p w:rsidR="003218D1" w:rsidRDefault="00993422">
                  <w:pPr>
                    <w:pStyle w:val="aff2"/>
                    <w:tabs>
                      <w:tab w:val="left" w:pos="2700"/>
                    </w:tabs>
                  </w:pPr>
                  <w:r>
                    <w:rPr>
                      <w:rFonts w:hint="eastAsia"/>
                    </w:rPr>
                    <w:t>1</w:t>
                  </w:r>
                </w:p>
              </w:tc>
            </w:tr>
            <w:tr w:rsidR="003218D1">
              <w:trPr>
                <w:cantSplit/>
                <w:trHeight w:val="397"/>
                <w:jc w:val="center"/>
              </w:trPr>
              <w:tc>
                <w:tcPr>
                  <w:tcW w:w="1057" w:type="dxa"/>
                  <w:vMerge w:val="restart"/>
                  <w:vAlign w:val="center"/>
                </w:tcPr>
                <w:p w:rsidR="003218D1" w:rsidRDefault="00993422">
                  <w:pPr>
                    <w:pStyle w:val="aff2"/>
                    <w:tabs>
                      <w:tab w:val="left" w:pos="2700"/>
                    </w:tabs>
                  </w:pPr>
                  <w:r>
                    <w:rPr>
                      <w:rFonts w:hint="eastAsia"/>
                    </w:rPr>
                    <w:t>固废</w:t>
                  </w:r>
                </w:p>
              </w:tc>
              <w:tc>
                <w:tcPr>
                  <w:tcW w:w="1865" w:type="dxa"/>
                  <w:vAlign w:val="center"/>
                </w:tcPr>
                <w:p w:rsidR="003218D1" w:rsidRDefault="00993422">
                  <w:pPr>
                    <w:pStyle w:val="aff2"/>
                    <w:tabs>
                      <w:tab w:val="left" w:pos="2700"/>
                    </w:tabs>
                  </w:pPr>
                  <w:r>
                    <w:rPr>
                      <w:rFonts w:hint="eastAsia"/>
                    </w:rPr>
                    <w:t>一般固废</w:t>
                  </w:r>
                </w:p>
              </w:tc>
              <w:tc>
                <w:tcPr>
                  <w:tcW w:w="3372" w:type="dxa"/>
                  <w:vAlign w:val="center"/>
                </w:tcPr>
                <w:p w:rsidR="003218D1" w:rsidRDefault="00993422">
                  <w:pPr>
                    <w:pStyle w:val="aff2"/>
                    <w:tabs>
                      <w:tab w:val="left" w:pos="2700"/>
                    </w:tabs>
                  </w:pPr>
                  <w:r>
                    <w:rPr>
                      <w:rFonts w:hint="eastAsia"/>
                    </w:rPr>
                    <w:t>岩屑罐</w:t>
                  </w:r>
                </w:p>
              </w:tc>
              <w:tc>
                <w:tcPr>
                  <w:tcW w:w="1643" w:type="dxa"/>
                  <w:vAlign w:val="center"/>
                </w:tcPr>
                <w:p w:rsidR="003218D1" w:rsidRDefault="00993422">
                  <w:pPr>
                    <w:pStyle w:val="aff2"/>
                    <w:tabs>
                      <w:tab w:val="left" w:pos="2700"/>
                    </w:tabs>
                  </w:pPr>
                  <w:r>
                    <w:rPr>
                      <w:rFonts w:hint="eastAsia"/>
                    </w:rPr>
                    <w:t>1</w:t>
                  </w:r>
                </w:p>
              </w:tc>
            </w:tr>
            <w:tr w:rsidR="003218D1">
              <w:trPr>
                <w:cantSplit/>
                <w:trHeight w:val="397"/>
                <w:jc w:val="center"/>
              </w:trPr>
              <w:tc>
                <w:tcPr>
                  <w:tcW w:w="1057" w:type="dxa"/>
                  <w:vMerge/>
                  <w:vAlign w:val="center"/>
                </w:tcPr>
                <w:p w:rsidR="003218D1" w:rsidRDefault="003218D1">
                  <w:pPr>
                    <w:pStyle w:val="aff2"/>
                    <w:tabs>
                      <w:tab w:val="left" w:pos="2700"/>
                    </w:tabs>
                  </w:pPr>
                </w:p>
              </w:tc>
              <w:tc>
                <w:tcPr>
                  <w:tcW w:w="1865" w:type="dxa"/>
                  <w:vAlign w:val="center"/>
                </w:tcPr>
                <w:p w:rsidR="003218D1" w:rsidRDefault="00993422">
                  <w:pPr>
                    <w:pStyle w:val="aff2"/>
                    <w:tabs>
                      <w:tab w:val="left" w:pos="2700"/>
                    </w:tabs>
                  </w:pPr>
                  <w:r>
                    <w:rPr>
                      <w:rFonts w:hint="eastAsia"/>
                    </w:rPr>
                    <w:t>危险废物</w:t>
                  </w:r>
                </w:p>
              </w:tc>
              <w:tc>
                <w:tcPr>
                  <w:tcW w:w="3372" w:type="dxa"/>
                  <w:vAlign w:val="center"/>
                </w:tcPr>
                <w:p w:rsidR="003218D1" w:rsidRDefault="00993422">
                  <w:pPr>
                    <w:pStyle w:val="aff2"/>
                    <w:tabs>
                      <w:tab w:val="left" w:pos="2700"/>
                    </w:tabs>
                  </w:pPr>
                  <w:r>
                    <w:rPr>
                      <w:rFonts w:hint="eastAsia"/>
                    </w:rPr>
                    <w:t>危险废物贮存点</w:t>
                  </w:r>
                </w:p>
              </w:tc>
              <w:tc>
                <w:tcPr>
                  <w:tcW w:w="1643" w:type="dxa"/>
                  <w:vAlign w:val="center"/>
                </w:tcPr>
                <w:p w:rsidR="003218D1" w:rsidRDefault="00993422">
                  <w:pPr>
                    <w:pStyle w:val="aff2"/>
                    <w:tabs>
                      <w:tab w:val="left" w:pos="2700"/>
                    </w:tabs>
                  </w:pPr>
                  <w:r>
                    <w:t>4</w:t>
                  </w:r>
                </w:p>
              </w:tc>
            </w:tr>
            <w:tr w:rsidR="003218D1">
              <w:trPr>
                <w:cantSplit/>
                <w:trHeight w:val="397"/>
                <w:jc w:val="center"/>
              </w:trPr>
              <w:tc>
                <w:tcPr>
                  <w:tcW w:w="1057" w:type="dxa"/>
                  <w:vMerge/>
                  <w:vAlign w:val="center"/>
                </w:tcPr>
                <w:p w:rsidR="003218D1" w:rsidRDefault="003218D1">
                  <w:pPr>
                    <w:pStyle w:val="aff2"/>
                    <w:tabs>
                      <w:tab w:val="left" w:pos="2700"/>
                    </w:tabs>
                  </w:pPr>
                </w:p>
              </w:tc>
              <w:tc>
                <w:tcPr>
                  <w:tcW w:w="1865" w:type="dxa"/>
                  <w:vAlign w:val="center"/>
                </w:tcPr>
                <w:p w:rsidR="003218D1" w:rsidRDefault="00993422">
                  <w:pPr>
                    <w:pStyle w:val="aff2"/>
                    <w:tabs>
                      <w:tab w:val="left" w:pos="2700"/>
                    </w:tabs>
                  </w:pPr>
                  <w:r>
                    <w:rPr>
                      <w:rFonts w:hint="eastAsia"/>
                    </w:rPr>
                    <w:t>生活垃圾</w:t>
                  </w:r>
                </w:p>
              </w:tc>
              <w:tc>
                <w:tcPr>
                  <w:tcW w:w="3372" w:type="dxa"/>
                  <w:vAlign w:val="center"/>
                </w:tcPr>
                <w:p w:rsidR="003218D1" w:rsidRDefault="00993422">
                  <w:pPr>
                    <w:pStyle w:val="aff2"/>
                    <w:tabs>
                      <w:tab w:val="left" w:pos="2700"/>
                    </w:tabs>
                  </w:pPr>
                  <w:r>
                    <w:rPr>
                      <w:rFonts w:hint="eastAsia"/>
                    </w:rPr>
                    <w:t>生活垃圾箱</w:t>
                  </w:r>
                </w:p>
              </w:tc>
              <w:tc>
                <w:tcPr>
                  <w:tcW w:w="1643" w:type="dxa"/>
                  <w:vAlign w:val="center"/>
                </w:tcPr>
                <w:p w:rsidR="003218D1" w:rsidRDefault="00993422">
                  <w:pPr>
                    <w:pStyle w:val="aff2"/>
                    <w:tabs>
                      <w:tab w:val="left" w:pos="2700"/>
                    </w:tabs>
                  </w:pPr>
                  <w:r>
                    <w:rPr>
                      <w:rFonts w:hint="eastAsia"/>
                    </w:rPr>
                    <w:t>1</w:t>
                  </w:r>
                </w:p>
              </w:tc>
            </w:tr>
            <w:tr w:rsidR="003218D1">
              <w:trPr>
                <w:cantSplit/>
                <w:trHeight w:val="397"/>
                <w:jc w:val="center"/>
              </w:trPr>
              <w:tc>
                <w:tcPr>
                  <w:tcW w:w="1057" w:type="dxa"/>
                  <w:vAlign w:val="center"/>
                </w:tcPr>
                <w:p w:rsidR="003218D1" w:rsidRDefault="00993422">
                  <w:pPr>
                    <w:pStyle w:val="aff2"/>
                    <w:tabs>
                      <w:tab w:val="left" w:pos="2700"/>
                    </w:tabs>
                  </w:pPr>
                  <w:r>
                    <w:rPr>
                      <w:rFonts w:hint="eastAsia"/>
                    </w:rPr>
                    <w:t>防渗</w:t>
                  </w:r>
                </w:p>
              </w:tc>
              <w:tc>
                <w:tcPr>
                  <w:tcW w:w="1865" w:type="dxa"/>
                  <w:vAlign w:val="center"/>
                </w:tcPr>
                <w:p w:rsidR="003218D1" w:rsidRDefault="00993422">
                  <w:pPr>
                    <w:pStyle w:val="aff2"/>
                    <w:tabs>
                      <w:tab w:val="left" w:pos="2700"/>
                    </w:tabs>
                  </w:pPr>
                  <w:r>
                    <w:rPr>
                      <w:rFonts w:hint="eastAsia"/>
                    </w:rPr>
                    <w:t>储罐</w:t>
                  </w:r>
                </w:p>
              </w:tc>
              <w:tc>
                <w:tcPr>
                  <w:tcW w:w="3372" w:type="dxa"/>
                  <w:vAlign w:val="center"/>
                </w:tcPr>
                <w:p w:rsidR="003218D1" w:rsidRDefault="00993422">
                  <w:pPr>
                    <w:pStyle w:val="aff2"/>
                    <w:tabs>
                      <w:tab w:val="left" w:pos="2700"/>
                    </w:tabs>
                  </w:pPr>
                  <w:r>
                    <w:rPr>
                      <w:rFonts w:hint="eastAsia"/>
                    </w:rPr>
                    <w:t>泥浆储备区设置围堰，铺设防渗膜；材料区铺设防渗膜；油罐区设置围堰，铺设防渗膜</w:t>
                  </w:r>
                </w:p>
              </w:tc>
              <w:tc>
                <w:tcPr>
                  <w:tcW w:w="1643" w:type="dxa"/>
                  <w:vAlign w:val="center"/>
                </w:tcPr>
                <w:p w:rsidR="003218D1" w:rsidRDefault="00993422">
                  <w:pPr>
                    <w:pStyle w:val="aff2"/>
                    <w:tabs>
                      <w:tab w:val="left" w:pos="2700"/>
                    </w:tabs>
                  </w:pPr>
                  <w:r>
                    <w:rPr>
                      <w:rFonts w:hint="eastAsia"/>
                    </w:rPr>
                    <w:t>5</w:t>
                  </w:r>
                </w:p>
              </w:tc>
            </w:tr>
            <w:tr w:rsidR="003218D1">
              <w:trPr>
                <w:cantSplit/>
                <w:trHeight w:val="397"/>
                <w:jc w:val="center"/>
              </w:trPr>
              <w:tc>
                <w:tcPr>
                  <w:tcW w:w="6294" w:type="dxa"/>
                  <w:gridSpan w:val="3"/>
                  <w:vAlign w:val="center"/>
                </w:tcPr>
                <w:p w:rsidR="003218D1" w:rsidRDefault="00993422">
                  <w:pPr>
                    <w:pStyle w:val="aff2"/>
                    <w:tabs>
                      <w:tab w:val="left" w:pos="2700"/>
                    </w:tabs>
                  </w:pPr>
                  <w:r>
                    <w:t>合计</w:t>
                  </w:r>
                </w:p>
              </w:tc>
              <w:tc>
                <w:tcPr>
                  <w:tcW w:w="1643" w:type="dxa"/>
                  <w:vAlign w:val="center"/>
                </w:tcPr>
                <w:p w:rsidR="003218D1" w:rsidRDefault="00993422">
                  <w:pPr>
                    <w:pStyle w:val="aff2"/>
                    <w:tabs>
                      <w:tab w:val="left" w:pos="2700"/>
                    </w:tabs>
                  </w:pPr>
                  <w:r>
                    <w:t>22</w:t>
                  </w:r>
                </w:p>
              </w:tc>
            </w:tr>
          </w:tbl>
          <w:p w:rsidR="003218D1" w:rsidRDefault="00993422">
            <w:pPr>
              <w:pStyle w:val="2"/>
            </w:pPr>
            <w:r>
              <w:rPr>
                <w:rFonts w:hint="eastAsia"/>
              </w:rPr>
              <w:t xml:space="preserve">8 </w:t>
            </w:r>
            <w:r>
              <w:t>环境</w:t>
            </w:r>
            <w:r>
              <w:rPr>
                <w:rFonts w:hint="eastAsia"/>
              </w:rPr>
              <w:t>监测保护计划</w:t>
            </w:r>
          </w:p>
          <w:p w:rsidR="003218D1" w:rsidRDefault="00993422">
            <w:pPr>
              <w:ind w:firstLine="480"/>
            </w:pPr>
            <w:r>
              <w:rPr>
                <w:rFonts w:hint="eastAsia"/>
              </w:rPr>
              <w:t>根据《排污单位自行监测技术指南</w:t>
            </w:r>
            <w:r>
              <w:t xml:space="preserve"> </w:t>
            </w:r>
            <w:r>
              <w:rPr>
                <w:rFonts w:hint="eastAsia"/>
              </w:rPr>
              <w:t>总则》（</w:t>
            </w:r>
            <w:r>
              <w:t>HJ819-2017</w:t>
            </w:r>
            <w:r>
              <w:rPr>
                <w:rFonts w:hint="eastAsia"/>
              </w:rPr>
              <w:t>）和《排污单位自行监测技术指南</w:t>
            </w:r>
            <w:r>
              <w:rPr>
                <w:rFonts w:hint="eastAsia"/>
              </w:rPr>
              <w:t xml:space="preserve"> </w:t>
            </w:r>
            <w:r>
              <w:rPr>
                <w:rFonts w:hint="eastAsia"/>
              </w:rPr>
              <w:t>火力发电及锅炉》（</w:t>
            </w:r>
            <w:r>
              <w:rPr>
                <w:rFonts w:hint="eastAsia"/>
              </w:rPr>
              <w:t>HJ820-2017</w:t>
            </w:r>
            <w:r>
              <w:rPr>
                <w:rFonts w:hint="eastAsia"/>
              </w:rPr>
              <w:t>）制定监测计划，具体环</w:t>
            </w:r>
            <w:r>
              <w:rPr>
                <w:rFonts w:hint="eastAsia"/>
              </w:rPr>
              <w:lastRenderedPageBreak/>
              <w:t>境监测计划见</w:t>
            </w:r>
            <w:r>
              <w:t>表</w:t>
            </w:r>
            <w:r>
              <w:rPr>
                <w:rFonts w:hint="eastAsia"/>
              </w:rPr>
              <w:t>4-1</w:t>
            </w:r>
            <w:r>
              <w:t>4</w:t>
            </w:r>
            <w:r>
              <w:rPr>
                <w:rFonts w:hint="eastAsia"/>
              </w:rPr>
              <w:t>。</w:t>
            </w:r>
          </w:p>
          <w:p w:rsidR="003218D1" w:rsidRDefault="00993422">
            <w:pPr>
              <w:pStyle w:val="aff1"/>
            </w:pPr>
            <w:r>
              <w:t>表</w:t>
            </w:r>
            <w:r>
              <w:rPr>
                <w:rFonts w:hint="eastAsia"/>
              </w:rPr>
              <w:t>4-1</w:t>
            </w:r>
            <w:r>
              <w:t>4          环境</w:t>
            </w:r>
            <w:r>
              <w:rPr>
                <w:rFonts w:hint="eastAsia"/>
              </w:rPr>
              <w:t>监测</w:t>
            </w:r>
            <w:r>
              <w:t>计划</w:t>
            </w: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10"/>
              <w:gridCol w:w="1240"/>
              <w:gridCol w:w="1440"/>
              <w:gridCol w:w="2936"/>
            </w:tblGrid>
            <w:tr w:rsidR="003218D1">
              <w:trPr>
                <w:trHeight w:val="282"/>
              </w:trPr>
              <w:tc>
                <w:tcPr>
                  <w:tcW w:w="704" w:type="dxa"/>
                  <w:tcBorders>
                    <w:tl2br w:val="nil"/>
                    <w:tr2bl w:val="nil"/>
                  </w:tcBorders>
                  <w:vAlign w:val="center"/>
                </w:tcPr>
                <w:p w:rsidR="003218D1" w:rsidRDefault="00993422">
                  <w:pPr>
                    <w:pStyle w:val="aff2"/>
                  </w:pPr>
                  <w:r>
                    <w:t>环境因素</w:t>
                  </w:r>
                </w:p>
              </w:tc>
              <w:tc>
                <w:tcPr>
                  <w:tcW w:w="1610" w:type="dxa"/>
                  <w:tcBorders>
                    <w:tl2br w:val="nil"/>
                    <w:tr2bl w:val="nil"/>
                  </w:tcBorders>
                  <w:vAlign w:val="center"/>
                </w:tcPr>
                <w:p w:rsidR="003218D1" w:rsidRDefault="00993422">
                  <w:pPr>
                    <w:pStyle w:val="aff2"/>
                  </w:pPr>
                  <w:r>
                    <w:t>监测点位</w:t>
                  </w:r>
                </w:p>
              </w:tc>
              <w:tc>
                <w:tcPr>
                  <w:tcW w:w="1240" w:type="dxa"/>
                  <w:tcBorders>
                    <w:tl2br w:val="nil"/>
                    <w:tr2bl w:val="nil"/>
                  </w:tcBorders>
                  <w:vAlign w:val="center"/>
                </w:tcPr>
                <w:p w:rsidR="003218D1" w:rsidRDefault="00993422">
                  <w:pPr>
                    <w:pStyle w:val="aff2"/>
                  </w:pPr>
                  <w:r>
                    <w:t>监测项目</w:t>
                  </w:r>
                </w:p>
              </w:tc>
              <w:tc>
                <w:tcPr>
                  <w:tcW w:w="1440" w:type="dxa"/>
                  <w:tcBorders>
                    <w:tl2br w:val="nil"/>
                    <w:tr2bl w:val="nil"/>
                  </w:tcBorders>
                  <w:vAlign w:val="center"/>
                </w:tcPr>
                <w:p w:rsidR="003218D1" w:rsidRDefault="00993422">
                  <w:pPr>
                    <w:pStyle w:val="aff2"/>
                  </w:pPr>
                  <w:r>
                    <w:t>监测频率</w:t>
                  </w:r>
                </w:p>
              </w:tc>
              <w:tc>
                <w:tcPr>
                  <w:tcW w:w="2936" w:type="dxa"/>
                  <w:tcBorders>
                    <w:tl2br w:val="nil"/>
                    <w:tr2bl w:val="nil"/>
                  </w:tcBorders>
                  <w:vAlign w:val="center"/>
                </w:tcPr>
                <w:p w:rsidR="003218D1" w:rsidRDefault="00993422">
                  <w:pPr>
                    <w:pStyle w:val="aff2"/>
                  </w:pPr>
                  <w:r>
                    <w:t>排放标准</w:t>
                  </w:r>
                </w:p>
              </w:tc>
            </w:tr>
            <w:tr w:rsidR="003218D1">
              <w:trPr>
                <w:trHeight w:val="404"/>
              </w:trPr>
              <w:tc>
                <w:tcPr>
                  <w:tcW w:w="704" w:type="dxa"/>
                  <w:vMerge w:val="restart"/>
                  <w:tcBorders>
                    <w:tl2br w:val="nil"/>
                    <w:tr2bl w:val="nil"/>
                  </w:tcBorders>
                  <w:vAlign w:val="center"/>
                </w:tcPr>
                <w:p w:rsidR="003218D1" w:rsidRDefault="00993422">
                  <w:pPr>
                    <w:pStyle w:val="aff2"/>
                  </w:pPr>
                  <w:r>
                    <w:rPr>
                      <w:rFonts w:hint="eastAsia"/>
                    </w:rPr>
                    <w:t>大气环境</w:t>
                  </w:r>
                </w:p>
              </w:tc>
              <w:tc>
                <w:tcPr>
                  <w:tcW w:w="1610" w:type="dxa"/>
                  <w:vMerge w:val="restart"/>
                  <w:tcBorders>
                    <w:tl2br w:val="nil"/>
                    <w:tr2bl w:val="nil"/>
                  </w:tcBorders>
                  <w:vAlign w:val="center"/>
                </w:tcPr>
                <w:p w:rsidR="003218D1" w:rsidRDefault="00993422">
                  <w:pPr>
                    <w:pStyle w:val="aff2"/>
                  </w:pPr>
                  <w:r>
                    <w:rPr>
                      <w:rFonts w:hint="eastAsia"/>
                    </w:rPr>
                    <w:t>冬季供暖锅炉排气筒</w:t>
                  </w:r>
                  <w:r>
                    <w:t>排放口</w:t>
                  </w:r>
                  <w:r>
                    <w:rPr>
                      <w:rFonts w:hint="eastAsia"/>
                    </w:rPr>
                    <w:t>（</w:t>
                  </w:r>
                  <w:r>
                    <w:rPr>
                      <w:rFonts w:hint="eastAsia"/>
                    </w:rPr>
                    <w:t>DA001</w:t>
                  </w:r>
                  <w:r>
                    <w:rPr>
                      <w:rFonts w:hint="eastAsia"/>
                    </w:rPr>
                    <w:t>）</w:t>
                  </w:r>
                </w:p>
              </w:tc>
              <w:tc>
                <w:tcPr>
                  <w:tcW w:w="1240" w:type="dxa"/>
                  <w:tcBorders>
                    <w:tl2br w:val="nil"/>
                    <w:tr2bl w:val="nil"/>
                  </w:tcBorders>
                  <w:vAlign w:val="center"/>
                </w:tcPr>
                <w:p w:rsidR="003218D1" w:rsidRDefault="00993422">
                  <w:pPr>
                    <w:pStyle w:val="aff2"/>
                  </w:pPr>
                  <w:r>
                    <w:rPr>
                      <w:rFonts w:hint="eastAsia"/>
                    </w:rPr>
                    <w:t>颗粒物、二氧化硫、林格曼黑度</w:t>
                  </w:r>
                </w:p>
              </w:tc>
              <w:tc>
                <w:tcPr>
                  <w:tcW w:w="1440" w:type="dxa"/>
                  <w:tcBorders>
                    <w:tl2br w:val="nil"/>
                    <w:tr2bl w:val="nil"/>
                  </w:tcBorders>
                  <w:vAlign w:val="center"/>
                </w:tcPr>
                <w:p w:rsidR="003218D1" w:rsidRDefault="00993422">
                  <w:pPr>
                    <w:pStyle w:val="aff2"/>
                  </w:pPr>
                  <w:r>
                    <w:rPr>
                      <w:rFonts w:hint="eastAsia"/>
                    </w:rPr>
                    <w:t>1</w:t>
                  </w:r>
                  <w:r>
                    <w:rPr>
                      <w:rFonts w:hint="eastAsia"/>
                    </w:rPr>
                    <w:t>次</w:t>
                  </w:r>
                  <w:r>
                    <w:rPr>
                      <w:rFonts w:hint="eastAsia"/>
                    </w:rPr>
                    <w:t>/</w:t>
                  </w:r>
                  <w:r>
                    <w:rPr>
                      <w:rFonts w:hint="eastAsia"/>
                    </w:rPr>
                    <w:t>年</w:t>
                  </w:r>
                </w:p>
              </w:tc>
              <w:tc>
                <w:tcPr>
                  <w:tcW w:w="2936" w:type="dxa"/>
                  <w:vMerge w:val="restart"/>
                  <w:tcBorders>
                    <w:tl2br w:val="nil"/>
                    <w:tr2bl w:val="nil"/>
                  </w:tcBorders>
                  <w:vAlign w:val="center"/>
                </w:tcPr>
                <w:p w:rsidR="003218D1" w:rsidRDefault="00993422">
                  <w:pPr>
                    <w:pStyle w:val="aff2"/>
                  </w:pPr>
                  <w:r>
                    <w:rPr>
                      <w:rFonts w:hint="eastAsia"/>
                    </w:rPr>
                    <w:t>《锅炉大气污染物排放标准》（</w:t>
                  </w:r>
                  <w:r>
                    <w:rPr>
                      <w:rFonts w:hint="eastAsia"/>
                    </w:rPr>
                    <w:t>GB13271-2014</w:t>
                  </w:r>
                  <w:r>
                    <w:rPr>
                      <w:rFonts w:hint="eastAsia"/>
                    </w:rPr>
                    <w:t>）表</w:t>
                  </w:r>
                  <w:r>
                    <w:rPr>
                      <w:rFonts w:hint="eastAsia"/>
                    </w:rPr>
                    <w:t>2</w:t>
                  </w:r>
                  <w:r>
                    <w:rPr>
                      <w:rFonts w:hint="eastAsia"/>
                    </w:rPr>
                    <w:t>新建锅炉大气污染物排放浓度限值中燃油锅炉标准</w:t>
                  </w:r>
                </w:p>
              </w:tc>
            </w:tr>
            <w:tr w:rsidR="003218D1">
              <w:trPr>
                <w:trHeight w:val="381"/>
              </w:trPr>
              <w:tc>
                <w:tcPr>
                  <w:tcW w:w="704" w:type="dxa"/>
                  <w:vMerge/>
                  <w:tcBorders>
                    <w:tl2br w:val="nil"/>
                    <w:tr2bl w:val="nil"/>
                  </w:tcBorders>
                  <w:vAlign w:val="center"/>
                </w:tcPr>
                <w:p w:rsidR="003218D1" w:rsidRDefault="003218D1">
                  <w:pPr>
                    <w:pStyle w:val="aff2"/>
                  </w:pPr>
                </w:p>
              </w:tc>
              <w:tc>
                <w:tcPr>
                  <w:tcW w:w="1610" w:type="dxa"/>
                  <w:vMerge/>
                  <w:tcBorders>
                    <w:tl2br w:val="nil"/>
                    <w:tr2bl w:val="nil"/>
                  </w:tcBorders>
                  <w:vAlign w:val="center"/>
                </w:tcPr>
                <w:p w:rsidR="003218D1" w:rsidRDefault="003218D1">
                  <w:pPr>
                    <w:pStyle w:val="aff2"/>
                  </w:pPr>
                </w:p>
              </w:tc>
              <w:tc>
                <w:tcPr>
                  <w:tcW w:w="1240" w:type="dxa"/>
                  <w:tcBorders>
                    <w:tl2br w:val="nil"/>
                    <w:tr2bl w:val="nil"/>
                  </w:tcBorders>
                  <w:vAlign w:val="center"/>
                </w:tcPr>
                <w:p w:rsidR="003218D1" w:rsidRDefault="00993422">
                  <w:pPr>
                    <w:pStyle w:val="aff2"/>
                  </w:pPr>
                  <w:r>
                    <w:rPr>
                      <w:rFonts w:hint="eastAsia"/>
                    </w:rPr>
                    <w:t>氮氧化物</w:t>
                  </w:r>
                </w:p>
              </w:tc>
              <w:tc>
                <w:tcPr>
                  <w:tcW w:w="1440" w:type="dxa"/>
                  <w:tcBorders>
                    <w:tl2br w:val="nil"/>
                    <w:tr2bl w:val="nil"/>
                  </w:tcBorders>
                  <w:vAlign w:val="center"/>
                </w:tcPr>
                <w:p w:rsidR="003218D1" w:rsidRDefault="00993422">
                  <w:pPr>
                    <w:pStyle w:val="aff2"/>
                  </w:pPr>
                  <w:r>
                    <w:rPr>
                      <w:rFonts w:hint="eastAsia"/>
                    </w:rPr>
                    <w:t>1</w:t>
                  </w:r>
                  <w:r>
                    <w:rPr>
                      <w:rFonts w:hint="eastAsia"/>
                    </w:rPr>
                    <w:t>次</w:t>
                  </w:r>
                  <w:r>
                    <w:rPr>
                      <w:rFonts w:hint="eastAsia"/>
                    </w:rPr>
                    <w:t>/</w:t>
                  </w:r>
                  <w:r>
                    <w:rPr>
                      <w:rFonts w:hint="eastAsia"/>
                    </w:rPr>
                    <w:t>月</w:t>
                  </w:r>
                </w:p>
              </w:tc>
              <w:tc>
                <w:tcPr>
                  <w:tcW w:w="2936" w:type="dxa"/>
                  <w:vMerge/>
                  <w:tcBorders>
                    <w:tl2br w:val="nil"/>
                    <w:tr2bl w:val="nil"/>
                  </w:tcBorders>
                  <w:vAlign w:val="center"/>
                </w:tcPr>
                <w:p w:rsidR="003218D1" w:rsidRDefault="003218D1">
                  <w:pPr>
                    <w:pStyle w:val="aff2"/>
                  </w:pPr>
                </w:p>
              </w:tc>
            </w:tr>
            <w:tr w:rsidR="003218D1">
              <w:trPr>
                <w:trHeight w:val="381"/>
              </w:trPr>
              <w:tc>
                <w:tcPr>
                  <w:tcW w:w="704" w:type="dxa"/>
                  <w:vMerge/>
                  <w:tcBorders>
                    <w:tl2br w:val="nil"/>
                    <w:tr2bl w:val="nil"/>
                  </w:tcBorders>
                  <w:vAlign w:val="center"/>
                </w:tcPr>
                <w:p w:rsidR="003218D1" w:rsidRDefault="003218D1">
                  <w:pPr>
                    <w:pStyle w:val="aff2"/>
                  </w:pPr>
                </w:p>
              </w:tc>
              <w:tc>
                <w:tcPr>
                  <w:tcW w:w="1610" w:type="dxa"/>
                  <w:tcBorders>
                    <w:tl2br w:val="nil"/>
                    <w:tr2bl w:val="nil"/>
                  </w:tcBorders>
                  <w:vAlign w:val="center"/>
                </w:tcPr>
                <w:p w:rsidR="003218D1" w:rsidRDefault="00993422">
                  <w:pPr>
                    <w:pStyle w:val="aff2"/>
                  </w:pPr>
                  <w:r>
                    <w:rPr>
                      <w:rFonts w:hint="eastAsia"/>
                    </w:rPr>
                    <w:t>下风向</w:t>
                  </w:r>
                </w:p>
              </w:tc>
              <w:tc>
                <w:tcPr>
                  <w:tcW w:w="1240" w:type="dxa"/>
                  <w:tcBorders>
                    <w:tl2br w:val="nil"/>
                    <w:tr2bl w:val="nil"/>
                  </w:tcBorders>
                  <w:vAlign w:val="center"/>
                </w:tcPr>
                <w:p w:rsidR="003218D1" w:rsidRDefault="00993422">
                  <w:pPr>
                    <w:pStyle w:val="aff2"/>
                  </w:pPr>
                  <w:r>
                    <w:rPr>
                      <w:rFonts w:hint="eastAsia"/>
                    </w:rPr>
                    <w:t>颗粒物、非甲烷总烃</w:t>
                  </w:r>
                </w:p>
              </w:tc>
              <w:tc>
                <w:tcPr>
                  <w:tcW w:w="1440" w:type="dxa"/>
                  <w:tcBorders>
                    <w:tl2br w:val="nil"/>
                    <w:tr2bl w:val="nil"/>
                  </w:tcBorders>
                  <w:vAlign w:val="center"/>
                </w:tcPr>
                <w:p w:rsidR="003218D1" w:rsidRDefault="00993422">
                  <w:pPr>
                    <w:pStyle w:val="aff2"/>
                  </w:pPr>
                  <w:r>
                    <w:rPr>
                      <w:rFonts w:hint="eastAsia"/>
                    </w:rPr>
                    <w:t>1</w:t>
                  </w:r>
                  <w:r>
                    <w:rPr>
                      <w:rFonts w:hint="eastAsia"/>
                    </w:rPr>
                    <w:t>次</w:t>
                  </w:r>
                  <w:r>
                    <w:rPr>
                      <w:rFonts w:hint="eastAsia"/>
                    </w:rPr>
                    <w:t>/</w:t>
                  </w:r>
                  <w:r>
                    <w:rPr>
                      <w:rFonts w:hint="eastAsia"/>
                    </w:rPr>
                    <w:t>年</w:t>
                  </w:r>
                </w:p>
              </w:tc>
              <w:tc>
                <w:tcPr>
                  <w:tcW w:w="2936" w:type="dxa"/>
                  <w:tcBorders>
                    <w:tl2br w:val="nil"/>
                    <w:tr2bl w:val="nil"/>
                  </w:tcBorders>
                  <w:vAlign w:val="center"/>
                </w:tcPr>
                <w:p w:rsidR="003218D1" w:rsidRDefault="00993422">
                  <w:pPr>
                    <w:pStyle w:val="aff2"/>
                  </w:pPr>
                  <w:r>
                    <w:rPr>
                      <w:color w:val="auto"/>
                    </w:rPr>
                    <w:t>《大气污染物综合排放标准》（</w:t>
                  </w:r>
                  <w:r>
                    <w:rPr>
                      <w:color w:val="auto"/>
                    </w:rPr>
                    <w:t>GB16297-1996</w:t>
                  </w:r>
                  <w:r>
                    <w:rPr>
                      <w:color w:val="auto"/>
                    </w:rPr>
                    <w:t>）表</w:t>
                  </w:r>
                  <w:r>
                    <w:rPr>
                      <w:color w:val="auto"/>
                    </w:rPr>
                    <w:t>2</w:t>
                  </w:r>
                  <w:r>
                    <w:rPr>
                      <w:color w:val="auto"/>
                    </w:rPr>
                    <w:t>新污染源</w:t>
                  </w:r>
                  <w:r>
                    <w:rPr>
                      <w:rFonts w:hint="eastAsia"/>
                      <w:color w:val="auto"/>
                    </w:rPr>
                    <w:t>无组织排放监控浓度限值</w:t>
                  </w:r>
                </w:p>
              </w:tc>
            </w:tr>
            <w:tr w:rsidR="003218D1">
              <w:trPr>
                <w:trHeight w:val="653"/>
              </w:trPr>
              <w:tc>
                <w:tcPr>
                  <w:tcW w:w="704" w:type="dxa"/>
                  <w:tcBorders>
                    <w:tl2br w:val="nil"/>
                    <w:tr2bl w:val="nil"/>
                  </w:tcBorders>
                  <w:vAlign w:val="center"/>
                </w:tcPr>
                <w:p w:rsidR="003218D1" w:rsidRDefault="00993422">
                  <w:pPr>
                    <w:pStyle w:val="aff2"/>
                  </w:pPr>
                  <w:r>
                    <w:rPr>
                      <w:rFonts w:hint="eastAsia"/>
                    </w:rPr>
                    <w:t>声环境</w:t>
                  </w:r>
                </w:p>
              </w:tc>
              <w:tc>
                <w:tcPr>
                  <w:tcW w:w="1610" w:type="dxa"/>
                  <w:tcBorders>
                    <w:tl2br w:val="nil"/>
                    <w:tr2bl w:val="nil"/>
                  </w:tcBorders>
                  <w:vAlign w:val="center"/>
                </w:tcPr>
                <w:p w:rsidR="003218D1" w:rsidRDefault="00993422">
                  <w:pPr>
                    <w:pStyle w:val="aff2"/>
                  </w:pPr>
                  <w:r>
                    <w:t>等效连续</w:t>
                  </w:r>
                  <w:r>
                    <w:t>A</w:t>
                  </w:r>
                  <w:r>
                    <w:t>声级</w:t>
                  </w:r>
                  <w:r>
                    <w:t>Leq</w:t>
                  </w:r>
                  <w:r>
                    <w:t>（</w:t>
                  </w:r>
                  <w:r>
                    <w:t>A</w:t>
                  </w:r>
                  <w:r>
                    <w:t>）</w:t>
                  </w:r>
                </w:p>
              </w:tc>
              <w:tc>
                <w:tcPr>
                  <w:tcW w:w="1240" w:type="dxa"/>
                  <w:tcBorders>
                    <w:tl2br w:val="nil"/>
                    <w:tr2bl w:val="nil"/>
                  </w:tcBorders>
                  <w:vAlign w:val="center"/>
                </w:tcPr>
                <w:p w:rsidR="003218D1" w:rsidRDefault="00993422">
                  <w:pPr>
                    <w:pStyle w:val="aff2"/>
                  </w:pPr>
                  <w:r>
                    <w:t>厂界四周</w:t>
                  </w:r>
                  <w:r>
                    <w:t>1m</w:t>
                  </w:r>
                  <w:r>
                    <w:t>处</w:t>
                  </w:r>
                </w:p>
              </w:tc>
              <w:tc>
                <w:tcPr>
                  <w:tcW w:w="1440" w:type="dxa"/>
                  <w:tcBorders>
                    <w:tl2br w:val="nil"/>
                    <w:tr2bl w:val="nil"/>
                  </w:tcBorders>
                  <w:vAlign w:val="center"/>
                </w:tcPr>
                <w:p w:rsidR="003218D1" w:rsidRDefault="00993422">
                  <w:pPr>
                    <w:pStyle w:val="aff2"/>
                  </w:pPr>
                  <w:r>
                    <w:t>1</w:t>
                  </w:r>
                  <w:r>
                    <w:t>次</w:t>
                  </w:r>
                  <w:r>
                    <w:t>/</w:t>
                  </w:r>
                  <w:r>
                    <w:t>季</w:t>
                  </w:r>
                </w:p>
                <w:p w:rsidR="003218D1" w:rsidRDefault="00993422">
                  <w:pPr>
                    <w:pStyle w:val="aff2"/>
                  </w:pPr>
                  <w:r>
                    <w:rPr>
                      <w:rFonts w:hint="eastAsia"/>
                    </w:rPr>
                    <w:t>（昼夜各</w:t>
                  </w:r>
                  <w:r>
                    <w:rPr>
                      <w:rFonts w:hint="eastAsia"/>
                    </w:rPr>
                    <w:t>1</w:t>
                  </w:r>
                  <w:r>
                    <w:rPr>
                      <w:rFonts w:hint="eastAsia"/>
                    </w:rPr>
                    <w:t>次）</w:t>
                  </w:r>
                </w:p>
              </w:tc>
              <w:tc>
                <w:tcPr>
                  <w:tcW w:w="2936" w:type="dxa"/>
                  <w:tcBorders>
                    <w:tl2br w:val="nil"/>
                    <w:tr2bl w:val="nil"/>
                  </w:tcBorders>
                  <w:vAlign w:val="center"/>
                </w:tcPr>
                <w:p w:rsidR="003218D1" w:rsidRDefault="00993422">
                  <w:pPr>
                    <w:pStyle w:val="aff2"/>
                  </w:pPr>
                  <w:r>
                    <w:t>《工业企业厂界环境噪声排放标准》（</w:t>
                  </w:r>
                  <w:r>
                    <w:t>GB</w:t>
                  </w:r>
                  <w:r>
                    <w:rPr>
                      <w:rFonts w:hint="eastAsia"/>
                    </w:rPr>
                    <w:t xml:space="preserve"> </w:t>
                  </w:r>
                  <w:r>
                    <w:t>12348</w:t>
                  </w:r>
                  <w:r>
                    <w:rPr>
                      <w:rFonts w:hint="eastAsia"/>
                    </w:rPr>
                    <w:t>—</w:t>
                  </w:r>
                  <w:r>
                    <w:t>2008</w:t>
                  </w:r>
                  <w:r>
                    <w:t>）中的</w:t>
                  </w:r>
                  <w:r>
                    <w:rPr>
                      <w:rFonts w:hint="eastAsia"/>
                    </w:rPr>
                    <w:t>2</w:t>
                  </w:r>
                  <w:r>
                    <w:t>类标准</w:t>
                  </w:r>
                </w:p>
              </w:tc>
            </w:tr>
          </w:tbl>
          <w:p w:rsidR="003218D1" w:rsidRDefault="00993422">
            <w:pPr>
              <w:pStyle w:val="2"/>
            </w:pPr>
            <w:r>
              <w:rPr>
                <w:rFonts w:hint="eastAsia"/>
              </w:rPr>
              <w:t xml:space="preserve">9 </w:t>
            </w:r>
            <w:r>
              <w:t>项目环境保护</w:t>
            </w:r>
            <w:r>
              <w:rPr>
                <w:rFonts w:hint="eastAsia"/>
              </w:rPr>
              <w:t>设施</w:t>
            </w:r>
            <w:r>
              <w:t>验收方案</w:t>
            </w:r>
          </w:p>
          <w:p w:rsidR="003218D1" w:rsidRDefault="00993422">
            <w:pPr>
              <w:ind w:firstLine="480"/>
            </w:pPr>
            <w:r>
              <w:t>根据《建设项目环境保护管理条例》及《</w:t>
            </w:r>
            <w:r>
              <w:rPr>
                <w:rFonts w:hint="eastAsia"/>
              </w:rPr>
              <w:t>建设项目竣工环境保护验收暂行办法</w:t>
            </w:r>
            <w:r>
              <w:t>》的规定，</w:t>
            </w:r>
            <w:r>
              <w:rPr>
                <w:rFonts w:hint="eastAsia"/>
              </w:rPr>
              <w:t>建设单位</w:t>
            </w:r>
            <w:r>
              <w:t>必须</w:t>
            </w:r>
            <w:r>
              <w:rPr>
                <w:rFonts w:hint="eastAsia"/>
              </w:rPr>
              <w:t>自行组织或</w:t>
            </w:r>
            <w:r>
              <w:t>委托第三方验收机构对环保设施进行验收，环</w:t>
            </w:r>
            <w:r>
              <w:rPr>
                <w:rFonts w:hint="eastAsia"/>
              </w:rPr>
              <w:t>境保护</w:t>
            </w:r>
            <w:r>
              <w:t>验收清单见</w:t>
            </w:r>
            <w:r>
              <w:rPr>
                <w:rFonts w:hint="eastAsia"/>
              </w:rPr>
              <w:t>下</w:t>
            </w:r>
            <w:r>
              <w:t>表</w:t>
            </w:r>
            <w:r>
              <w:rPr>
                <w:rFonts w:hint="eastAsia"/>
              </w:rPr>
              <w:t>。</w:t>
            </w:r>
          </w:p>
          <w:p w:rsidR="003218D1" w:rsidRDefault="00993422">
            <w:pPr>
              <w:pStyle w:val="aff1"/>
            </w:pPr>
            <w:r>
              <w:t>表</w:t>
            </w:r>
            <w:r>
              <w:rPr>
                <w:rFonts w:hint="eastAsia"/>
              </w:rPr>
              <w:t>4-1</w:t>
            </w:r>
            <w:r>
              <w:t xml:space="preserve">5       </w:t>
            </w:r>
            <w:proofErr w:type="gramStart"/>
            <w:r>
              <w:t>环境保护设施竣工</w:t>
            </w:r>
            <w:r>
              <w:rPr>
                <w:rFonts w:hint="eastAsia"/>
              </w:rPr>
              <w:t>“</w:t>
            </w:r>
            <w:proofErr w:type="gramEnd"/>
            <w:r>
              <w:t>三同时</w:t>
            </w:r>
            <w:r>
              <w:rPr>
                <w:rFonts w:hint="eastAsia"/>
              </w:rPr>
              <w:t>”</w:t>
            </w:r>
            <w:r>
              <w:t>验收一览表</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057"/>
              <w:gridCol w:w="1835"/>
              <w:gridCol w:w="4363"/>
            </w:tblGrid>
            <w:tr w:rsidR="003218D1">
              <w:trPr>
                <w:trHeight w:val="397"/>
                <w:jc w:val="center"/>
              </w:trPr>
              <w:tc>
                <w:tcPr>
                  <w:tcW w:w="682" w:type="dxa"/>
                  <w:tcBorders>
                    <w:tl2br w:val="nil"/>
                    <w:tr2bl w:val="nil"/>
                  </w:tcBorders>
                  <w:vAlign w:val="center"/>
                </w:tcPr>
                <w:p w:rsidR="003218D1" w:rsidRDefault="00993422">
                  <w:pPr>
                    <w:pStyle w:val="aff2"/>
                    <w:tabs>
                      <w:tab w:val="left" w:pos="2700"/>
                    </w:tabs>
                  </w:pPr>
                  <w:bookmarkStart w:id="51" w:name="_Toc153863407"/>
                  <w:bookmarkStart w:id="52" w:name="_Toc154385540"/>
                  <w:bookmarkStart w:id="53" w:name="_Toc153863770"/>
                  <w:bookmarkStart w:id="54" w:name="_Toc154202000"/>
                  <w:bookmarkStart w:id="55" w:name="_Toc154657624"/>
                  <w:r>
                    <w:t>编号</w:t>
                  </w:r>
                </w:p>
              </w:tc>
              <w:tc>
                <w:tcPr>
                  <w:tcW w:w="1057" w:type="dxa"/>
                  <w:tcBorders>
                    <w:tl2br w:val="nil"/>
                    <w:tr2bl w:val="nil"/>
                  </w:tcBorders>
                  <w:vAlign w:val="center"/>
                </w:tcPr>
                <w:p w:rsidR="003218D1" w:rsidRDefault="00993422">
                  <w:pPr>
                    <w:pStyle w:val="aff2"/>
                    <w:tabs>
                      <w:tab w:val="left" w:pos="2700"/>
                    </w:tabs>
                  </w:pPr>
                  <w:r>
                    <w:t>设施名称</w:t>
                  </w:r>
                </w:p>
              </w:tc>
              <w:tc>
                <w:tcPr>
                  <w:tcW w:w="1835" w:type="dxa"/>
                  <w:tcBorders>
                    <w:tl2br w:val="nil"/>
                    <w:tr2bl w:val="nil"/>
                  </w:tcBorders>
                  <w:vAlign w:val="center"/>
                </w:tcPr>
                <w:p w:rsidR="003218D1" w:rsidRDefault="00993422">
                  <w:pPr>
                    <w:pStyle w:val="aff2"/>
                    <w:tabs>
                      <w:tab w:val="left" w:pos="2700"/>
                    </w:tabs>
                  </w:pPr>
                  <w:r>
                    <w:t>验收内容</w:t>
                  </w:r>
                </w:p>
              </w:tc>
              <w:tc>
                <w:tcPr>
                  <w:tcW w:w="4363" w:type="dxa"/>
                  <w:tcBorders>
                    <w:tl2br w:val="nil"/>
                    <w:tr2bl w:val="nil"/>
                  </w:tcBorders>
                  <w:vAlign w:val="center"/>
                </w:tcPr>
                <w:p w:rsidR="003218D1" w:rsidRDefault="00993422">
                  <w:pPr>
                    <w:pStyle w:val="aff2"/>
                    <w:tabs>
                      <w:tab w:val="left" w:pos="2700"/>
                    </w:tabs>
                  </w:pPr>
                  <w:r>
                    <w:t>竣工验收要求</w:t>
                  </w:r>
                </w:p>
              </w:tc>
            </w:tr>
            <w:tr w:rsidR="003218D1">
              <w:trPr>
                <w:trHeight w:val="1613"/>
                <w:jc w:val="center"/>
              </w:trPr>
              <w:tc>
                <w:tcPr>
                  <w:tcW w:w="682" w:type="dxa"/>
                  <w:tcBorders>
                    <w:tl2br w:val="nil"/>
                    <w:tr2bl w:val="nil"/>
                  </w:tcBorders>
                  <w:vAlign w:val="center"/>
                </w:tcPr>
                <w:p w:rsidR="003218D1" w:rsidRDefault="00993422">
                  <w:pPr>
                    <w:pStyle w:val="aff2"/>
                    <w:tabs>
                      <w:tab w:val="left" w:pos="2700"/>
                    </w:tabs>
                  </w:pPr>
                  <w:r>
                    <w:rPr>
                      <w:rFonts w:hint="eastAsia"/>
                    </w:rPr>
                    <w:t>1</w:t>
                  </w:r>
                </w:p>
              </w:tc>
              <w:tc>
                <w:tcPr>
                  <w:tcW w:w="1057" w:type="dxa"/>
                  <w:tcBorders>
                    <w:tl2br w:val="nil"/>
                    <w:tr2bl w:val="nil"/>
                  </w:tcBorders>
                  <w:vAlign w:val="center"/>
                </w:tcPr>
                <w:p w:rsidR="003218D1" w:rsidRDefault="00993422">
                  <w:pPr>
                    <w:pStyle w:val="aff2"/>
                    <w:tabs>
                      <w:tab w:val="left" w:pos="2700"/>
                    </w:tabs>
                  </w:pPr>
                  <w:r>
                    <w:rPr>
                      <w:rFonts w:hint="eastAsia"/>
                    </w:rPr>
                    <w:t>废气治理</w:t>
                  </w:r>
                </w:p>
              </w:tc>
              <w:tc>
                <w:tcPr>
                  <w:tcW w:w="1835" w:type="dxa"/>
                  <w:tcBorders>
                    <w:tl2br w:val="nil"/>
                    <w:tr2bl w:val="nil"/>
                  </w:tcBorders>
                  <w:vAlign w:val="center"/>
                </w:tcPr>
                <w:p w:rsidR="003218D1" w:rsidRDefault="00993422">
                  <w:pPr>
                    <w:pStyle w:val="aff2"/>
                    <w:tabs>
                      <w:tab w:val="left" w:pos="2700"/>
                    </w:tabs>
                  </w:pPr>
                  <w:r>
                    <w:rPr>
                      <w:rFonts w:hint="eastAsia"/>
                    </w:rPr>
                    <w:t>冬季供暖锅炉：采用国标柴油、</w:t>
                  </w:r>
                  <w:proofErr w:type="gramStart"/>
                  <w:r>
                    <w:rPr>
                      <w:rFonts w:hint="eastAsia"/>
                    </w:rPr>
                    <w:t>低氮燃烧</w:t>
                  </w:r>
                  <w:proofErr w:type="gramEnd"/>
                  <w:r>
                    <w:rPr>
                      <w:rFonts w:hint="eastAsia"/>
                    </w:rPr>
                    <w:t>+8m</w:t>
                  </w:r>
                  <w:r>
                    <w:rPr>
                      <w:rFonts w:hint="eastAsia"/>
                    </w:rPr>
                    <w:t>高排气筒</w:t>
                  </w:r>
                </w:p>
              </w:tc>
              <w:tc>
                <w:tcPr>
                  <w:tcW w:w="4363" w:type="dxa"/>
                  <w:tcBorders>
                    <w:tl2br w:val="nil"/>
                    <w:tr2bl w:val="nil"/>
                  </w:tcBorders>
                  <w:vAlign w:val="center"/>
                </w:tcPr>
                <w:p w:rsidR="003218D1" w:rsidRDefault="00993422">
                  <w:pPr>
                    <w:pStyle w:val="aff2"/>
                    <w:tabs>
                      <w:tab w:val="left" w:pos="2700"/>
                    </w:tabs>
                  </w:pPr>
                  <w:r>
                    <w:rPr>
                      <w:rFonts w:hint="eastAsia"/>
                    </w:rPr>
                    <w:t>《锅炉大气污染物排放标准》（</w:t>
                  </w:r>
                  <w:r>
                    <w:rPr>
                      <w:rFonts w:hint="eastAsia"/>
                    </w:rPr>
                    <w:t>GB13271-2014</w:t>
                  </w:r>
                  <w:r>
                    <w:rPr>
                      <w:rFonts w:hint="eastAsia"/>
                    </w:rPr>
                    <w:t>）表</w:t>
                  </w:r>
                  <w:r>
                    <w:rPr>
                      <w:rFonts w:hint="eastAsia"/>
                    </w:rPr>
                    <w:t>2</w:t>
                  </w:r>
                  <w:r>
                    <w:rPr>
                      <w:rFonts w:hint="eastAsia"/>
                    </w:rPr>
                    <w:t>新建锅炉大气污染物排放浓度限值中燃油锅炉标准</w:t>
                  </w:r>
                </w:p>
              </w:tc>
            </w:tr>
            <w:tr w:rsidR="003218D1">
              <w:trPr>
                <w:trHeight w:val="397"/>
                <w:jc w:val="center"/>
              </w:trPr>
              <w:tc>
                <w:tcPr>
                  <w:tcW w:w="682" w:type="dxa"/>
                  <w:tcBorders>
                    <w:tl2br w:val="nil"/>
                    <w:tr2bl w:val="nil"/>
                  </w:tcBorders>
                  <w:vAlign w:val="center"/>
                </w:tcPr>
                <w:p w:rsidR="003218D1" w:rsidRDefault="00993422">
                  <w:pPr>
                    <w:pStyle w:val="aff2"/>
                    <w:tabs>
                      <w:tab w:val="left" w:pos="2700"/>
                    </w:tabs>
                  </w:pPr>
                  <w:r>
                    <w:rPr>
                      <w:rFonts w:hint="eastAsia"/>
                    </w:rPr>
                    <w:t>2</w:t>
                  </w:r>
                </w:p>
              </w:tc>
              <w:tc>
                <w:tcPr>
                  <w:tcW w:w="1057" w:type="dxa"/>
                  <w:tcBorders>
                    <w:tl2br w:val="nil"/>
                    <w:tr2bl w:val="nil"/>
                  </w:tcBorders>
                  <w:vAlign w:val="center"/>
                </w:tcPr>
                <w:p w:rsidR="003218D1" w:rsidRDefault="00993422">
                  <w:pPr>
                    <w:pStyle w:val="aff2"/>
                    <w:tabs>
                      <w:tab w:val="left" w:pos="2700"/>
                    </w:tabs>
                  </w:pPr>
                  <w:r>
                    <w:t>废水治理</w:t>
                  </w:r>
                </w:p>
              </w:tc>
              <w:tc>
                <w:tcPr>
                  <w:tcW w:w="1835" w:type="dxa"/>
                  <w:tcBorders>
                    <w:tl2br w:val="nil"/>
                    <w:tr2bl w:val="nil"/>
                  </w:tcBorders>
                  <w:vAlign w:val="center"/>
                </w:tcPr>
                <w:p w:rsidR="003218D1" w:rsidRDefault="00993422">
                  <w:pPr>
                    <w:pStyle w:val="aff2"/>
                    <w:tabs>
                      <w:tab w:val="left" w:pos="2700"/>
                    </w:tabs>
                  </w:pPr>
                  <w:r>
                    <w:rPr>
                      <w:rFonts w:hint="eastAsia"/>
                    </w:rPr>
                    <w:t>生活污水罐</w:t>
                  </w:r>
                </w:p>
              </w:tc>
              <w:tc>
                <w:tcPr>
                  <w:tcW w:w="4363" w:type="dxa"/>
                  <w:tcBorders>
                    <w:tl2br w:val="nil"/>
                    <w:tr2bl w:val="nil"/>
                  </w:tcBorders>
                  <w:vAlign w:val="center"/>
                </w:tcPr>
                <w:p w:rsidR="003218D1" w:rsidRDefault="00993422">
                  <w:pPr>
                    <w:pStyle w:val="aff2"/>
                    <w:tabs>
                      <w:tab w:val="left" w:pos="2700"/>
                    </w:tabs>
                  </w:pPr>
                  <w:r>
                    <w:rPr>
                      <w:rFonts w:hint="eastAsia"/>
                    </w:rPr>
                    <w:t>《污水综合排放标准》（</w:t>
                  </w:r>
                  <w:r>
                    <w:rPr>
                      <w:rFonts w:hint="eastAsia"/>
                    </w:rPr>
                    <w:t>GB8978-1996</w:t>
                  </w:r>
                  <w:r>
                    <w:rPr>
                      <w:rFonts w:hint="eastAsia"/>
                    </w:rPr>
                    <w:t>）表</w:t>
                  </w:r>
                  <w:r>
                    <w:rPr>
                      <w:rFonts w:hint="eastAsia"/>
                    </w:rPr>
                    <w:t>2</w:t>
                  </w:r>
                  <w:proofErr w:type="gramStart"/>
                  <w:r>
                    <w:rPr>
                      <w:rFonts w:hint="eastAsia"/>
                    </w:rPr>
                    <w:t>三</w:t>
                  </w:r>
                  <w:proofErr w:type="gramEnd"/>
                  <w:r>
                    <w:rPr>
                      <w:rFonts w:hint="eastAsia"/>
                    </w:rPr>
                    <w:t>级标准</w:t>
                  </w:r>
                </w:p>
              </w:tc>
            </w:tr>
            <w:tr w:rsidR="003218D1">
              <w:trPr>
                <w:trHeight w:val="397"/>
                <w:jc w:val="center"/>
              </w:trPr>
              <w:tc>
                <w:tcPr>
                  <w:tcW w:w="682" w:type="dxa"/>
                  <w:tcBorders>
                    <w:tl2br w:val="nil"/>
                    <w:tr2bl w:val="nil"/>
                  </w:tcBorders>
                  <w:vAlign w:val="center"/>
                </w:tcPr>
                <w:p w:rsidR="003218D1" w:rsidRDefault="00993422">
                  <w:pPr>
                    <w:pStyle w:val="aff2"/>
                    <w:tabs>
                      <w:tab w:val="left" w:pos="2700"/>
                    </w:tabs>
                  </w:pPr>
                  <w:r>
                    <w:rPr>
                      <w:rFonts w:hint="eastAsia"/>
                    </w:rPr>
                    <w:t>3</w:t>
                  </w:r>
                </w:p>
              </w:tc>
              <w:tc>
                <w:tcPr>
                  <w:tcW w:w="1057" w:type="dxa"/>
                  <w:tcBorders>
                    <w:tl2br w:val="nil"/>
                    <w:tr2bl w:val="nil"/>
                  </w:tcBorders>
                  <w:vAlign w:val="center"/>
                </w:tcPr>
                <w:p w:rsidR="003218D1" w:rsidRDefault="00993422">
                  <w:pPr>
                    <w:pStyle w:val="aff2"/>
                    <w:tabs>
                      <w:tab w:val="left" w:pos="2700"/>
                    </w:tabs>
                  </w:pPr>
                  <w:r>
                    <w:t>噪声治理</w:t>
                  </w:r>
                </w:p>
              </w:tc>
              <w:tc>
                <w:tcPr>
                  <w:tcW w:w="1835" w:type="dxa"/>
                  <w:tcBorders>
                    <w:tl2br w:val="nil"/>
                    <w:tr2bl w:val="nil"/>
                  </w:tcBorders>
                  <w:vAlign w:val="center"/>
                </w:tcPr>
                <w:p w:rsidR="003218D1" w:rsidRDefault="00993422">
                  <w:pPr>
                    <w:pStyle w:val="aff2"/>
                    <w:tabs>
                      <w:tab w:val="left" w:pos="2700"/>
                    </w:tabs>
                  </w:pPr>
                  <w:r>
                    <w:rPr>
                      <w:rFonts w:hint="eastAsia"/>
                    </w:rPr>
                    <w:t>减振</w:t>
                  </w:r>
                  <w:r>
                    <w:t>、隔声</w:t>
                  </w:r>
                </w:p>
              </w:tc>
              <w:tc>
                <w:tcPr>
                  <w:tcW w:w="4363" w:type="dxa"/>
                  <w:tcBorders>
                    <w:tl2br w:val="nil"/>
                    <w:tr2bl w:val="nil"/>
                  </w:tcBorders>
                  <w:vAlign w:val="center"/>
                </w:tcPr>
                <w:p w:rsidR="003218D1" w:rsidRDefault="00993422">
                  <w:pPr>
                    <w:pStyle w:val="aff2"/>
                    <w:tabs>
                      <w:tab w:val="left" w:pos="2700"/>
                    </w:tabs>
                  </w:pPr>
                  <w:r>
                    <w:t>满足《工业企业厂界环境噪声排放标准》（</w:t>
                  </w:r>
                  <w:r>
                    <w:t>GB 12348</w:t>
                  </w:r>
                  <w:r>
                    <w:rPr>
                      <w:rFonts w:hint="eastAsia"/>
                    </w:rPr>
                    <w:t>—</w:t>
                  </w:r>
                  <w:r>
                    <w:t>2008</w:t>
                  </w:r>
                  <w:r>
                    <w:t>）的</w:t>
                  </w:r>
                  <w:r>
                    <w:rPr>
                      <w:rFonts w:hint="eastAsia"/>
                    </w:rPr>
                    <w:t>2</w:t>
                  </w:r>
                  <w:r>
                    <w:t>类排放标准限值。</w:t>
                  </w:r>
                </w:p>
              </w:tc>
            </w:tr>
            <w:tr w:rsidR="003218D1">
              <w:trPr>
                <w:trHeight w:val="397"/>
                <w:jc w:val="center"/>
              </w:trPr>
              <w:tc>
                <w:tcPr>
                  <w:tcW w:w="682" w:type="dxa"/>
                  <w:tcBorders>
                    <w:tl2br w:val="nil"/>
                    <w:tr2bl w:val="nil"/>
                  </w:tcBorders>
                  <w:vAlign w:val="center"/>
                </w:tcPr>
                <w:p w:rsidR="003218D1" w:rsidRDefault="00993422">
                  <w:pPr>
                    <w:pStyle w:val="aff2"/>
                    <w:tabs>
                      <w:tab w:val="left" w:pos="2700"/>
                    </w:tabs>
                  </w:pPr>
                  <w:r>
                    <w:rPr>
                      <w:rFonts w:hint="eastAsia"/>
                    </w:rPr>
                    <w:t>4</w:t>
                  </w:r>
                </w:p>
              </w:tc>
              <w:tc>
                <w:tcPr>
                  <w:tcW w:w="1057" w:type="dxa"/>
                  <w:tcBorders>
                    <w:tl2br w:val="nil"/>
                    <w:tr2bl w:val="nil"/>
                  </w:tcBorders>
                  <w:vAlign w:val="center"/>
                </w:tcPr>
                <w:p w:rsidR="003218D1" w:rsidRDefault="00993422">
                  <w:pPr>
                    <w:pStyle w:val="aff2"/>
                    <w:tabs>
                      <w:tab w:val="left" w:pos="2700"/>
                    </w:tabs>
                  </w:pPr>
                  <w:r>
                    <w:rPr>
                      <w:rFonts w:hint="eastAsia"/>
                    </w:rPr>
                    <w:t>一般固体废物</w:t>
                  </w:r>
                </w:p>
              </w:tc>
              <w:tc>
                <w:tcPr>
                  <w:tcW w:w="1835" w:type="dxa"/>
                  <w:tcBorders>
                    <w:tl2br w:val="nil"/>
                    <w:tr2bl w:val="nil"/>
                  </w:tcBorders>
                  <w:vAlign w:val="center"/>
                </w:tcPr>
                <w:p w:rsidR="003218D1" w:rsidRDefault="00993422">
                  <w:pPr>
                    <w:pStyle w:val="aff2"/>
                    <w:tabs>
                      <w:tab w:val="left" w:pos="2700"/>
                    </w:tabs>
                  </w:pPr>
                  <w:r>
                    <w:rPr>
                      <w:rFonts w:hint="eastAsia"/>
                    </w:rPr>
                    <w:t>地表硬化</w:t>
                  </w:r>
                </w:p>
              </w:tc>
              <w:tc>
                <w:tcPr>
                  <w:tcW w:w="4363" w:type="dxa"/>
                  <w:tcBorders>
                    <w:tl2br w:val="nil"/>
                    <w:tr2bl w:val="nil"/>
                  </w:tcBorders>
                  <w:vAlign w:val="center"/>
                </w:tcPr>
                <w:p w:rsidR="003218D1" w:rsidRDefault="00993422">
                  <w:pPr>
                    <w:pStyle w:val="aff2"/>
                    <w:tabs>
                      <w:tab w:val="left" w:pos="2700"/>
                    </w:tabs>
                  </w:pPr>
                  <w:r>
                    <w:t>满足《一般工业固体废物贮存</w:t>
                  </w:r>
                  <w:r>
                    <w:rPr>
                      <w:rFonts w:hint="eastAsia"/>
                    </w:rPr>
                    <w:t>和填埋</w:t>
                  </w:r>
                  <w:r>
                    <w:t>污染控制标准》（</w:t>
                  </w:r>
                  <w:r>
                    <w:t>GB18599</w:t>
                  </w:r>
                  <w:r>
                    <w:rPr>
                      <w:rFonts w:hint="eastAsia"/>
                    </w:rPr>
                    <w:t>—</w:t>
                  </w:r>
                  <w:r>
                    <w:t>20</w:t>
                  </w:r>
                  <w:r>
                    <w:rPr>
                      <w:rFonts w:hint="eastAsia"/>
                    </w:rPr>
                    <w:t>20</w:t>
                  </w:r>
                  <w:r>
                    <w:t>）中要求。</w:t>
                  </w:r>
                </w:p>
              </w:tc>
            </w:tr>
            <w:tr w:rsidR="003218D1">
              <w:trPr>
                <w:trHeight w:val="397"/>
                <w:jc w:val="center"/>
              </w:trPr>
              <w:tc>
                <w:tcPr>
                  <w:tcW w:w="682" w:type="dxa"/>
                  <w:tcBorders>
                    <w:tl2br w:val="nil"/>
                    <w:tr2bl w:val="nil"/>
                  </w:tcBorders>
                  <w:vAlign w:val="center"/>
                </w:tcPr>
                <w:p w:rsidR="003218D1" w:rsidRDefault="00993422">
                  <w:pPr>
                    <w:pStyle w:val="aff2"/>
                    <w:tabs>
                      <w:tab w:val="left" w:pos="2700"/>
                    </w:tabs>
                  </w:pPr>
                  <w:r>
                    <w:rPr>
                      <w:rFonts w:hint="eastAsia"/>
                    </w:rPr>
                    <w:t>5</w:t>
                  </w:r>
                </w:p>
              </w:tc>
              <w:tc>
                <w:tcPr>
                  <w:tcW w:w="1057" w:type="dxa"/>
                  <w:tcBorders>
                    <w:tl2br w:val="nil"/>
                    <w:tr2bl w:val="nil"/>
                  </w:tcBorders>
                  <w:vAlign w:val="center"/>
                </w:tcPr>
                <w:p w:rsidR="003218D1" w:rsidRDefault="00993422">
                  <w:pPr>
                    <w:pStyle w:val="aff2"/>
                    <w:tabs>
                      <w:tab w:val="left" w:pos="2700"/>
                    </w:tabs>
                  </w:pPr>
                  <w:r>
                    <w:rPr>
                      <w:rFonts w:hint="eastAsia"/>
                    </w:rPr>
                    <w:t>危险废物</w:t>
                  </w:r>
                </w:p>
              </w:tc>
              <w:tc>
                <w:tcPr>
                  <w:tcW w:w="1835" w:type="dxa"/>
                  <w:tcBorders>
                    <w:tl2br w:val="nil"/>
                    <w:tr2bl w:val="nil"/>
                  </w:tcBorders>
                  <w:vAlign w:val="center"/>
                </w:tcPr>
                <w:p w:rsidR="003218D1" w:rsidRDefault="00993422">
                  <w:pPr>
                    <w:pStyle w:val="aff2"/>
                    <w:tabs>
                      <w:tab w:val="left" w:pos="2700"/>
                    </w:tabs>
                  </w:pPr>
                  <w:r>
                    <w:rPr>
                      <w:rFonts w:hint="eastAsia"/>
                    </w:rPr>
                    <w:t>危险废物贮存点、防渗措施</w:t>
                  </w:r>
                </w:p>
              </w:tc>
              <w:tc>
                <w:tcPr>
                  <w:tcW w:w="4363" w:type="dxa"/>
                  <w:tcBorders>
                    <w:tl2br w:val="nil"/>
                    <w:tr2bl w:val="nil"/>
                  </w:tcBorders>
                  <w:vAlign w:val="center"/>
                </w:tcPr>
                <w:p w:rsidR="003218D1" w:rsidRDefault="00993422">
                  <w:pPr>
                    <w:pStyle w:val="aff2"/>
                    <w:tabs>
                      <w:tab w:val="left" w:pos="2700"/>
                    </w:tabs>
                  </w:pPr>
                  <w:r>
                    <w:t>《危险废物贮存污染控制标准》</w:t>
                  </w:r>
                  <w:r>
                    <w:rPr>
                      <w:rFonts w:hint="eastAsia"/>
                    </w:rPr>
                    <w:t>（</w:t>
                  </w:r>
                  <w:r>
                    <w:t>GB18597-2023</w:t>
                  </w:r>
                  <w:r>
                    <w:rPr>
                      <w:rFonts w:hint="eastAsia"/>
                    </w:rPr>
                    <w:t>）</w:t>
                  </w:r>
                </w:p>
              </w:tc>
            </w:tr>
            <w:tr w:rsidR="003218D1">
              <w:trPr>
                <w:trHeight w:val="397"/>
                <w:jc w:val="center"/>
              </w:trPr>
              <w:tc>
                <w:tcPr>
                  <w:tcW w:w="682" w:type="dxa"/>
                  <w:tcBorders>
                    <w:tl2br w:val="nil"/>
                    <w:tr2bl w:val="nil"/>
                  </w:tcBorders>
                  <w:vAlign w:val="center"/>
                </w:tcPr>
                <w:p w:rsidR="003218D1" w:rsidRDefault="00993422">
                  <w:pPr>
                    <w:pStyle w:val="aff2"/>
                    <w:tabs>
                      <w:tab w:val="left" w:pos="2700"/>
                    </w:tabs>
                  </w:pPr>
                  <w:r>
                    <w:rPr>
                      <w:rFonts w:hint="eastAsia"/>
                    </w:rPr>
                    <w:t>6</w:t>
                  </w:r>
                </w:p>
              </w:tc>
              <w:tc>
                <w:tcPr>
                  <w:tcW w:w="1057" w:type="dxa"/>
                  <w:tcBorders>
                    <w:tl2br w:val="nil"/>
                    <w:tr2bl w:val="nil"/>
                  </w:tcBorders>
                  <w:vAlign w:val="center"/>
                </w:tcPr>
                <w:p w:rsidR="003218D1" w:rsidRDefault="00993422">
                  <w:pPr>
                    <w:pStyle w:val="aff2"/>
                    <w:tabs>
                      <w:tab w:val="left" w:pos="2700"/>
                    </w:tabs>
                  </w:pPr>
                  <w:r>
                    <w:rPr>
                      <w:rFonts w:hint="eastAsia"/>
                    </w:rPr>
                    <w:t>环境风险</w:t>
                  </w:r>
                </w:p>
              </w:tc>
              <w:tc>
                <w:tcPr>
                  <w:tcW w:w="1835" w:type="dxa"/>
                  <w:tcBorders>
                    <w:tl2br w:val="nil"/>
                    <w:tr2bl w:val="nil"/>
                  </w:tcBorders>
                  <w:vAlign w:val="center"/>
                </w:tcPr>
                <w:p w:rsidR="003218D1" w:rsidRDefault="00993422">
                  <w:pPr>
                    <w:pStyle w:val="aff2"/>
                    <w:tabs>
                      <w:tab w:val="left" w:pos="2700"/>
                    </w:tabs>
                  </w:pPr>
                  <w:r>
                    <w:rPr>
                      <w:rFonts w:hint="eastAsia"/>
                    </w:rPr>
                    <w:t>环境风险防范措施、消防措施等</w:t>
                  </w:r>
                </w:p>
              </w:tc>
              <w:tc>
                <w:tcPr>
                  <w:tcW w:w="4363" w:type="dxa"/>
                  <w:tcBorders>
                    <w:tl2br w:val="nil"/>
                    <w:tr2bl w:val="nil"/>
                  </w:tcBorders>
                  <w:vAlign w:val="center"/>
                </w:tcPr>
                <w:p w:rsidR="003218D1" w:rsidRDefault="00993422">
                  <w:pPr>
                    <w:pStyle w:val="aff2"/>
                    <w:tabs>
                      <w:tab w:val="left" w:pos="2700"/>
                    </w:tabs>
                  </w:pPr>
                  <w:r>
                    <w:rPr>
                      <w:rFonts w:hint="eastAsia"/>
                    </w:rPr>
                    <w:t>/</w:t>
                  </w:r>
                </w:p>
              </w:tc>
            </w:tr>
            <w:bookmarkEnd w:id="51"/>
            <w:bookmarkEnd w:id="52"/>
            <w:bookmarkEnd w:id="53"/>
            <w:bookmarkEnd w:id="54"/>
            <w:bookmarkEnd w:id="55"/>
          </w:tbl>
          <w:p w:rsidR="003218D1" w:rsidRDefault="003218D1">
            <w:pPr>
              <w:pStyle w:val="22"/>
              <w:ind w:left="480"/>
            </w:pPr>
          </w:p>
        </w:tc>
      </w:tr>
    </w:tbl>
    <w:p w:rsidR="003218D1" w:rsidRDefault="003218D1">
      <w:pPr>
        <w:ind w:firstLine="562"/>
        <w:rPr>
          <w:rFonts w:ascii="宋体" w:cs="宋体"/>
          <w:b/>
          <w:kern w:val="0"/>
          <w:sz w:val="28"/>
          <w:szCs w:val="28"/>
        </w:rPr>
        <w:sectPr w:rsidR="003218D1">
          <w:footerReference w:type="default" r:id="rId32"/>
          <w:pgSz w:w="11907" w:h="16840"/>
          <w:pgMar w:top="1701" w:right="1531" w:bottom="2127" w:left="1531" w:header="851" w:footer="851" w:gutter="0"/>
          <w:pgNumType w:start="1"/>
          <w:cols w:space="720"/>
          <w:docGrid w:linePitch="312"/>
        </w:sectPr>
      </w:pPr>
    </w:p>
    <w:p w:rsidR="003218D1" w:rsidRDefault="00993422">
      <w:pPr>
        <w:pStyle w:val="1"/>
        <w:ind w:firstLine="602"/>
        <w:rPr>
          <w:color w:val="auto"/>
        </w:rPr>
      </w:pPr>
      <w:bookmarkStart w:id="56" w:name="_Toc27551"/>
      <w:r>
        <w:rPr>
          <w:rFonts w:hint="eastAsia"/>
          <w:color w:val="auto"/>
        </w:rPr>
        <w:lastRenderedPageBreak/>
        <w:t>五、</w:t>
      </w:r>
      <w:bookmarkStart w:id="57" w:name="_Hlk54167917"/>
      <w:r>
        <w:rPr>
          <w:rFonts w:hint="eastAsia"/>
          <w:color w:val="auto"/>
        </w:rPr>
        <w:t>环境保护措施监督检查清单</w:t>
      </w:r>
      <w:bookmarkEnd w:id="56"/>
      <w:bookmarkEnd w:id="5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7"/>
        <w:gridCol w:w="2013"/>
        <w:gridCol w:w="1207"/>
        <w:gridCol w:w="1805"/>
        <w:gridCol w:w="2388"/>
      </w:tblGrid>
      <w:tr w:rsidR="003218D1">
        <w:trPr>
          <w:trHeight w:val="567"/>
          <w:jc w:val="center"/>
        </w:trPr>
        <w:tc>
          <w:tcPr>
            <w:tcW w:w="1387" w:type="dxa"/>
            <w:tcBorders>
              <w:tl2br w:val="single" w:sz="4" w:space="0" w:color="auto"/>
            </w:tcBorders>
          </w:tcPr>
          <w:p w:rsidR="003218D1" w:rsidRDefault="00993422">
            <w:pPr>
              <w:pStyle w:val="aff3"/>
              <w:rPr>
                <w:b/>
                <w:bCs/>
              </w:rPr>
            </w:pPr>
            <w:r>
              <w:rPr>
                <w:rFonts w:hint="eastAsia"/>
                <w:b/>
                <w:bCs/>
              </w:rPr>
              <w:t>内容</w:t>
            </w:r>
          </w:p>
          <w:p w:rsidR="003218D1" w:rsidRDefault="00993422">
            <w:pPr>
              <w:pStyle w:val="aff3"/>
              <w:rPr>
                <w:b/>
                <w:bCs/>
              </w:rPr>
            </w:pPr>
            <w:r>
              <w:rPr>
                <w:rFonts w:hint="eastAsia"/>
                <w:b/>
                <w:bCs/>
              </w:rPr>
              <w:t>要素</w:t>
            </w:r>
          </w:p>
        </w:tc>
        <w:tc>
          <w:tcPr>
            <w:tcW w:w="2013" w:type="dxa"/>
            <w:vAlign w:val="center"/>
          </w:tcPr>
          <w:p w:rsidR="003218D1" w:rsidRDefault="00993422">
            <w:pPr>
              <w:pStyle w:val="aff3"/>
              <w:rPr>
                <w:b/>
                <w:bCs/>
              </w:rPr>
            </w:pPr>
            <w:r>
              <w:rPr>
                <w:rFonts w:hint="eastAsia"/>
                <w:b/>
                <w:bCs/>
              </w:rPr>
              <w:t>排放口</w:t>
            </w:r>
            <w:r>
              <w:rPr>
                <w:rFonts w:hint="eastAsia"/>
                <w:b/>
                <w:bCs/>
              </w:rPr>
              <w:t>(</w:t>
            </w:r>
            <w:r>
              <w:rPr>
                <w:rFonts w:hint="eastAsia"/>
                <w:b/>
                <w:bCs/>
              </w:rPr>
              <w:t>编号、</w:t>
            </w:r>
          </w:p>
          <w:p w:rsidR="003218D1" w:rsidRDefault="00993422">
            <w:pPr>
              <w:pStyle w:val="aff3"/>
              <w:rPr>
                <w:b/>
                <w:bCs/>
              </w:rPr>
            </w:pPr>
            <w:r>
              <w:rPr>
                <w:rFonts w:hint="eastAsia"/>
                <w:b/>
                <w:bCs/>
              </w:rPr>
              <w:t>名称</w:t>
            </w:r>
            <w:r>
              <w:rPr>
                <w:rFonts w:hint="eastAsia"/>
                <w:b/>
                <w:bCs/>
              </w:rPr>
              <w:t>)/</w:t>
            </w:r>
            <w:r>
              <w:rPr>
                <w:rFonts w:hint="eastAsia"/>
                <w:b/>
                <w:bCs/>
              </w:rPr>
              <w:t>污染源</w:t>
            </w:r>
          </w:p>
        </w:tc>
        <w:tc>
          <w:tcPr>
            <w:tcW w:w="1207" w:type="dxa"/>
            <w:vAlign w:val="center"/>
          </w:tcPr>
          <w:p w:rsidR="003218D1" w:rsidRDefault="00993422">
            <w:pPr>
              <w:pStyle w:val="aff3"/>
              <w:rPr>
                <w:b/>
                <w:bCs/>
              </w:rPr>
            </w:pPr>
            <w:r>
              <w:rPr>
                <w:rFonts w:hint="eastAsia"/>
                <w:b/>
                <w:bCs/>
              </w:rPr>
              <w:t>污染物项目</w:t>
            </w:r>
          </w:p>
        </w:tc>
        <w:tc>
          <w:tcPr>
            <w:tcW w:w="1805" w:type="dxa"/>
            <w:vAlign w:val="center"/>
          </w:tcPr>
          <w:p w:rsidR="003218D1" w:rsidRDefault="00993422">
            <w:pPr>
              <w:pStyle w:val="aff3"/>
              <w:rPr>
                <w:b/>
                <w:bCs/>
              </w:rPr>
            </w:pPr>
            <w:r>
              <w:rPr>
                <w:rFonts w:hint="eastAsia"/>
                <w:b/>
                <w:bCs/>
              </w:rPr>
              <w:t>环境保护措施</w:t>
            </w:r>
          </w:p>
        </w:tc>
        <w:tc>
          <w:tcPr>
            <w:tcW w:w="2388" w:type="dxa"/>
            <w:vAlign w:val="center"/>
          </w:tcPr>
          <w:p w:rsidR="003218D1" w:rsidRDefault="00993422">
            <w:pPr>
              <w:pStyle w:val="aff3"/>
              <w:rPr>
                <w:b/>
                <w:bCs/>
              </w:rPr>
            </w:pPr>
            <w:r>
              <w:rPr>
                <w:rFonts w:hint="eastAsia"/>
                <w:b/>
                <w:bCs/>
              </w:rPr>
              <w:t>执行标准</w:t>
            </w:r>
          </w:p>
        </w:tc>
      </w:tr>
      <w:tr w:rsidR="003218D1">
        <w:trPr>
          <w:trHeight w:val="2381"/>
          <w:jc w:val="center"/>
        </w:trPr>
        <w:tc>
          <w:tcPr>
            <w:tcW w:w="1387" w:type="dxa"/>
            <w:vAlign w:val="center"/>
          </w:tcPr>
          <w:p w:rsidR="003218D1" w:rsidRDefault="00993422">
            <w:pPr>
              <w:pStyle w:val="aff3"/>
              <w:rPr>
                <w:b/>
                <w:bCs/>
              </w:rPr>
            </w:pPr>
            <w:r>
              <w:rPr>
                <w:rFonts w:hint="eastAsia"/>
                <w:b/>
                <w:bCs/>
              </w:rPr>
              <w:t>大气环境</w:t>
            </w:r>
          </w:p>
        </w:tc>
        <w:tc>
          <w:tcPr>
            <w:tcW w:w="2013" w:type="dxa"/>
            <w:vAlign w:val="center"/>
          </w:tcPr>
          <w:p w:rsidR="003218D1" w:rsidRDefault="00993422">
            <w:pPr>
              <w:pStyle w:val="aff3"/>
            </w:pPr>
            <w:r>
              <w:rPr>
                <w:rFonts w:hint="eastAsia"/>
              </w:rPr>
              <w:t>冬季供暖锅炉排气筒</w:t>
            </w:r>
            <w:r>
              <w:t>排放口</w:t>
            </w:r>
            <w:r>
              <w:rPr>
                <w:rFonts w:hint="eastAsia"/>
              </w:rPr>
              <w:t>（</w:t>
            </w:r>
            <w:r>
              <w:rPr>
                <w:rFonts w:hint="eastAsia"/>
              </w:rPr>
              <w:t>DA001</w:t>
            </w:r>
            <w:r>
              <w:rPr>
                <w:rFonts w:hint="eastAsia"/>
              </w:rPr>
              <w:t>）</w:t>
            </w:r>
          </w:p>
        </w:tc>
        <w:tc>
          <w:tcPr>
            <w:tcW w:w="1207" w:type="dxa"/>
            <w:vAlign w:val="center"/>
          </w:tcPr>
          <w:p w:rsidR="003218D1" w:rsidRDefault="00993422">
            <w:pPr>
              <w:pStyle w:val="aff3"/>
            </w:pPr>
            <w:r>
              <w:rPr>
                <w:rFonts w:hint="eastAsia"/>
              </w:rPr>
              <w:t>颗粒物、二氧化硫、氮氧化物</w:t>
            </w:r>
          </w:p>
        </w:tc>
        <w:tc>
          <w:tcPr>
            <w:tcW w:w="1805" w:type="dxa"/>
            <w:vAlign w:val="center"/>
          </w:tcPr>
          <w:p w:rsidR="003218D1" w:rsidRDefault="00993422">
            <w:pPr>
              <w:pStyle w:val="aff3"/>
            </w:pPr>
            <w:r>
              <w:rPr>
                <w:rFonts w:hint="eastAsia"/>
              </w:rPr>
              <w:t>采用国标柴油、</w:t>
            </w:r>
            <w:proofErr w:type="gramStart"/>
            <w:r>
              <w:rPr>
                <w:rFonts w:hint="eastAsia"/>
              </w:rPr>
              <w:t>低氮燃烧</w:t>
            </w:r>
            <w:proofErr w:type="gramEnd"/>
            <w:r>
              <w:rPr>
                <w:rFonts w:hint="eastAsia"/>
              </w:rPr>
              <w:t>+8m</w:t>
            </w:r>
            <w:r>
              <w:rPr>
                <w:rFonts w:hint="eastAsia"/>
              </w:rPr>
              <w:t>高排气筒</w:t>
            </w:r>
          </w:p>
        </w:tc>
        <w:tc>
          <w:tcPr>
            <w:tcW w:w="2388" w:type="dxa"/>
            <w:vAlign w:val="center"/>
          </w:tcPr>
          <w:p w:rsidR="003218D1" w:rsidRDefault="00993422">
            <w:pPr>
              <w:pStyle w:val="aff3"/>
            </w:pPr>
            <w:r>
              <w:rPr>
                <w:rFonts w:hint="eastAsia"/>
              </w:rPr>
              <w:t>《锅炉大气污染物排放标准》（</w:t>
            </w:r>
            <w:r>
              <w:rPr>
                <w:rFonts w:hint="eastAsia"/>
              </w:rPr>
              <w:t>GB13271-2014</w:t>
            </w:r>
            <w:r>
              <w:rPr>
                <w:rFonts w:hint="eastAsia"/>
              </w:rPr>
              <w:t>）表</w:t>
            </w:r>
            <w:r>
              <w:rPr>
                <w:rFonts w:hint="eastAsia"/>
              </w:rPr>
              <w:t>2</w:t>
            </w:r>
            <w:r>
              <w:rPr>
                <w:rFonts w:hint="eastAsia"/>
              </w:rPr>
              <w:t>新建锅炉大气污染物排放浓度限值中燃油锅炉标准</w:t>
            </w:r>
          </w:p>
        </w:tc>
      </w:tr>
      <w:tr w:rsidR="003218D1">
        <w:trPr>
          <w:trHeight w:val="90"/>
          <w:jc w:val="center"/>
        </w:trPr>
        <w:tc>
          <w:tcPr>
            <w:tcW w:w="1387" w:type="dxa"/>
            <w:vMerge w:val="restart"/>
            <w:vAlign w:val="center"/>
          </w:tcPr>
          <w:p w:rsidR="003218D1" w:rsidRDefault="00993422">
            <w:pPr>
              <w:pStyle w:val="aff3"/>
              <w:rPr>
                <w:b/>
                <w:bCs/>
              </w:rPr>
            </w:pPr>
            <w:r>
              <w:rPr>
                <w:rFonts w:hint="eastAsia"/>
                <w:b/>
                <w:bCs/>
              </w:rPr>
              <w:t>地表水环境</w:t>
            </w:r>
          </w:p>
        </w:tc>
        <w:tc>
          <w:tcPr>
            <w:tcW w:w="2013" w:type="dxa"/>
            <w:vAlign w:val="center"/>
          </w:tcPr>
          <w:p w:rsidR="003218D1" w:rsidRDefault="00993422">
            <w:pPr>
              <w:pStyle w:val="aff3"/>
            </w:pPr>
            <w:r>
              <w:rPr>
                <w:rFonts w:hint="eastAsia"/>
              </w:rPr>
              <w:t>锅炉废水、淡化水设备</w:t>
            </w:r>
          </w:p>
        </w:tc>
        <w:tc>
          <w:tcPr>
            <w:tcW w:w="1207" w:type="dxa"/>
            <w:vAlign w:val="center"/>
          </w:tcPr>
          <w:p w:rsidR="003218D1" w:rsidRDefault="00993422">
            <w:pPr>
              <w:pStyle w:val="aff3"/>
            </w:pPr>
            <w:r>
              <w:rPr>
                <w:rFonts w:hint="eastAsia"/>
              </w:rPr>
              <w:t>含盐量</w:t>
            </w:r>
          </w:p>
        </w:tc>
        <w:tc>
          <w:tcPr>
            <w:tcW w:w="1805" w:type="dxa"/>
            <w:vAlign w:val="center"/>
          </w:tcPr>
          <w:p w:rsidR="003218D1" w:rsidRDefault="00993422">
            <w:pPr>
              <w:pStyle w:val="aff3"/>
            </w:pPr>
            <w:r>
              <w:rPr>
                <w:rFonts w:hint="eastAsia"/>
              </w:rPr>
              <w:t>清洁下水</w:t>
            </w:r>
          </w:p>
        </w:tc>
        <w:tc>
          <w:tcPr>
            <w:tcW w:w="2388" w:type="dxa"/>
            <w:vAlign w:val="center"/>
          </w:tcPr>
          <w:p w:rsidR="003218D1" w:rsidRDefault="00993422">
            <w:pPr>
              <w:pStyle w:val="aff3"/>
            </w:pPr>
            <w:r>
              <w:rPr>
                <w:rFonts w:hint="eastAsia"/>
              </w:rPr>
              <w:t>用于厂区及道路</w:t>
            </w:r>
            <w:proofErr w:type="gramStart"/>
            <w:r>
              <w:rPr>
                <w:rFonts w:hint="eastAsia"/>
              </w:rPr>
              <w:t>洒水抑尘</w:t>
            </w:r>
            <w:proofErr w:type="gramEnd"/>
          </w:p>
        </w:tc>
      </w:tr>
      <w:tr w:rsidR="003218D1">
        <w:trPr>
          <w:trHeight w:val="1235"/>
          <w:jc w:val="center"/>
        </w:trPr>
        <w:tc>
          <w:tcPr>
            <w:tcW w:w="1387" w:type="dxa"/>
            <w:vMerge/>
            <w:vAlign w:val="center"/>
          </w:tcPr>
          <w:p w:rsidR="003218D1" w:rsidRDefault="003218D1">
            <w:pPr>
              <w:pStyle w:val="aff3"/>
              <w:rPr>
                <w:b/>
                <w:bCs/>
              </w:rPr>
            </w:pPr>
          </w:p>
        </w:tc>
        <w:tc>
          <w:tcPr>
            <w:tcW w:w="2013" w:type="dxa"/>
            <w:vAlign w:val="center"/>
          </w:tcPr>
          <w:p w:rsidR="003218D1" w:rsidRDefault="00993422">
            <w:pPr>
              <w:pStyle w:val="aff3"/>
            </w:pPr>
            <w:r>
              <w:rPr>
                <w:rFonts w:hint="eastAsia"/>
              </w:rPr>
              <w:t>生活污水</w:t>
            </w:r>
          </w:p>
        </w:tc>
        <w:tc>
          <w:tcPr>
            <w:tcW w:w="1207" w:type="dxa"/>
            <w:vAlign w:val="center"/>
          </w:tcPr>
          <w:p w:rsidR="003218D1" w:rsidRDefault="00993422">
            <w:pPr>
              <w:pStyle w:val="aff3"/>
            </w:pPr>
            <w:r>
              <w:rPr>
                <w:rFonts w:hint="eastAsia"/>
              </w:rPr>
              <w:t>COD</w:t>
            </w:r>
            <w:r>
              <w:rPr>
                <w:rFonts w:hint="eastAsia"/>
              </w:rPr>
              <w:t>、</w:t>
            </w:r>
            <w:r>
              <w:rPr>
                <w:rFonts w:hint="eastAsia"/>
              </w:rPr>
              <w:t>BOD</w:t>
            </w:r>
            <w:r>
              <w:rPr>
                <w:rFonts w:hint="eastAsia"/>
              </w:rPr>
              <w:t>、氨氮、</w:t>
            </w:r>
            <w:r>
              <w:rPr>
                <w:rFonts w:hint="eastAsia"/>
              </w:rPr>
              <w:t>SS</w:t>
            </w:r>
          </w:p>
        </w:tc>
        <w:tc>
          <w:tcPr>
            <w:tcW w:w="1805" w:type="dxa"/>
            <w:vAlign w:val="center"/>
          </w:tcPr>
          <w:p w:rsidR="003218D1" w:rsidRDefault="00993422">
            <w:pPr>
              <w:pStyle w:val="aff3"/>
            </w:pPr>
            <w:r>
              <w:rPr>
                <w:rFonts w:hint="eastAsia"/>
              </w:rPr>
              <w:t>污水罐暂存拉运至轮南污水处理站处置</w:t>
            </w:r>
          </w:p>
        </w:tc>
        <w:tc>
          <w:tcPr>
            <w:tcW w:w="2388" w:type="dxa"/>
            <w:vAlign w:val="center"/>
          </w:tcPr>
          <w:p w:rsidR="003218D1" w:rsidRDefault="00993422">
            <w:pPr>
              <w:pStyle w:val="aff3"/>
            </w:pPr>
            <w:r>
              <w:rPr>
                <w:rFonts w:hint="eastAsia"/>
              </w:rPr>
              <w:t>《污水综合排放标准》（</w:t>
            </w:r>
            <w:r>
              <w:rPr>
                <w:rFonts w:hint="eastAsia"/>
              </w:rPr>
              <w:t>GB8978-1996</w:t>
            </w:r>
            <w:r>
              <w:rPr>
                <w:rFonts w:hint="eastAsia"/>
              </w:rPr>
              <w:t>）表</w:t>
            </w:r>
            <w:r>
              <w:rPr>
                <w:rFonts w:hint="eastAsia"/>
              </w:rPr>
              <w:t>2</w:t>
            </w:r>
            <w:proofErr w:type="gramStart"/>
            <w:r>
              <w:rPr>
                <w:rFonts w:hint="eastAsia"/>
              </w:rPr>
              <w:t>三</w:t>
            </w:r>
            <w:proofErr w:type="gramEnd"/>
            <w:r>
              <w:rPr>
                <w:rFonts w:hint="eastAsia"/>
              </w:rPr>
              <w:t>级标准</w:t>
            </w:r>
          </w:p>
        </w:tc>
      </w:tr>
      <w:tr w:rsidR="003218D1">
        <w:trPr>
          <w:trHeight w:val="1134"/>
          <w:jc w:val="center"/>
        </w:trPr>
        <w:tc>
          <w:tcPr>
            <w:tcW w:w="1387" w:type="dxa"/>
            <w:vAlign w:val="center"/>
          </w:tcPr>
          <w:p w:rsidR="003218D1" w:rsidRDefault="00993422">
            <w:pPr>
              <w:pStyle w:val="aff3"/>
              <w:rPr>
                <w:b/>
                <w:bCs/>
              </w:rPr>
            </w:pPr>
            <w:r>
              <w:rPr>
                <w:rFonts w:hint="eastAsia"/>
                <w:b/>
                <w:bCs/>
              </w:rPr>
              <w:t>声环境</w:t>
            </w:r>
          </w:p>
        </w:tc>
        <w:tc>
          <w:tcPr>
            <w:tcW w:w="2013" w:type="dxa"/>
            <w:vAlign w:val="center"/>
          </w:tcPr>
          <w:p w:rsidR="003218D1" w:rsidRDefault="00993422">
            <w:pPr>
              <w:pStyle w:val="aff3"/>
            </w:pPr>
            <w:r>
              <w:rPr>
                <w:rFonts w:hint="eastAsia"/>
              </w:rPr>
              <w:t>风机、水泵等</w:t>
            </w:r>
            <w:r>
              <w:t>设备</w:t>
            </w:r>
          </w:p>
        </w:tc>
        <w:tc>
          <w:tcPr>
            <w:tcW w:w="1207" w:type="dxa"/>
            <w:vAlign w:val="center"/>
          </w:tcPr>
          <w:p w:rsidR="003218D1" w:rsidRDefault="00993422">
            <w:pPr>
              <w:pStyle w:val="aff3"/>
            </w:pPr>
            <w:r>
              <w:rPr>
                <w:rFonts w:hint="eastAsia"/>
              </w:rPr>
              <w:t>噪声</w:t>
            </w:r>
          </w:p>
        </w:tc>
        <w:tc>
          <w:tcPr>
            <w:tcW w:w="1805" w:type="dxa"/>
            <w:vAlign w:val="center"/>
          </w:tcPr>
          <w:p w:rsidR="003218D1" w:rsidRDefault="00993422">
            <w:pPr>
              <w:pStyle w:val="aff3"/>
            </w:pPr>
            <w:r>
              <w:rPr>
                <w:rFonts w:hint="eastAsia"/>
              </w:rPr>
              <w:t>基础减振、</w:t>
            </w:r>
          </w:p>
          <w:p w:rsidR="003218D1" w:rsidRDefault="00993422">
            <w:pPr>
              <w:pStyle w:val="aff3"/>
            </w:pPr>
            <w:r>
              <w:rPr>
                <w:rFonts w:hint="eastAsia"/>
              </w:rPr>
              <w:t>厂房隔声</w:t>
            </w:r>
          </w:p>
        </w:tc>
        <w:tc>
          <w:tcPr>
            <w:tcW w:w="2388" w:type="dxa"/>
            <w:vAlign w:val="center"/>
          </w:tcPr>
          <w:p w:rsidR="003218D1" w:rsidRDefault="00993422">
            <w:pPr>
              <w:pStyle w:val="aff3"/>
            </w:pPr>
            <w:r>
              <w:t>《工业企业厂界环境噪声排放标准》（</w:t>
            </w:r>
            <w:r>
              <w:t>GB12348-2008</w:t>
            </w:r>
            <w:r>
              <w:t>）</w:t>
            </w:r>
            <w:r>
              <w:rPr>
                <w:rFonts w:hint="eastAsia"/>
              </w:rPr>
              <w:t>2</w:t>
            </w:r>
            <w:r>
              <w:t>类标准</w:t>
            </w:r>
          </w:p>
        </w:tc>
      </w:tr>
      <w:tr w:rsidR="003218D1">
        <w:trPr>
          <w:trHeight w:val="1134"/>
          <w:jc w:val="center"/>
        </w:trPr>
        <w:tc>
          <w:tcPr>
            <w:tcW w:w="1387" w:type="dxa"/>
            <w:vAlign w:val="center"/>
          </w:tcPr>
          <w:p w:rsidR="003218D1" w:rsidRDefault="00993422">
            <w:pPr>
              <w:pStyle w:val="aff3"/>
              <w:rPr>
                <w:b/>
                <w:bCs/>
              </w:rPr>
            </w:pPr>
            <w:r>
              <w:rPr>
                <w:rFonts w:hint="eastAsia"/>
                <w:b/>
                <w:bCs/>
              </w:rPr>
              <w:t>电磁辐射</w:t>
            </w:r>
          </w:p>
        </w:tc>
        <w:tc>
          <w:tcPr>
            <w:tcW w:w="2013" w:type="dxa"/>
            <w:vAlign w:val="center"/>
          </w:tcPr>
          <w:p w:rsidR="003218D1" w:rsidRDefault="00993422">
            <w:pPr>
              <w:pStyle w:val="aff3"/>
            </w:pPr>
            <w:r>
              <w:rPr>
                <w:rFonts w:hint="eastAsia"/>
              </w:rPr>
              <w:t>/</w:t>
            </w:r>
          </w:p>
        </w:tc>
        <w:tc>
          <w:tcPr>
            <w:tcW w:w="1207" w:type="dxa"/>
            <w:vAlign w:val="center"/>
          </w:tcPr>
          <w:p w:rsidR="003218D1" w:rsidRDefault="00993422">
            <w:pPr>
              <w:pStyle w:val="aff3"/>
            </w:pPr>
            <w:r>
              <w:rPr>
                <w:rFonts w:hint="eastAsia"/>
              </w:rPr>
              <w:t>/</w:t>
            </w:r>
          </w:p>
        </w:tc>
        <w:tc>
          <w:tcPr>
            <w:tcW w:w="1805" w:type="dxa"/>
            <w:vAlign w:val="center"/>
          </w:tcPr>
          <w:p w:rsidR="003218D1" w:rsidRDefault="00993422">
            <w:pPr>
              <w:pStyle w:val="aff3"/>
            </w:pPr>
            <w:r>
              <w:rPr>
                <w:rFonts w:hint="eastAsia"/>
              </w:rPr>
              <w:t>/</w:t>
            </w:r>
          </w:p>
        </w:tc>
        <w:tc>
          <w:tcPr>
            <w:tcW w:w="2388" w:type="dxa"/>
            <w:vAlign w:val="center"/>
          </w:tcPr>
          <w:p w:rsidR="003218D1" w:rsidRDefault="00993422">
            <w:pPr>
              <w:pStyle w:val="aff3"/>
            </w:pPr>
            <w:r>
              <w:rPr>
                <w:rFonts w:hint="eastAsia"/>
              </w:rPr>
              <w:t>/</w:t>
            </w:r>
          </w:p>
        </w:tc>
      </w:tr>
      <w:tr w:rsidR="003218D1">
        <w:trPr>
          <w:trHeight w:val="1134"/>
          <w:jc w:val="center"/>
        </w:trPr>
        <w:tc>
          <w:tcPr>
            <w:tcW w:w="1387" w:type="dxa"/>
            <w:vAlign w:val="center"/>
          </w:tcPr>
          <w:p w:rsidR="003218D1" w:rsidRDefault="00993422">
            <w:pPr>
              <w:pStyle w:val="aff3"/>
              <w:rPr>
                <w:b/>
                <w:bCs/>
              </w:rPr>
            </w:pPr>
            <w:r>
              <w:rPr>
                <w:rFonts w:hint="eastAsia"/>
                <w:b/>
                <w:bCs/>
              </w:rPr>
              <w:t>固体废物</w:t>
            </w:r>
          </w:p>
        </w:tc>
        <w:tc>
          <w:tcPr>
            <w:tcW w:w="7413" w:type="dxa"/>
            <w:gridSpan w:val="4"/>
            <w:vAlign w:val="center"/>
          </w:tcPr>
          <w:p w:rsidR="003218D1" w:rsidRDefault="00993422">
            <w:pPr>
              <w:pStyle w:val="aff3"/>
              <w:jc w:val="both"/>
            </w:pPr>
            <w:r>
              <w:rPr>
                <w:rFonts w:ascii="宋体" w:hAnsi="宋体" w:hint="eastAsia"/>
                <w:szCs w:val="24"/>
              </w:rPr>
              <w:t>营运期淡化水装置产生的废滤芯、</w:t>
            </w:r>
            <w:r>
              <w:rPr>
                <w:rFonts w:hint="eastAsia"/>
              </w:rPr>
              <w:t>废滤膜</w:t>
            </w:r>
            <w:r>
              <w:rPr>
                <w:rFonts w:ascii="宋体" w:hAnsi="宋体" w:hint="eastAsia"/>
                <w:szCs w:val="24"/>
              </w:rPr>
              <w:t>为一般工业固体废物，废弃离子树脂由厂家回收处理，不在本项目内暂存。水基泥浆岩屑属于一般固体废物，交由沙雅县新疆环大环保科技有限公司处置，废烧碱包装袋属于危险废物，交由有资质的单位进行处置</w:t>
            </w:r>
          </w:p>
        </w:tc>
      </w:tr>
      <w:tr w:rsidR="003218D1">
        <w:trPr>
          <w:trHeight w:val="1134"/>
          <w:jc w:val="center"/>
        </w:trPr>
        <w:tc>
          <w:tcPr>
            <w:tcW w:w="1387" w:type="dxa"/>
            <w:vAlign w:val="center"/>
          </w:tcPr>
          <w:p w:rsidR="003218D1" w:rsidRDefault="00993422">
            <w:pPr>
              <w:pStyle w:val="aff3"/>
              <w:rPr>
                <w:b/>
                <w:bCs/>
              </w:rPr>
            </w:pPr>
            <w:r>
              <w:rPr>
                <w:rFonts w:hint="eastAsia"/>
                <w:b/>
                <w:bCs/>
              </w:rPr>
              <w:t>土壤及地下水污染防治措施</w:t>
            </w:r>
          </w:p>
        </w:tc>
        <w:tc>
          <w:tcPr>
            <w:tcW w:w="7413" w:type="dxa"/>
            <w:gridSpan w:val="4"/>
            <w:vAlign w:val="center"/>
          </w:tcPr>
          <w:p w:rsidR="003218D1" w:rsidRDefault="00993422">
            <w:pPr>
              <w:ind w:firstLine="480"/>
            </w:pPr>
            <w:r>
              <w:rPr>
                <w:rFonts w:hint="eastAsia"/>
              </w:rPr>
              <w:t>/</w:t>
            </w:r>
          </w:p>
        </w:tc>
      </w:tr>
      <w:tr w:rsidR="003218D1">
        <w:trPr>
          <w:trHeight w:val="1134"/>
          <w:jc w:val="center"/>
        </w:trPr>
        <w:tc>
          <w:tcPr>
            <w:tcW w:w="1387" w:type="dxa"/>
            <w:vAlign w:val="center"/>
          </w:tcPr>
          <w:p w:rsidR="003218D1" w:rsidRDefault="00993422">
            <w:pPr>
              <w:pStyle w:val="aff3"/>
              <w:rPr>
                <w:b/>
                <w:bCs/>
              </w:rPr>
            </w:pPr>
            <w:r>
              <w:rPr>
                <w:rFonts w:hint="eastAsia"/>
                <w:b/>
                <w:bCs/>
              </w:rPr>
              <w:t>生态保护措施</w:t>
            </w:r>
          </w:p>
        </w:tc>
        <w:tc>
          <w:tcPr>
            <w:tcW w:w="7413" w:type="dxa"/>
            <w:gridSpan w:val="4"/>
            <w:vAlign w:val="center"/>
          </w:tcPr>
          <w:p w:rsidR="003218D1" w:rsidRDefault="00993422">
            <w:pPr>
              <w:pStyle w:val="aff3"/>
            </w:pPr>
            <w:r>
              <w:rPr>
                <w:rFonts w:hint="eastAsia"/>
              </w:rPr>
              <w:t>无</w:t>
            </w:r>
          </w:p>
        </w:tc>
      </w:tr>
      <w:tr w:rsidR="003218D1">
        <w:trPr>
          <w:trHeight w:val="1134"/>
          <w:jc w:val="center"/>
        </w:trPr>
        <w:tc>
          <w:tcPr>
            <w:tcW w:w="1387" w:type="dxa"/>
            <w:vAlign w:val="center"/>
          </w:tcPr>
          <w:p w:rsidR="003218D1" w:rsidRDefault="00993422">
            <w:pPr>
              <w:pStyle w:val="aff3"/>
              <w:rPr>
                <w:b/>
                <w:bCs/>
              </w:rPr>
            </w:pPr>
            <w:r>
              <w:rPr>
                <w:rFonts w:hint="eastAsia"/>
                <w:b/>
                <w:bCs/>
              </w:rPr>
              <w:t>环境风险</w:t>
            </w:r>
          </w:p>
          <w:p w:rsidR="003218D1" w:rsidRDefault="00993422">
            <w:pPr>
              <w:pStyle w:val="aff3"/>
              <w:rPr>
                <w:b/>
                <w:bCs/>
              </w:rPr>
            </w:pPr>
            <w:r>
              <w:rPr>
                <w:rFonts w:hint="eastAsia"/>
                <w:b/>
                <w:bCs/>
              </w:rPr>
              <w:t>防范措施</w:t>
            </w:r>
          </w:p>
        </w:tc>
        <w:tc>
          <w:tcPr>
            <w:tcW w:w="7413" w:type="dxa"/>
            <w:gridSpan w:val="4"/>
            <w:vAlign w:val="center"/>
          </w:tcPr>
          <w:p w:rsidR="003218D1" w:rsidRDefault="003218D1">
            <w:pPr>
              <w:ind w:firstLine="480"/>
            </w:pPr>
          </w:p>
        </w:tc>
      </w:tr>
      <w:tr w:rsidR="003218D1">
        <w:trPr>
          <w:trHeight w:val="1134"/>
          <w:jc w:val="center"/>
        </w:trPr>
        <w:tc>
          <w:tcPr>
            <w:tcW w:w="1387" w:type="dxa"/>
            <w:vAlign w:val="center"/>
          </w:tcPr>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993422">
            <w:pPr>
              <w:pStyle w:val="aff3"/>
              <w:rPr>
                <w:b/>
                <w:bCs/>
              </w:rPr>
            </w:pPr>
            <w:r>
              <w:rPr>
                <w:rFonts w:hint="eastAsia"/>
                <w:b/>
                <w:bCs/>
              </w:rPr>
              <w:t>其他环境</w:t>
            </w:r>
          </w:p>
          <w:p w:rsidR="003218D1" w:rsidRDefault="00993422">
            <w:pPr>
              <w:pStyle w:val="aff3"/>
              <w:rPr>
                <w:b/>
                <w:bCs/>
              </w:rPr>
            </w:pPr>
            <w:r>
              <w:rPr>
                <w:rFonts w:hint="eastAsia"/>
                <w:b/>
                <w:bCs/>
              </w:rPr>
              <w:t>管理要求</w:t>
            </w: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rPr>
                <w:b/>
                <w:bCs/>
              </w:rPr>
            </w:pPr>
          </w:p>
          <w:p w:rsidR="003218D1" w:rsidRDefault="003218D1">
            <w:pPr>
              <w:pStyle w:val="aff3"/>
            </w:pPr>
          </w:p>
        </w:tc>
        <w:tc>
          <w:tcPr>
            <w:tcW w:w="7413" w:type="dxa"/>
            <w:gridSpan w:val="4"/>
            <w:vAlign w:val="center"/>
          </w:tcPr>
          <w:p w:rsidR="003218D1" w:rsidRDefault="00993422">
            <w:pPr>
              <w:ind w:firstLine="480"/>
            </w:pPr>
            <w:r>
              <w:t>（</w:t>
            </w:r>
            <w:r>
              <w:t>1</w:t>
            </w:r>
            <w:r>
              <w:t>）建设单位应设置环保管理人员，负责厂区环保工作日常事务。环保管理人员应做到有职、有权、有责，确实担负起环境保护管理及监督责任。该人员除对项目负责外，也应与地方环境保护管理部门加强联系，使项目环保工作纳入地方环境管理工作系统。</w:t>
            </w:r>
          </w:p>
          <w:p w:rsidR="003218D1" w:rsidRDefault="00993422">
            <w:pPr>
              <w:ind w:firstLine="480"/>
            </w:pPr>
            <w:r>
              <w:t>（</w:t>
            </w:r>
            <w:r>
              <w:t>2</w:t>
            </w:r>
            <w:r>
              <w:t>）严格遵照国家和地方有关环境保护的方针、政策、法规、条例，如《中华人</w:t>
            </w:r>
            <w:r>
              <w:rPr>
                <w:rFonts w:hint="eastAsia"/>
              </w:rPr>
              <w:t>民</w:t>
            </w:r>
            <w:r>
              <w:t>共和国环境保护法》、《全国生态环境保护纲要》等，结合企业的实际情况，确定环境保护控制目标，制定环境保护发展规划和年度实施计划，建立环境保护制度，并组织、监督实施。</w:t>
            </w:r>
          </w:p>
          <w:p w:rsidR="003218D1" w:rsidRDefault="00993422">
            <w:pPr>
              <w:ind w:firstLine="480"/>
            </w:pPr>
            <w:r>
              <w:t>（</w:t>
            </w:r>
            <w:r>
              <w:t>3</w:t>
            </w:r>
            <w:r>
              <w:t>）安排组织员工的环保教育</w:t>
            </w:r>
            <w:r>
              <w:t>、培训和考核，提高员工的环保意识和环境法制观念；推广并应用先进的环境保护管理经验和污染治理技术，提高环保管理人员业务水平。</w:t>
            </w:r>
          </w:p>
          <w:p w:rsidR="003218D1" w:rsidRDefault="00993422">
            <w:pPr>
              <w:ind w:firstLine="480"/>
            </w:pPr>
            <w:r>
              <w:t>（</w:t>
            </w:r>
            <w:r>
              <w:rPr>
                <w:rFonts w:hint="eastAsia"/>
              </w:rPr>
              <w:t>4</w:t>
            </w:r>
            <w:r>
              <w:t>）监督、检查环保设施、设备的运行及维护，建立环保设施运行档案。</w:t>
            </w:r>
          </w:p>
          <w:p w:rsidR="003218D1" w:rsidRDefault="00993422">
            <w:pPr>
              <w:ind w:firstLine="480"/>
            </w:pPr>
            <w:r>
              <w:rPr>
                <w:rFonts w:hint="eastAsia"/>
              </w:rPr>
              <w:t>（</w:t>
            </w:r>
            <w:r>
              <w:rPr>
                <w:rFonts w:hint="eastAsia"/>
              </w:rPr>
              <w:t>5</w:t>
            </w:r>
            <w:r>
              <w:rPr>
                <w:rFonts w:hint="eastAsia"/>
              </w:rPr>
              <w:t>）按照《排污口规范化整治技术要求（试行）》（环监</w:t>
            </w:r>
            <w:r>
              <w:rPr>
                <w:rFonts w:hint="eastAsia"/>
              </w:rPr>
              <w:t>[1996]470</w:t>
            </w:r>
            <w:r>
              <w:rPr>
                <w:rFonts w:hint="eastAsia"/>
              </w:rPr>
              <w:t>号）文件规范化排污口；</w:t>
            </w:r>
            <w:r>
              <w:t>按国家《环境保护图形标志</w:t>
            </w:r>
            <w:r>
              <w:rPr>
                <w:rFonts w:hint="eastAsia"/>
              </w:rPr>
              <w:t>—排放口（源）</w:t>
            </w:r>
            <w:r>
              <w:t>》（</w:t>
            </w:r>
            <w:r>
              <w:t>15562.1-1995</w:t>
            </w:r>
            <w:r>
              <w:t>）与</w:t>
            </w:r>
            <w:r>
              <w:rPr>
                <w:rFonts w:hint="eastAsia"/>
              </w:rPr>
              <w:t>《环境保护图形标志—固体废物贮存（处置）场》</w:t>
            </w:r>
            <w:r>
              <w:t>（</w:t>
            </w:r>
            <w:r>
              <w:t>GB15562.2-1995</w:t>
            </w:r>
            <w:r>
              <w:t>）</w:t>
            </w:r>
            <w:r>
              <w:rPr>
                <w:rFonts w:hint="eastAsia"/>
              </w:rPr>
              <w:t>及修改单</w:t>
            </w:r>
            <w:r>
              <w:t>的规定，设置环境保护图形标志牌。</w:t>
            </w:r>
          </w:p>
          <w:p w:rsidR="003218D1" w:rsidRDefault="00993422">
            <w:pPr>
              <w:ind w:firstLine="480"/>
            </w:pPr>
            <w:r>
              <w:rPr>
                <w:rFonts w:hint="eastAsia"/>
              </w:rPr>
              <w:t>（</w:t>
            </w:r>
            <w:r>
              <w:rPr>
                <w:rFonts w:hint="eastAsia"/>
              </w:rPr>
              <w:t>6</w:t>
            </w:r>
            <w:r>
              <w:rPr>
                <w:rFonts w:hint="eastAsia"/>
              </w:rPr>
              <w:t>）根据《固定污染源排污许可分类管理名</w:t>
            </w:r>
            <w:r>
              <w:rPr>
                <w:rFonts w:hint="eastAsia"/>
              </w:rPr>
              <w:t>录》（</w:t>
            </w:r>
            <w:r>
              <w:rPr>
                <w:rFonts w:hint="eastAsia"/>
              </w:rPr>
              <w:t>2019</w:t>
            </w:r>
            <w:r>
              <w:rPr>
                <w:rFonts w:hint="eastAsia"/>
              </w:rPr>
              <w:t>年版），本项目属于三十九、电力、热力生产和供应业</w:t>
            </w:r>
            <w:r>
              <w:rPr>
                <w:rFonts w:hint="eastAsia"/>
              </w:rPr>
              <w:t>44</w:t>
            </w:r>
            <w:r>
              <w:rPr>
                <w:rFonts w:hint="eastAsia"/>
              </w:rPr>
              <w:t>—</w:t>
            </w:r>
            <w:r>
              <w:rPr>
                <w:rFonts w:hint="eastAsia"/>
              </w:rPr>
              <w:t>96</w:t>
            </w:r>
            <w:r>
              <w:rPr>
                <w:rFonts w:hint="eastAsia"/>
              </w:rPr>
              <w:t>、热力生产和供应</w:t>
            </w:r>
            <w:r>
              <w:rPr>
                <w:rFonts w:hint="eastAsia"/>
              </w:rPr>
              <w:t>443</w:t>
            </w:r>
            <w:r>
              <w:rPr>
                <w:rFonts w:hint="eastAsia"/>
              </w:rPr>
              <w:t>中的单台且合计出力</w:t>
            </w:r>
            <w:r>
              <w:rPr>
                <w:rFonts w:hint="eastAsia"/>
              </w:rPr>
              <w:t>1</w:t>
            </w:r>
            <w:r>
              <w:rPr>
                <w:rFonts w:hint="eastAsia"/>
              </w:rPr>
              <w:t>吨</w:t>
            </w:r>
            <w:r>
              <w:rPr>
                <w:rFonts w:hint="eastAsia"/>
              </w:rPr>
              <w:t>/</w:t>
            </w:r>
            <w:r>
              <w:rPr>
                <w:rFonts w:hint="eastAsia"/>
              </w:rPr>
              <w:t>小时，为登记管理，应当在全国排污许可证管理信息平台填报排污登记表，登记基本信息、污染物排放去向、执行的污染物排放标准以及采取的污染防治措施等信息。</w:t>
            </w:r>
          </w:p>
          <w:p w:rsidR="003218D1" w:rsidRDefault="003218D1">
            <w:pPr>
              <w:pStyle w:val="22"/>
              <w:ind w:left="480"/>
            </w:pPr>
          </w:p>
          <w:p w:rsidR="003218D1" w:rsidRDefault="003218D1">
            <w:pPr>
              <w:ind w:firstLine="480"/>
            </w:pPr>
          </w:p>
          <w:p w:rsidR="003218D1" w:rsidRDefault="003218D1">
            <w:pPr>
              <w:pStyle w:val="22"/>
              <w:ind w:left="480"/>
            </w:pPr>
          </w:p>
          <w:p w:rsidR="003218D1" w:rsidRDefault="003218D1">
            <w:pPr>
              <w:ind w:firstLine="480"/>
            </w:pPr>
          </w:p>
          <w:p w:rsidR="003218D1" w:rsidRDefault="003218D1">
            <w:pPr>
              <w:pStyle w:val="22"/>
              <w:ind w:left="480"/>
            </w:pPr>
          </w:p>
          <w:p w:rsidR="003218D1" w:rsidRDefault="003218D1">
            <w:pPr>
              <w:ind w:firstLine="480"/>
            </w:pPr>
          </w:p>
        </w:tc>
      </w:tr>
    </w:tbl>
    <w:p w:rsidR="003218D1" w:rsidRDefault="00993422">
      <w:pPr>
        <w:pStyle w:val="af5"/>
        <w:ind w:firstLine="480"/>
        <w:jc w:val="center"/>
        <w:outlineLvl w:val="0"/>
        <w:rPr>
          <w:rFonts w:ascii="黑体" w:eastAsia="黑体" w:hAnsi="黑体"/>
          <w:snapToGrid w:val="0"/>
          <w:sz w:val="30"/>
          <w:szCs w:val="30"/>
        </w:rPr>
      </w:pPr>
      <w:r>
        <w:rPr>
          <w:snapToGrid w:val="0"/>
        </w:rPr>
        <w:br w:type="page"/>
      </w:r>
      <w:bookmarkStart w:id="58" w:name="_Toc118"/>
      <w:r>
        <w:rPr>
          <w:rStyle w:val="10"/>
          <w:rFonts w:hint="eastAsia"/>
          <w:color w:val="auto"/>
        </w:rPr>
        <w:lastRenderedPageBreak/>
        <w:t>六、结论</w:t>
      </w:r>
      <w:bookmarkEnd w:id="5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3218D1">
        <w:trPr>
          <w:trHeight w:val="11579"/>
          <w:jc w:val="center"/>
        </w:trPr>
        <w:tc>
          <w:tcPr>
            <w:tcW w:w="8865" w:type="dxa"/>
          </w:tcPr>
          <w:p w:rsidR="003218D1" w:rsidRDefault="00993422">
            <w:pPr>
              <w:ind w:firstLine="480"/>
              <w:rPr>
                <w:rFonts w:ascii="宋体" w:cs="宋体"/>
              </w:rPr>
            </w:pPr>
            <w:r>
              <w:t>本</w:t>
            </w:r>
            <w:r>
              <w:rPr>
                <w:lang w:val="zh-CN"/>
              </w:rPr>
              <w:t>项目</w:t>
            </w:r>
            <w:r>
              <w:t>在</w:t>
            </w:r>
            <w:r>
              <w:rPr>
                <w:lang w:val="zh-CN"/>
              </w:rPr>
              <w:t>切实落实报告表中提出的各项防治措施要求，严格执行各项污染物的排放标准，积极有效地进行治理和防范，并使各项污染物达标排放，从环境保护角度考虑，该项目的建设是可行的。</w:t>
            </w:r>
          </w:p>
        </w:tc>
      </w:tr>
    </w:tbl>
    <w:p w:rsidR="003218D1" w:rsidRDefault="003218D1">
      <w:pPr>
        <w:ind w:firstLine="480"/>
        <w:rPr>
          <w:rFonts w:ascii="宋体" w:eastAsia="黑体" w:hAnsi="宋体"/>
        </w:rPr>
        <w:sectPr w:rsidR="003218D1">
          <w:footerReference w:type="default" r:id="rId33"/>
          <w:pgSz w:w="11906" w:h="16838"/>
          <w:pgMar w:top="1701" w:right="1531" w:bottom="1701" w:left="1531" w:header="851" w:footer="851" w:gutter="0"/>
          <w:cols w:space="720"/>
          <w:docGrid w:linePitch="312"/>
        </w:sectPr>
      </w:pPr>
    </w:p>
    <w:p w:rsidR="003218D1" w:rsidRDefault="00993422">
      <w:pPr>
        <w:pStyle w:val="2"/>
        <w:rPr>
          <w:snapToGrid w:val="0"/>
        </w:rPr>
      </w:pPr>
      <w:r>
        <w:rPr>
          <w:rFonts w:hint="eastAsia"/>
          <w:snapToGrid w:val="0"/>
        </w:rPr>
        <w:lastRenderedPageBreak/>
        <w:t>附表</w:t>
      </w:r>
    </w:p>
    <w:p w:rsidR="003218D1" w:rsidRDefault="00993422">
      <w:pPr>
        <w:rPr>
          <w:snapToGrid w:val="0"/>
          <w:sz w:val="36"/>
        </w:rPr>
      </w:pPr>
      <w:r>
        <w:rPr>
          <w:rFonts w:hint="eastAsia"/>
          <w:snapToGrid w:val="0"/>
          <w:sz w:val="36"/>
        </w:rPr>
        <w:t>建设项目污染物排放量汇总表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87"/>
        <w:gridCol w:w="1428"/>
        <w:gridCol w:w="1655"/>
        <w:gridCol w:w="1234"/>
        <w:gridCol w:w="1655"/>
        <w:gridCol w:w="1517"/>
        <w:gridCol w:w="1714"/>
        <w:gridCol w:w="1904"/>
        <w:gridCol w:w="893"/>
      </w:tblGrid>
      <w:tr w:rsidR="003218D1">
        <w:trPr>
          <w:trHeight w:val="794"/>
          <w:tblHeader/>
          <w:jc w:val="center"/>
        </w:trPr>
        <w:tc>
          <w:tcPr>
            <w:tcW w:w="551" w:type="pct"/>
            <w:tcBorders>
              <w:tl2br w:val="single" w:sz="4" w:space="0" w:color="auto"/>
            </w:tcBorders>
            <w:tcMar>
              <w:left w:w="28" w:type="dxa"/>
              <w:right w:w="28" w:type="dxa"/>
            </w:tcMar>
            <w:vAlign w:val="center"/>
          </w:tcPr>
          <w:p w:rsidR="003218D1" w:rsidRDefault="00993422">
            <w:pPr>
              <w:pStyle w:val="aff2"/>
              <w:tabs>
                <w:tab w:val="left" w:pos="2700"/>
              </w:tabs>
              <w:rPr>
                <w:b/>
                <w:color w:val="auto"/>
              </w:rPr>
            </w:pPr>
            <w:r>
              <w:rPr>
                <w:rFonts w:hint="eastAsia"/>
                <w:b/>
                <w:color w:val="auto"/>
              </w:rPr>
              <w:t xml:space="preserve">       </w:t>
            </w:r>
            <w:r>
              <w:rPr>
                <w:b/>
                <w:color w:val="auto"/>
              </w:rPr>
              <w:t>项目</w:t>
            </w:r>
          </w:p>
          <w:p w:rsidR="003218D1" w:rsidRDefault="00993422">
            <w:pPr>
              <w:pStyle w:val="aff2"/>
              <w:tabs>
                <w:tab w:val="left" w:pos="2700"/>
              </w:tabs>
              <w:jc w:val="both"/>
              <w:rPr>
                <w:b/>
                <w:color w:val="auto"/>
              </w:rPr>
            </w:pPr>
            <w:r>
              <w:rPr>
                <w:b/>
                <w:color w:val="auto"/>
              </w:rPr>
              <w:t>分类</w:t>
            </w:r>
          </w:p>
        </w:tc>
        <w:tc>
          <w:tcPr>
            <w:tcW w:w="529" w:type="pct"/>
            <w:tcMar>
              <w:left w:w="28" w:type="dxa"/>
              <w:right w:w="28" w:type="dxa"/>
            </w:tcMar>
            <w:vAlign w:val="center"/>
          </w:tcPr>
          <w:p w:rsidR="003218D1" w:rsidRDefault="00993422">
            <w:pPr>
              <w:pStyle w:val="aff2"/>
              <w:tabs>
                <w:tab w:val="left" w:pos="2700"/>
              </w:tabs>
              <w:rPr>
                <w:b/>
                <w:color w:val="auto"/>
              </w:rPr>
            </w:pPr>
            <w:r>
              <w:rPr>
                <w:b/>
                <w:color w:val="auto"/>
              </w:rPr>
              <w:t>污染物名称</w:t>
            </w:r>
          </w:p>
        </w:tc>
        <w:tc>
          <w:tcPr>
            <w:tcW w:w="613" w:type="pct"/>
            <w:tcMar>
              <w:left w:w="28" w:type="dxa"/>
              <w:right w:w="28" w:type="dxa"/>
            </w:tcMar>
            <w:vAlign w:val="center"/>
          </w:tcPr>
          <w:p w:rsidR="003218D1" w:rsidRDefault="00993422">
            <w:pPr>
              <w:pStyle w:val="aff2"/>
              <w:tabs>
                <w:tab w:val="left" w:pos="2700"/>
              </w:tabs>
              <w:rPr>
                <w:b/>
                <w:color w:val="auto"/>
              </w:rPr>
            </w:pPr>
            <w:r>
              <w:rPr>
                <w:b/>
                <w:color w:val="auto"/>
              </w:rPr>
              <w:t>现有工程</w:t>
            </w:r>
          </w:p>
          <w:p w:rsidR="003218D1" w:rsidRDefault="00993422">
            <w:pPr>
              <w:pStyle w:val="aff2"/>
              <w:tabs>
                <w:tab w:val="left" w:pos="2700"/>
              </w:tabs>
              <w:rPr>
                <w:b/>
                <w:color w:val="auto"/>
              </w:rPr>
            </w:pPr>
            <w:r>
              <w:rPr>
                <w:b/>
                <w:color w:val="auto"/>
              </w:rPr>
              <w:t>排放量（固体废物产生量）</w:t>
            </w:r>
            <w:r>
              <w:rPr>
                <w:b/>
                <w:color w:val="auto"/>
              </w:rPr>
              <w:fldChar w:fldCharType="begin"/>
            </w:r>
            <w:r>
              <w:rPr>
                <w:b/>
                <w:color w:val="auto"/>
              </w:rPr>
              <w:instrText xml:space="preserve"> = 1 \* GB3 \* MERGEFORMAT </w:instrText>
            </w:r>
            <w:r>
              <w:rPr>
                <w:b/>
                <w:color w:val="auto"/>
              </w:rPr>
              <w:fldChar w:fldCharType="separate"/>
            </w:r>
            <w:r>
              <w:rPr>
                <w:b/>
                <w:color w:val="auto"/>
              </w:rPr>
              <w:t>①</w:t>
            </w:r>
            <w:r>
              <w:rPr>
                <w:b/>
                <w:color w:val="auto"/>
              </w:rPr>
              <w:fldChar w:fldCharType="end"/>
            </w:r>
          </w:p>
        </w:tc>
        <w:tc>
          <w:tcPr>
            <w:tcW w:w="457" w:type="pct"/>
            <w:tcMar>
              <w:left w:w="28" w:type="dxa"/>
              <w:right w:w="28" w:type="dxa"/>
            </w:tcMar>
            <w:vAlign w:val="center"/>
          </w:tcPr>
          <w:p w:rsidR="003218D1" w:rsidRDefault="00993422">
            <w:pPr>
              <w:pStyle w:val="aff2"/>
              <w:tabs>
                <w:tab w:val="left" w:pos="2700"/>
              </w:tabs>
              <w:rPr>
                <w:b/>
                <w:color w:val="auto"/>
              </w:rPr>
            </w:pPr>
            <w:r>
              <w:rPr>
                <w:b/>
                <w:color w:val="auto"/>
              </w:rPr>
              <w:t>现有工程</w:t>
            </w:r>
          </w:p>
          <w:p w:rsidR="003218D1" w:rsidRDefault="00993422">
            <w:pPr>
              <w:pStyle w:val="aff2"/>
              <w:tabs>
                <w:tab w:val="left" w:pos="2700"/>
              </w:tabs>
              <w:rPr>
                <w:b/>
                <w:color w:val="auto"/>
              </w:rPr>
            </w:pPr>
            <w:r>
              <w:rPr>
                <w:b/>
                <w:color w:val="auto"/>
              </w:rPr>
              <w:t>许可排放量</w:t>
            </w:r>
          </w:p>
          <w:p w:rsidR="003218D1" w:rsidRDefault="00993422">
            <w:pPr>
              <w:pStyle w:val="aff2"/>
              <w:tabs>
                <w:tab w:val="left" w:pos="2700"/>
              </w:tabs>
              <w:rPr>
                <w:b/>
                <w:color w:val="auto"/>
              </w:rPr>
            </w:pPr>
            <w:r>
              <w:rPr>
                <w:b/>
                <w:color w:val="auto"/>
              </w:rPr>
              <w:fldChar w:fldCharType="begin"/>
            </w:r>
            <w:r>
              <w:rPr>
                <w:b/>
                <w:color w:val="auto"/>
              </w:rPr>
              <w:instrText xml:space="preserve"> = 2 \* GB3 \* MERGEFORMAT </w:instrText>
            </w:r>
            <w:r>
              <w:rPr>
                <w:b/>
                <w:color w:val="auto"/>
              </w:rPr>
              <w:fldChar w:fldCharType="separate"/>
            </w:r>
            <w:r>
              <w:rPr>
                <w:b/>
                <w:color w:val="auto"/>
              </w:rPr>
              <w:t>②</w:t>
            </w:r>
            <w:r>
              <w:rPr>
                <w:b/>
                <w:color w:val="auto"/>
              </w:rPr>
              <w:fldChar w:fldCharType="end"/>
            </w:r>
          </w:p>
        </w:tc>
        <w:tc>
          <w:tcPr>
            <w:tcW w:w="613" w:type="pct"/>
            <w:tcMar>
              <w:left w:w="28" w:type="dxa"/>
              <w:right w:w="28" w:type="dxa"/>
            </w:tcMar>
            <w:vAlign w:val="center"/>
          </w:tcPr>
          <w:p w:rsidR="003218D1" w:rsidRDefault="00993422">
            <w:pPr>
              <w:pStyle w:val="aff2"/>
              <w:tabs>
                <w:tab w:val="left" w:pos="2700"/>
              </w:tabs>
              <w:rPr>
                <w:b/>
                <w:color w:val="auto"/>
              </w:rPr>
            </w:pPr>
            <w:r>
              <w:rPr>
                <w:b/>
                <w:color w:val="auto"/>
              </w:rPr>
              <w:t>在建工程</w:t>
            </w:r>
          </w:p>
          <w:p w:rsidR="003218D1" w:rsidRDefault="00993422">
            <w:pPr>
              <w:pStyle w:val="aff2"/>
              <w:tabs>
                <w:tab w:val="left" w:pos="2700"/>
              </w:tabs>
              <w:rPr>
                <w:b/>
                <w:color w:val="auto"/>
              </w:rPr>
            </w:pPr>
            <w:r>
              <w:rPr>
                <w:b/>
                <w:color w:val="auto"/>
              </w:rPr>
              <w:t>排放量（固体废物产生量）</w:t>
            </w:r>
            <w:r>
              <w:rPr>
                <w:b/>
                <w:color w:val="auto"/>
              </w:rPr>
              <w:fldChar w:fldCharType="begin"/>
            </w:r>
            <w:r>
              <w:rPr>
                <w:b/>
                <w:color w:val="auto"/>
              </w:rPr>
              <w:instrText xml:space="preserve"> = 3 \* GB3 \* MERGEFORMAT </w:instrText>
            </w:r>
            <w:r>
              <w:rPr>
                <w:b/>
                <w:color w:val="auto"/>
              </w:rPr>
              <w:fldChar w:fldCharType="separate"/>
            </w:r>
            <w:r>
              <w:rPr>
                <w:b/>
                <w:color w:val="auto"/>
              </w:rPr>
              <w:t>③</w:t>
            </w:r>
            <w:r>
              <w:rPr>
                <w:b/>
                <w:color w:val="auto"/>
              </w:rPr>
              <w:fldChar w:fldCharType="end"/>
            </w:r>
          </w:p>
        </w:tc>
        <w:tc>
          <w:tcPr>
            <w:tcW w:w="562" w:type="pct"/>
            <w:tcMar>
              <w:left w:w="28" w:type="dxa"/>
              <w:right w:w="28" w:type="dxa"/>
            </w:tcMar>
            <w:vAlign w:val="center"/>
          </w:tcPr>
          <w:p w:rsidR="003218D1" w:rsidRDefault="00993422">
            <w:pPr>
              <w:pStyle w:val="aff2"/>
              <w:tabs>
                <w:tab w:val="left" w:pos="2700"/>
              </w:tabs>
              <w:rPr>
                <w:b/>
                <w:color w:val="auto"/>
              </w:rPr>
            </w:pPr>
            <w:r>
              <w:rPr>
                <w:b/>
                <w:color w:val="auto"/>
              </w:rPr>
              <w:t>本项目</w:t>
            </w:r>
          </w:p>
          <w:p w:rsidR="003218D1" w:rsidRDefault="00993422">
            <w:pPr>
              <w:pStyle w:val="aff2"/>
              <w:tabs>
                <w:tab w:val="left" w:pos="2700"/>
              </w:tabs>
              <w:rPr>
                <w:b/>
                <w:color w:val="auto"/>
              </w:rPr>
            </w:pPr>
            <w:r>
              <w:rPr>
                <w:b/>
                <w:color w:val="auto"/>
              </w:rPr>
              <w:t>排放量（固体废物产生量）</w:t>
            </w:r>
            <w:r>
              <w:rPr>
                <w:b/>
                <w:color w:val="auto"/>
              </w:rPr>
              <w:fldChar w:fldCharType="begin"/>
            </w:r>
            <w:r>
              <w:rPr>
                <w:b/>
                <w:color w:val="auto"/>
              </w:rPr>
              <w:instrText xml:space="preserve"> = 4 \* GB3 \* MERGEFORMAT </w:instrText>
            </w:r>
            <w:r>
              <w:rPr>
                <w:b/>
                <w:color w:val="auto"/>
              </w:rPr>
              <w:fldChar w:fldCharType="separate"/>
            </w:r>
            <w:r>
              <w:rPr>
                <w:b/>
                <w:color w:val="auto"/>
              </w:rPr>
              <w:t>④</w:t>
            </w:r>
            <w:r>
              <w:rPr>
                <w:b/>
                <w:color w:val="auto"/>
              </w:rPr>
              <w:fldChar w:fldCharType="end"/>
            </w:r>
          </w:p>
        </w:tc>
        <w:tc>
          <w:tcPr>
            <w:tcW w:w="635" w:type="pct"/>
            <w:tcMar>
              <w:left w:w="28" w:type="dxa"/>
              <w:right w:w="28" w:type="dxa"/>
            </w:tcMar>
            <w:vAlign w:val="center"/>
          </w:tcPr>
          <w:p w:rsidR="003218D1" w:rsidRDefault="00993422">
            <w:pPr>
              <w:pStyle w:val="aff2"/>
              <w:tabs>
                <w:tab w:val="left" w:pos="2700"/>
              </w:tabs>
              <w:rPr>
                <w:b/>
                <w:color w:val="auto"/>
              </w:rPr>
            </w:pPr>
            <w:r>
              <w:rPr>
                <w:b/>
                <w:color w:val="auto"/>
              </w:rPr>
              <w:t>以新带老削减量</w:t>
            </w:r>
          </w:p>
          <w:p w:rsidR="003218D1" w:rsidRDefault="00993422">
            <w:pPr>
              <w:pStyle w:val="aff2"/>
              <w:tabs>
                <w:tab w:val="left" w:pos="2700"/>
              </w:tabs>
              <w:rPr>
                <w:b/>
                <w:color w:val="auto"/>
              </w:rPr>
            </w:pPr>
            <w:r>
              <w:rPr>
                <w:b/>
                <w:color w:val="auto"/>
              </w:rPr>
              <w:t>（新</w:t>
            </w:r>
            <w:r>
              <w:rPr>
                <w:b/>
                <w:color w:val="auto"/>
              </w:rPr>
              <w:t>建项目不填）</w:t>
            </w:r>
            <w:r>
              <w:rPr>
                <w:b/>
                <w:color w:val="auto"/>
              </w:rPr>
              <w:fldChar w:fldCharType="begin"/>
            </w:r>
            <w:r>
              <w:rPr>
                <w:b/>
                <w:color w:val="auto"/>
              </w:rPr>
              <w:instrText xml:space="preserve"> = 5 \* GB3 \* MERGEFORMAT </w:instrText>
            </w:r>
            <w:r>
              <w:rPr>
                <w:b/>
                <w:color w:val="auto"/>
              </w:rPr>
              <w:fldChar w:fldCharType="separate"/>
            </w:r>
            <w:r>
              <w:rPr>
                <w:b/>
                <w:color w:val="auto"/>
              </w:rPr>
              <w:t>⑤</w:t>
            </w:r>
            <w:r>
              <w:rPr>
                <w:b/>
                <w:color w:val="auto"/>
              </w:rPr>
              <w:fldChar w:fldCharType="end"/>
            </w:r>
          </w:p>
        </w:tc>
        <w:tc>
          <w:tcPr>
            <w:tcW w:w="706" w:type="pct"/>
            <w:tcMar>
              <w:left w:w="28" w:type="dxa"/>
              <w:right w:w="28" w:type="dxa"/>
            </w:tcMar>
            <w:vAlign w:val="center"/>
          </w:tcPr>
          <w:p w:rsidR="003218D1" w:rsidRDefault="00993422">
            <w:pPr>
              <w:pStyle w:val="aff2"/>
              <w:tabs>
                <w:tab w:val="left" w:pos="2700"/>
              </w:tabs>
              <w:rPr>
                <w:b/>
                <w:color w:val="auto"/>
              </w:rPr>
            </w:pPr>
            <w:r>
              <w:rPr>
                <w:b/>
                <w:color w:val="auto"/>
              </w:rPr>
              <w:t>本项目建成后</w:t>
            </w:r>
          </w:p>
          <w:p w:rsidR="003218D1" w:rsidRDefault="00993422">
            <w:pPr>
              <w:pStyle w:val="aff2"/>
              <w:tabs>
                <w:tab w:val="left" w:pos="2700"/>
              </w:tabs>
              <w:rPr>
                <w:b/>
                <w:color w:val="auto"/>
              </w:rPr>
            </w:pPr>
            <w:r>
              <w:rPr>
                <w:b/>
                <w:color w:val="auto"/>
              </w:rPr>
              <w:t>全厂排放量（固体废物产生量）</w:t>
            </w:r>
            <w:r>
              <w:rPr>
                <w:b/>
                <w:color w:val="auto"/>
              </w:rPr>
              <w:fldChar w:fldCharType="begin"/>
            </w:r>
            <w:r>
              <w:rPr>
                <w:b/>
                <w:color w:val="auto"/>
              </w:rPr>
              <w:instrText xml:space="preserve"> = 6 \* GB3 \* MERGEFORMAT </w:instrText>
            </w:r>
            <w:r>
              <w:rPr>
                <w:b/>
                <w:color w:val="auto"/>
              </w:rPr>
              <w:fldChar w:fldCharType="separate"/>
            </w:r>
            <w:r>
              <w:rPr>
                <w:b/>
                <w:color w:val="auto"/>
              </w:rPr>
              <w:t>⑥</w:t>
            </w:r>
            <w:r>
              <w:rPr>
                <w:b/>
                <w:color w:val="auto"/>
              </w:rPr>
              <w:fldChar w:fldCharType="end"/>
            </w:r>
          </w:p>
        </w:tc>
        <w:tc>
          <w:tcPr>
            <w:tcW w:w="331" w:type="pct"/>
            <w:tcMar>
              <w:left w:w="28" w:type="dxa"/>
              <w:right w:w="28" w:type="dxa"/>
            </w:tcMar>
            <w:vAlign w:val="center"/>
          </w:tcPr>
          <w:p w:rsidR="003218D1" w:rsidRDefault="00993422">
            <w:pPr>
              <w:pStyle w:val="aff2"/>
              <w:tabs>
                <w:tab w:val="left" w:pos="2700"/>
              </w:tabs>
              <w:rPr>
                <w:b/>
                <w:color w:val="auto"/>
              </w:rPr>
            </w:pPr>
            <w:r>
              <w:rPr>
                <w:b/>
                <w:color w:val="auto"/>
              </w:rPr>
              <w:t>变化量</w:t>
            </w:r>
          </w:p>
          <w:p w:rsidR="003218D1" w:rsidRDefault="00993422">
            <w:pPr>
              <w:pStyle w:val="aff2"/>
              <w:tabs>
                <w:tab w:val="left" w:pos="2700"/>
              </w:tabs>
              <w:rPr>
                <w:b/>
                <w:color w:val="auto"/>
              </w:rPr>
            </w:pPr>
            <w:r>
              <w:rPr>
                <w:b/>
                <w:color w:val="auto"/>
              </w:rPr>
              <w:fldChar w:fldCharType="begin"/>
            </w:r>
            <w:r>
              <w:rPr>
                <w:b/>
                <w:color w:val="auto"/>
              </w:rPr>
              <w:instrText xml:space="preserve"> = 7 \* GB3 \* MERGEFORMAT </w:instrText>
            </w:r>
            <w:r>
              <w:rPr>
                <w:b/>
                <w:color w:val="auto"/>
              </w:rPr>
              <w:fldChar w:fldCharType="separate"/>
            </w:r>
            <w:r>
              <w:rPr>
                <w:b/>
                <w:color w:val="auto"/>
              </w:rPr>
              <w:t>⑦</w:t>
            </w:r>
            <w:r>
              <w:rPr>
                <w:b/>
                <w:color w:val="auto"/>
              </w:rPr>
              <w:fldChar w:fldCharType="end"/>
            </w:r>
          </w:p>
        </w:tc>
      </w:tr>
      <w:tr w:rsidR="003218D1">
        <w:trPr>
          <w:trHeight w:val="482"/>
          <w:jc w:val="center"/>
        </w:trPr>
        <w:tc>
          <w:tcPr>
            <w:tcW w:w="551" w:type="pct"/>
            <w:vMerge w:val="restart"/>
            <w:vAlign w:val="center"/>
          </w:tcPr>
          <w:p w:rsidR="003218D1" w:rsidRDefault="00993422">
            <w:pPr>
              <w:pStyle w:val="aff2"/>
              <w:tabs>
                <w:tab w:val="left" w:pos="2700"/>
              </w:tabs>
              <w:rPr>
                <w:color w:val="auto"/>
              </w:rPr>
            </w:pPr>
            <w:r>
              <w:rPr>
                <w:color w:val="auto"/>
              </w:rPr>
              <w:t>废气</w:t>
            </w:r>
          </w:p>
        </w:tc>
        <w:tc>
          <w:tcPr>
            <w:tcW w:w="529" w:type="pct"/>
            <w:vAlign w:val="center"/>
          </w:tcPr>
          <w:p w:rsidR="003218D1" w:rsidRDefault="00993422">
            <w:pPr>
              <w:pStyle w:val="aff2"/>
              <w:tabs>
                <w:tab w:val="left" w:pos="2700"/>
              </w:tabs>
              <w:rPr>
                <w:color w:val="auto"/>
              </w:rPr>
            </w:pPr>
            <w:r>
              <w:rPr>
                <w:rFonts w:hint="eastAsia"/>
                <w:color w:val="auto"/>
              </w:rPr>
              <w:t>颗粒物</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rPr>
                <w:rFonts w:hint="eastAsia"/>
              </w:rPr>
              <w:t>815.78</w:t>
            </w:r>
            <w:r>
              <w:t>kg/a</w:t>
            </w:r>
          </w:p>
        </w:tc>
        <w:tc>
          <w:tcPr>
            <w:tcW w:w="635" w:type="pct"/>
            <w:vAlign w:val="center"/>
          </w:tcPr>
          <w:p w:rsidR="003218D1" w:rsidRDefault="00993422">
            <w:pPr>
              <w:pStyle w:val="aff2"/>
            </w:pPr>
            <w:r>
              <w:rPr>
                <w:rFonts w:hint="eastAsia"/>
              </w:rPr>
              <w:t>/</w:t>
            </w:r>
          </w:p>
        </w:tc>
        <w:tc>
          <w:tcPr>
            <w:tcW w:w="706" w:type="pct"/>
            <w:vAlign w:val="center"/>
          </w:tcPr>
          <w:p w:rsidR="003218D1" w:rsidRDefault="00993422">
            <w:pPr>
              <w:pStyle w:val="aff2"/>
            </w:pPr>
            <w:r>
              <w:rPr>
                <w:rFonts w:hint="eastAsia"/>
              </w:rPr>
              <w:t>815.78</w:t>
            </w:r>
            <w:r>
              <w:t>kg/a</w:t>
            </w:r>
          </w:p>
        </w:tc>
        <w:tc>
          <w:tcPr>
            <w:tcW w:w="331" w:type="pct"/>
            <w:vAlign w:val="center"/>
          </w:tcPr>
          <w:p w:rsidR="003218D1" w:rsidRDefault="00993422">
            <w:pPr>
              <w:pStyle w:val="aff2"/>
              <w:tabs>
                <w:tab w:val="left" w:pos="2700"/>
              </w:tabs>
              <w:rPr>
                <w:color w:val="auto"/>
              </w:rPr>
            </w:pPr>
            <w:r>
              <w:rPr>
                <w:rFonts w:hint="eastAsia"/>
                <w:color w:val="auto"/>
              </w:rPr>
              <w:t>/</w:t>
            </w:r>
          </w:p>
        </w:tc>
      </w:tr>
      <w:tr w:rsidR="003218D1">
        <w:trPr>
          <w:trHeight w:val="482"/>
          <w:jc w:val="center"/>
        </w:trPr>
        <w:tc>
          <w:tcPr>
            <w:tcW w:w="551" w:type="pct"/>
            <w:vMerge/>
            <w:vAlign w:val="center"/>
          </w:tcPr>
          <w:p w:rsidR="003218D1" w:rsidRDefault="003218D1">
            <w:pPr>
              <w:pStyle w:val="aff2"/>
              <w:tabs>
                <w:tab w:val="left" w:pos="2700"/>
              </w:tabs>
              <w:rPr>
                <w:color w:val="auto"/>
              </w:rPr>
            </w:pPr>
          </w:p>
        </w:tc>
        <w:tc>
          <w:tcPr>
            <w:tcW w:w="529" w:type="pct"/>
            <w:vAlign w:val="center"/>
          </w:tcPr>
          <w:p w:rsidR="003218D1" w:rsidRDefault="00993422">
            <w:pPr>
              <w:pStyle w:val="aff2"/>
              <w:tabs>
                <w:tab w:val="left" w:pos="2700"/>
              </w:tabs>
              <w:rPr>
                <w:color w:val="auto"/>
              </w:rPr>
            </w:pPr>
            <w:r>
              <w:rPr>
                <w:rFonts w:hint="eastAsia"/>
                <w:color w:val="auto"/>
              </w:rPr>
              <w:t>二氧化硫</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rPr>
                <w:rFonts w:hint="eastAsia"/>
              </w:rPr>
              <w:t>0.96</w:t>
            </w:r>
            <w:r>
              <w:t>kg/a</w:t>
            </w:r>
          </w:p>
        </w:tc>
        <w:tc>
          <w:tcPr>
            <w:tcW w:w="635" w:type="pct"/>
            <w:vAlign w:val="center"/>
          </w:tcPr>
          <w:p w:rsidR="003218D1" w:rsidRDefault="00993422">
            <w:pPr>
              <w:pStyle w:val="aff2"/>
            </w:pPr>
            <w:r>
              <w:rPr>
                <w:rFonts w:hint="eastAsia"/>
              </w:rPr>
              <w:t>/</w:t>
            </w:r>
          </w:p>
        </w:tc>
        <w:tc>
          <w:tcPr>
            <w:tcW w:w="706" w:type="pct"/>
            <w:vAlign w:val="center"/>
          </w:tcPr>
          <w:p w:rsidR="003218D1" w:rsidRDefault="00993422">
            <w:pPr>
              <w:pStyle w:val="aff2"/>
            </w:pPr>
            <w:r>
              <w:rPr>
                <w:rFonts w:hint="eastAsia"/>
              </w:rPr>
              <w:t>0.96</w:t>
            </w:r>
            <w:r>
              <w:t>kg/a</w:t>
            </w:r>
          </w:p>
        </w:tc>
        <w:tc>
          <w:tcPr>
            <w:tcW w:w="331" w:type="pct"/>
            <w:vAlign w:val="center"/>
          </w:tcPr>
          <w:p w:rsidR="003218D1" w:rsidRDefault="00993422">
            <w:pPr>
              <w:pStyle w:val="aff2"/>
              <w:tabs>
                <w:tab w:val="left" w:pos="2700"/>
              </w:tabs>
              <w:rPr>
                <w:color w:val="auto"/>
              </w:rPr>
            </w:pPr>
            <w:r>
              <w:rPr>
                <w:rFonts w:hint="eastAsia"/>
                <w:color w:val="auto"/>
              </w:rPr>
              <w:t>/</w:t>
            </w:r>
          </w:p>
        </w:tc>
      </w:tr>
      <w:tr w:rsidR="003218D1">
        <w:trPr>
          <w:trHeight w:val="482"/>
          <w:jc w:val="center"/>
        </w:trPr>
        <w:tc>
          <w:tcPr>
            <w:tcW w:w="551" w:type="pct"/>
            <w:vMerge/>
            <w:vAlign w:val="center"/>
          </w:tcPr>
          <w:p w:rsidR="003218D1" w:rsidRDefault="003218D1">
            <w:pPr>
              <w:pStyle w:val="aff2"/>
              <w:tabs>
                <w:tab w:val="left" w:pos="2700"/>
              </w:tabs>
              <w:rPr>
                <w:color w:val="auto"/>
              </w:rPr>
            </w:pPr>
          </w:p>
        </w:tc>
        <w:tc>
          <w:tcPr>
            <w:tcW w:w="529" w:type="pct"/>
            <w:vAlign w:val="center"/>
          </w:tcPr>
          <w:p w:rsidR="003218D1" w:rsidRDefault="00993422">
            <w:pPr>
              <w:pStyle w:val="aff2"/>
              <w:tabs>
                <w:tab w:val="left" w:pos="2700"/>
              </w:tabs>
              <w:rPr>
                <w:color w:val="auto"/>
              </w:rPr>
            </w:pPr>
            <w:r>
              <w:rPr>
                <w:rFonts w:hint="eastAsia"/>
                <w:color w:val="auto"/>
              </w:rPr>
              <w:t>氮氧化物</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rPr>
                <w:rFonts w:hint="eastAsia"/>
              </w:rPr>
              <w:t>122</w:t>
            </w:r>
            <w:r>
              <w:t>kg/a</w:t>
            </w:r>
          </w:p>
        </w:tc>
        <w:tc>
          <w:tcPr>
            <w:tcW w:w="635" w:type="pct"/>
            <w:vAlign w:val="center"/>
          </w:tcPr>
          <w:p w:rsidR="003218D1" w:rsidRDefault="00993422">
            <w:pPr>
              <w:pStyle w:val="aff2"/>
            </w:pPr>
            <w:r>
              <w:rPr>
                <w:rFonts w:hint="eastAsia"/>
              </w:rPr>
              <w:t>/</w:t>
            </w:r>
          </w:p>
        </w:tc>
        <w:tc>
          <w:tcPr>
            <w:tcW w:w="706" w:type="pct"/>
            <w:vAlign w:val="center"/>
          </w:tcPr>
          <w:p w:rsidR="003218D1" w:rsidRDefault="00993422">
            <w:pPr>
              <w:pStyle w:val="aff2"/>
            </w:pPr>
            <w:r>
              <w:rPr>
                <w:rFonts w:hint="eastAsia"/>
              </w:rPr>
              <w:t>122</w:t>
            </w:r>
            <w:r>
              <w:t>kg/a</w:t>
            </w:r>
          </w:p>
        </w:tc>
        <w:tc>
          <w:tcPr>
            <w:tcW w:w="331" w:type="pct"/>
            <w:vAlign w:val="center"/>
          </w:tcPr>
          <w:p w:rsidR="003218D1" w:rsidRDefault="00993422">
            <w:pPr>
              <w:pStyle w:val="aff2"/>
              <w:tabs>
                <w:tab w:val="left" w:pos="2700"/>
              </w:tabs>
              <w:rPr>
                <w:color w:val="auto"/>
              </w:rPr>
            </w:pPr>
            <w:r>
              <w:rPr>
                <w:rFonts w:hint="eastAsia"/>
                <w:color w:val="auto"/>
              </w:rPr>
              <w:t>/</w:t>
            </w:r>
          </w:p>
        </w:tc>
      </w:tr>
      <w:tr w:rsidR="003218D1">
        <w:trPr>
          <w:trHeight w:val="482"/>
          <w:jc w:val="center"/>
        </w:trPr>
        <w:tc>
          <w:tcPr>
            <w:tcW w:w="551" w:type="pct"/>
            <w:vMerge/>
            <w:vAlign w:val="center"/>
          </w:tcPr>
          <w:p w:rsidR="003218D1" w:rsidRDefault="003218D1">
            <w:pPr>
              <w:pStyle w:val="aff2"/>
              <w:tabs>
                <w:tab w:val="left" w:pos="2700"/>
              </w:tabs>
              <w:rPr>
                <w:color w:val="auto"/>
              </w:rPr>
            </w:pPr>
          </w:p>
        </w:tc>
        <w:tc>
          <w:tcPr>
            <w:tcW w:w="529" w:type="pct"/>
            <w:vAlign w:val="center"/>
          </w:tcPr>
          <w:p w:rsidR="003218D1" w:rsidRDefault="00993422">
            <w:pPr>
              <w:pStyle w:val="aff2"/>
              <w:tabs>
                <w:tab w:val="left" w:pos="2700"/>
              </w:tabs>
              <w:rPr>
                <w:color w:val="auto"/>
              </w:rPr>
            </w:pPr>
            <w:r>
              <w:rPr>
                <w:rFonts w:hint="eastAsia"/>
                <w:color w:val="auto"/>
              </w:rPr>
              <w:t>非甲烷总烃</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rPr>
                <w:rFonts w:hint="eastAsia"/>
              </w:rPr>
              <w:t>24kg/a</w:t>
            </w:r>
          </w:p>
        </w:tc>
        <w:tc>
          <w:tcPr>
            <w:tcW w:w="635" w:type="pct"/>
            <w:vAlign w:val="center"/>
          </w:tcPr>
          <w:p w:rsidR="003218D1" w:rsidRDefault="00993422">
            <w:pPr>
              <w:pStyle w:val="aff2"/>
            </w:pPr>
            <w:r>
              <w:rPr>
                <w:rFonts w:hint="eastAsia"/>
              </w:rPr>
              <w:t>/</w:t>
            </w:r>
          </w:p>
        </w:tc>
        <w:tc>
          <w:tcPr>
            <w:tcW w:w="706" w:type="pct"/>
            <w:vAlign w:val="center"/>
          </w:tcPr>
          <w:p w:rsidR="003218D1" w:rsidRDefault="00993422">
            <w:pPr>
              <w:pStyle w:val="aff2"/>
            </w:pPr>
            <w:r>
              <w:rPr>
                <w:rFonts w:hint="eastAsia"/>
              </w:rPr>
              <w:t>24kg/a</w:t>
            </w:r>
          </w:p>
        </w:tc>
        <w:tc>
          <w:tcPr>
            <w:tcW w:w="331" w:type="pct"/>
            <w:vAlign w:val="center"/>
          </w:tcPr>
          <w:p w:rsidR="003218D1" w:rsidRDefault="00993422">
            <w:pPr>
              <w:pStyle w:val="aff2"/>
              <w:tabs>
                <w:tab w:val="left" w:pos="2700"/>
              </w:tabs>
              <w:rPr>
                <w:color w:val="auto"/>
              </w:rPr>
            </w:pPr>
            <w:r>
              <w:rPr>
                <w:rFonts w:hint="eastAsia"/>
              </w:rPr>
              <w:t>/</w:t>
            </w:r>
          </w:p>
        </w:tc>
      </w:tr>
      <w:tr w:rsidR="003218D1">
        <w:trPr>
          <w:trHeight w:val="482"/>
          <w:jc w:val="center"/>
        </w:trPr>
        <w:tc>
          <w:tcPr>
            <w:tcW w:w="551" w:type="pct"/>
            <w:vMerge w:val="restart"/>
            <w:vAlign w:val="center"/>
          </w:tcPr>
          <w:p w:rsidR="003218D1" w:rsidRDefault="00993422">
            <w:pPr>
              <w:pStyle w:val="aff2"/>
              <w:tabs>
                <w:tab w:val="left" w:pos="2700"/>
              </w:tabs>
              <w:rPr>
                <w:color w:val="auto"/>
              </w:rPr>
            </w:pPr>
            <w:r>
              <w:rPr>
                <w:color w:val="auto"/>
              </w:rPr>
              <w:t>废水</w:t>
            </w:r>
          </w:p>
        </w:tc>
        <w:tc>
          <w:tcPr>
            <w:tcW w:w="529" w:type="pct"/>
            <w:vAlign w:val="center"/>
          </w:tcPr>
          <w:p w:rsidR="003218D1" w:rsidRDefault="00993422">
            <w:pPr>
              <w:pStyle w:val="aff2"/>
              <w:rPr>
                <w:color w:val="auto"/>
              </w:rPr>
            </w:pPr>
            <w:r>
              <w:t>COD</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rPr>
                <w:rFonts w:hint="eastAsia"/>
              </w:rPr>
              <w:t>0.093t/a</w:t>
            </w:r>
          </w:p>
        </w:tc>
        <w:tc>
          <w:tcPr>
            <w:tcW w:w="635" w:type="pct"/>
            <w:vAlign w:val="center"/>
          </w:tcPr>
          <w:p w:rsidR="003218D1" w:rsidRDefault="00993422">
            <w:pPr>
              <w:pStyle w:val="aff2"/>
              <w:tabs>
                <w:tab w:val="left" w:pos="2700"/>
              </w:tabs>
            </w:pPr>
            <w:r>
              <w:rPr>
                <w:rFonts w:hint="eastAsia"/>
                <w:color w:val="auto"/>
              </w:rPr>
              <w:t>/</w:t>
            </w:r>
          </w:p>
        </w:tc>
        <w:tc>
          <w:tcPr>
            <w:tcW w:w="706" w:type="pct"/>
            <w:vAlign w:val="center"/>
          </w:tcPr>
          <w:p w:rsidR="003218D1" w:rsidRDefault="00993422">
            <w:pPr>
              <w:pStyle w:val="aff2"/>
            </w:pPr>
            <w:r>
              <w:rPr>
                <w:rFonts w:hint="eastAsia"/>
              </w:rPr>
              <w:t>0.093t/a</w:t>
            </w:r>
          </w:p>
        </w:tc>
        <w:tc>
          <w:tcPr>
            <w:tcW w:w="331" w:type="pct"/>
            <w:vAlign w:val="center"/>
          </w:tcPr>
          <w:p w:rsidR="003218D1" w:rsidRDefault="00993422">
            <w:pPr>
              <w:pStyle w:val="aff2"/>
              <w:tabs>
                <w:tab w:val="left" w:pos="2700"/>
              </w:tabs>
              <w:rPr>
                <w:color w:val="auto"/>
              </w:rPr>
            </w:pPr>
            <w:r>
              <w:rPr>
                <w:rFonts w:hint="eastAsia"/>
                <w:color w:val="auto"/>
              </w:rPr>
              <w:t>/</w:t>
            </w:r>
          </w:p>
        </w:tc>
      </w:tr>
      <w:tr w:rsidR="003218D1">
        <w:trPr>
          <w:trHeight w:val="482"/>
          <w:jc w:val="center"/>
        </w:trPr>
        <w:tc>
          <w:tcPr>
            <w:tcW w:w="551" w:type="pct"/>
            <w:vMerge/>
            <w:vAlign w:val="center"/>
          </w:tcPr>
          <w:p w:rsidR="003218D1" w:rsidRDefault="003218D1">
            <w:pPr>
              <w:pStyle w:val="aff2"/>
              <w:tabs>
                <w:tab w:val="left" w:pos="2700"/>
              </w:tabs>
              <w:rPr>
                <w:color w:val="auto"/>
              </w:rPr>
            </w:pPr>
          </w:p>
        </w:tc>
        <w:tc>
          <w:tcPr>
            <w:tcW w:w="529" w:type="pct"/>
            <w:vAlign w:val="center"/>
          </w:tcPr>
          <w:p w:rsidR="003218D1" w:rsidRDefault="00993422">
            <w:pPr>
              <w:pStyle w:val="aff2"/>
              <w:rPr>
                <w:color w:val="auto"/>
              </w:rPr>
            </w:pPr>
            <w:r>
              <w:t>BOD</w:t>
            </w:r>
            <w:r>
              <w:rPr>
                <w:vertAlign w:val="subscript"/>
              </w:rPr>
              <w:t>5</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rPr>
                <w:rFonts w:hint="eastAsia"/>
              </w:rPr>
              <w:t>0.056t/a</w:t>
            </w:r>
          </w:p>
        </w:tc>
        <w:tc>
          <w:tcPr>
            <w:tcW w:w="635" w:type="pct"/>
            <w:vAlign w:val="center"/>
          </w:tcPr>
          <w:p w:rsidR="003218D1" w:rsidRDefault="00993422">
            <w:pPr>
              <w:pStyle w:val="aff2"/>
              <w:tabs>
                <w:tab w:val="left" w:pos="2700"/>
              </w:tabs>
            </w:pPr>
            <w:r>
              <w:rPr>
                <w:rFonts w:hint="eastAsia"/>
                <w:color w:val="auto"/>
              </w:rPr>
              <w:t>/</w:t>
            </w:r>
          </w:p>
        </w:tc>
        <w:tc>
          <w:tcPr>
            <w:tcW w:w="706" w:type="pct"/>
            <w:vAlign w:val="center"/>
          </w:tcPr>
          <w:p w:rsidR="003218D1" w:rsidRDefault="00993422">
            <w:pPr>
              <w:pStyle w:val="aff2"/>
            </w:pPr>
            <w:r>
              <w:rPr>
                <w:rFonts w:hint="eastAsia"/>
              </w:rPr>
              <w:t>0.056t/a</w:t>
            </w:r>
          </w:p>
        </w:tc>
        <w:tc>
          <w:tcPr>
            <w:tcW w:w="331" w:type="pct"/>
            <w:vAlign w:val="center"/>
          </w:tcPr>
          <w:p w:rsidR="003218D1" w:rsidRDefault="00993422">
            <w:pPr>
              <w:pStyle w:val="aff2"/>
              <w:tabs>
                <w:tab w:val="left" w:pos="2700"/>
              </w:tabs>
              <w:rPr>
                <w:color w:val="auto"/>
              </w:rPr>
            </w:pPr>
            <w:r>
              <w:rPr>
                <w:rFonts w:hint="eastAsia"/>
                <w:color w:val="auto"/>
              </w:rPr>
              <w:t>/</w:t>
            </w:r>
          </w:p>
        </w:tc>
      </w:tr>
      <w:tr w:rsidR="003218D1">
        <w:trPr>
          <w:trHeight w:val="482"/>
          <w:jc w:val="center"/>
        </w:trPr>
        <w:tc>
          <w:tcPr>
            <w:tcW w:w="551" w:type="pct"/>
            <w:vMerge/>
            <w:vAlign w:val="center"/>
          </w:tcPr>
          <w:p w:rsidR="003218D1" w:rsidRDefault="003218D1">
            <w:pPr>
              <w:pStyle w:val="aff2"/>
              <w:tabs>
                <w:tab w:val="left" w:pos="2700"/>
              </w:tabs>
              <w:rPr>
                <w:color w:val="auto"/>
              </w:rPr>
            </w:pPr>
          </w:p>
        </w:tc>
        <w:tc>
          <w:tcPr>
            <w:tcW w:w="529" w:type="pct"/>
            <w:vAlign w:val="center"/>
          </w:tcPr>
          <w:p w:rsidR="003218D1" w:rsidRDefault="00993422">
            <w:pPr>
              <w:pStyle w:val="aff2"/>
              <w:rPr>
                <w:color w:val="auto"/>
              </w:rPr>
            </w:pPr>
            <w:r>
              <w:t>SS</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rPr>
                <w:rFonts w:hint="eastAsia"/>
              </w:rPr>
              <w:t>0.0187t/a</w:t>
            </w:r>
          </w:p>
        </w:tc>
        <w:tc>
          <w:tcPr>
            <w:tcW w:w="635" w:type="pct"/>
            <w:vAlign w:val="center"/>
          </w:tcPr>
          <w:p w:rsidR="003218D1" w:rsidRDefault="00993422">
            <w:pPr>
              <w:pStyle w:val="aff2"/>
              <w:tabs>
                <w:tab w:val="left" w:pos="2700"/>
              </w:tabs>
            </w:pPr>
            <w:r>
              <w:rPr>
                <w:rFonts w:hint="eastAsia"/>
                <w:color w:val="auto"/>
              </w:rPr>
              <w:t>/</w:t>
            </w:r>
          </w:p>
        </w:tc>
        <w:tc>
          <w:tcPr>
            <w:tcW w:w="706" w:type="pct"/>
            <w:vAlign w:val="center"/>
          </w:tcPr>
          <w:p w:rsidR="003218D1" w:rsidRDefault="00993422">
            <w:pPr>
              <w:pStyle w:val="aff2"/>
            </w:pPr>
            <w:r>
              <w:rPr>
                <w:rFonts w:hint="eastAsia"/>
              </w:rPr>
              <w:t>0.0187t/a</w:t>
            </w:r>
          </w:p>
        </w:tc>
        <w:tc>
          <w:tcPr>
            <w:tcW w:w="331" w:type="pct"/>
            <w:vAlign w:val="center"/>
          </w:tcPr>
          <w:p w:rsidR="003218D1" w:rsidRDefault="00993422">
            <w:pPr>
              <w:pStyle w:val="aff2"/>
              <w:tabs>
                <w:tab w:val="left" w:pos="2700"/>
              </w:tabs>
              <w:rPr>
                <w:color w:val="auto"/>
              </w:rPr>
            </w:pPr>
            <w:r>
              <w:rPr>
                <w:rFonts w:hint="eastAsia"/>
                <w:color w:val="auto"/>
              </w:rPr>
              <w:t>/</w:t>
            </w:r>
          </w:p>
        </w:tc>
      </w:tr>
      <w:tr w:rsidR="003218D1">
        <w:trPr>
          <w:trHeight w:val="482"/>
          <w:jc w:val="center"/>
        </w:trPr>
        <w:tc>
          <w:tcPr>
            <w:tcW w:w="551" w:type="pct"/>
            <w:vMerge/>
            <w:vAlign w:val="center"/>
          </w:tcPr>
          <w:p w:rsidR="003218D1" w:rsidRDefault="003218D1">
            <w:pPr>
              <w:pStyle w:val="aff2"/>
              <w:tabs>
                <w:tab w:val="left" w:pos="2700"/>
              </w:tabs>
              <w:rPr>
                <w:color w:val="auto"/>
              </w:rPr>
            </w:pPr>
          </w:p>
        </w:tc>
        <w:tc>
          <w:tcPr>
            <w:tcW w:w="529" w:type="pct"/>
            <w:vAlign w:val="center"/>
          </w:tcPr>
          <w:p w:rsidR="003218D1" w:rsidRDefault="00993422">
            <w:pPr>
              <w:pStyle w:val="aff2"/>
              <w:rPr>
                <w:color w:val="auto"/>
              </w:rPr>
            </w:pPr>
            <w:r>
              <w:rPr>
                <w:rFonts w:hint="eastAsia"/>
              </w:rPr>
              <w:t>氨氮</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rPr>
                <w:rFonts w:hint="eastAsia"/>
              </w:rPr>
              <w:t>0.0037t/a</w:t>
            </w:r>
          </w:p>
        </w:tc>
        <w:tc>
          <w:tcPr>
            <w:tcW w:w="635" w:type="pct"/>
            <w:vAlign w:val="center"/>
          </w:tcPr>
          <w:p w:rsidR="003218D1" w:rsidRDefault="00993422">
            <w:pPr>
              <w:pStyle w:val="aff2"/>
              <w:tabs>
                <w:tab w:val="left" w:pos="2700"/>
              </w:tabs>
            </w:pPr>
            <w:r>
              <w:rPr>
                <w:rFonts w:hint="eastAsia"/>
                <w:color w:val="auto"/>
              </w:rPr>
              <w:t>/</w:t>
            </w:r>
          </w:p>
        </w:tc>
        <w:tc>
          <w:tcPr>
            <w:tcW w:w="706" w:type="pct"/>
            <w:vAlign w:val="center"/>
          </w:tcPr>
          <w:p w:rsidR="003218D1" w:rsidRDefault="00993422">
            <w:pPr>
              <w:pStyle w:val="aff2"/>
            </w:pPr>
            <w:r>
              <w:rPr>
                <w:rFonts w:hint="eastAsia"/>
              </w:rPr>
              <w:t>0.0037t/a</w:t>
            </w:r>
          </w:p>
        </w:tc>
        <w:tc>
          <w:tcPr>
            <w:tcW w:w="331" w:type="pct"/>
            <w:vAlign w:val="center"/>
          </w:tcPr>
          <w:p w:rsidR="003218D1" w:rsidRDefault="00993422">
            <w:pPr>
              <w:pStyle w:val="aff2"/>
              <w:tabs>
                <w:tab w:val="left" w:pos="2700"/>
              </w:tabs>
              <w:rPr>
                <w:color w:val="auto"/>
              </w:rPr>
            </w:pPr>
            <w:r>
              <w:rPr>
                <w:rFonts w:hint="eastAsia"/>
                <w:color w:val="auto"/>
              </w:rPr>
              <w:t>/</w:t>
            </w:r>
          </w:p>
        </w:tc>
      </w:tr>
      <w:tr w:rsidR="003218D1">
        <w:trPr>
          <w:trHeight w:val="482"/>
          <w:jc w:val="center"/>
        </w:trPr>
        <w:tc>
          <w:tcPr>
            <w:tcW w:w="551" w:type="pct"/>
            <w:vMerge w:val="restart"/>
            <w:vAlign w:val="center"/>
          </w:tcPr>
          <w:p w:rsidR="003218D1" w:rsidRDefault="00993422">
            <w:pPr>
              <w:pStyle w:val="aff2"/>
              <w:tabs>
                <w:tab w:val="left" w:pos="2700"/>
              </w:tabs>
              <w:rPr>
                <w:color w:val="auto"/>
              </w:rPr>
            </w:pPr>
            <w:r>
              <w:rPr>
                <w:color w:val="auto"/>
              </w:rPr>
              <w:t>一般工业</w:t>
            </w:r>
          </w:p>
          <w:p w:rsidR="003218D1" w:rsidRDefault="00993422">
            <w:pPr>
              <w:pStyle w:val="aff2"/>
              <w:tabs>
                <w:tab w:val="left" w:pos="2700"/>
              </w:tabs>
              <w:rPr>
                <w:color w:val="auto"/>
              </w:rPr>
            </w:pPr>
            <w:r>
              <w:rPr>
                <w:color w:val="auto"/>
              </w:rPr>
              <w:t>固体废物</w:t>
            </w:r>
          </w:p>
        </w:tc>
        <w:tc>
          <w:tcPr>
            <w:tcW w:w="529" w:type="pct"/>
            <w:vAlign w:val="center"/>
          </w:tcPr>
          <w:p w:rsidR="003218D1" w:rsidRDefault="00993422">
            <w:pPr>
              <w:pStyle w:val="aff2"/>
            </w:pPr>
            <w:r>
              <w:rPr>
                <w:rFonts w:hint="eastAsia"/>
              </w:rPr>
              <w:t>淡化水滤芯</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t>0.02t/a</w:t>
            </w:r>
          </w:p>
        </w:tc>
        <w:tc>
          <w:tcPr>
            <w:tcW w:w="635" w:type="pct"/>
            <w:vAlign w:val="center"/>
          </w:tcPr>
          <w:p w:rsidR="003218D1" w:rsidRDefault="00993422">
            <w:pPr>
              <w:pStyle w:val="aff2"/>
            </w:pPr>
            <w:r>
              <w:rPr>
                <w:rFonts w:hint="eastAsia"/>
              </w:rPr>
              <w:t>/</w:t>
            </w:r>
          </w:p>
        </w:tc>
        <w:tc>
          <w:tcPr>
            <w:tcW w:w="706" w:type="pct"/>
            <w:vAlign w:val="center"/>
          </w:tcPr>
          <w:p w:rsidR="003218D1" w:rsidRDefault="00993422">
            <w:pPr>
              <w:pStyle w:val="aff2"/>
            </w:pPr>
            <w:r>
              <w:t>0.02t/a</w:t>
            </w:r>
          </w:p>
        </w:tc>
        <w:tc>
          <w:tcPr>
            <w:tcW w:w="331" w:type="pct"/>
            <w:vAlign w:val="center"/>
          </w:tcPr>
          <w:p w:rsidR="003218D1" w:rsidRDefault="00993422">
            <w:pPr>
              <w:pStyle w:val="aff2"/>
              <w:tabs>
                <w:tab w:val="left" w:pos="2700"/>
              </w:tabs>
              <w:rPr>
                <w:color w:val="auto"/>
                <w:lang w:val="zh-CN"/>
              </w:rPr>
            </w:pPr>
            <w:r>
              <w:rPr>
                <w:rFonts w:hint="eastAsia"/>
                <w:color w:val="auto"/>
              </w:rPr>
              <w:t>/</w:t>
            </w:r>
          </w:p>
        </w:tc>
      </w:tr>
      <w:tr w:rsidR="003218D1">
        <w:trPr>
          <w:trHeight w:val="482"/>
          <w:jc w:val="center"/>
        </w:trPr>
        <w:tc>
          <w:tcPr>
            <w:tcW w:w="551" w:type="pct"/>
            <w:vMerge/>
            <w:vAlign w:val="center"/>
          </w:tcPr>
          <w:p w:rsidR="003218D1" w:rsidRDefault="003218D1">
            <w:pPr>
              <w:pStyle w:val="aff2"/>
              <w:tabs>
                <w:tab w:val="left" w:pos="2700"/>
              </w:tabs>
              <w:rPr>
                <w:color w:val="auto"/>
              </w:rPr>
            </w:pPr>
          </w:p>
        </w:tc>
        <w:tc>
          <w:tcPr>
            <w:tcW w:w="529" w:type="pct"/>
            <w:vAlign w:val="center"/>
          </w:tcPr>
          <w:p w:rsidR="003218D1" w:rsidRDefault="00993422">
            <w:pPr>
              <w:pStyle w:val="aff2"/>
            </w:pPr>
            <w:r>
              <w:rPr>
                <w:rFonts w:hint="eastAsia"/>
              </w:rPr>
              <w:t>废水基泥浆筛分岩屑</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rPr>
                <w:rFonts w:hint="eastAsia"/>
              </w:rPr>
              <w:t>1</w:t>
            </w:r>
            <w:r>
              <w:t>0</w:t>
            </w:r>
            <w:r>
              <w:rPr>
                <w:rFonts w:hint="eastAsia"/>
              </w:rPr>
              <w:t xml:space="preserve"> </w:t>
            </w:r>
            <w:r>
              <w:t>t/a</w:t>
            </w:r>
          </w:p>
        </w:tc>
        <w:tc>
          <w:tcPr>
            <w:tcW w:w="635" w:type="pct"/>
            <w:vAlign w:val="center"/>
          </w:tcPr>
          <w:p w:rsidR="003218D1" w:rsidRDefault="00993422">
            <w:pPr>
              <w:pStyle w:val="aff2"/>
            </w:pPr>
            <w:r>
              <w:rPr>
                <w:rFonts w:hint="eastAsia"/>
              </w:rPr>
              <w:t>/</w:t>
            </w:r>
          </w:p>
        </w:tc>
        <w:tc>
          <w:tcPr>
            <w:tcW w:w="706" w:type="pct"/>
            <w:vAlign w:val="center"/>
          </w:tcPr>
          <w:p w:rsidR="003218D1" w:rsidRDefault="00993422">
            <w:pPr>
              <w:pStyle w:val="aff2"/>
            </w:pPr>
            <w:r>
              <w:rPr>
                <w:rFonts w:hint="eastAsia"/>
              </w:rPr>
              <w:t>1</w:t>
            </w:r>
            <w:r>
              <w:t>0</w:t>
            </w:r>
            <w:r>
              <w:rPr>
                <w:rFonts w:hint="eastAsia"/>
              </w:rPr>
              <w:t xml:space="preserve"> </w:t>
            </w:r>
            <w:r>
              <w:t>t/a</w:t>
            </w:r>
          </w:p>
        </w:tc>
        <w:tc>
          <w:tcPr>
            <w:tcW w:w="331" w:type="pct"/>
            <w:vAlign w:val="center"/>
          </w:tcPr>
          <w:p w:rsidR="003218D1" w:rsidRDefault="00993422">
            <w:pPr>
              <w:pStyle w:val="aff2"/>
              <w:tabs>
                <w:tab w:val="left" w:pos="2700"/>
              </w:tabs>
              <w:rPr>
                <w:color w:val="auto"/>
              </w:rPr>
            </w:pPr>
            <w:r>
              <w:rPr>
                <w:rFonts w:hint="eastAsia"/>
                <w:color w:val="auto"/>
              </w:rPr>
              <w:t>/</w:t>
            </w:r>
          </w:p>
        </w:tc>
      </w:tr>
      <w:tr w:rsidR="003218D1">
        <w:trPr>
          <w:trHeight w:val="482"/>
          <w:jc w:val="center"/>
        </w:trPr>
        <w:tc>
          <w:tcPr>
            <w:tcW w:w="551" w:type="pct"/>
            <w:vAlign w:val="center"/>
          </w:tcPr>
          <w:p w:rsidR="003218D1" w:rsidRDefault="00993422">
            <w:pPr>
              <w:pStyle w:val="aff2"/>
              <w:tabs>
                <w:tab w:val="left" w:pos="2700"/>
              </w:tabs>
              <w:rPr>
                <w:color w:val="auto"/>
              </w:rPr>
            </w:pPr>
            <w:r>
              <w:rPr>
                <w:rFonts w:hint="eastAsia"/>
                <w:color w:val="auto"/>
              </w:rPr>
              <w:t>危险废物</w:t>
            </w:r>
          </w:p>
        </w:tc>
        <w:tc>
          <w:tcPr>
            <w:tcW w:w="529" w:type="pct"/>
            <w:vAlign w:val="center"/>
          </w:tcPr>
          <w:p w:rsidR="003218D1" w:rsidRDefault="00993422">
            <w:pPr>
              <w:pStyle w:val="aff2"/>
            </w:pPr>
            <w:r>
              <w:t>废烧碱</w:t>
            </w:r>
            <w:r>
              <w:rPr>
                <w:rFonts w:hint="eastAsia"/>
              </w:rPr>
              <w:t>袋</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t>0.02t/a</w:t>
            </w:r>
          </w:p>
        </w:tc>
        <w:tc>
          <w:tcPr>
            <w:tcW w:w="635" w:type="pct"/>
            <w:vAlign w:val="center"/>
          </w:tcPr>
          <w:p w:rsidR="003218D1" w:rsidRDefault="00993422">
            <w:pPr>
              <w:pStyle w:val="aff2"/>
            </w:pPr>
            <w:r>
              <w:rPr>
                <w:rFonts w:hint="eastAsia"/>
              </w:rPr>
              <w:t>/</w:t>
            </w:r>
          </w:p>
        </w:tc>
        <w:tc>
          <w:tcPr>
            <w:tcW w:w="706" w:type="pct"/>
            <w:vAlign w:val="center"/>
          </w:tcPr>
          <w:p w:rsidR="003218D1" w:rsidRDefault="00993422">
            <w:pPr>
              <w:pStyle w:val="aff2"/>
            </w:pPr>
            <w:r>
              <w:t>0.02t/a</w:t>
            </w:r>
          </w:p>
        </w:tc>
        <w:tc>
          <w:tcPr>
            <w:tcW w:w="331" w:type="pct"/>
            <w:vAlign w:val="center"/>
          </w:tcPr>
          <w:p w:rsidR="003218D1" w:rsidRDefault="00993422">
            <w:pPr>
              <w:pStyle w:val="aff2"/>
              <w:tabs>
                <w:tab w:val="left" w:pos="2700"/>
              </w:tabs>
              <w:rPr>
                <w:color w:val="auto"/>
              </w:rPr>
            </w:pPr>
            <w:r>
              <w:rPr>
                <w:rFonts w:hint="eastAsia"/>
                <w:color w:val="auto"/>
              </w:rPr>
              <w:t>/</w:t>
            </w:r>
          </w:p>
        </w:tc>
      </w:tr>
      <w:tr w:rsidR="003218D1">
        <w:trPr>
          <w:trHeight w:val="482"/>
          <w:jc w:val="center"/>
        </w:trPr>
        <w:tc>
          <w:tcPr>
            <w:tcW w:w="551" w:type="pct"/>
            <w:vAlign w:val="center"/>
          </w:tcPr>
          <w:p w:rsidR="003218D1" w:rsidRDefault="00993422">
            <w:pPr>
              <w:pStyle w:val="aff2"/>
              <w:tabs>
                <w:tab w:val="left" w:pos="2700"/>
              </w:tabs>
              <w:rPr>
                <w:color w:val="auto"/>
              </w:rPr>
            </w:pPr>
            <w:r>
              <w:rPr>
                <w:rFonts w:hint="eastAsia"/>
                <w:color w:val="auto"/>
              </w:rPr>
              <w:t>生活垃圾</w:t>
            </w:r>
          </w:p>
        </w:tc>
        <w:tc>
          <w:tcPr>
            <w:tcW w:w="529" w:type="pct"/>
            <w:vAlign w:val="center"/>
          </w:tcPr>
          <w:p w:rsidR="003218D1" w:rsidRDefault="00993422">
            <w:pPr>
              <w:pStyle w:val="aff2"/>
            </w:pPr>
            <w:r>
              <w:rPr>
                <w:rFonts w:hint="eastAsia"/>
                <w:color w:val="auto"/>
              </w:rPr>
              <w:t>生活垃圾</w:t>
            </w:r>
          </w:p>
        </w:tc>
        <w:tc>
          <w:tcPr>
            <w:tcW w:w="613" w:type="pct"/>
            <w:vAlign w:val="center"/>
          </w:tcPr>
          <w:p w:rsidR="003218D1" w:rsidRDefault="00993422">
            <w:pPr>
              <w:pStyle w:val="aff2"/>
              <w:tabs>
                <w:tab w:val="left" w:pos="2700"/>
              </w:tabs>
              <w:rPr>
                <w:color w:val="auto"/>
              </w:rPr>
            </w:pPr>
            <w:r>
              <w:rPr>
                <w:rFonts w:hint="eastAsia"/>
                <w:color w:val="auto"/>
              </w:rPr>
              <w:t>/</w:t>
            </w:r>
          </w:p>
        </w:tc>
        <w:tc>
          <w:tcPr>
            <w:tcW w:w="457" w:type="pct"/>
            <w:vAlign w:val="center"/>
          </w:tcPr>
          <w:p w:rsidR="003218D1" w:rsidRDefault="00993422">
            <w:pPr>
              <w:pStyle w:val="aff2"/>
              <w:tabs>
                <w:tab w:val="left" w:pos="2700"/>
              </w:tabs>
              <w:rPr>
                <w:color w:val="auto"/>
              </w:rPr>
            </w:pPr>
            <w:r>
              <w:rPr>
                <w:rFonts w:hint="eastAsia"/>
                <w:color w:val="auto"/>
              </w:rPr>
              <w:t>/</w:t>
            </w:r>
          </w:p>
        </w:tc>
        <w:tc>
          <w:tcPr>
            <w:tcW w:w="613" w:type="pct"/>
            <w:vAlign w:val="center"/>
          </w:tcPr>
          <w:p w:rsidR="003218D1" w:rsidRDefault="00993422">
            <w:pPr>
              <w:pStyle w:val="aff2"/>
              <w:tabs>
                <w:tab w:val="left" w:pos="2700"/>
              </w:tabs>
              <w:rPr>
                <w:color w:val="auto"/>
              </w:rPr>
            </w:pPr>
            <w:r>
              <w:rPr>
                <w:rFonts w:hint="eastAsia"/>
                <w:color w:val="auto"/>
              </w:rPr>
              <w:t>/</w:t>
            </w:r>
          </w:p>
        </w:tc>
        <w:tc>
          <w:tcPr>
            <w:tcW w:w="562" w:type="pct"/>
            <w:vAlign w:val="center"/>
          </w:tcPr>
          <w:p w:rsidR="003218D1" w:rsidRDefault="00993422">
            <w:pPr>
              <w:pStyle w:val="aff2"/>
            </w:pPr>
            <w:r>
              <w:rPr>
                <w:rFonts w:hint="eastAsia"/>
              </w:rPr>
              <w:t>1.46</w:t>
            </w:r>
            <w:r>
              <w:t>t/a</w:t>
            </w:r>
          </w:p>
        </w:tc>
        <w:tc>
          <w:tcPr>
            <w:tcW w:w="635" w:type="pct"/>
            <w:vAlign w:val="center"/>
          </w:tcPr>
          <w:p w:rsidR="003218D1" w:rsidRDefault="00993422">
            <w:pPr>
              <w:pStyle w:val="aff2"/>
            </w:pPr>
            <w:r>
              <w:rPr>
                <w:rFonts w:hint="eastAsia"/>
              </w:rPr>
              <w:t>/</w:t>
            </w:r>
          </w:p>
        </w:tc>
        <w:tc>
          <w:tcPr>
            <w:tcW w:w="706" w:type="pct"/>
            <w:vAlign w:val="center"/>
          </w:tcPr>
          <w:p w:rsidR="003218D1" w:rsidRDefault="00993422">
            <w:pPr>
              <w:pStyle w:val="aff2"/>
            </w:pPr>
            <w:r>
              <w:rPr>
                <w:rFonts w:hint="eastAsia"/>
              </w:rPr>
              <w:t>1.46</w:t>
            </w:r>
            <w:r>
              <w:t>t/a</w:t>
            </w:r>
          </w:p>
        </w:tc>
        <w:tc>
          <w:tcPr>
            <w:tcW w:w="331" w:type="pct"/>
            <w:vAlign w:val="center"/>
          </w:tcPr>
          <w:p w:rsidR="003218D1" w:rsidRDefault="00993422">
            <w:pPr>
              <w:pStyle w:val="aff2"/>
              <w:tabs>
                <w:tab w:val="left" w:pos="2700"/>
              </w:tabs>
              <w:rPr>
                <w:color w:val="auto"/>
              </w:rPr>
            </w:pPr>
            <w:r>
              <w:rPr>
                <w:rFonts w:hint="eastAsia"/>
                <w:color w:val="auto"/>
              </w:rPr>
              <w:t>/</w:t>
            </w:r>
          </w:p>
        </w:tc>
      </w:tr>
    </w:tbl>
    <w:p w:rsidR="003218D1" w:rsidRDefault="003218D1">
      <w:pPr>
        <w:ind w:firstLine="480"/>
        <w:rPr>
          <w:rFonts w:ascii="宋体" w:eastAsia="黑体" w:hAnsi="宋体"/>
        </w:rPr>
      </w:pPr>
    </w:p>
    <w:p w:rsidR="003218D1" w:rsidRDefault="003218D1">
      <w:pPr>
        <w:pStyle w:val="aa"/>
        <w:ind w:firstLine="480"/>
      </w:pPr>
    </w:p>
    <w:sectPr w:rsidR="003218D1">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422" w:rsidRDefault="00993422">
      <w:pPr>
        <w:spacing w:line="240" w:lineRule="auto"/>
        <w:ind w:firstLine="480"/>
      </w:pPr>
      <w:r>
        <w:separator/>
      </w:r>
    </w:p>
  </w:endnote>
  <w:endnote w:type="continuationSeparator" w:id="0">
    <w:p w:rsidR="00993422" w:rsidRDefault="0099342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mesNewRomanPSMT">
    <w:altName w:val="等线"/>
    <w:charset w:val="86"/>
    <w:family w:val="auto"/>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D1" w:rsidRDefault="003218D1">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D1" w:rsidRDefault="003218D1">
    <w:pPr>
      <w:pStyle w:val="af"/>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D1" w:rsidRDefault="003218D1">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D1" w:rsidRDefault="00993422">
    <w:pPr>
      <w:pStyle w:val="af"/>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30935" cy="346075"/>
              <wp:effectExtent l="0" t="0" r="0" b="0"/>
              <wp:wrapNone/>
              <wp:docPr id="2" name="文本框 2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46075"/>
                      </a:xfrm>
                      <a:prstGeom prst="rect">
                        <a:avLst/>
                      </a:prstGeom>
                      <a:noFill/>
                      <a:ln>
                        <a:noFill/>
                      </a:ln>
                    </wps:spPr>
                    <wps:txbx>
                      <w:txbxContent>
                        <w:p w:rsidR="003218D1" w:rsidRDefault="00993422">
                          <w:pPr>
                            <w:pStyle w:val="af"/>
                            <w:ind w:firstLine="560"/>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Fonts w:ascii="宋体" w:hAnsi="宋体"/>
                              <w:sz w:val="26"/>
                              <w:szCs w:val="26"/>
                            </w:rPr>
                            <w:fldChar w:fldCharType="begin"/>
                          </w:r>
                          <w:r>
                            <w:rPr>
                              <w:rStyle w:val="afc"/>
                              <w:rFonts w:ascii="宋体" w:hAnsi="宋体"/>
                              <w:sz w:val="26"/>
                              <w:szCs w:val="26"/>
                            </w:rPr>
                            <w:instrText xml:space="preserve">PAGE  </w:instrText>
                          </w:r>
                          <w:r>
                            <w:rPr>
                              <w:rFonts w:ascii="宋体" w:hAnsi="宋体"/>
                              <w:sz w:val="26"/>
                              <w:szCs w:val="26"/>
                            </w:rPr>
                            <w:fldChar w:fldCharType="separate"/>
                          </w:r>
                          <w:r>
                            <w:rPr>
                              <w:rStyle w:val="afc"/>
                              <w:rFonts w:ascii="宋体" w:hAnsi="宋体"/>
                              <w:sz w:val="26"/>
                              <w:szCs w:val="26"/>
                            </w:rPr>
                            <w:t>19</w:t>
                          </w:r>
                          <w:r>
                            <w:rPr>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049" o:spid="_x0000_s1091" type="#_x0000_t202" style="position:absolute;left:0;text-align:left;margin-left:37.85pt;margin-top:0;width:89.05pt;height:27.2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" filled="f" stroked="f">
              <v:textbox style="mso-fit-shape-to-text:t" inset="0,0,0,0">
                <w:txbxContent>
                  <w:p w:rsidR="003218D1" w:rsidRDefault="00993422">
                    <w:pPr>
                      <w:pStyle w:val="af"/>
                      <w:ind w:firstLine="560"/>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Fonts w:ascii="宋体" w:hAnsi="宋体"/>
                        <w:sz w:val="26"/>
                        <w:szCs w:val="26"/>
                      </w:rPr>
                      <w:fldChar w:fldCharType="begin"/>
                    </w:r>
                    <w:r>
                      <w:rPr>
                        <w:rStyle w:val="afc"/>
                        <w:rFonts w:ascii="宋体" w:hAnsi="宋体"/>
                        <w:sz w:val="26"/>
                        <w:szCs w:val="26"/>
                      </w:rPr>
                      <w:instrText xml:space="preserve">PAGE  </w:instrText>
                    </w:r>
                    <w:r>
                      <w:rPr>
                        <w:rFonts w:ascii="宋体" w:hAnsi="宋体"/>
                        <w:sz w:val="26"/>
                        <w:szCs w:val="26"/>
                      </w:rPr>
                      <w:fldChar w:fldCharType="separate"/>
                    </w:r>
                    <w:r>
                      <w:rPr>
                        <w:rStyle w:val="afc"/>
                        <w:rFonts w:ascii="宋体" w:hAnsi="宋体"/>
                        <w:sz w:val="26"/>
                        <w:szCs w:val="26"/>
                      </w:rPr>
                      <w:t>19</w:t>
                    </w:r>
                    <w:r>
                      <w:rPr>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D1" w:rsidRDefault="00993422">
    <w:pPr>
      <w:pStyle w:val="af"/>
      <w:ind w:right="360"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130935" cy="346075"/>
              <wp:effectExtent l="0" t="0" r="0" b="0"/>
              <wp:wrapNone/>
              <wp:docPr id="1" name="文本框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46075"/>
                      </a:xfrm>
                      <a:prstGeom prst="rect">
                        <a:avLst/>
                      </a:prstGeom>
                      <a:noFill/>
                      <a:ln>
                        <a:noFill/>
                      </a:ln>
                    </wps:spPr>
                    <wps:txbx>
                      <w:txbxContent>
                        <w:p w:rsidR="003218D1" w:rsidRDefault="00993422">
                          <w:pPr>
                            <w:pStyle w:val="af"/>
                            <w:ind w:firstLine="560"/>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Fonts w:ascii="宋体" w:hAnsi="宋体"/>
                              <w:sz w:val="26"/>
                              <w:szCs w:val="26"/>
                            </w:rPr>
                            <w:fldChar w:fldCharType="begin"/>
                          </w:r>
                          <w:r>
                            <w:rPr>
                              <w:rStyle w:val="afc"/>
                              <w:rFonts w:ascii="宋体" w:hAnsi="宋体"/>
                              <w:sz w:val="26"/>
                              <w:szCs w:val="26"/>
                            </w:rPr>
                            <w:instrText xml:space="preserve">PAGE  </w:instrText>
                          </w:r>
                          <w:r>
                            <w:rPr>
                              <w:rFonts w:ascii="宋体" w:hAnsi="宋体"/>
                              <w:sz w:val="26"/>
                              <w:szCs w:val="26"/>
                            </w:rPr>
                            <w:fldChar w:fldCharType="separate"/>
                          </w:r>
                          <w:r>
                            <w:rPr>
                              <w:rStyle w:val="afc"/>
                              <w:rFonts w:ascii="宋体" w:hAnsi="宋体"/>
                              <w:sz w:val="26"/>
                              <w:szCs w:val="26"/>
                            </w:rPr>
                            <w:t>51</w:t>
                          </w:r>
                          <w:r>
                            <w:rPr>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92" type="#_x0000_t202" style="position:absolute;left:0;text-align:left;margin-left:0;margin-top:0;width:89.05pt;height:27.25pt;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" filled="f" stroked="f">
              <v:textbox style="mso-fit-shape-to-text:t" inset="0,0,0,0">
                <w:txbxContent>
                  <w:p w:rsidR="003218D1" w:rsidRDefault="00993422">
                    <w:pPr>
                      <w:pStyle w:val="af"/>
                      <w:ind w:firstLine="560"/>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Fonts w:ascii="宋体" w:hAnsi="宋体"/>
                        <w:sz w:val="26"/>
                        <w:szCs w:val="26"/>
                      </w:rPr>
                      <w:fldChar w:fldCharType="begin"/>
                    </w:r>
                    <w:r>
                      <w:rPr>
                        <w:rStyle w:val="afc"/>
                        <w:rFonts w:ascii="宋体" w:hAnsi="宋体"/>
                        <w:sz w:val="26"/>
                        <w:szCs w:val="26"/>
                      </w:rPr>
                      <w:instrText xml:space="preserve">PAGE  </w:instrText>
                    </w:r>
                    <w:r>
                      <w:rPr>
                        <w:rFonts w:ascii="宋体" w:hAnsi="宋体"/>
                        <w:sz w:val="26"/>
                        <w:szCs w:val="26"/>
                      </w:rPr>
                      <w:fldChar w:fldCharType="separate"/>
                    </w:r>
                    <w:r>
                      <w:rPr>
                        <w:rStyle w:val="afc"/>
                        <w:rFonts w:ascii="宋体" w:hAnsi="宋体"/>
                        <w:sz w:val="26"/>
                        <w:szCs w:val="26"/>
                      </w:rPr>
                      <w:t>51</w:t>
                    </w:r>
                    <w:r>
                      <w:rPr>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422" w:rsidRDefault="00993422">
      <w:pPr>
        <w:ind w:firstLine="480"/>
      </w:pPr>
      <w:r>
        <w:separator/>
      </w:r>
    </w:p>
  </w:footnote>
  <w:footnote w:type="continuationSeparator" w:id="0">
    <w:p w:rsidR="00993422" w:rsidRDefault="00993422">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D1" w:rsidRDefault="003218D1">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D1" w:rsidRDefault="003218D1">
    <w:pPr>
      <w:pStyle w:val="af1"/>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D1" w:rsidRDefault="003218D1">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34D2"/>
    <w:multiLevelType w:val="singleLevel"/>
    <w:tmpl w:val="09AE34D2"/>
    <w:lvl w:ilvl="0">
      <w:start w:val="1"/>
      <w:numFmt w:val="bullet"/>
      <w:pStyle w:val="5"/>
      <w:lvlText w:val=""/>
      <w:lvlJc w:val="left"/>
      <w:pPr>
        <w:tabs>
          <w:tab w:val="left" w:pos="2040"/>
        </w:tabs>
        <w:ind w:left="2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UyOWY0NWFkYzllODdkNWNiNjQyMWIyOTI3NTkxZjUifQ=="/>
  </w:docVars>
  <w:rsids>
    <w:rsidRoot w:val="00172A27"/>
    <w:rsid w:val="000060B3"/>
    <w:rsid w:val="000101CE"/>
    <w:rsid w:val="00020A87"/>
    <w:rsid w:val="00021C46"/>
    <w:rsid w:val="0004364B"/>
    <w:rsid w:val="00043763"/>
    <w:rsid w:val="00050D62"/>
    <w:rsid w:val="0005489A"/>
    <w:rsid w:val="00061B1F"/>
    <w:rsid w:val="00062F5B"/>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2BC9"/>
    <w:rsid w:val="000D5A44"/>
    <w:rsid w:val="000E24A3"/>
    <w:rsid w:val="000E3ED2"/>
    <w:rsid w:val="000F485B"/>
    <w:rsid w:val="00131F42"/>
    <w:rsid w:val="001357F1"/>
    <w:rsid w:val="00140FA8"/>
    <w:rsid w:val="00142FEB"/>
    <w:rsid w:val="00143A2D"/>
    <w:rsid w:val="00145A41"/>
    <w:rsid w:val="00146036"/>
    <w:rsid w:val="00151675"/>
    <w:rsid w:val="00157435"/>
    <w:rsid w:val="00172A27"/>
    <w:rsid w:val="0017504D"/>
    <w:rsid w:val="0017671A"/>
    <w:rsid w:val="00177422"/>
    <w:rsid w:val="00180355"/>
    <w:rsid w:val="001837AD"/>
    <w:rsid w:val="00184590"/>
    <w:rsid w:val="001870D1"/>
    <w:rsid w:val="0018781E"/>
    <w:rsid w:val="001915AF"/>
    <w:rsid w:val="0019262D"/>
    <w:rsid w:val="001A1B35"/>
    <w:rsid w:val="001A48A2"/>
    <w:rsid w:val="001A6F61"/>
    <w:rsid w:val="001B0161"/>
    <w:rsid w:val="001B72B8"/>
    <w:rsid w:val="001C69B3"/>
    <w:rsid w:val="001D5478"/>
    <w:rsid w:val="001D5595"/>
    <w:rsid w:val="001D7874"/>
    <w:rsid w:val="001D7F22"/>
    <w:rsid w:val="001F0F17"/>
    <w:rsid w:val="001F3347"/>
    <w:rsid w:val="001F69E4"/>
    <w:rsid w:val="001F7193"/>
    <w:rsid w:val="001F7220"/>
    <w:rsid w:val="002125B4"/>
    <w:rsid w:val="0021387F"/>
    <w:rsid w:val="002155B8"/>
    <w:rsid w:val="00224839"/>
    <w:rsid w:val="002249B2"/>
    <w:rsid w:val="00226574"/>
    <w:rsid w:val="002278EC"/>
    <w:rsid w:val="00231037"/>
    <w:rsid w:val="0023280E"/>
    <w:rsid w:val="00235EAC"/>
    <w:rsid w:val="002377D1"/>
    <w:rsid w:val="002506BC"/>
    <w:rsid w:val="00254345"/>
    <w:rsid w:val="00264557"/>
    <w:rsid w:val="002802CC"/>
    <w:rsid w:val="002805AB"/>
    <w:rsid w:val="00284204"/>
    <w:rsid w:val="00291773"/>
    <w:rsid w:val="002A168C"/>
    <w:rsid w:val="002A3DC7"/>
    <w:rsid w:val="002B49E2"/>
    <w:rsid w:val="002B7909"/>
    <w:rsid w:val="002B7B00"/>
    <w:rsid w:val="002B7C44"/>
    <w:rsid w:val="002C2B17"/>
    <w:rsid w:val="002D236A"/>
    <w:rsid w:val="002D3DD0"/>
    <w:rsid w:val="002E1F3A"/>
    <w:rsid w:val="002E298A"/>
    <w:rsid w:val="002F54C6"/>
    <w:rsid w:val="00301978"/>
    <w:rsid w:val="0030332C"/>
    <w:rsid w:val="003051C2"/>
    <w:rsid w:val="0031172D"/>
    <w:rsid w:val="00312296"/>
    <w:rsid w:val="00314F0E"/>
    <w:rsid w:val="003211C2"/>
    <w:rsid w:val="003218D1"/>
    <w:rsid w:val="00321D8E"/>
    <w:rsid w:val="00325928"/>
    <w:rsid w:val="00332863"/>
    <w:rsid w:val="0033684D"/>
    <w:rsid w:val="00337B42"/>
    <w:rsid w:val="00341B42"/>
    <w:rsid w:val="0034348F"/>
    <w:rsid w:val="00347B7D"/>
    <w:rsid w:val="0035030B"/>
    <w:rsid w:val="00351D7D"/>
    <w:rsid w:val="00353FC1"/>
    <w:rsid w:val="00356653"/>
    <w:rsid w:val="0035743F"/>
    <w:rsid w:val="00357BE2"/>
    <w:rsid w:val="0036170C"/>
    <w:rsid w:val="00363740"/>
    <w:rsid w:val="00366E0F"/>
    <w:rsid w:val="00372AAA"/>
    <w:rsid w:val="00381A72"/>
    <w:rsid w:val="00384676"/>
    <w:rsid w:val="00386150"/>
    <w:rsid w:val="00390857"/>
    <w:rsid w:val="003A4BF3"/>
    <w:rsid w:val="003B420D"/>
    <w:rsid w:val="003C6C16"/>
    <w:rsid w:val="003C6CB5"/>
    <w:rsid w:val="003D794D"/>
    <w:rsid w:val="003E0C60"/>
    <w:rsid w:val="003E3058"/>
    <w:rsid w:val="003E76A9"/>
    <w:rsid w:val="003E7BE7"/>
    <w:rsid w:val="003F0809"/>
    <w:rsid w:val="003F6A8C"/>
    <w:rsid w:val="003F755C"/>
    <w:rsid w:val="00402817"/>
    <w:rsid w:val="0040435B"/>
    <w:rsid w:val="00406F01"/>
    <w:rsid w:val="00416D50"/>
    <w:rsid w:val="00416FD5"/>
    <w:rsid w:val="00417772"/>
    <w:rsid w:val="00420E6A"/>
    <w:rsid w:val="00425A9E"/>
    <w:rsid w:val="004266ED"/>
    <w:rsid w:val="00426D6B"/>
    <w:rsid w:val="00427356"/>
    <w:rsid w:val="00431E6C"/>
    <w:rsid w:val="00433CE7"/>
    <w:rsid w:val="00437069"/>
    <w:rsid w:val="0044700D"/>
    <w:rsid w:val="00452738"/>
    <w:rsid w:val="00456091"/>
    <w:rsid w:val="00466321"/>
    <w:rsid w:val="00484B9B"/>
    <w:rsid w:val="004855F6"/>
    <w:rsid w:val="0048661E"/>
    <w:rsid w:val="00486E43"/>
    <w:rsid w:val="00494670"/>
    <w:rsid w:val="004A1025"/>
    <w:rsid w:val="004A3823"/>
    <w:rsid w:val="004A75DE"/>
    <w:rsid w:val="004C0525"/>
    <w:rsid w:val="004C390D"/>
    <w:rsid w:val="004E6946"/>
    <w:rsid w:val="004F1AD8"/>
    <w:rsid w:val="005039CB"/>
    <w:rsid w:val="0050558F"/>
    <w:rsid w:val="00506286"/>
    <w:rsid w:val="00510813"/>
    <w:rsid w:val="00511990"/>
    <w:rsid w:val="00511DE0"/>
    <w:rsid w:val="00514870"/>
    <w:rsid w:val="00514A10"/>
    <w:rsid w:val="00514B9B"/>
    <w:rsid w:val="0051562B"/>
    <w:rsid w:val="00517F02"/>
    <w:rsid w:val="00524303"/>
    <w:rsid w:val="005258A2"/>
    <w:rsid w:val="005401AE"/>
    <w:rsid w:val="00542E07"/>
    <w:rsid w:val="00545424"/>
    <w:rsid w:val="00554A7B"/>
    <w:rsid w:val="0055572C"/>
    <w:rsid w:val="0056106A"/>
    <w:rsid w:val="00564C02"/>
    <w:rsid w:val="005720AE"/>
    <w:rsid w:val="00594CFC"/>
    <w:rsid w:val="00594D77"/>
    <w:rsid w:val="005969E4"/>
    <w:rsid w:val="00597542"/>
    <w:rsid w:val="005A06B7"/>
    <w:rsid w:val="005A1759"/>
    <w:rsid w:val="005A3592"/>
    <w:rsid w:val="005A68A7"/>
    <w:rsid w:val="005B6995"/>
    <w:rsid w:val="005D34CF"/>
    <w:rsid w:val="005D36AB"/>
    <w:rsid w:val="005E0CC4"/>
    <w:rsid w:val="00602534"/>
    <w:rsid w:val="00617CC3"/>
    <w:rsid w:val="00633E84"/>
    <w:rsid w:val="00634A60"/>
    <w:rsid w:val="006377A6"/>
    <w:rsid w:val="00637A3D"/>
    <w:rsid w:val="006407F0"/>
    <w:rsid w:val="006411EF"/>
    <w:rsid w:val="0065450F"/>
    <w:rsid w:val="006678F4"/>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130F"/>
    <w:rsid w:val="006E605F"/>
    <w:rsid w:val="006E607E"/>
    <w:rsid w:val="006F2E0B"/>
    <w:rsid w:val="006F6223"/>
    <w:rsid w:val="006F6899"/>
    <w:rsid w:val="00703288"/>
    <w:rsid w:val="00706C5D"/>
    <w:rsid w:val="00716040"/>
    <w:rsid w:val="00717002"/>
    <w:rsid w:val="00725593"/>
    <w:rsid w:val="00732922"/>
    <w:rsid w:val="00742C08"/>
    <w:rsid w:val="0075162E"/>
    <w:rsid w:val="007535AD"/>
    <w:rsid w:val="00754034"/>
    <w:rsid w:val="00756556"/>
    <w:rsid w:val="00757904"/>
    <w:rsid w:val="007618C4"/>
    <w:rsid w:val="00767980"/>
    <w:rsid w:val="00770B19"/>
    <w:rsid w:val="0077463F"/>
    <w:rsid w:val="00782A92"/>
    <w:rsid w:val="00782BF3"/>
    <w:rsid w:val="007836EA"/>
    <w:rsid w:val="00784CDA"/>
    <w:rsid w:val="007906C4"/>
    <w:rsid w:val="007940EA"/>
    <w:rsid w:val="007950F6"/>
    <w:rsid w:val="007967E8"/>
    <w:rsid w:val="007A2170"/>
    <w:rsid w:val="007A22BF"/>
    <w:rsid w:val="007A3323"/>
    <w:rsid w:val="007B006E"/>
    <w:rsid w:val="007B72B8"/>
    <w:rsid w:val="007B7A58"/>
    <w:rsid w:val="007C21B5"/>
    <w:rsid w:val="007C3C1D"/>
    <w:rsid w:val="007C3D49"/>
    <w:rsid w:val="007C67C3"/>
    <w:rsid w:val="007E08A3"/>
    <w:rsid w:val="007E4BD2"/>
    <w:rsid w:val="00801393"/>
    <w:rsid w:val="00802F88"/>
    <w:rsid w:val="0080365D"/>
    <w:rsid w:val="00805BC3"/>
    <w:rsid w:val="0081293E"/>
    <w:rsid w:val="00815465"/>
    <w:rsid w:val="00817E9A"/>
    <w:rsid w:val="008306BD"/>
    <w:rsid w:val="00831A80"/>
    <w:rsid w:val="00833743"/>
    <w:rsid w:val="008340A4"/>
    <w:rsid w:val="00841772"/>
    <w:rsid w:val="00846E8B"/>
    <w:rsid w:val="0085525B"/>
    <w:rsid w:val="0087135F"/>
    <w:rsid w:val="00872D94"/>
    <w:rsid w:val="00880364"/>
    <w:rsid w:val="0088135A"/>
    <w:rsid w:val="008909F1"/>
    <w:rsid w:val="00891592"/>
    <w:rsid w:val="00891E9E"/>
    <w:rsid w:val="00897506"/>
    <w:rsid w:val="008A2F68"/>
    <w:rsid w:val="008A5EFE"/>
    <w:rsid w:val="008A74B3"/>
    <w:rsid w:val="008B0490"/>
    <w:rsid w:val="008B44BB"/>
    <w:rsid w:val="008B4FA6"/>
    <w:rsid w:val="008B5282"/>
    <w:rsid w:val="008B7C17"/>
    <w:rsid w:val="008C2D01"/>
    <w:rsid w:val="008C40E6"/>
    <w:rsid w:val="008D0F7A"/>
    <w:rsid w:val="008D68E4"/>
    <w:rsid w:val="008E0506"/>
    <w:rsid w:val="008E0CFF"/>
    <w:rsid w:val="008E3A2B"/>
    <w:rsid w:val="008E5D6B"/>
    <w:rsid w:val="008E76F0"/>
    <w:rsid w:val="008F15FE"/>
    <w:rsid w:val="008F2D29"/>
    <w:rsid w:val="008F5187"/>
    <w:rsid w:val="008F60D8"/>
    <w:rsid w:val="008F6111"/>
    <w:rsid w:val="00902727"/>
    <w:rsid w:val="0090312B"/>
    <w:rsid w:val="0091040C"/>
    <w:rsid w:val="0091736D"/>
    <w:rsid w:val="00925E2B"/>
    <w:rsid w:val="00927B01"/>
    <w:rsid w:val="0093037A"/>
    <w:rsid w:val="0094154D"/>
    <w:rsid w:val="0095155F"/>
    <w:rsid w:val="00952919"/>
    <w:rsid w:val="00954429"/>
    <w:rsid w:val="009563CE"/>
    <w:rsid w:val="009704A0"/>
    <w:rsid w:val="00976328"/>
    <w:rsid w:val="0097680D"/>
    <w:rsid w:val="00982438"/>
    <w:rsid w:val="0098404C"/>
    <w:rsid w:val="00985283"/>
    <w:rsid w:val="00993422"/>
    <w:rsid w:val="00995992"/>
    <w:rsid w:val="00995C97"/>
    <w:rsid w:val="00996BD7"/>
    <w:rsid w:val="009A03E5"/>
    <w:rsid w:val="009A0F3B"/>
    <w:rsid w:val="009A1BB4"/>
    <w:rsid w:val="009A2628"/>
    <w:rsid w:val="009A3200"/>
    <w:rsid w:val="009B0897"/>
    <w:rsid w:val="009B7BD9"/>
    <w:rsid w:val="009C3695"/>
    <w:rsid w:val="009C7DD5"/>
    <w:rsid w:val="009E0702"/>
    <w:rsid w:val="009E227D"/>
    <w:rsid w:val="009E5019"/>
    <w:rsid w:val="009F6A75"/>
    <w:rsid w:val="00A04F1B"/>
    <w:rsid w:val="00A0501B"/>
    <w:rsid w:val="00A14947"/>
    <w:rsid w:val="00A32A83"/>
    <w:rsid w:val="00A35BB2"/>
    <w:rsid w:val="00A368DB"/>
    <w:rsid w:val="00A40BDD"/>
    <w:rsid w:val="00A423AA"/>
    <w:rsid w:val="00A43674"/>
    <w:rsid w:val="00A52237"/>
    <w:rsid w:val="00A53EC6"/>
    <w:rsid w:val="00A54181"/>
    <w:rsid w:val="00A55C0F"/>
    <w:rsid w:val="00A56F57"/>
    <w:rsid w:val="00A776A6"/>
    <w:rsid w:val="00A8713F"/>
    <w:rsid w:val="00A90BA1"/>
    <w:rsid w:val="00A95213"/>
    <w:rsid w:val="00A97A9A"/>
    <w:rsid w:val="00AA0671"/>
    <w:rsid w:val="00AA2531"/>
    <w:rsid w:val="00AB1E09"/>
    <w:rsid w:val="00AB2C04"/>
    <w:rsid w:val="00AB5330"/>
    <w:rsid w:val="00AB7747"/>
    <w:rsid w:val="00AC14CE"/>
    <w:rsid w:val="00AC1585"/>
    <w:rsid w:val="00AC2A56"/>
    <w:rsid w:val="00AC738C"/>
    <w:rsid w:val="00AD055E"/>
    <w:rsid w:val="00AD47A7"/>
    <w:rsid w:val="00AF0390"/>
    <w:rsid w:val="00AF0CBF"/>
    <w:rsid w:val="00AF257F"/>
    <w:rsid w:val="00AF33B2"/>
    <w:rsid w:val="00AF33CF"/>
    <w:rsid w:val="00AF4D50"/>
    <w:rsid w:val="00AF6179"/>
    <w:rsid w:val="00B00DC5"/>
    <w:rsid w:val="00B1295A"/>
    <w:rsid w:val="00B20A45"/>
    <w:rsid w:val="00B22C5C"/>
    <w:rsid w:val="00B24F30"/>
    <w:rsid w:val="00B31ABF"/>
    <w:rsid w:val="00B32429"/>
    <w:rsid w:val="00B33BE3"/>
    <w:rsid w:val="00B35427"/>
    <w:rsid w:val="00B51959"/>
    <w:rsid w:val="00B53B5D"/>
    <w:rsid w:val="00B6055E"/>
    <w:rsid w:val="00B6317D"/>
    <w:rsid w:val="00B7723F"/>
    <w:rsid w:val="00B80534"/>
    <w:rsid w:val="00B8433C"/>
    <w:rsid w:val="00B87491"/>
    <w:rsid w:val="00BA29E9"/>
    <w:rsid w:val="00BA7142"/>
    <w:rsid w:val="00BB204C"/>
    <w:rsid w:val="00BB237C"/>
    <w:rsid w:val="00BB41A3"/>
    <w:rsid w:val="00BC32DC"/>
    <w:rsid w:val="00BC35B6"/>
    <w:rsid w:val="00BD1B51"/>
    <w:rsid w:val="00BD4596"/>
    <w:rsid w:val="00BE1405"/>
    <w:rsid w:val="00BE312D"/>
    <w:rsid w:val="00BE4BEA"/>
    <w:rsid w:val="00BF1C20"/>
    <w:rsid w:val="00BF6D28"/>
    <w:rsid w:val="00C06589"/>
    <w:rsid w:val="00C10578"/>
    <w:rsid w:val="00C1273E"/>
    <w:rsid w:val="00C135BC"/>
    <w:rsid w:val="00C15C95"/>
    <w:rsid w:val="00C2596A"/>
    <w:rsid w:val="00C27537"/>
    <w:rsid w:val="00C328FE"/>
    <w:rsid w:val="00C33507"/>
    <w:rsid w:val="00C4409D"/>
    <w:rsid w:val="00C44E72"/>
    <w:rsid w:val="00C45A06"/>
    <w:rsid w:val="00C47E5B"/>
    <w:rsid w:val="00C53D64"/>
    <w:rsid w:val="00C61E4B"/>
    <w:rsid w:val="00C64BFF"/>
    <w:rsid w:val="00C652A9"/>
    <w:rsid w:val="00C704E9"/>
    <w:rsid w:val="00C72DB4"/>
    <w:rsid w:val="00C763C9"/>
    <w:rsid w:val="00C80057"/>
    <w:rsid w:val="00C8059F"/>
    <w:rsid w:val="00C82232"/>
    <w:rsid w:val="00C82913"/>
    <w:rsid w:val="00C90E57"/>
    <w:rsid w:val="00C95006"/>
    <w:rsid w:val="00C972B1"/>
    <w:rsid w:val="00CA05B4"/>
    <w:rsid w:val="00CA2CCE"/>
    <w:rsid w:val="00CA3D88"/>
    <w:rsid w:val="00CA43FD"/>
    <w:rsid w:val="00CA7EF8"/>
    <w:rsid w:val="00CC489B"/>
    <w:rsid w:val="00CD2BCD"/>
    <w:rsid w:val="00CD3A4C"/>
    <w:rsid w:val="00CE10E9"/>
    <w:rsid w:val="00CE2910"/>
    <w:rsid w:val="00CE5393"/>
    <w:rsid w:val="00CF36BE"/>
    <w:rsid w:val="00CF6000"/>
    <w:rsid w:val="00D003F3"/>
    <w:rsid w:val="00D0364F"/>
    <w:rsid w:val="00D06834"/>
    <w:rsid w:val="00D13E8A"/>
    <w:rsid w:val="00D146C0"/>
    <w:rsid w:val="00D308ED"/>
    <w:rsid w:val="00D35861"/>
    <w:rsid w:val="00D36D86"/>
    <w:rsid w:val="00D428AA"/>
    <w:rsid w:val="00D4706E"/>
    <w:rsid w:val="00D50A34"/>
    <w:rsid w:val="00D53EFA"/>
    <w:rsid w:val="00D7727A"/>
    <w:rsid w:val="00D852EE"/>
    <w:rsid w:val="00D94A7C"/>
    <w:rsid w:val="00D95896"/>
    <w:rsid w:val="00DA1CF1"/>
    <w:rsid w:val="00DB2983"/>
    <w:rsid w:val="00DC1257"/>
    <w:rsid w:val="00DC3DC0"/>
    <w:rsid w:val="00DC5B2B"/>
    <w:rsid w:val="00DD318D"/>
    <w:rsid w:val="00DD4A0C"/>
    <w:rsid w:val="00DF2E12"/>
    <w:rsid w:val="00DF514A"/>
    <w:rsid w:val="00DF6690"/>
    <w:rsid w:val="00DF6804"/>
    <w:rsid w:val="00E0358D"/>
    <w:rsid w:val="00E04323"/>
    <w:rsid w:val="00E070A2"/>
    <w:rsid w:val="00E2656A"/>
    <w:rsid w:val="00E412D0"/>
    <w:rsid w:val="00E43E25"/>
    <w:rsid w:val="00E47D63"/>
    <w:rsid w:val="00E522D5"/>
    <w:rsid w:val="00E56322"/>
    <w:rsid w:val="00E60982"/>
    <w:rsid w:val="00E62C62"/>
    <w:rsid w:val="00E654C1"/>
    <w:rsid w:val="00E65D97"/>
    <w:rsid w:val="00E72A5A"/>
    <w:rsid w:val="00E73354"/>
    <w:rsid w:val="00E908DE"/>
    <w:rsid w:val="00E9242D"/>
    <w:rsid w:val="00EA6F40"/>
    <w:rsid w:val="00EB4CA1"/>
    <w:rsid w:val="00EB5255"/>
    <w:rsid w:val="00EB5C47"/>
    <w:rsid w:val="00EC0577"/>
    <w:rsid w:val="00ED0639"/>
    <w:rsid w:val="00EF4755"/>
    <w:rsid w:val="00EF7135"/>
    <w:rsid w:val="00F027DB"/>
    <w:rsid w:val="00F11D97"/>
    <w:rsid w:val="00F14A7A"/>
    <w:rsid w:val="00F22985"/>
    <w:rsid w:val="00F3383E"/>
    <w:rsid w:val="00F465A7"/>
    <w:rsid w:val="00F50B7C"/>
    <w:rsid w:val="00F54878"/>
    <w:rsid w:val="00F550E6"/>
    <w:rsid w:val="00F7111C"/>
    <w:rsid w:val="00F74345"/>
    <w:rsid w:val="00F80A0A"/>
    <w:rsid w:val="00F82B19"/>
    <w:rsid w:val="00F9212D"/>
    <w:rsid w:val="00F965DA"/>
    <w:rsid w:val="00F97FC8"/>
    <w:rsid w:val="00FA406A"/>
    <w:rsid w:val="00FB3C14"/>
    <w:rsid w:val="00FB503A"/>
    <w:rsid w:val="00FB516C"/>
    <w:rsid w:val="00FC5CA7"/>
    <w:rsid w:val="00FD0236"/>
    <w:rsid w:val="00FD1025"/>
    <w:rsid w:val="00FD18F4"/>
    <w:rsid w:val="00FD4C8D"/>
    <w:rsid w:val="00FD54DB"/>
    <w:rsid w:val="00FD619F"/>
    <w:rsid w:val="010E7A40"/>
    <w:rsid w:val="01264249"/>
    <w:rsid w:val="01290F7E"/>
    <w:rsid w:val="015D1E09"/>
    <w:rsid w:val="015F79CF"/>
    <w:rsid w:val="017F3E01"/>
    <w:rsid w:val="01803FFF"/>
    <w:rsid w:val="01963E9D"/>
    <w:rsid w:val="01F62BA3"/>
    <w:rsid w:val="02023254"/>
    <w:rsid w:val="02685C0C"/>
    <w:rsid w:val="02697903"/>
    <w:rsid w:val="02742203"/>
    <w:rsid w:val="02963DF0"/>
    <w:rsid w:val="02F271F8"/>
    <w:rsid w:val="02F96569"/>
    <w:rsid w:val="030A611F"/>
    <w:rsid w:val="03457B76"/>
    <w:rsid w:val="0348035B"/>
    <w:rsid w:val="03E46B0E"/>
    <w:rsid w:val="03EA7B21"/>
    <w:rsid w:val="049A7BD3"/>
    <w:rsid w:val="04DA0136"/>
    <w:rsid w:val="05127403"/>
    <w:rsid w:val="052027CE"/>
    <w:rsid w:val="056A7C4C"/>
    <w:rsid w:val="05D627C6"/>
    <w:rsid w:val="05F83EAE"/>
    <w:rsid w:val="06353D33"/>
    <w:rsid w:val="063C1186"/>
    <w:rsid w:val="063E7D85"/>
    <w:rsid w:val="06610F05"/>
    <w:rsid w:val="069C029C"/>
    <w:rsid w:val="06E51536"/>
    <w:rsid w:val="06FB42B3"/>
    <w:rsid w:val="07293586"/>
    <w:rsid w:val="07295285"/>
    <w:rsid w:val="074E5747"/>
    <w:rsid w:val="07636392"/>
    <w:rsid w:val="07770C56"/>
    <w:rsid w:val="07AF4CEC"/>
    <w:rsid w:val="082076BF"/>
    <w:rsid w:val="083C35B7"/>
    <w:rsid w:val="08797C8C"/>
    <w:rsid w:val="08EB0B38"/>
    <w:rsid w:val="092217DD"/>
    <w:rsid w:val="093A7294"/>
    <w:rsid w:val="0A1133A7"/>
    <w:rsid w:val="0A263993"/>
    <w:rsid w:val="0A2D3AC2"/>
    <w:rsid w:val="0A9C18E9"/>
    <w:rsid w:val="0AA755DF"/>
    <w:rsid w:val="0AC86757"/>
    <w:rsid w:val="0AEA1025"/>
    <w:rsid w:val="0B120D44"/>
    <w:rsid w:val="0B596A17"/>
    <w:rsid w:val="0BB56C27"/>
    <w:rsid w:val="0BD27BF6"/>
    <w:rsid w:val="0C335A35"/>
    <w:rsid w:val="0C3B3C7D"/>
    <w:rsid w:val="0C4E2AF4"/>
    <w:rsid w:val="0C7452A9"/>
    <w:rsid w:val="0C7D4392"/>
    <w:rsid w:val="0C7F2634"/>
    <w:rsid w:val="0C854065"/>
    <w:rsid w:val="0CAA4BA2"/>
    <w:rsid w:val="0CAB2EAE"/>
    <w:rsid w:val="0CBE6124"/>
    <w:rsid w:val="0CD96207"/>
    <w:rsid w:val="0D1A26C1"/>
    <w:rsid w:val="0D361DE9"/>
    <w:rsid w:val="0D470FD3"/>
    <w:rsid w:val="0D621C7D"/>
    <w:rsid w:val="0D943FCB"/>
    <w:rsid w:val="0DC82E76"/>
    <w:rsid w:val="0DE361DD"/>
    <w:rsid w:val="0E16336F"/>
    <w:rsid w:val="0E243962"/>
    <w:rsid w:val="0E26381D"/>
    <w:rsid w:val="0E73034D"/>
    <w:rsid w:val="0E7D25E1"/>
    <w:rsid w:val="0EE13F4C"/>
    <w:rsid w:val="0EF43665"/>
    <w:rsid w:val="0F13775A"/>
    <w:rsid w:val="0F40655B"/>
    <w:rsid w:val="0F50294D"/>
    <w:rsid w:val="0F5F45FE"/>
    <w:rsid w:val="0F757D6F"/>
    <w:rsid w:val="0F8D7CCD"/>
    <w:rsid w:val="0F9A112B"/>
    <w:rsid w:val="103E5A98"/>
    <w:rsid w:val="105B4A5C"/>
    <w:rsid w:val="106D2F64"/>
    <w:rsid w:val="10B63710"/>
    <w:rsid w:val="10F10820"/>
    <w:rsid w:val="111C2F7A"/>
    <w:rsid w:val="11392222"/>
    <w:rsid w:val="11665CA1"/>
    <w:rsid w:val="12306060"/>
    <w:rsid w:val="123A5A86"/>
    <w:rsid w:val="123F0202"/>
    <w:rsid w:val="125046DD"/>
    <w:rsid w:val="12903DFF"/>
    <w:rsid w:val="129630F8"/>
    <w:rsid w:val="12D81731"/>
    <w:rsid w:val="12F24A63"/>
    <w:rsid w:val="12FC3417"/>
    <w:rsid w:val="131A4466"/>
    <w:rsid w:val="132A7F13"/>
    <w:rsid w:val="13345697"/>
    <w:rsid w:val="13802F68"/>
    <w:rsid w:val="138D1C49"/>
    <w:rsid w:val="13951726"/>
    <w:rsid w:val="13E51E2D"/>
    <w:rsid w:val="13F15336"/>
    <w:rsid w:val="14396509"/>
    <w:rsid w:val="145B1C35"/>
    <w:rsid w:val="147B0B60"/>
    <w:rsid w:val="1484547D"/>
    <w:rsid w:val="14877324"/>
    <w:rsid w:val="14B149F8"/>
    <w:rsid w:val="14DD2C3C"/>
    <w:rsid w:val="15422767"/>
    <w:rsid w:val="159866B3"/>
    <w:rsid w:val="15C6553D"/>
    <w:rsid w:val="15EE6430"/>
    <w:rsid w:val="15FE41B1"/>
    <w:rsid w:val="16087E1D"/>
    <w:rsid w:val="16183A3A"/>
    <w:rsid w:val="16196743"/>
    <w:rsid w:val="164E4FE2"/>
    <w:rsid w:val="167632A5"/>
    <w:rsid w:val="17701D14"/>
    <w:rsid w:val="17735226"/>
    <w:rsid w:val="17AA7C26"/>
    <w:rsid w:val="17D66D1D"/>
    <w:rsid w:val="17FE17EC"/>
    <w:rsid w:val="183527B2"/>
    <w:rsid w:val="184657F3"/>
    <w:rsid w:val="18803D8A"/>
    <w:rsid w:val="18913BD8"/>
    <w:rsid w:val="189F624C"/>
    <w:rsid w:val="18B7778D"/>
    <w:rsid w:val="18EC4DF6"/>
    <w:rsid w:val="1909077C"/>
    <w:rsid w:val="191A70DD"/>
    <w:rsid w:val="19242821"/>
    <w:rsid w:val="196C627F"/>
    <w:rsid w:val="196E6F92"/>
    <w:rsid w:val="197F2106"/>
    <w:rsid w:val="19862902"/>
    <w:rsid w:val="198E668B"/>
    <w:rsid w:val="198F3A80"/>
    <w:rsid w:val="19CC487B"/>
    <w:rsid w:val="19F90C20"/>
    <w:rsid w:val="1A1C66C0"/>
    <w:rsid w:val="1A2A5005"/>
    <w:rsid w:val="1A42393B"/>
    <w:rsid w:val="1A487597"/>
    <w:rsid w:val="1A9C522E"/>
    <w:rsid w:val="1AAD45DE"/>
    <w:rsid w:val="1B046F80"/>
    <w:rsid w:val="1B1E41F6"/>
    <w:rsid w:val="1B230CF3"/>
    <w:rsid w:val="1B3104AC"/>
    <w:rsid w:val="1B3267B5"/>
    <w:rsid w:val="1B3A75C2"/>
    <w:rsid w:val="1B40161D"/>
    <w:rsid w:val="1B441859"/>
    <w:rsid w:val="1B6606B1"/>
    <w:rsid w:val="1B8860F9"/>
    <w:rsid w:val="1BE26D47"/>
    <w:rsid w:val="1BE65C27"/>
    <w:rsid w:val="1C1A6A12"/>
    <w:rsid w:val="1C460369"/>
    <w:rsid w:val="1C5E7925"/>
    <w:rsid w:val="1C695963"/>
    <w:rsid w:val="1CEC0E43"/>
    <w:rsid w:val="1CF8516E"/>
    <w:rsid w:val="1CFD070F"/>
    <w:rsid w:val="1D5A117F"/>
    <w:rsid w:val="1D5F6196"/>
    <w:rsid w:val="1D6132A5"/>
    <w:rsid w:val="1D72025A"/>
    <w:rsid w:val="1D8E56D5"/>
    <w:rsid w:val="1DD65370"/>
    <w:rsid w:val="1E3A2093"/>
    <w:rsid w:val="1E4104E0"/>
    <w:rsid w:val="1E5110CB"/>
    <w:rsid w:val="1E5D3670"/>
    <w:rsid w:val="1E7A43DA"/>
    <w:rsid w:val="1EC67583"/>
    <w:rsid w:val="1F2D1F9C"/>
    <w:rsid w:val="1F336D6C"/>
    <w:rsid w:val="1F792CE6"/>
    <w:rsid w:val="1F895407"/>
    <w:rsid w:val="1FC538CD"/>
    <w:rsid w:val="1FC63826"/>
    <w:rsid w:val="1FE7539E"/>
    <w:rsid w:val="204213F3"/>
    <w:rsid w:val="20641228"/>
    <w:rsid w:val="20671BE0"/>
    <w:rsid w:val="20963CB8"/>
    <w:rsid w:val="20A81A1B"/>
    <w:rsid w:val="20B07FB6"/>
    <w:rsid w:val="20B646FB"/>
    <w:rsid w:val="20CC2372"/>
    <w:rsid w:val="21253A4E"/>
    <w:rsid w:val="21380A12"/>
    <w:rsid w:val="21385149"/>
    <w:rsid w:val="213A64A1"/>
    <w:rsid w:val="213B74B1"/>
    <w:rsid w:val="214871E1"/>
    <w:rsid w:val="21543210"/>
    <w:rsid w:val="215A2310"/>
    <w:rsid w:val="21832834"/>
    <w:rsid w:val="21A55A89"/>
    <w:rsid w:val="21A66124"/>
    <w:rsid w:val="21DE318A"/>
    <w:rsid w:val="21EE787A"/>
    <w:rsid w:val="21EF5B80"/>
    <w:rsid w:val="220378B9"/>
    <w:rsid w:val="22250681"/>
    <w:rsid w:val="222D4677"/>
    <w:rsid w:val="22576990"/>
    <w:rsid w:val="225B3687"/>
    <w:rsid w:val="227F65B6"/>
    <w:rsid w:val="228715B5"/>
    <w:rsid w:val="229A4601"/>
    <w:rsid w:val="22A55853"/>
    <w:rsid w:val="22C306D4"/>
    <w:rsid w:val="22F47480"/>
    <w:rsid w:val="23195C55"/>
    <w:rsid w:val="23583048"/>
    <w:rsid w:val="236C5F59"/>
    <w:rsid w:val="23DE1C48"/>
    <w:rsid w:val="240210CD"/>
    <w:rsid w:val="241F331F"/>
    <w:rsid w:val="24497260"/>
    <w:rsid w:val="244D4A2E"/>
    <w:rsid w:val="24873952"/>
    <w:rsid w:val="24AB5C06"/>
    <w:rsid w:val="24BE0CB6"/>
    <w:rsid w:val="24BE1FB7"/>
    <w:rsid w:val="24BF09F7"/>
    <w:rsid w:val="250D2DB4"/>
    <w:rsid w:val="252030B6"/>
    <w:rsid w:val="252D53FE"/>
    <w:rsid w:val="25656344"/>
    <w:rsid w:val="25BF0CA6"/>
    <w:rsid w:val="25CD761F"/>
    <w:rsid w:val="25E03E39"/>
    <w:rsid w:val="25EA4BCB"/>
    <w:rsid w:val="25EC2D81"/>
    <w:rsid w:val="260930BC"/>
    <w:rsid w:val="261C457D"/>
    <w:rsid w:val="26413445"/>
    <w:rsid w:val="269B226F"/>
    <w:rsid w:val="269B4C2E"/>
    <w:rsid w:val="27187726"/>
    <w:rsid w:val="27327A50"/>
    <w:rsid w:val="27363B43"/>
    <w:rsid w:val="27604855"/>
    <w:rsid w:val="27653BF0"/>
    <w:rsid w:val="277057A2"/>
    <w:rsid w:val="27D61DA0"/>
    <w:rsid w:val="28247E36"/>
    <w:rsid w:val="286640ED"/>
    <w:rsid w:val="288E282F"/>
    <w:rsid w:val="28AD4A06"/>
    <w:rsid w:val="28CB0BD8"/>
    <w:rsid w:val="29206EB8"/>
    <w:rsid w:val="29595666"/>
    <w:rsid w:val="29655871"/>
    <w:rsid w:val="29874881"/>
    <w:rsid w:val="29D5085B"/>
    <w:rsid w:val="29E325E0"/>
    <w:rsid w:val="2A0C2231"/>
    <w:rsid w:val="2A452503"/>
    <w:rsid w:val="2A7564D1"/>
    <w:rsid w:val="2AB418E2"/>
    <w:rsid w:val="2B0B71D1"/>
    <w:rsid w:val="2B0E0860"/>
    <w:rsid w:val="2B402E41"/>
    <w:rsid w:val="2B764716"/>
    <w:rsid w:val="2BA936A8"/>
    <w:rsid w:val="2BDA4BD6"/>
    <w:rsid w:val="2BE65FFA"/>
    <w:rsid w:val="2C315A5A"/>
    <w:rsid w:val="2C4103D6"/>
    <w:rsid w:val="2C4240E9"/>
    <w:rsid w:val="2C4B1C25"/>
    <w:rsid w:val="2CA11824"/>
    <w:rsid w:val="2CA13945"/>
    <w:rsid w:val="2CEF5652"/>
    <w:rsid w:val="2D191083"/>
    <w:rsid w:val="2D9E56F5"/>
    <w:rsid w:val="2DDB24AF"/>
    <w:rsid w:val="2DE4460A"/>
    <w:rsid w:val="2E436D36"/>
    <w:rsid w:val="2E475058"/>
    <w:rsid w:val="2E667F96"/>
    <w:rsid w:val="2E751924"/>
    <w:rsid w:val="2E8226AB"/>
    <w:rsid w:val="2E827C79"/>
    <w:rsid w:val="2EA70CF8"/>
    <w:rsid w:val="2ED33097"/>
    <w:rsid w:val="2F097D4F"/>
    <w:rsid w:val="2F424990"/>
    <w:rsid w:val="2F495056"/>
    <w:rsid w:val="2F5D078A"/>
    <w:rsid w:val="2F8C5A7D"/>
    <w:rsid w:val="2FD065E6"/>
    <w:rsid w:val="2FD740B5"/>
    <w:rsid w:val="2FD96870"/>
    <w:rsid w:val="2FE32ACD"/>
    <w:rsid w:val="3011514E"/>
    <w:rsid w:val="30580BC9"/>
    <w:rsid w:val="305A62E5"/>
    <w:rsid w:val="307A113C"/>
    <w:rsid w:val="30AD1EC9"/>
    <w:rsid w:val="30DD73CC"/>
    <w:rsid w:val="30FA1A7C"/>
    <w:rsid w:val="311E2ED7"/>
    <w:rsid w:val="315619EE"/>
    <w:rsid w:val="315C449C"/>
    <w:rsid w:val="31B82709"/>
    <w:rsid w:val="31D05482"/>
    <w:rsid w:val="32225808"/>
    <w:rsid w:val="32400B34"/>
    <w:rsid w:val="328E1F0C"/>
    <w:rsid w:val="329E6876"/>
    <w:rsid w:val="32A32DD3"/>
    <w:rsid w:val="32A67A0A"/>
    <w:rsid w:val="32C0199F"/>
    <w:rsid w:val="333015F2"/>
    <w:rsid w:val="33340373"/>
    <w:rsid w:val="334B6320"/>
    <w:rsid w:val="335429BE"/>
    <w:rsid w:val="337961BA"/>
    <w:rsid w:val="33825AE4"/>
    <w:rsid w:val="33A9516F"/>
    <w:rsid w:val="33D934D4"/>
    <w:rsid w:val="33FE2F6A"/>
    <w:rsid w:val="340E07E5"/>
    <w:rsid w:val="34235BF7"/>
    <w:rsid w:val="349472FB"/>
    <w:rsid w:val="34A17E49"/>
    <w:rsid w:val="34D75A43"/>
    <w:rsid w:val="34E5117A"/>
    <w:rsid w:val="34F571F9"/>
    <w:rsid w:val="351E4AF6"/>
    <w:rsid w:val="35393797"/>
    <w:rsid w:val="358C5FA8"/>
    <w:rsid w:val="35C15DF1"/>
    <w:rsid w:val="35CF5562"/>
    <w:rsid w:val="36074A7F"/>
    <w:rsid w:val="36276705"/>
    <w:rsid w:val="364E17DA"/>
    <w:rsid w:val="369225B2"/>
    <w:rsid w:val="36923549"/>
    <w:rsid w:val="36B75FBF"/>
    <w:rsid w:val="36BD0C45"/>
    <w:rsid w:val="36DB03FE"/>
    <w:rsid w:val="36DE6258"/>
    <w:rsid w:val="37465263"/>
    <w:rsid w:val="374B6E69"/>
    <w:rsid w:val="37893341"/>
    <w:rsid w:val="37E00298"/>
    <w:rsid w:val="38093BAC"/>
    <w:rsid w:val="38375CB0"/>
    <w:rsid w:val="38B302F9"/>
    <w:rsid w:val="38E10D6F"/>
    <w:rsid w:val="38EC0890"/>
    <w:rsid w:val="38F12CD3"/>
    <w:rsid w:val="38F32FDB"/>
    <w:rsid w:val="38F94775"/>
    <w:rsid w:val="392971ED"/>
    <w:rsid w:val="39325651"/>
    <w:rsid w:val="39372BA1"/>
    <w:rsid w:val="39BC16F2"/>
    <w:rsid w:val="39C54E6C"/>
    <w:rsid w:val="3A332526"/>
    <w:rsid w:val="3A7055DF"/>
    <w:rsid w:val="3A7A7584"/>
    <w:rsid w:val="3A860255"/>
    <w:rsid w:val="3A872856"/>
    <w:rsid w:val="3A971EE4"/>
    <w:rsid w:val="3AD70751"/>
    <w:rsid w:val="3B0369E5"/>
    <w:rsid w:val="3B3763D1"/>
    <w:rsid w:val="3B513CFD"/>
    <w:rsid w:val="3BCF0A02"/>
    <w:rsid w:val="3BCF1319"/>
    <w:rsid w:val="3BE557C1"/>
    <w:rsid w:val="3C2F6E1E"/>
    <w:rsid w:val="3C4F64BA"/>
    <w:rsid w:val="3CDA245A"/>
    <w:rsid w:val="3D1E06B7"/>
    <w:rsid w:val="3D49542E"/>
    <w:rsid w:val="3D5C2E02"/>
    <w:rsid w:val="3DE73182"/>
    <w:rsid w:val="3E3D2DA2"/>
    <w:rsid w:val="3E7767BA"/>
    <w:rsid w:val="3ED656D0"/>
    <w:rsid w:val="3ED97ACA"/>
    <w:rsid w:val="3EDA0523"/>
    <w:rsid w:val="3F33086D"/>
    <w:rsid w:val="3F59035B"/>
    <w:rsid w:val="3F751C0E"/>
    <w:rsid w:val="3FDF319C"/>
    <w:rsid w:val="403C2C48"/>
    <w:rsid w:val="40504D6E"/>
    <w:rsid w:val="407A6407"/>
    <w:rsid w:val="40886D5C"/>
    <w:rsid w:val="40A15DED"/>
    <w:rsid w:val="40BF7933"/>
    <w:rsid w:val="40EA7211"/>
    <w:rsid w:val="40FE4C4B"/>
    <w:rsid w:val="41234917"/>
    <w:rsid w:val="414C2370"/>
    <w:rsid w:val="41CC0898"/>
    <w:rsid w:val="4200449D"/>
    <w:rsid w:val="42325C2A"/>
    <w:rsid w:val="423A3BCC"/>
    <w:rsid w:val="424E57D2"/>
    <w:rsid w:val="425207EC"/>
    <w:rsid w:val="425D7EB7"/>
    <w:rsid w:val="4262620E"/>
    <w:rsid w:val="426A7E97"/>
    <w:rsid w:val="42997141"/>
    <w:rsid w:val="42AB45AB"/>
    <w:rsid w:val="42B26C49"/>
    <w:rsid w:val="42DB6C41"/>
    <w:rsid w:val="430C3315"/>
    <w:rsid w:val="433A6FE6"/>
    <w:rsid w:val="43480868"/>
    <w:rsid w:val="4350713C"/>
    <w:rsid w:val="436653E0"/>
    <w:rsid w:val="43C4431A"/>
    <w:rsid w:val="44085C1A"/>
    <w:rsid w:val="44AB7997"/>
    <w:rsid w:val="44B951CC"/>
    <w:rsid w:val="44CD14E0"/>
    <w:rsid w:val="44F20B0B"/>
    <w:rsid w:val="4509045F"/>
    <w:rsid w:val="452E5F4C"/>
    <w:rsid w:val="45392E4B"/>
    <w:rsid w:val="45550BE2"/>
    <w:rsid w:val="45612018"/>
    <w:rsid w:val="457E43CC"/>
    <w:rsid w:val="458946E9"/>
    <w:rsid w:val="45A47C0E"/>
    <w:rsid w:val="45CA0D3D"/>
    <w:rsid w:val="45D32E48"/>
    <w:rsid w:val="462C541E"/>
    <w:rsid w:val="46577FD6"/>
    <w:rsid w:val="466A4950"/>
    <w:rsid w:val="46B43492"/>
    <w:rsid w:val="46D955A7"/>
    <w:rsid w:val="46E73905"/>
    <w:rsid w:val="46F41AF1"/>
    <w:rsid w:val="47133957"/>
    <w:rsid w:val="471A745A"/>
    <w:rsid w:val="4746677F"/>
    <w:rsid w:val="47515CFA"/>
    <w:rsid w:val="47A07E0C"/>
    <w:rsid w:val="48246741"/>
    <w:rsid w:val="4870272E"/>
    <w:rsid w:val="491E5F74"/>
    <w:rsid w:val="495137C1"/>
    <w:rsid w:val="49553C3C"/>
    <w:rsid w:val="49C64F42"/>
    <w:rsid w:val="49DC7715"/>
    <w:rsid w:val="49EC61AC"/>
    <w:rsid w:val="4A023139"/>
    <w:rsid w:val="4A2B2072"/>
    <w:rsid w:val="4A7B576F"/>
    <w:rsid w:val="4AB4567B"/>
    <w:rsid w:val="4AF561A9"/>
    <w:rsid w:val="4B305BFA"/>
    <w:rsid w:val="4BB03D81"/>
    <w:rsid w:val="4BC325D8"/>
    <w:rsid w:val="4BF54FF7"/>
    <w:rsid w:val="4C232CAF"/>
    <w:rsid w:val="4C247A24"/>
    <w:rsid w:val="4C2B2AE5"/>
    <w:rsid w:val="4C417EEB"/>
    <w:rsid w:val="4C4A0649"/>
    <w:rsid w:val="4C747524"/>
    <w:rsid w:val="4C7E5ECA"/>
    <w:rsid w:val="4C876AA5"/>
    <w:rsid w:val="4CDB6348"/>
    <w:rsid w:val="4D0E00FB"/>
    <w:rsid w:val="4D144958"/>
    <w:rsid w:val="4D176606"/>
    <w:rsid w:val="4D274F01"/>
    <w:rsid w:val="4D2D2697"/>
    <w:rsid w:val="4D66563B"/>
    <w:rsid w:val="4D6C3E44"/>
    <w:rsid w:val="4D845D72"/>
    <w:rsid w:val="4DB820BB"/>
    <w:rsid w:val="4DEC4FB0"/>
    <w:rsid w:val="4E075D8A"/>
    <w:rsid w:val="4E372FF0"/>
    <w:rsid w:val="4E3C4EBE"/>
    <w:rsid w:val="4E8E14E3"/>
    <w:rsid w:val="4EAA35FB"/>
    <w:rsid w:val="4EC00FAD"/>
    <w:rsid w:val="4ED529F8"/>
    <w:rsid w:val="4EE73176"/>
    <w:rsid w:val="4F46555B"/>
    <w:rsid w:val="4F9843DC"/>
    <w:rsid w:val="4FA4438F"/>
    <w:rsid w:val="4FAF7A4A"/>
    <w:rsid w:val="4FC62A8C"/>
    <w:rsid w:val="4FE20F0D"/>
    <w:rsid w:val="4FE51552"/>
    <w:rsid w:val="50504C4B"/>
    <w:rsid w:val="509C6E7C"/>
    <w:rsid w:val="50D62A07"/>
    <w:rsid w:val="5110509B"/>
    <w:rsid w:val="5162104E"/>
    <w:rsid w:val="51940C62"/>
    <w:rsid w:val="51B4025F"/>
    <w:rsid w:val="51C12AD0"/>
    <w:rsid w:val="520C7E9B"/>
    <w:rsid w:val="52167619"/>
    <w:rsid w:val="524852B1"/>
    <w:rsid w:val="52555E25"/>
    <w:rsid w:val="52930254"/>
    <w:rsid w:val="52B36023"/>
    <w:rsid w:val="52CD0328"/>
    <w:rsid w:val="52D05346"/>
    <w:rsid w:val="52E86550"/>
    <w:rsid w:val="532D455A"/>
    <w:rsid w:val="53461903"/>
    <w:rsid w:val="538A632D"/>
    <w:rsid w:val="53A039CC"/>
    <w:rsid w:val="53A1505A"/>
    <w:rsid w:val="53C3552F"/>
    <w:rsid w:val="53CE6948"/>
    <w:rsid w:val="54063E08"/>
    <w:rsid w:val="54095669"/>
    <w:rsid w:val="541C5409"/>
    <w:rsid w:val="543437E8"/>
    <w:rsid w:val="543A6612"/>
    <w:rsid w:val="54665F4C"/>
    <w:rsid w:val="547F1F0F"/>
    <w:rsid w:val="54962088"/>
    <w:rsid w:val="549A3EAB"/>
    <w:rsid w:val="54A965D7"/>
    <w:rsid w:val="54B14E60"/>
    <w:rsid w:val="54B70F12"/>
    <w:rsid w:val="54E53F75"/>
    <w:rsid w:val="54EB3083"/>
    <w:rsid w:val="54F73313"/>
    <w:rsid w:val="54F80955"/>
    <w:rsid w:val="5517212A"/>
    <w:rsid w:val="553F3F98"/>
    <w:rsid w:val="555170A7"/>
    <w:rsid w:val="55733F76"/>
    <w:rsid w:val="5587536D"/>
    <w:rsid w:val="55927823"/>
    <w:rsid w:val="559B174B"/>
    <w:rsid w:val="55AE5E46"/>
    <w:rsid w:val="55CE0CF4"/>
    <w:rsid w:val="55EE5D64"/>
    <w:rsid w:val="565377A5"/>
    <w:rsid w:val="56B22A9C"/>
    <w:rsid w:val="56D15AE9"/>
    <w:rsid w:val="56E02DCB"/>
    <w:rsid w:val="56F30B3C"/>
    <w:rsid w:val="5716091F"/>
    <w:rsid w:val="573F5E2E"/>
    <w:rsid w:val="5753788F"/>
    <w:rsid w:val="57801959"/>
    <w:rsid w:val="57B72A76"/>
    <w:rsid w:val="57C3426C"/>
    <w:rsid w:val="57CE1F93"/>
    <w:rsid w:val="588743D1"/>
    <w:rsid w:val="5887701A"/>
    <w:rsid w:val="589E3A8C"/>
    <w:rsid w:val="58AD0F55"/>
    <w:rsid w:val="58B71DCF"/>
    <w:rsid w:val="5943733B"/>
    <w:rsid w:val="59AE2F1D"/>
    <w:rsid w:val="59C0439F"/>
    <w:rsid w:val="59C66972"/>
    <w:rsid w:val="5A0F7A16"/>
    <w:rsid w:val="5A2B04E9"/>
    <w:rsid w:val="5A3C1A98"/>
    <w:rsid w:val="5A407DC9"/>
    <w:rsid w:val="5A7B6EBB"/>
    <w:rsid w:val="5ABE2233"/>
    <w:rsid w:val="5AE879A1"/>
    <w:rsid w:val="5B0E0B94"/>
    <w:rsid w:val="5B480636"/>
    <w:rsid w:val="5B4A2496"/>
    <w:rsid w:val="5B9C689B"/>
    <w:rsid w:val="5BA87F9D"/>
    <w:rsid w:val="5BDF5D95"/>
    <w:rsid w:val="5BE528C0"/>
    <w:rsid w:val="5BFE7528"/>
    <w:rsid w:val="5D002308"/>
    <w:rsid w:val="5D5B0F87"/>
    <w:rsid w:val="5D94184B"/>
    <w:rsid w:val="5D983CF0"/>
    <w:rsid w:val="5E2467F1"/>
    <w:rsid w:val="5E430C0B"/>
    <w:rsid w:val="5E71677C"/>
    <w:rsid w:val="5E7B214B"/>
    <w:rsid w:val="5EAF38A7"/>
    <w:rsid w:val="5EE52DCF"/>
    <w:rsid w:val="5EF7675D"/>
    <w:rsid w:val="5F1A2B43"/>
    <w:rsid w:val="5F381638"/>
    <w:rsid w:val="5F4725BF"/>
    <w:rsid w:val="5FB837BB"/>
    <w:rsid w:val="5FD14B25"/>
    <w:rsid w:val="5FD61920"/>
    <w:rsid w:val="60574B53"/>
    <w:rsid w:val="60642804"/>
    <w:rsid w:val="606B7E4D"/>
    <w:rsid w:val="60837BF7"/>
    <w:rsid w:val="60B8555D"/>
    <w:rsid w:val="60CC405A"/>
    <w:rsid w:val="61452C38"/>
    <w:rsid w:val="614D48A4"/>
    <w:rsid w:val="61A2378E"/>
    <w:rsid w:val="61E215D8"/>
    <w:rsid w:val="61FE6C75"/>
    <w:rsid w:val="621B3775"/>
    <w:rsid w:val="62364782"/>
    <w:rsid w:val="625418E6"/>
    <w:rsid w:val="62641688"/>
    <w:rsid w:val="626461D7"/>
    <w:rsid w:val="62A05C29"/>
    <w:rsid w:val="62FB3CD0"/>
    <w:rsid w:val="635640C0"/>
    <w:rsid w:val="6394356A"/>
    <w:rsid w:val="63C61B2C"/>
    <w:rsid w:val="63CD12A2"/>
    <w:rsid w:val="63D40BE9"/>
    <w:rsid w:val="63FA5DD9"/>
    <w:rsid w:val="6406492F"/>
    <w:rsid w:val="64102431"/>
    <w:rsid w:val="642C15E7"/>
    <w:rsid w:val="64316327"/>
    <w:rsid w:val="64A5243A"/>
    <w:rsid w:val="64A74BBF"/>
    <w:rsid w:val="64B11E33"/>
    <w:rsid w:val="64B15AA8"/>
    <w:rsid w:val="64BA46B3"/>
    <w:rsid w:val="64BF50B5"/>
    <w:rsid w:val="64C11354"/>
    <w:rsid w:val="64F531DE"/>
    <w:rsid w:val="65373578"/>
    <w:rsid w:val="65434299"/>
    <w:rsid w:val="654F016E"/>
    <w:rsid w:val="65613696"/>
    <w:rsid w:val="6572495A"/>
    <w:rsid w:val="65E0343B"/>
    <w:rsid w:val="665758AD"/>
    <w:rsid w:val="665F08B8"/>
    <w:rsid w:val="66A83D0A"/>
    <w:rsid w:val="66FC7FD3"/>
    <w:rsid w:val="671F124A"/>
    <w:rsid w:val="67405DBB"/>
    <w:rsid w:val="677A33C6"/>
    <w:rsid w:val="67F2145B"/>
    <w:rsid w:val="681F6961"/>
    <w:rsid w:val="68610A2F"/>
    <w:rsid w:val="687B0380"/>
    <w:rsid w:val="68805514"/>
    <w:rsid w:val="68BD2C27"/>
    <w:rsid w:val="69316E2F"/>
    <w:rsid w:val="694E2071"/>
    <w:rsid w:val="69766163"/>
    <w:rsid w:val="697A3B33"/>
    <w:rsid w:val="697F10C2"/>
    <w:rsid w:val="69B348DF"/>
    <w:rsid w:val="69D44760"/>
    <w:rsid w:val="69D55C01"/>
    <w:rsid w:val="69DC0F91"/>
    <w:rsid w:val="69E66E4A"/>
    <w:rsid w:val="6A205E7E"/>
    <w:rsid w:val="6A520EC7"/>
    <w:rsid w:val="6AAB0EEA"/>
    <w:rsid w:val="6AAD4F8A"/>
    <w:rsid w:val="6ABA02E5"/>
    <w:rsid w:val="6ABE2D49"/>
    <w:rsid w:val="6AC975F7"/>
    <w:rsid w:val="6AE21CB6"/>
    <w:rsid w:val="6AEB755E"/>
    <w:rsid w:val="6AF87E20"/>
    <w:rsid w:val="6B23146B"/>
    <w:rsid w:val="6B322639"/>
    <w:rsid w:val="6B431CC7"/>
    <w:rsid w:val="6B533E50"/>
    <w:rsid w:val="6B590BF1"/>
    <w:rsid w:val="6B8C7FFC"/>
    <w:rsid w:val="6BC25B24"/>
    <w:rsid w:val="6BE55FDF"/>
    <w:rsid w:val="6BEC014D"/>
    <w:rsid w:val="6C3B4DA3"/>
    <w:rsid w:val="6C636C38"/>
    <w:rsid w:val="6C6650FF"/>
    <w:rsid w:val="6CDA5293"/>
    <w:rsid w:val="6D22062F"/>
    <w:rsid w:val="6D522DA1"/>
    <w:rsid w:val="6D9E7C9B"/>
    <w:rsid w:val="6DB34098"/>
    <w:rsid w:val="6DB545B6"/>
    <w:rsid w:val="6DE02FB4"/>
    <w:rsid w:val="6DEC586D"/>
    <w:rsid w:val="6DF6252A"/>
    <w:rsid w:val="6E020D4B"/>
    <w:rsid w:val="6E0402A8"/>
    <w:rsid w:val="6E0C6D91"/>
    <w:rsid w:val="6E147631"/>
    <w:rsid w:val="6E183BAA"/>
    <w:rsid w:val="6E461C56"/>
    <w:rsid w:val="6E514CED"/>
    <w:rsid w:val="6E9F41F1"/>
    <w:rsid w:val="6EB563D5"/>
    <w:rsid w:val="6EB61827"/>
    <w:rsid w:val="6EBE61F6"/>
    <w:rsid w:val="6ED92677"/>
    <w:rsid w:val="6EFA1761"/>
    <w:rsid w:val="6F0F6B3F"/>
    <w:rsid w:val="6F225983"/>
    <w:rsid w:val="6F8A5CC5"/>
    <w:rsid w:val="6F8D223E"/>
    <w:rsid w:val="6FAF4010"/>
    <w:rsid w:val="6FB72FC8"/>
    <w:rsid w:val="6FC64C41"/>
    <w:rsid w:val="6FFC5590"/>
    <w:rsid w:val="70467214"/>
    <w:rsid w:val="7052652F"/>
    <w:rsid w:val="706D1DD0"/>
    <w:rsid w:val="70856B87"/>
    <w:rsid w:val="70AB3735"/>
    <w:rsid w:val="70AB5A2B"/>
    <w:rsid w:val="70D527EE"/>
    <w:rsid w:val="71014D38"/>
    <w:rsid w:val="715B5300"/>
    <w:rsid w:val="71C23ED8"/>
    <w:rsid w:val="71D27F8A"/>
    <w:rsid w:val="71D93107"/>
    <w:rsid w:val="72007F02"/>
    <w:rsid w:val="72434856"/>
    <w:rsid w:val="72553024"/>
    <w:rsid w:val="72862EE6"/>
    <w:rsid w:val="72996DEC"/>
    <w:rsid w:val="72CE74CF"/>
    <w:rsid w:val="72D80098"/>
    <w:rsid w:val="72EC3451"/>
    <w:rsid w:val="72F135BE"/>
    <w:rsid w:val="73122968"/>
    <w:rsid w:val="731314D3"/>
    <w:rsid w:val="731F5D5E"/>
    <w:rsid w:val="737600E7"/>
    <w:rsid w:val="737E3D88"/>
    <w:rsid w:val="73996851"/>
    <w:rsid w:val="73BF1B13"/>
    <w:rsid w:val="73C51AD5"/>
    <w:rsid w:val="74151FBB"/>
    <w:rsid w:val="741E793C"/>
    <w:rsid w:val="742051F1"/>
    <w:rsid w:val="743F7DBF"/>
    <w:rsid w:val="745E3944"/>
    <w:rsid w:val="7466534D"/>
    <w:rsid w:val="746A0904"/>
    <w:rsid w:val="74712C5E"/>
    <w:rsid w:val="74AA7F69"/>
    <w:rsid w:val="74B0361C"/>
    <w:rsid w:val="74BD5AB6"/>
    <w:rsid w:val="74E120FE"/>
    <w:rsid w:val="74EA0887"/>
    <w:rsid w:val="75710CCB"/>
    <w:rsid w:val="758A1024"/>
    <w:rsid w:val="758A1DE0"/>
    <w:rsid w:val="758D5312"/>
    <w:rsid w:val="75F65301"/>
    <w:rsid w:val="7635099D"/>
    <w:rsid w:val="764B6780"/>
    <w:rsid w:val="765B6744"/>
    <w:rsid w:val="767C4559"/>
    <w:rsid w:val="76CF74BD"/>
    <w:rsid w:val="77436BA8"/>
    <w:rsid w:val="776377CE"/>
    <w:rsid w:val="7766621A"/>
    <w:rsid w:val="776B5908"/>
    <w:rsid w:val="77762421"/>
    <w:rsid w:val="77A03636"/>
    <w:rsid w:val="77A3230A"/>
    <w:rsid w:val="77A94379"/>
    <w:rsid w:val="77B56B1F"/>
    <w:rsid w:val="77DF2224"/>
    <w:rsid w:val="780F09F4"/>
    <w:rsid w:val="781661E2"/>
    <w:rsid w:val="783802FA"/>
    <w:rsid w:val="7841440C"/>
    <w:rsid w:val="784F48EE"/>
    <w:rsid w:val="78654DF4"/>
    <w:rsid w:val="78682C57"/>
    <w:rsid w:val="787C38E0"/>
    <w:rsid w:val="787F78F4"/>
    <w:rsid w:val="78A90480"/>
    <w:rsid w:val="78B3305E"/>
    <w:rsid w:val="78F521CD"/>
    <w:rsid w:val="78FC0F68"/>
    <w:rsid w:val="792B6942"/>
    <w:rsid w:val="792D0E8B"/>
    <w:rsid w:val="792D2941"/>
    <w:rsid w:val="799E204D"/>
    <w:rsid w:val="79C0204D"/>
    <w:rsid w:val="79CE26CC"/>
    <w:rsid w:val="7A164089"/>
    <w:rsid w:val="7A2A4B07"/>
    <w:rsid w:val="7A364017"/>
    <w:rsid w:val="7A7F6DD9"/>
    <w:rsid w:val="7A8265E1"/>
    <w:rsid w:val="7A9923FF"/>
    <w:rsid w:val="7AB91427"/>
    <w:rsid w:val="7B067B50"/>
    <w:rsid w:val="7B286E9B"/>
    <w:rsid w:val="7B686D42"/>
    <w:rsid w:val="7B841746"/>
    <w:rsid w:val="7BB86281"/>
    <w:rsid w:val="7BE8027C"/>
    <w:rsid w:val="7BF2435F"/>
    <w:rsid w:val="7C201336"/>
    <w:rsid w:val="7C2A2ED2"/>
    <w:rsid w:val="7C567BEB"/>
    <w:rsid w:val="7C6C5AC7"/>
    <w:rsid w:val="7C9312ED"/>
    <w:rsid w:val="7CC6544B"/>
    <w:rsid w:val="7CE65F17"/>
    <w:rsid w:val="7CF11FB3"/>
    <w:rsid w:val="7D0239FF"/>
    <w:rsid w:val="7D113294"/>
    <w:rsid w:val="7D284D43"/>
    <w:rsid w:val="7D5E40CD"/>
    <w:rsid w:val="7DCD56F2"/>
    <w:rsid w:val="7E17093E"/>
    <w:rsid w:val="7E2F6C16"/>
    <w:rsid w:val="7E48419C"/>
    <w:rsid w:val="7E5178EE"/>
    <w:rsid w:val="7E7A3E5B"/>
    <w:rsid w:val="7E800FF8"/>
    <w:rsid w:val="7E881951"/>
    <w:rsid w:val="7E90029F"/>
    <w:rsid w:val="7EDC3E64"/>
    <w:rsid w:val="7EF71C2A"/>
    <w:rsid w:val="7F001CE7"/>
    <w:rsid w:val="7F3B3867"/>
    <w:rsid w:val="7F423A5C"/>
    <w:rsid w:val="7F427F59"/>
    <w:rsid w:val="7F4F0061"/>
    <w:rsid w:val="7F516DE7"/>
    <w:rsid w:val="7F656DC7"/>
    <w:rsid w:val="7FAD56C8"/>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6301E447"/>
  <w15:docId w15:val="{50339865-8CA3-42E9-BFD4-BD9A5BCD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locked="1" w:uiPriority="9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unhideWhenUsed="1" w:qFormat="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qFormat="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semiHidden="1" w:uiPriority="1" w:unhideWhenUsed="1"/>
    <w:lsdException w:name="Body Text" w:qFormat="1"/>
    <w:lsdException w:name="Body Text Indent"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lsdException w:name="Subtitle" w:locked="1"/>
    <w:lsdException w:name="Salutation" w:locked="1"/>
    <w:lsdException w:name="Date" w:qFormat="1"/>
    <w:lsdException w:name="Body Text First Indent" w:locked="1" w:qFormat="1"/>
    <w:lsdException w:name="Body Text First Indent 2" w:locked="1" w:qFormat="1"/>
    <w:lsdException w:name="Note Heading" w:locked="1"/>
    <w:lsdException w:name="Body Text 2" w:locked="1"/>
    <w:lsdException w:name="Body Text 3" w:locked="1"/>
    <w:lsdException w:name="Body Text Indent 2" w:locked="1" w:qFormat="1"/>
    <w:lsdException w:name="Body Text Indent 3" w:locked="1"/>
    <w:lsdException w:name="Block Text" w:locked="1"/>
    <w:lsdException w:name="Hyperlink" w:locked="1" w:qFormat="1"/>
    <w:lsdException w:name="FollowedHyperlink" w:locked="1"/>
    <w:lsdException w:name="Strong" w:locked="1" w:qFormat="1"/>
    <w:lsdException w:name="Emphasis" w:locked="1" w:qFormat="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qFormat="1"/>
    <w:lsdException w:name="HTML Sample" w:locked="1"/>
    <w:lsdException w:name="HTML Typewriter" w:locked="1"/>
    <w:lsdException w:name="HTML Variable" w:lock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napToGrid w:val="0"/>
      <w:spacing w:line="360" w:lineRule="auto"/>
      <w:ind w:firstLineChars="200" w:firstLine="720"/>
      <w:jc w:val="both"/>
    </w:pPr>
    <w:rPr>
      <w:kern w:val="2"/>
      <w:sz w:val="24"/>
      <w:szCs w:val="24"/>
    </w:rPr>
  </w:style>
  <w:style w:type="paragraph" w:styleId="1">
    <w:name w:val="heading 1"/>
    <w:next w:val="a"/>
    <w:link w:val="10"/>
    <w:uiPriority w:val="99"/>
    <w:qFormat/>
    <w:locked/>
    <w:pPr>
      <w:keepNext/>
      <w:pageBreakBefore/>
      <w:overflowPunct w:val="0"/>
      <w:jc w:val="center"/>
      <w:outlineLvl w:val="0"/>
    </w:pPr>
    <w:rPr>
      <w:rFonts w:ascii="Calibri" w:eastAsia="黑体" w:hAnsi="Calibri"/>
      <w:b/>
      <w:bCs/>
      <w:color w:val="000000"/>
      <w:kern w:val="44"/>
      <w:sz w:val="30"/>
      <w:szCs w:val="30"/>
    </w:rPr>
  </w:style>
  <w:style w:type="paragraph" w:styleId="2">
    <w:name w:val="heading 2"/>
    <w:basedOn w:val="a"/>
    <w:next w:val="a"/>
    <w:link w:val="20"/>
    <w:qFormat/>
    <w:locked/>
    <w:pPr>
      <w:keepNext/>
      <w:keepLines/>
      <w:ind w:firstLineChars="0" w:firstLine="0"/>
      <w:jc w:val="left"/>
      <w:outlineLvl w:val="1"/>
    </w:pPr>
    <w:rPr>
      <w:rFonts w:ascii="Arial" w:hAnsi="Arial"/>
      <w:b/>
    </w:rPr>
  </w:style>
  <w:style w:type="paragraph" w:styleId="3">
    <w:name w:val="heading 3"/>
    <w:basedOn w:val="a"/>
    <w:next w:val="a"/>
    <w:qFormat/>
    <w:locked/>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locked/>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locked/>
    <w:pPr>
      <w:spacing w:line="0" w:lineRule="atLeast"/>
      <w:ind w:firstLine="420"/>
    </w:pPr>
    <w:rPr>
      <w:szCs w:val="20"/>
    </w:rPr>
  </w:style>
  <w:style w:type="paragraph" w:styleId="a4">
    <w:name w:val="annotation text"/>
    <w:basedOn w:val="a"/>
    <w:link w:val="a5"/>
    <w:semiHidden/>
    <w:qFormat/>
    <w:pPr>
      <w:jc w:val="left"/>
    </w:pPr>
    <w:rPr>
      <w:kern w:val="0"/>
      <w:szCs w:val="20"/>
    </w:rPr>
  </w:style>
  <w:style w:type="paragraph" w:styleId="a6">
    <w:name w:val="Body Text"/>
    <w:basedOn w:val="a"/>
    <w:next w:val="a"/>
    <w:link w:val="a7"/>
    <w:qFormat/>
    <w:pPr>
      <w:widowControl/>
      <w:spacing w:before="60" w:after="160" w:line="259" w:lineRule="auto"/>
      <w:ind w:right="113"/>
    </w:pPr>
    <w:rPr>
      <w:kern w:val="0"/>
      <w:sz w:val="18"/>
      <w:szCs w:val="20"/>
    </w:rPr>
  </w:style>
  <w:style w:type="paragraph" w:styleId="a8">
    <w:name w:val="Body Text Indent"/>
    <w:basedOn w:val="a"/>
    <w:next w:val="4"/>
    <w:link w:val="a9"/>
    <w:qFormat/>
    <w:pPr>
      <w:spacing w:after="120"/>
      <w:ind w:leftChars="200" w:left="420"/>
    </w:pPr>
    <w:rPr>
      <w:kern w:val="0"/>
      <w:szCs w:val="20"/>
    </w:rPr>
  </w:style>
  <w:style w:type="paragraph" w:styleId="aa">
    <w:name w:val="Plain Text"/>
    <w:basedOn w:val="a"/>
    <w:next w:val="a"/>
    <w:qFormat/>
    <w:locked/>
    <w:rPr>
      <w:rFonts w:ascii="宋体" w:hAnsi="Courier New" w:cs="宋体"/>
      <w:szCs w:val="21"/>
    </w:rPr>
  </w:style>
  <w:style w:type="paragraph" w:styleId="5">
    <w:name w:val="List Bullet 5"/>
    <w:basedOn w:val="a"/>
    <w:qFormat/>
    <w:locked/>
    <w:pPr>
      <w:numPr>
        <w:numId w:val="1"/>
      </w:numPr>
    </w:pPr>
  </w:style>
  <w:style w:type="paragraph" w:styleId="ab">
    <w:name w:val="Date"/>
    <w:basedOn w:val="a"/>
    <w:next w:val="a"/>
    <w:link w:val="ac"/>
    <w:qFormat/>
    <w:pPr>
      <w:ind w:leftChars="2500" w:left="100"/>
    </w:pPr>
    <w:rPr>
      <w:kern w:val="0"/>
      <w:szCs w:val="20"/>
    </w:rPr>
  </w:style>
  <w:style w:type="paragraph" w:styleId="21">
    <w:name w:val="Body Text Indent 2"/>
    <w:basedOn w:val="a"/>
    <w:qFormat/>
    <w:locked/>
    <w:pPr>
      <w:ind w:firstLine="573"/>
    </w:pPr>
    <w:rPr>
      <w:sz w:val="28"/>
    </w:rPr>
  </w:style>
  <w:style w:type="paragraph" w:styleId="ad">
    <w:name w:val="Balloon Text"/>
    <w:basedOn w:val="a"/>
    <w:next w:val="a"/>
    <w:link w:val="ae"/>
    <w:semiHidden/>
    <w:qFormat/>
    <w:rPr>
      <w:kern w:val="0"/>
      <w:sz w:val="18"/>
      <w:szCs w:val="20"/>
    </w:rPr>
  </w:style>
  <w:style w:type="paragraph" w:styleId="af">
    <w:name w:val="footer"/>
    <w:basedOn w:val="a"/>
    <w:link w:val="af0"/>
    <w:uiPriority w:val="99"/>
    <w:qFormat/>
    <w:pPr>
      <w:tabs>
        <w:tab w:val="center" w:pos="4153"/>
        <w:tab w:val="right" w:pos="8306"/>
      </w:tabs>
      <w:jc w:val="left"/>
    </w:pPr>
    <w:rPr>
      <w:kern w:val="0"/>
      <w:sz w:val="18"/>
      <w:szCs w:val="20"/>
    </w:rPr>
  </w:style>
  <w:style w:type="paragraph" w:styleId="af1">
    <w:name w:val="header"/>
    <w:basedOn w:val="a"/>
    <w:link w:val="af2"/>
    <w:qFormat/>
    <w:pPr>
      <w:pBdr>
        <w:bottom w:val="single" w:sz="6" w:space="1" w:color="auto"/>
      </w:pBdr>
      <w:tabs>
        <w:tab w:val="center" w:pos="4153"/>
        <w:tab w:val="right" w:pos="8306"/>
      </w:tabs>
      <w:jc w:val="center"/>
    </w:pPr>
    <w:rPr>
      <w:kern w:val="0"/>
      <w:sz w:val="18"/>
      <w:szCs w:val="20"/>
    </w:rPr>
  </w:style>
  <w:style w:type="paragraph" w:styleId="TOC1">
    <w:name w:val="toc 1"/>
    <w:basedOn w:val="a"/>
    <w:next w:val="a"/>
    <w:uiPriority w:val="39"/>
    <w:qFormat/>
    <w:locked/>
    <w:rPr>
      <w:b/>
    </w:rPr>
  </w:style>
  <w:style w:type="paragraph" w:styleId="40">
    <w:name w:val="List Continue 4"/>
    <w:basedOn w:val="a"/>
    <w:next w:val="a"/>
    <w:qFormat/>
    <w:locked/>
    <w:pPr>
      <w:spacing w:after="120"/>
      <w:ind w:left="1680" w:firstLine="480"/>
    </w:pPr>
    <w:rPr>
      <w:rFonts w:ascii="宋体"/>
    </w:rPr>
  </w:style>
  <w:style w:type="paragraph" w:styleId="af3">
    <w:name w:val="index heading"/>
    <w:basedOn w:val="a"/>
    <w:next w:val="11"/>
    <w:unhideWhenUsed/>
    <w:qFormat/>
    <w:locked/>
    <w:pPr>
      <w:widowControl/>
      <w:jc w:val="left"/>
    </w:pPr>
    <w:rPr>
      <w:rFonts w:ascii="Cambria" w:hAnsi="Cambria"/>
      <w:b/>
      <w:bCs/>
      <w:sz w:val="25"/>
      <w:szCs w:val="25"/>
    </w:rPr>
  </w:style>
  <w:style w:type="paragraph" w:styleId="11">
    <w:name w:val="index 1"/>
    <w:basedOn w:val="a"/>
    <w:next w:val="a"/>
    <w:qFormat/>
    <w:locked/>
    <w:pPr>
      <w:spacing w:before="240"/>
      <w:ind w:firstLine="420"/>
    </w:pPr>
    <w:rPr>
      <w:rFonts w:ascii="宋体" w:hAnsi="宋体"/>
    </w:rPr>
  </w:style>
  <w:style w:type="paragraph" w:styleId="af4">
    <w:name w:val="List"/>
    <w:basedOn w:val="a"/>
    <w:next w:val="a"/>
    <w:qFormat/>
    <w:locked/>
    <w:pPr>
      <w:ind w:left="200" w:hangingChars="200" w:hanging="200"/>
    </w:pPr>
    <w:rPr>
      <w:rFonts w:eastAsia="仿宋_GB2312"/>
      <w:bCs/>
      <w:sz w:val="32"/>
      <w:szCs w:val="20"/>
    </w:rPr>
  </w:style>
  <w:style w:type="paragraph" w:styleId="HTML">
    <w:name w:val="HTML Preformatted"/>
    <w:basedOn w:val="a"/>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rPr>
  </w:style>
  <w:style w:type="paragraph" w:styleId="af5">
    <w:name w:val="Normal (Web)"/>
    <w:basedOn w:val="a"/>
    <w:link w:val="af6"/>
    <w:qFormat/>
    <w:pPr>
      <w:widowControl/>
      <w:spacing w:before="100" w:beforeAutospacing="1" w:after="100" w:afterAutospacing="1"/>
      <w:jc w:val="left"/>
    </w:pPr>
    <w:rPr>
      <w:rFonts w:ascii="宋体" w:hAnsi="宋体"/>
      <w:kern w:val="0"/>
      <w:szCs w:val="20"/>
    </w:rPr>
  </w:style>
  <w:style w:type="paragraph" w:styleId="af7">
    <w:name w:val="annotation subject"/>
    <w:basedOn w:val="a4"/>
    <w:next w:val="a4"/>
    <w:link w:val="af8"/>
    <w:semiHidden/>
    <w:qFormat/>
    <w:rPr>
      <w:b/>
    </w:rPr>
  </w:style>
  <w:style w:type="paragraph" w:styleId="af9">
    <w:name w:val="Body Text First Indent"/>
    <w:basedOn w:val="a6"/>
    <w:next w:val="a"/>
    <w:qFormat/>
    <w:locked/>
    <w:pPr>
      <w:ind w:firstLineChars="100" w:firstLine="420"/>
    </w:pPr>
  </w:style>
  <w:style w:type="paragraph" w:styleId="22">
    <w:name w:val="Body Text First Indent 2"/>
    <w:basedOn w:val="a8"/>
    <w:next w:val="a"/>
    <w:qFormat/>
    <w:locked/>
    <w:pPr>
      <w:spacing w:line="240" w:lineRule="auto"/>
      <w:ind w:firstLine="420"/>
    </w:pPr>
    <w:rPr>
      <w:sz w:val="21"/>
      <w:szCs w:val="24"/>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locked/>
    <w:rPr>
      <w:b/>
    </w:rPr>
  </w:style>
  <w:style w:type="character" w:styleId="afc">
    <w:name w:val="page number"/>
    <w:basedOn w:val="a0"/>
    <w:qFormat/>
    <w:locked/>
  </w:style>
  <w:style w:type="character" w:styleId="afd">
    <w:name w:val="Hyperlink"/>
    <w:basedOn w:val="a0"/>
    <w:qFormat/>
    <w:locked/>
    <w:rPr>
      <w:color w:val="0000FF"/>
      <w:u w:val="single"/>
    </w:rPr>
  </w:style>
  <w:style w:type="character" w:styleId="afe">
    <w:name w:val="annotation reference"/>
    <w:semiHidden/>
    <w:qFormat/>
    <w:rPr>
      <w:sz w:val="21"/>
    </w:rPr>
  </w:style>
  <w:style w:type="paragraph" w:customStyle="1" w:styleId="aff">
    <w:name w:val="表格内"/>
    <w:basedOn w:val="a"/>
    <w:qFormat/>
    <w:pPr>
      <w:spacing w:line="360" w:lineRule="exact"/>
      <w:ind w:firstLineChars="0" w:firstLine="0"/>
      <w:jc w:val="center"/>
    </w:pPr>
    <w:rPr>
      <w:sz w:val="21"/>
      <w:szCs w:val="21"/>
    </w:rPr>
  </w:style>
  <w:style w:type="paragraph" w:customStyle="1" w:styleId="Default">
    <w:name w:val="Default"/>
    <w:qFormat/>
    <w:pPr>
      <w:widowControl w:val="0"/>
      <w:autoSpaceDE w:val="0"/>
      <w:autoSpaceDN w:val="0"/>
      <w:adjustRightInd w:val="0"/>
      <w:jc w:val="both"/>
    </w:pPr>
    <w:rPr>
      <w:rFonts w:ascii="宋体" w:cs="宋体"/>
      <w:color w:val="000000"/>
      <w:sz w:val="24"/>
      <w:szCs w:val="24"/>
    </w:rPr>
  </w:style>
  <w:style w:type="paragraph" w:customStyle="1" w:styleId="aff0">
    <w:name w:val="常用正文"/>
    <w:basedOn w:val="a"/>
    <w:qFormat/>
    <w:pPr>
      <w:widowControl/>
      <w:wordWrap w:val="0"/>
      <w:topLinePunct/>
    </w:pPr>
    <w:rPr>
      <w:szCs w:val="20"/>
    </w:rPr>
  </w:style>
  <w:style w:type="paragraph" w:customStyle="1" w:styleId="15">
    <w:name w:val="样式 正文文本缩进 + 行距: 1.5 倍行距"/>
    <w:basedOn w:val="a8"/>
    <w:qFormat/>
    <w:pPr>
      <w:ind w:firstLine="560"/>
    </w:pPr>
    <w:rPr>
      <w:rFonts w:cs="宋体"/>
      <w:sz w:val="28"/>
    </w:rPr>
  </w:style>
  <w:style w:type="paragraph" w:customStyle="1" w:styleId="10505">
    <w:name w:val="样式 标题 1一级标题 + 段前: 0.5 行 段后: 0.5 行"/>
    <w:basedOn w:val="1"/>
    <w:uiPriority w:val="99"/>
    <w:qFormat/>
    <w:pPr>
      <w:spacing w:line="320" w:lineRule="exact"/>
      <w:outlineLvl w:val="9"/>
    </w:pPr>
    <w:rPr>
      <w:spacing w:val="-6"/>
      <w:sz w:val="21"/>
      <w:szCs w:val="21"/>
    </w:rPr>
  </w:style>
  <w:style w:type="character" w:customStyle="1" w:styleId="10">
    <w:name w:val="标题 1 字符"/>
    <w:link w:val="1"/>
    <w:uiPriority w:val="99"/>
    <w:qFormat/>
    <w:rPr>
      <w:rFonts w:ascii="Calibri" w:eastAsia="黑体" w:hAnsi="Calibri"/>
      <w:b/>
      <w:bCs/>
      <w:color w:val="000000"/>
      <w:kern w:val="44"/>
      <w:sz w:val="30"/>
      <w:szCs w:val="30"/>
    </w:rPr>
  </w:style>
  <w:style w:type="character" w:customStyle="1" w:styleId="a5">
    <w:name w:val="批注文字 字符"/>
    <w:link w:val="a4"/>
    <w:qFormat/>
    <w:locked/>
    <w:rPr>
      <w:rFonts w:ascii="Times New Roman" w:eastAsia="宋体" w:hAnsi="Times New Roman"/>
      <w:sz w:val="24"/>
    </w:rPr>
  </w:style>
  <w:style w:type="character" w:customStyle="1" w:styleId="a7">
    <w:name w:val="正文文本 字符"/>
    <w:link w:val="a6"/>
    <w:qFormat/>
    <w:locked/>
    <w:rPr>
      <w:sz w:val="18"/>
    </w:rPr>
  </w:style>
  <w:style w:type="character" w:customStyle="1" w:styleId="a9">
    <w:name w:val="正文文本缩进 字符"/>
    <w:link w:val="a8"/>
    <w:semiHidden/>
    <w:qFormat/>
    <w:locked/>
    <w:rPr>
      <w:rFonts w:ascii="Times New Roman" w:eastAsia="宋体" w:hAnsi="Times New Roman"/>
      <w:sz w:val="24"/>
    </w:rPr>
  </w:style>
  <w:style w:type="character" w:customStyle="1" w:styleId="ac">
    <w:name w:val="日期 字符"/>
    <w:link w:val="ab"/>
    <w:qFormat/>
    <w:locked/>
    <w:rPr>
      <w:rFonts w:ascii="Times New Roman" w:eastAsia="宋体" w:hAnsi="Times New Roman"/>
      <w:sz w:val="24"/>
    </w:rPr>
  </w:style>
  <w:style w:type="character" w:customStyle="1" w:styleId="ae">
    <w:name w:val="批注框文本 字符"/>
    <w:link w:val="ad"/>
    <w:semiHidden/>
    <w:qFormat/>
    <w:locked/>
    <w:rPr>
      <w:rFonts w:ascii="Times New Roman" w:eastAsia="宋体" w:hAnsi="Times New Roman"/>
      <w:sz w:val="18"/>
    </w:rPr>
  </w:style>
  <w:style w:type="character" w:customStyle="1" w:styleId="af0">
    <w:name w:val="页脚 字符"/>
    <w:link w:val="af"/>
    <w:uiPriority w:val="99"/>
    <w:qFormat/>
    <w:locked/>
    <w:rPr>
      <w:sz w:val="18"/>
    </w:rPr>
  </w:style>
  <w:style w:type="character" w:customStyle="1" w:styleId="af2">
    <w:name w:val="页眉 字符"/>
    <w:link w:val="af1"/>
    <w:qFormat/>
    <w:locked/>
    <w:rPr>
      <w:sz w:val="18"/>
    </w:rPr>
  </w:style>
  <w:style w:type="character" w:customStyle="1" w:styleId="af6">
    <w:name w:val="普通(网站) 字符"/>
    <w:link w:val="af5"/>
    <w:qFormat/>
    <w:locked/>
    <w:rPr>
      <w:rFonts w:ascii="宋体" w:eastAsia="宋体" w:hAnsi="宋体"/>
      <w:sz w:val="24"/>
    </w:rPr>
  </w:style>
  <w:style w:type="character" w:customStyle="1" w:styleId="af8">
    <w:name w:val="批注主题 字符"/>
    <w:link w:val="af7"/>
    <w:semiHidden/>
    <w:qFormat/>
    <w:locked/>
    <w:rPr>
      <w:rFonts w:ascii="Times New Roman" w:eastAsia="宋体" w:hAnsi="Times New Roman"/>
      <w:b/>
      <w:kern w:val="2"/>
      <w:sz w:val="24"/>
    </w:rPr>
  </w:style>
  <w:style w:type="character" w:customStyle="1" w:styleId="12">
    <w:name w:val="批注文字 字符1"/>
    <w:semiHidden/>
    <w:qFormat/>
    <w:rPr>
      <w:rFonts w:ascii="Times New Roman" w:eastAsia="宋体" w:hAnsi="Times New Roman"/>
      <w:sz w:val="24"/>
    </w:rPr>
  </w:style>
  <w:style w:type="paragraph" w:customStyle="1" w:styleId="aff1">
    <w:name w:val="图表名称"/>
    <w:next w:val="a"/>
    <w:qFormat/>
    <w:pPr>
      <w:adjustRightInd w:val="0"/>
      <w:snapToGrid w:val="0"/>
      <w:spacing w:line="360" w:lineRule="auto"/>
      <w:jc w:val="center"/>
    </w:pPr>
    <w:rPr>
      <w:rFonts w:ascii="宋体" w:eastAsia="Times New Roman" w:hAnsi="宋体"/>
      <w:b/>
      <w:bCs/>
      <w:kern w:val="2"/>
      <w:sz w:val="24"/>
      <w:szCs w:val="24"/>
    </w:rPr>
  </w:style>
  <w:style w:type="paragraph" w:customStyle="1" w:styleId="aff2">
    <w:name w:val="表中文字"/>
    <w:basedOn w:val="a"/>
    <w:qFormat/>
    <w:pPr>
      <w:autoSpaceDE w:val="0"/>
      <w:autoSpaceDN w:val="0"/>
      <w:spacing w:line="240" w:lineRule="auto"/>
      <w:ind w:firstLineChars="0" w:firstLine="0"/>
      <w:jc w:val="center"/>
      <w:textAlignment w:val="bottom"/>
    </w:pPr>
    <w:rPr>
      <w:bCs/>
      <w:color w:val="000000"/>
      <w:sz w:val="21"/>
      <w:szCs w:val="21"/>
    </w:rPr>
  </w:style>
  <w:style w:type="paragraph" w:customStyle="1" w:styleId="aff3">
    <w:name w:val="主表格"/>
    <w:basedOn w:val="a"/>
    <w:qFormat/>
    <w:pPr>
      <w:tabs>
        <w:tab w:val="left" w:pos="2700"/>
      </w:tabs>
      <w:spacing w:line="240" w:lineRule="auto"/>
      <w:ind w:firstLineChars="0" w:firstLine="0"/>
      <w:jc w:val="center"/>
      <w:textAlignment w:val="center"/>
    </w:pPr>
    <w:rPr>
      <w:szCs w:val="21"/>
    </w:rPr>
  </w:style>
  <w:style w:type="paragraph" w:styleId="aff4">
    <w:name w:val="List Paragraph"/>
    <w:basedOn w:val="a"/>
    <w:qFormat/>
    <w:pPr>
      <w:ind w:firstLine="420"/>
    </w:pPr>
    <w:rPr>
      <w:sz w:val="21"/>
    </w:rPr>
  </w:style>
  <w:style w:type="paragraph" w:styleId="aff5">
    <w:name w:val="No Spacing"/>
    <w:basedOn w:val="af4"/>
    <w:next w:val="a"/>
    <w:uiPriority w:val="1"/>
    <w:qFormat/>
    <w:pPr>
      <w:spacing w:line="240" w:lineRule="auto"/>
      <w:ind w:left="0" w:firstLineChars="0" w:firstLine="0"/>
      <w:contextualSpacing/>
      <w:jc w:val="center"/>
    </w:pPr>
    <w:rPr>
      <w:rFonts w:eastAsia="宋体"/>
      <w:bCs w:val="0"/>
      <w:sz w:val="21"/>
      <w:szCs w:val="22"/>
    </w:rPr>
  </w:style>
  <w:style w:type="character" w:customStyle="1" w:styleId="20">
    <w:name w:val="标题 2 字符"/>
    <w:link w:val="2"/>
    <w:qFormat/>
    <w:rPr>
      <w:rFonts w:ascii="Arial" w:hAnsi="Arial"/>
      <w:b/>
    </w:rPr>
  </w:style>
  <w:style w:type="paragraph" w:customStyle="1" w:styleId="aff6">
    <w:name w:val="小表格"/>
    <w:basedOn w:val="a"/>
    <w:qFormat/>
    <w:pPr>
      <w:spacing w:line="240" w:lineRule="auto"/>
      <w:ind w:firstLineChars="0" w:firstLine="0"/>
      <w:contextualSpacing/>
      <w:jc w:val="center"/>
    </w:pPr>
    <w:rPr>
      <w:rFonts w:hint="eastAsia"/>
      <w:sz w:val="18"/>
      <w:szCs w:val="18"/>
    </w:rPr>
  </w:style>
  <w:style w:type="paragraph" w:customStyle="1" w:styleId="aff7">
    <w:name w:val="表内居左"/>
    <w:qFormat/>
    <w:pPr>
      <w:adjustRightInd w:val="0"/>
      <w:snapToGrid w:val="0"/>
      <w:jc w:val="both"/>
    </w:pPr>
    <w:rPr>
      <w:rFonts w:asciiTheme="minorEastAsia" w:eastAsiaTheme="minorEastAsia"/>
      <w:sz w:val="21"/>
    </w:rPr>
  </w:style>
  <w:style w:type="paragraph" w:customStyle="1" w:styleId="aff8">
    <w:name w:val="表内居中"/>
    <w:qFormat/>
    <w:pPr>
      <w:tabs>
        <w:tab w:val="right" w:leader="middleDot" w:pos="7938"/>
      </w:tabs>
      <w:adjustRightInd w:val="0"/>
      <w:snapToGrid w:val="0"/>
      <w:jc w:val="center"/>
    </w:pPr>
    <w:rPr>
      <w:rFonts w:eastAsiaTheme="minorEastAsia"/>
      <w:sz w:val="21"/>
    </w:rPr>
  </w:style>
  <w:style w:type="paragraph" w:customStyle="1" w:styleId="aff9">
    <w:name w:val="表中顶格"/>
    <w:basedOn w:val="a"/>
    <w:next w:val="a"/>
    <w:qFormat/>
    <w:pPr>
      <w:spacing w:line="240" w:lineRule="auto"/>
      <w:ind w:firstLineChars="0" w:firstLine="0"/>
      <w:textAlignment w:val="center"/>
    </w:pPr>
    <w:rPr>
      <w:sz w:val="21"/>
      <w:szCs w:val="22"/>
    </w:rPr>
  </w:style>
  <w:style w:type="paragraph" w:customStyle="1" w:styleId="13">
    <w:name w:val="正文1"/>
    <w:basedOn w:val="a"/>
    <w:qFormat/>
    <w:pPr>
      <w:spacing w:line="500" w:lineRule="atLeast"/>
      <w:ind w:firstLine="567"/>
    </w:pPr>
    <w:rPr>
      <w:sz w:val="28"/>
      <w:szCs w:val="20"/>
    </w:rPr>
  </w:style>
  <w:style w:type="paragraph" w:customStyle="1" w:styleId="affa">
    <w:name w:val="正 文"/>
    <w:basedOn w:val="a"/>
    <w:qFormat/>
    <w:pPr>
      <w:adjustRightInd/>
      <w:snapToGrid/>
      <w:spacing w:line="400" w:lineRule="exact"/>
      <w:ind w:firstLine="480"/>
    </w:pPr>
    <w:rPr>
      <w:rFonts w:ascii="宋体" w:hAnsi="宋体"/>
      <w:sz w:val="21"/>
      <w:lang w:val="zh-CN"/>
    </w:rPr>
  </w:style>
  <w:style w:type="character" w:customStyle="1" w:styleId="textqzdck">
    <w:name w:val="text_qzdck"/>
    <w:basedOn w:val="a0"/>
    <w:qFormat/>
  </w:style>
  <w:style w:type="paragraph" w:customStyle="1" w:styleId="affb">
    <w:name w:val="邵表头"/>
    <w:basedOn w:val="a"/>
    <w:next w:val="a"/>
    <w:link w:val="Char"/>
    <w:qFormat/>
    <w:pPr>
      <w:widowControl/>
      <w:adjustRightInd/>
      <w:snapToGrid/>
      <w:spacing w:after="120" w:line="240" w:lineRule="auto"/>
      <w:ind w:firstLineChars="0" w:firstLine="0"/>
      <w:jc w:val="center"/>
    </w:pPr>
    <w:rPr>
      <w:rFonts w:eastAsia="黑体" w:cs="宋体"/>
      <w:b/>
      <w:spacing w:val="4"/>
      <w:kern w:val="0"/>
      <w:sz w:val="21"/>
      <w:szCs w:val="22"/>
    </w:rPr>
  </w:style>
  <w:style w:type="paragraph" w:customStyle="1" w:styleId="affc">
    <w:name w:val="邵表内容"/>
    <w:basedOn w:val="a"/>
    <w:qFormat/>
    <w:pPr>
      <w:widowControl/>
      <w:adjustRightInd/>
      <w:snapToGrid/>
      <w:spacing w:after="120" w:line="240" w:lineRule="auto"/>
      <w:ind w:firstLineChars="0" w:firstLine="0"/>
      <w:jc w:val="center"/>
    </w:pPr>
    <w:rPr>
      <w:rFonts w:cs="宋体"/>
      <w:spacing w:val="4"/>
      <w:kern w:val="0"/>
      <w:sz w:val="21"/>
    </w:rPr>
  </w:style>
  <w:style w:type="character" w:customStyle="1" w:styleId="Char">
    <w:name w:val="邵表头 Char"/>
    <w:link w:val="affb"/>
    <w:qFormat/>
    <w:rPr>
      <w:rFonts w:eastAsia="黑体" w:cs="宋体"/>
      <w:b/>
      <w:spacing w:val="4"/>
      <w:sz w:val="21"/>
      <w:szCs w:val="22"/>
    </w:rPr>
  </w:style>
  <w:style w:type="paragraph" w:customStyle="1" w:styleId="affd">
    <w:name w:val="表头"/>
    <w:basedOn w:val="a"/>
    <w:next w:val="a"/>
    <w:qFormat/>
    <w:pPr>
      <w:spacing w:line="240" w:lineRule="auto"/>
      <w:ind w:firstLineChars="0" w:firstLine="0"/>
      <w:jc w:val="center"/>
      <w:textAlignment w:val="baseline"/>
    </w:pPr>
    <w:rPr>
      <w:rFonts w:ascii="黑体"/>
      <w:b/>
      <w:kern w:val="0"/>
      <w:sz w:val="21"/>
      <w:szCs w:val="20"/>
    </w:rPr>
  </w:style>
  <w:style w:type="paragraph" w:customStyle="1" w:styleId="23">
    <w:name w:val="表格文字2"/>
    <w:basedOn w:val="a"/>
    <w:qFormat/>
    <w:pPr>
      <w:tabs>
        <w:tab w:val="left" w:pos="277"/>
        <w:tab w:val="left" w:pos="600"/>
        <w:tab w:val="left" w:pos="780"/>
        <w:tab w:val="left" w:pos="2517"/>
      </w:tabs>
      <w:spacing w:line="240" w:lineRule="auto"/>
      <w:ind w:firstLineChars="0" w:firstLine="0"/>
      <w:jc w:val="center"/>
    </w:pPr>
    <w:rPr>
      <w:rFonts w:ascii="宋体" w:hAnsi="宋体" w:cs="宋体"/>
      <w:bCs/>
      <w:spacing w:val="5"/>
      <w:kern w:val="0"/>
      <w:sz w:val="20"/>
      <w:szCs w:val="21"/>
    </w:rPr>
  </w:style>
  <w:style w:type="paragraph" w:customStyle="1" w:styleId="affe">
    <w:name w:val="。正文格式"/>
    <w:qFormat/>
    <w:pPr>
      <w:widowControl w:val="0"/>
      <w:spacing w:line="360" w:lineRule="auto"/>
      <w:ind w:firstLineChars="200" w:firstLine="200"/>
    </w:pPr>
    <w:rPr>
      <w:sz w:val="24"/>
    </w:rPr>
  </w:style>
  <w:style w:type="paragraph" w:customStyle="1" w:styleId="afff">
    <w:name w:val="文本"/>
    <w:qFormat/>
    <w:pPr>
      <w:adjustRightInd w:val="0"/>
      <w:snapToGrid w:val="0"/>
      <w:spacing w:line="360" w:lineRule="auto"/>
      <w:ind w:firstLineChars="200" w:firstLine="420"/>
      <w:jc w:val="both"/>
    </w:pPr>
    <w:rPr>
      <w:rFonts w:ascii="宋体" w:hAnsi="宋体"/>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aike.baidu.com/item/%E6%9C%89%E6%9C%BA%E6%BA%B6%E5%89%82/7921016?fromModule=lemma_inlink" TargetMode="External"/><Relationship Id="rId25" Type="http://schemas.openxmlformats.org/officeDocument/2006/relationships/image" Target="media/image7.w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baike.baidu.com/item/%E4%B8%99%E9%85%AE/955883?fromModule=lemma_inlink" TargetMode="External"/><Relationship Id="rId20" Type="http://schemas.openxmlformats.org/officeDocument/2006/relationships/image" Target="media/image4.w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aike.baidu.com/item/%E7%9D%80%E8%89%B2%E5%89%82/2531263?fromModule=lemma_inlink" TargetMode="External"/><Relationship Id="rId23" Type="http://schemas.openxmlformats.org/officeDocument/2006/relationships/image" Target="media/image6.wmf"/><Relationship Id="rId28" Type="http://schemas.openxmlformats.org/officeDocument/2006/relationships/image" Target="media/image9.wmf"/><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50</Pages>
  <Words>5436</Words>
  <Characters>30989</Characters>
  <Application>Microsoft Office Word</Application>
  <DocSecurity>0</DocSecurity>
  <Lines>258</Lines>
  <Paragraphs>72</Paragraphs>
  <ScaleCrop>false</ScaleCrop>
  <Company>微软中国</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LY</cp:lastModifiedBy>
  <cp:revision>18</cp:revision>
  <cp:lastPrinted>2021-04-16T10:36:00Z</cp:lastPrinted>
  <dcterms:created xsi:type="dcterms:W3CDTF">2022-02-07T10:49:00Z</dcterms:created>
  <dcterms:modified xsi:type="dcterms:W3CDTF">2025-04-22T04:10:00Z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7A161C7F35ED494895E38D36E20E9D87</vt:lpwstr>
  </property>
</Properties>
</file>