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40" w:lineRule="auto"/>
        <w:ind w:left="0" w:firstLine="0"/>
        <w:jc w:val="center"/>
        <w:textAlignment w:val="center"/>
        <w:rPr>
          <w:rFonts w:hint="default" w:eastAsia="宋体"/>
          <w:lang w:val="en-US" w:eastAsia="zh-CN"/>
        </w:rPr>
      </w:pPr>
      <w:r>
        <w:rPr>
          <w:rFonts w:ascii="宋体" w:hAnsi="宋体" w:eastAsia="宋体" w:cs="宋体"/>
          <w:color w:val="000000"/>
          <w:spacing w:val="0"/>
          <w:position w:val="0"/>
          <w:sz w:val="43"/>
          <w:szCs w:val="43"/>
        </w:rPr>
        <w:t>取消第二类医疗器械经营备案</w:t>
      </w:r>
      <w:r>
        <w:rPr>
          <w:rFonts w:hint="eastAsia" w:ascii="宋体" w:hAnsi="宋体" w:eastAsia="宋体" w:cs="宋体"/>
          <w:color w:val="000000"/>
          <w:spacing w:val="0"/>
          <w:position w:val="0"/>
          <w:sz w:val="43"/>
          <w:szCs w:val="43"/>
          <w:lang w:val="en-US" w:eastAsia="zh-CN"/>
        </w:rPr>
        <w:t>企业名单、</w:t>
      </w:r>
      <w:r>
        <w:rPr>
          <w:rFonts w:ascii="宋体" w:hAnsi="宋体" w:eastAsia="宋体" w:cs="宋体"/>
          <w:color w:val="000000"/>
          <w:spacing w:val="0"/>
          <w:position w:val="0"/>
          <w:sz w:val="43"/>
          <w:szCs w:val="43"/>
        </w:rPr>
        <w:t>医疗器械网络销售告知企业名单</w:t>
      </w:r>
    </w:p>
    <w:tbl>
      <w:tblPr>
        <w:tblStyle w:val="4"/>
        <w:tblpPr w:leftFromText="180" w:rightFromText="180" w:vertAnchor="text" w:tblpX="23" w:tblpY="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09"/>
        <w:gridCol w:w="1883"/>
        <w:gridCol w:w="1871"/>
        <w:gridCol w:w="1809"/>
        <w:gridCol w:w="874"/>
        <w:gridCol w:w="1661"/>
        <w:gridCol w:w="1810"/>
        <w:gridCol w:w="158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序号</w:t>
            </w:r>
          </w:p>
        </w:tc>
        <w:tc>
          <w:tcPr>
            <w:tcW w:w="15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hanging="4"/>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企业名称</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hanging="2"/>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住所地址</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lang w:val="en-US" w:eastAsia="zh-CN"/>
              </w:rPr>
              <w:t>经营</w:t>
            </w:r>
            <w:r>
              <w:rPr>
                <w:rFonts w:hint="eastAsia" w:ascii="黑体" w:hAnsi="黑体" w:eastAsia="黑体" w:cs="黑体"/>
                <w:color w:val="000000"/>
                <w:spacing w:val="0"/>
                <w:position w:val="0"/>
                <w:sz w:val="18"/>
                <w:szCs w:val="18"/>
              </w:rPr>
              <w:t>场所地址</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rPr>
              <w:t>库房</w:t>
            </w:r>
            <w:r>
              <w:rPr>
                <w:rFonts w:hint="eastAsia" w:ascii="黑体" w:hAnsi="黑体" w:eastAsia="黑体" w:cs="黑体"/>
                <w:color w:val="000000"/>
                <w:spacing w:val="0"/>
                <w:position w:val="0"/>
                <w:sz w:val="18"/>
                <w:szCs w:val="18"/>
                <w:lang w:val="en-US" w:eastAsia="zh-CN"/>
              </w:rPr>
              <w:t>地址</w:t>
            </w:r>
          </w:p>
        </w:tc>
        <w:tc>
          <w:tcPr>
            <w:tcW w:w="874"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统一社会信用代码</w:t>
            </w:r>
          </w:p>
        </w:tc>
        <w:tc>
          <w:tcPr>
            <w:tcW w:w="166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lang w:val="en-US" w:eastAsia="zh-CN"/>
              </w:rPr>
              <w:t>经</w:t>
            </w:r>
            <w:r>
              <w:rPr>
                <w:rFonts w:hint="eastAsia" w:ascii="黑体" w:hAnsi="黑体" w:eastAsia="黑体" w:cs="黑体"/>
                <w:color w:val="000000"/>
                <w:spacing w:val="0"/>
                <w:position w:val="0"/>
                <w:sz w:val="18"/>
                <w:szCs w:val="18"/>
              </w:rPr>
              <w:t>营备案编号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有无网络销售告知（备案）</w:t>
            </w:r>
          </w:p>
        </w:tc>
        <w:tc>
          <w:tcPr>
            <w:tcW w:w="158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rPr>
              <w:t>取消备案</w:t>
            </w:r>
            <w:r>
              <w:rPr>
                <w:rFonts w:hint="eastAsia" w:ascii="黑体" w:hAnsi="黑体" w:eastAsia="黑体" w:cs="黑体"/>
                <w:color w:val="000000"/>
                <w:spacing w:val="0"/>
                <w:position w:val="0"/>
                <w:sz w:val="18"/>
                <w:szCs w:val="18"/>
                <w:lang w:val="en-US" w:eastAsia="zh-CN"/>
              </w:rPr>
              <w:t>依据</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sz w:val="18"/>
                <w:szCs w:val="18"/>
              </w:rPr>
            </w:pPr>
            <w:r>
              <w:rPr>
                <w:rFonts w:hint="eastAsia" w:ascii="黑体" w:hAnsi="黑体" w:eastAsia="黑体" w:cs="黑体"/>
                <w:color w:val="000000"/>
                <w:spacing w:val="0"/>
                <w:position w:val="0"/>
                <w:sz w:val="18"/>
                <w:szCs w:val="18"/>
              </w:rPr>
              <w:t>备注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巴州皓钧医药有限公司</w:t>
            </w:r>
          </w:p>
        </w:tc>
        <w:tc>
          <w:tcPr>
            <w:tcW w:w="188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both"/>
              <w:rPr>
                <w:rFonts w:hint="eastAsia" w:ascii="黑体" w:hAnsi="黑体" w:eastAsia="黑体" w:cs="黑体"/>
                <w:sz w:val="18"/>
                <w:szCs w:val="18"/>
              </w:rPr>
            </w:pPr>
            <w:r>
              <w:rPr>
                <w:rFonts w:hint="eastAsia" w:ascii="黑体" w:hAnsi="黑体" w:eastAsia="黑体" w:cs="黑体"/>
                <w:i w:val="0"/>
                <w:iCs w:val="0"/>
                <w:caps w:val="0"/>
                <w:color w:val="09152D"/>
                <w:spacing w:val="0"/>
                <w:sz w:val="18"/>
                <w:szCs w:val="18"/>
                <w:shd w:val="clear" w:fill="FFFFFF"/>
              </w:rPr>
              <w:t>新疆巴州库尔勒市恰尔巴格乡恰尔巴格村2栋1层1</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p>
            <w:pPr>
              <w:keepNext w:val="0"/>
              <w:keepLines w:val="0"/>
              <w:pageBreakBefore w:val="0"/>
              <w:kinsoku/>
              <w:wordWrap/>
              <w:overflowPunct/>
              <w:topLinePunct w:val="0"/>
              <w:autoSpaceDE/>
              <w:autoSpaceDN/>
              <w:bidi w:val="0"/>
              <w:adjustRightInd/>
              <w:snapToGrid/>
              <w:spacing w:beforeAutospacing="0" w:afterAutospacing="0" w:line="240" w:lineRule="exact"/>
              <w:jc w:val="both"/>
              <w:rPr>
                <w:rFonts w:hint="eastAsia" w:ascii="黑体" w:hAnsi="黑体" w:eastAsia="黑体" w:cs="黑体"/>
                <w:sz w:val="18"/>
                <w:szCs w:val="18"/>
              </w:rPr>
            </w:pPr>
            <w:r>
              <w:rPr>
                <w:rFonts w:hint="eastAsia" w:ascii="黑体" w:hAnsi="黑体" w:eastAsia="黑体" w:cs="黑体"/>
                <w:i w:val="0"/>
                <w:iCs w:val="0"/>
                <w:caps w:val="0"/>
                <w:color w:val="09152D"/>
                <w:spacing w:val="0"/>
                <w:sz w:val="18"/>
                <w:szCs w:val="18"/>
                <w:shd w:val="clear" w:fill="FFFFFF"/>
              </w:rPr>
              <w:t>新疆巴州库尔勒市恰尔巴格乡恰尔巴格村2栋1层1</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91652801MA776PLX0M</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新巴市监械经营备20210110号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lang w:val="en-US" w:eastAsia="zh-CN"/>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巴州方科医疗器械有限公司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新疆巴州库尔勒市库尔勒市萨依巴格辖区交通东路87号-8甲方办公楼一楼西端侧面（逸豪酒店西侧面）</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新疆巴州库尔勒市库尔勒市萨依巴格辖区交通东路87号-8甲方办公楼一楼西端侧面（逸豪酒店西侧面）</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新疆巴州库尔勒市库尔勒市萨依巴格辖区交通东路87号-8甲方办公楼一楼西端侧面（逸豪酒店西侧面）</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91652801MA777A095Q</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新巴食药监械经营备201701093</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巴州百心医药连锁有限公司库尔勒十一分店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新疆巴州库尔勒市石化大道38号新上海花园6栋1层02</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新疆巴州库尔勒市石化大道38号新上海花园6栋1层02</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91652801MA77CMJJ8P</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新巴市监械经营备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20230039号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aps w:val="0"/>
                <w:spacing w:val="0"/>
                <w:sz w:val="18"/>
                <w:szCs w:val="18"/>
                <w:shd w:val="clear" w:fill="FFFFFF"/>
              </w:rPr>
              <w:t>巴械互销20230110号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有</w:t>
            </w:r>
          </w:p>
        </w:tc>
        <w:tc>
          <w:tcPr>
            <w:tcW w:w="158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巴州易洋堂药品有限公司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新疆巴州库尔勒市铁克其乡腾飞路7号望景家园3幢1层03号商铺</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新疆巴州库尔勒市铁克其乡腾飞路7号望景家园3幢1层03号商铺</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91652801MA77UCEK5U</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新巴库市监械经营备20190029号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巴州斯蒂诺德健康管理有限公司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新疆巴州库尔勒市库尔勒市新城辖区民生路106号安达如苑2栋06号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新疆巴州库尔勒市库尔勒市新城辖区民生路106号安达如苑2栋06号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91652801MA796NF095</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新巴市监械经营备20210090号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巴州药灸堂商贸有限公司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巴州药灸堂商贸有限公司</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巴州药灸堂商贸有限公司</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巴州药灸堂商贸有限公司</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91652801MA79JJ7400</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新巴市监械经营备20210183号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7</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新疆湘雨康萱医疗器械有限公司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新疆巴州库尔勒市阿瓦提乡库普路302-1号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新疆巴州库尔勒市阿瓦提乡库普路302-1号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91652801MA79K61425</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新巴市监械经营备20210163号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8</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库尔勒清鼻堂商贸有限公司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库尔勒清鼻堂商贸有限公司</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库尔勒清鼻堂商贸有限公司</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91652801MA79LHXX9T</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新巴市监械经营备20210180号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9</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新疆利联鑫医疗器械有限公司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库尔勒市梨香辖区友好路40号城外城汽配中心3栋3层07室</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库尔勒市梨香辖区友好路40号城外城汽配中心3栋3层07室</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库尔勒市梨香辖区友好路40号城外城汽配中心3栋3层07室</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91652801MA7FPQKT5U</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新巴市监械经营备20220038号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10</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新疆宏泰益华贸易有限公司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新疆巴州库尔勒市经济技术开发区快捷路45号丰达物流中心1栋1-3层YD030</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新疆巴州库尔勒市梨香辖区友好路40号城外城汽配中心1栋3层316室</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新疆巴州库尔勒市梨香辖区友好路40号城外城汽配中心1栋3层316室</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91652801MA7GAUM43X</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新巴市监械经营备20240010号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11</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新疆万康商贸有限公司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新疆巴州库尔勒市经济技术开发区快捷路45号丰达物流中心1栋1-3</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新疆巴州库尔勒市经济技术开发区快捷路45号丰达物流中心1栋1-3</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新疆巴州库尔勒市开发区快捷路人才大厦A栋1809-2室</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91652801MA7GHKLY3F</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Style w:val="6"/>
                <w:rFonts w:hint="eastAsia" w:ascii="黑体" w:hAnsi="黑体" w:eastAsia="黑体" w:cs="黑体"/>
                <w:sz w:val="18"/>
                <w:szCs w:val="18"/>
                <w:lang w:val="en-US" w:eastAsia="zh-CN" w:bidi="ar"/>
              </w:rPr>
              <w:t>新巴市监械经营备</w:t>
            </w:r>
            <w:r>
              <w:rPr>
                <w:rStyle w:val="7"/>
                <w:rFonts w:hint="eastAsia" w:ascii="黑体" w:hAnsi="黑体" w:eastAsia="黑体" w:cs="黑体"/>
                <w:sz w:val="18"/>
                <w:szCs w:val="18"/>
                <w:lang w:val="en-US" w:eastAsia="zh-CN" w:bidi="ar"/>
              </w:rPr>
              <w:t>KRL20220026</w:t>
            </w:r>
            <w:r>
              <w:rPr>
                <w:rStyle w:val="6"/>
                <w:rFonts w:hint="eastAsia" w:ascii="黑体" w:hAnsi="黑体" w:eastAsia="黑体" w:cs="黑体"/>
                <w:sz w:val="18"/>
                <w:szCs w:val="18"/>
                <w:lang w:val="en-US" w:eastAsia="zh-CN" w:bidi="ar"/>
              </w:rPr>
              <w:t>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12</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巴州盈泰众康医疗器械有限公司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新疆巴州库尔勒市建设路辖区新华路71号龙兴苑11栋1层16号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新疆巴州库尔勒市建设路辖区新华路71号龙兴苑11栋1层16号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91652801MACADRT07T</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新巴市监械经营备20230151号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13</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巴州永安堂医药零售连锁有限公司库尔勒五十一分店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新疆巴州库尔勒市阿瓦提乡政府448号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新疆巴州库尔勒市阿瓦提乡政府448号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91652801MACDYBLL11</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新巴市监械经营备20230131号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14</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巴州尚达思睿医疗器械有限公司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新疆巴音郭楞蒙古自治州库尔勒市库尔勒经济技术开发区库尔勒愿暻智慧生态产业新城104幢3层04号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新疆巴音郭楞蒙古自治州库尔勒市库尔勒经济技术开发区库尔勒愿暻智慧生态产业新城104幢3层04号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91652801MACETPAD81</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新巴市监械经营备20230150号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15</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巴州迦勒恩典健康管理有限公司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新疆巴州库尔勒市建国路辖区石化大道70号圣果名苑梨香园11栋1层05号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新疆巴州库尔勒市建国路辖区石化大道70号圣果名苑梨香园11栋1层05号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91652801MACK87XXXC</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新巴市监械经营备20230387号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16</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新疆致善堂医药连锁有限公司库尔勒东站分店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新疆巴州库尔勒新城辖区新华东站成渝商贸大厦1号楼1号门面</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新疆巴州库尔勒新城辖区新华东站成渝商贸大厦1号楼1号门面</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91652801MACNJRME10</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新巴市监械经营备20230230号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17</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巴州福宁医药连锁有限公司库尔勒一百零七分公司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巴州福宁医药连锁有限公司库尔勒一百零七分公司</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巴州福宁医药连锁有限公司库尔勒一百零七分公司</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91652801MACQ3J1664</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新巴市监械经营备20240068号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18</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巴州永安堂医药零售连锁有限公司库尔勒五十三分店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新疆巴州库尔勒市铁克其乡延安路37号兴旺佳园1栋1层10号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新疆巴州库尔勒市铁克其乡延安路37号兴旺佳园1栋1层10号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91652801MACRPD97X3</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新巴市监械经营备20240011号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aps w:val="0"/>
                <w:color w:val="09152D"/>
                <w:spacing w:val="0"/>
                <w:sz w:val="18"/>
                <w:szCs w:val="18"/>
                <w:shd w:val="clear" w:fill="FFFFFF"/>
              </w:rPr>
              <w:t>新巴械互销202501</w:t>
            </w:r>
            <w:r>
              <w:rPr>
                <w:rFonts w:hint="eastAsia" w:ascii="黑体" w:hAnsi="黑体" w:eastAsia="黑体" w:cs="黑体"/>
                <w:i w:val="0"/>
                <w:iCs w:val="0"/>
                <w:caps w:val="0"/>
                <w:color w:val="09152D"/>
                <w:spacing w:val="0"/>
                <w:sz w:val="18"/>
                <w:szCs w:val="18"/>
                <w:shd w:val="clear" w:fill="FFFFFF"/>
                <w:lang w:val="en-US" w:eastAsia="zh-CN"/>
              </w:rPr>
              <w:t>14号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有</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19</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库尔勒市美丽之约良咔美容保健有限责任公司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新疆巴州库尔勒市交通东路34号书博苑小区1号楼二楼01</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新疆巴州库尔勒市交通东路34号书博苑小区1号楼二楼01</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91652801MAD47AYF93</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新巴市监械经营备20230581号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20</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巴州福宁医药连锁有限公司库尔勒一百四十六分公司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新疆巴州库尔勒市恰尔巴格乡驿站路109号路西华苑2号楼1层3号-1</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新疆巴州库尔勒市恰尔巴格乡驿站路109号路西华苑2号楼1层3号-1</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91652801MAD7FJ131Q</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新巴市监械经营备20240020号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21</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巴州永安堂医药零售连锁有限公司库尔勒五十五分店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新疆巴州库尔勒市新城辖区杜鹃路79号沁春锦苑32幢1层05</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新疆巴州库尔勒市新城辖区杜鹃路79号沁春锦苑32幢1层05</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91652801MAD7U6CP8P</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新巴市监械经营备20240016号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22</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巴州福宁医药连锁有限公司经开区一百五十六分公司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新疆巴音郭楞蒙古自治州库尔勒市库尔勒经济技术开发区开发大道辰兴生活大师2栋03号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新疆巴音郭楞蒙古自治州库尔勒市库尔勒经济技术开发区开发大道辰兴生活大师2栋03号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91652801MAD9Y7DR70</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新巴市监械经营备20240031号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23</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库尔勒市启康森莫商贸有限公司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新疆巴音郭楞蒙古自治州库尔勒市建设辖区索克巴格路12号怡景苑3栋2层02号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新疆巴音郭楞蒙古自治州库尔勒市建设辖区索克巴格路12号怡景苑3栋2层02号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新疆巴音郭楞蒙古自治州库尔勒市建设辖区索克巴格路12号怡景苑3栋2层02号</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91652801MADDKTAD0B</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新巴市监械经营备20240063号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24</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巴州念友康智医疗器械有限公司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新疆巴音郭楞蒙古自治州库尔勒市朝阳辖区石化大道6号凯旋公馆6栋2层03号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新疆巴音郭楞蒙古自治州库尔勒市朝阳辖区石化大道6号凯旋公馆6栋2层03号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91652801MADECPLM03</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新巴市监械经营备20240082号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25</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巴州弘宸晶通医疗器械有限公司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新疆巴音郭楞蒙古自治州库尔勒市新城辖区民生路95号梨园春花苑24栋3层5号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新疆巴音郭楞蒙古自治州库尔勒市新城辖区民生路95号梨园春花苑24栋3层5号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91652801MADEFJ6809</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新巴市监械经营备20240114号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26</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库尔勒市润康航健商贸有限公司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新疆巴音郭楞蒙古自治州库尔勒市萨依巴格辖区梨乡路3号财富公馆2栋1层5号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新疆巴音郭楞蒙古自治州库尔勒市萨依巴格辖区梨乡路3号财富公馆2栋1层5号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91652801MADEMJ873B</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新巴市监械经营备20240023号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27</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库尔勒市华易康胜商贸有限公司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新疆巴音郭楞蒙古自治州库尔勒市铁克其乡石化大道65号汇嘉时代花园54幢2层05号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新疆巴音郭楞蒙古自治州库尔勒市铁克其乡石化大道65号汇嘉时代花园54幢2层05号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91652801MADEUQ7B2G</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新巴市监械经营备20240064号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28</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巴州福宁医药连锁有限公司库尔勒一百五十一分公司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新疆巴音郭楞蒙古自治州库尔勒市团结辖区英下路阳光花园小区2栋102号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新疆巴音郭楞蒙古自治州库尔勒市团结辖区英下路阳光花园小区2栋102号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91652801MADF3KCYXQ</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新巴市监械经营备20240116号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29</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巴州枫立康慧医疗器械有限公司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新疆巴音郭楞蒙古自治州库尔勒市汇嘉时代花园55号楼3楼11、12号商铺</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新疆巴音郭楞蒙古自治州库尔勒市汇嘉时代花园55号楼3楼11、12号商铺</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新疆巴音郭楞蒙古自治州库尔勒市汇嘉时代花园55号楼3楼11、12号商铺</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91652801MADFDBKU80</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新巴市监械经营备20240087号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30</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巴州小旺众康医疗器械有限公司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新疆巴音郭楞蒙古自治州库尔勒市萨依巴格辖区人民东路33号鑫望角商业广场1栋3层2</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新疆巴音郭楞蒙古自治州库尔勒市萨依巴格辖区人民东路33号鑫望角商业广场1栋3层2</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新疆巴音郭楞蒙古自治州库尔勒市萨依巴格辖区人民东路33号鑫望角商业广场1栋3层2</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91652801MADFLCRY1W</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新巴市监械经营备20240084号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31</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巴州鸿源鑫康医疗器械有限公司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新疆巴音郭楞蒙古自治州库尔勒市萨依巴格辖区梨乡路50号河畔世家1栋1层23号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新疆巴音郭楞蒙古自治州库尔勒市萨依巴格辖区梨乡路50号河畔世家1栋1层23号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91652801MADGMCT37K</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新巴市监械经营备20240037号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32</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新疆善养堂医疗器械有限公司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新疆巴音郭楞蒙古自治州库尔勒市天山辖区天山东路北侧22号小区3#106号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新疆巴音郭楞蒙古自治州库尔勒市天山辖区天山东路北侧22号小区3#106号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91652801MADTQG6W2A</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新巴市监械经营备20240302号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33</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新疆超康医疗器械有限公司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疆巴音郭楞蒙古自治州库尔勒市库尔勒经济技术开发区园中苑路1923号左邻右舍1-2幢10号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疆巴音郭楞蒙古自治州库尔勒市库尔勒经济技术开发区园中苑路1923号左邻右舍1-2幢10号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疆巴音郭楞蒙古自治州库尔勒市库尔勒经济技术开发区园中苑路1923号左邻右舍1-2幢10号</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91652801MADW5DWF9U</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新巴市监械经营备20240197号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34</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库尔勒市康可健商贸有限公司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新疆巴音郭楞蒙古自治州库尔勒市天山辖区建国北路西一巷16号中嘉花园11幢23号商铺</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新疆巴音郭楞蒙古自治州库尔勒市天山辖区建国北路西一巷16号中嘉花园11幢23号商铺</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新疆巴音郭楞蒙古自治州库尔勒市天山辖区建国北路西一巷16号中嘉花园11幢23号商铺</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91652801MADWULJ1XF</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新巴市监械经营备20240193号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35</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库尔勒环悦兴茂商贸有限公司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新疆巴音郭楞蒙古自治州库尔勒市梨香辖区石化大道177号唐都大厦1栋1层01号商铺</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新疆巴音郭楞蒙古自治州库尔勒市梨香辖区石化大道177号唐都大厦1栋1层01号商铺</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新疆巴音郭楞蒙古自治州库尔勒市梨香辖区石化大道177号唐都大厦1栋1层01号商铺</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91652801MADYEX710Q</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新巴市监械经营备20240133号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36</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库尔勒润体康健健康科技有限公司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新疆巴音郭楞蒙古自治州库尔勒市恰尔巴格乡南库大道北段130号新华天园12栋1层11号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新疆巴音郭楞蒙古自治州库尔勒市恰尔巴格乡南库大道北段130号新华天园12栋1层11号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91652801MAE20B5C4L</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新巴市监械经营备20240207号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37</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库尔勒寿健堂健康管理有限公司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新疆巴音郭楞蒙古自治州库尔勒市康都辖区阿克塔什路8号保发石化佳园20幢2层15号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新疆巴音郭楞蒙古自治州库尔勒市康都辖区阿克塔什路8号保发石化佳园20幢2层15号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91652801MAE8LTRM59</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新巴市监械经营备20250032号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38</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巴州转安医疗器械有限公司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新疆巴音郭楞蒙古自治州库尔勒市凯都龙湾半岛第3幢2层1号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新疆巴音郭楞蒙古自治州库尔勒市凯都龙湾半岛第3幢2层1号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91652801MAEC6J0LXQ</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新巴市监械经营备20250044号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39</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新疆润枫源兴商贸有限公司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新疆巴音郭楞蒙古自治州轮台县红桥开发区粮食购销门面房2号房</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新疆巴音郭楞蒙古自治州轮台县红桥开发区粮食购销门面房2号房</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新疆巴音郭楞蒙古自治州轮台县红桥开发区粮食购销门面房2号房</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91652822MABN43NJXC</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新巴市监械经营备20230122号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40</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巴州福宁医药连锁有限公司轮台一百三十五分公司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新疆巴音郭楞蒙古自治州轮台县轮台镇依更巴格村拉帕路4组29号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新疆巴音郭楞蒙古自治州轮台县轮台镇依更巴格村拉帕路4组29号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91652822MAD8JW9N4J</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新巴市监械经营备20240019号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41</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巴州康松贵医疗器械有限责任公司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新疆巴音郭楞蒙古自治州轮台县2街道3街坊团结路以北新渝商贸楼A幢1层8号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新疆巴音郭楞蒙古自治州轮台县2街道3街坊团结路以北新渝商贸楼A幢1层8号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91652822MAEDD87X11</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新巴市监械经营备20250074号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42</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巴州普仁堂医药连锁有限公司第六分店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新疆巴音郭楞蒙古自治州尉犁县孔雀路银华小区A区12幢-B段（现房）17号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新疆巴音郭楞蒙古自治州尉犁县孔雀路银华小区A区12幢-B段（现房）17号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91652823062099181D</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新巴市监械经营备20230108号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43</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巴州福宁医药连锁有限公司若羌县七十九分公司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新疆巴音郭楞蒙古自治州若羌县胜利路家园房产综合楼正层07号商业房</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新疆巴音郭楞蒙古自治州若羌县胜利路家园房产综合楼正层07号商业房</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91652824MACKF1EP5U</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新巴市监械经营备20230368号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44</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若羌县众民医疗器械经营部（个人独资）</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新疆巴音郭楞蒙古自治州若羌县胜利路东侧联汇·香湖居14幢1-25号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新疆巴音郭楞蒙古自治州若羌县胜利路东侧联汇·香湖居14幢1-25号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91652824MADPXY7J6G</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新巴市监械经营备20240165号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45</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新疆妙渊康医疗器械有限公司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新疆巴音郭楞蒙古自治州若羌县联汇·香湖居16幢1-68号铺</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新疆巴音郭楞蒙古自治州若羌县联汇·香湖居16幢1-68号铺</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91652824MADTHDG23R</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新巴市监械经营备20240199号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46</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新疆敬康医药有限责任公司五分店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新疆巴音郭楞蒙古自治州且末县3区埃塔路商贸玉石城A幢B19、B20号门面</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新疆巴音郭楞蒙古自治州且末县3区埃塔路商贸玉石城A幢B19、B20号门面</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91652825MAC8JTLM2G</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新巴市监械经营备20230398号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47</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巴州健源医药有限公司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新疆巴州焉耆县新华路电影院108号商铺</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新疆巴州焉耆县新华路电影院108号商铺</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91652826MA78TQK037</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新巴市监械经营备YQ20200001号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48</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新疆致善堂医药连锁有限公司焉耆七分店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新疆巴音郭楞蒙古自治州焉耆回族自治县建设路金博华府后巷1号楼底商4、5号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新疆巴音郭楞蒙古自治州焉耆回族自治县建设路金博华府后巷1号楼底商4、5号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91652826MACCRT6B4U</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新巴市监械经营备20230092号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49</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新疆致善堂医药连锁有限公司焉耆县花鸟分店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新疆巴音郭楞蒙古自治州焉耆回族自治县新桥路华鑫小区3栋102室</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新疆巴音郭楞蒙古自治州焉耆回族自治县新桥路华鑫小区3栋102室</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91652826MACD2HQX31</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新巴市监械经营备20230085号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50</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新疆博鑫商贸有限公司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新疆巴音郭楞蒙古自治州焉耆回族自治县解放路天都华庭2栋3号底商</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b/>
                <w:bCs/>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新疆巴音郭楞蒙古自治州焉耆回族自治县解放路天都华庭2栋3号底商</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91652826MACJY4YU4U</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新巴市监械经营备20230270号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51</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焉耆圣诺医疗器械经营部</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新疆巴音郭楞蒙古自治州焉耆回族自治县新桥路金桥新城18栋1层05号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新疆巴音郭楞蒙古自治州焉耆回族自治县新桥路金桥新城18栋1层05号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91652826MADEN3015G</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新巴市监械经营备20240035号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52</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巴州利民医药连锁有限公司十五分店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新疆巴州和静县乃门莫敦乡信用社以北18m第三间门面</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新疆巴州和静县乃门莫敦乡信用社以北18m第三间门面</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91652827MA775ERL55</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新巴静市监械经营备20200001号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53</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巴州利民医药连锁有限公司十三分店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巴州和静县和瑞祥小区门面房7号楼6.7号门面房</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巴州和静县和瑞祥小区门面房7号楼6.7号门面房</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91652827MA7763HJ0E</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新巴静市监械经营备20200002号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54</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巴州利民医药连锁有限公司二十二分店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新疆巴州和静县和静镇天鹅湖路天鸿恒居花苑小区5号商业楼1层25.26号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新疆巴州和静县和静镇天鹅湖路天鸿恒居花苑小区5号商业楼1层25.26号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91652827MA777XKG2H</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新巴市监械经营备HJ20220005号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55</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巴州利民医药连锁有限公司二十八分店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新疆巴州和静县和静镇团结西路-粮油收储底商综合楼-1</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新疆巴州和静县和静镇团结西路-粮油收储底商综合楼-1</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91652827MA77KF9H2H</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新巴静食药监械经营备20190003号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56</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巴州利民医药连锁有限公司二十九分店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新疆巴州和静县巴润哈尔莫敦镇文化街徽风步行街第二幢铺06号房</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新疆巴州和静县巴润哈尔莫敦镇文化街徽风步行街第二幢铺06号房</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91652827MA78LL2E6H</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新巴市监械经营备HJ20220006号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57</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和静县颐仁堂医药连锁康强药店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新疆巴音郭楞蒙古自治州和静县哈尔莫墩镇大十字迎宾东路10号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新疆巴音郭楞蒙古自治州和静县哈尔莫墩镇大十字迎宾东路10号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91652827MA78LT5E71</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新巴静市监械经营备20200005号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58</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巴州益康医药有限公司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新疆巴州和静县上层豪庭小区5-6门面房</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新疆巴州和静县上层豪庭小区5-6门面房</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91652827MA78NPQM6T</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新巴静市监械经营备20200009号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59</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和静县红珊瑚经络养生健康管理有限公司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新疆巴州和静县和静镇民主路世纪花园B区6幢1单元8号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新疆巴州和静县和静镇民主路世纪花园B区6幢1单元8号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91652827MAC6LCPD7T</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新巴市监械经营备20230035号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60</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新疆静翔商贸服务有限公司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新疆巴音郭楞蒙古自治州和静县和静镇团结东路香格里拉小区11栋5号门面</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新疆巴音郭楞蒙古自治州和静县和静镇团结东路香格里拉小区11栋5号门面</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91652827MACUA52FX0</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新巴市监械经营备20230506号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61</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和静县领康健康管理有限责任公司</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新疆巴音郭楞蒙古自治州和静县团结西路和源雅居小区5幢底商住宅楼一层01号商铺</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新疆巴音郭楞蒙古自治州和静县团结西路和源雅居小区5幢底商住宅楼一层01号商铺</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新疆巴音郭楞蒙古自治州和静县团结西路和源雅居小区5幢底商住宅楼一层01号商铺</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91652827MAEKADUX17</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新巴市监械经营备20250116号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62</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和硕颐达康健医疗器械经营部</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新疆巴音郭楞蒙古自治州和硕县龙驹商业小区2区-05#-7#</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新疆巴音郭楞蒙古自治州和硕县龙驹商业小区2区-05#-7#</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91652828MADDXQ353P</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新巴市监械经营备20240083号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63</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和硕有福堂医疗器械经营部</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w:t>
            </w:r>
            <w:r>
              <w:rPr>
                <w:rFonts w:hint="eastAsia" w:ascii="黑体" w:hAnsi="黑体" w:eastAsia="黑体" w:cs="黑体"/>
                <w:i w:val="0"/>
                <w:iCs w:val="0"/>
                <w:caps w:val="0"/>
                <w:spacing w:val="0"/>
                <w:sz w:val="18"/>
                <w:szCs w:val="18"/>
                <w:shd w:val="clear" w:fill="FFFFFF"/>
                <w:lang w:eastAsia="zh-CN"/>
              </w:rPr>
              <w:t>蒙古</w:t>
            </w:r>
            <w:r>
              <w:rPr>
                <w:rFonts w:hint="eastAsia" w:ascii="黑体" w:hAnsi="黑体" w:eastAsia="黑体" w:cs="黑体"/>
                <w:i w:val="0"/>
                <w:iCs w:val="0"/>
                <w:caps w:val="0"/>
                <w:spacing w:val="0"/>
                <w:sz w:val="18"/>
                <w:szCs w:val="18"/>
                <w:shd w:val="clear" w:fill="FFFFFF"/>
              </w:rPr>
              <w:t>自治州和硕县综合市场A1幢4号房</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w:t>
            </w:r>
            <w:r>
              <w:rPr>
                <w:rFonts w:hint="eastAsia" w:ascii="黑体" w:hAnsi="黑体" w:eastAsia="黑体" w:cs="黑体"/>
                <w:i w:val="0"/>
                <w:iCs w:val="0"/>
                <w:caps w:val="0"/>
                <w:spacing w:val="0"/>
                <w:sz w:val="18"/>
                <w:szCs w:val="18"/>
                <w:shd w:val="clear" w:fill="FFFFFF"/>
                <w:lang w:eastAsia="zh-CN"/>
              </w:rPr>
              <w:t>蒙古</w:t>
            </w:r>
            <w:bookmarkStart w:id="0" w:name="_GoBack"/>
            <w:bookmarkEnd w:id="0"/>
            <w:r>
              <w:rPr>
                <w:rFonts w:hint="eastAsia" w:ascii="黑体" w:hAnsi="黑体" w:eastAsia="黑体" w:cs="黑体"/>
                <w:i w:val="0"/>
                <w:iCs w:val="0"/>
                <w:caps w:val="0"/>
                <w:spacing w:val="0"/>
                <w:sz w:val="18"/>
                <w:szCs w:val="18"/>
                <w:shd w:val="clear" w:fill="FFFFFF"/>
              </w:rPr>
              <w:t>自治州和硕县综合市场A1幢4号房</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91652828MADEH2AC3D</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新巴市监械经营备20240093号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64</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博湖县新丝路惠康医药第一百零四店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新疆巴州博湖县中华南路西海鱼文化街1幢1层25室</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新疆巴州博湖县中华南路西海鱼文化街1幢1层25室</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91652829MA7ABYGN1E</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新巴市监械经营备20230375号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65</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新疆致善堂医药连锁有限公司博湖六分店</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新疆巴音郭楞蒙古自治州博湖县中心商城一层A18号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新疆巴音郭楞蒙古自治州博湖县中心商城一层A18号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91652829MACWPJHA6T</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新巴市监械经营备20230377号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66</w:t>
            </w:r>
          </w:p>
        </w:tc>
        <w:tc>
          <w:tcPr>
            <w:tcW w:w="150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博湖健诺医疗器械经营部</w:t>
            </w:r>
          </w:p>
        </w:tc>
        <w:tc>
          <w:tcPr>
            <w:tcW w:w="188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i w:val="0"/>
                <w:iCs w:val="0"/>
                <w:caps w:val="0"/>
                <w:spacing w:val="0"/>
                <w:sz w:val="18"/>
                <w:szCs w:val="18"/>
                <w:shd w:val="clear" w:fill="FFFFFF"/>
              </w:rPr>
            </w:pPr>
            <w:r>
              <w:rPr>
                <w:rFonts w:hint="eastAsia" w:ascii="黑体" w:hAnsi="黑体" w:eastAsia="黑体" w:cs="黑体"/>
                <w:i w:val="0"/>
                <w:iCs w:val="0"/>
                <w:caps w:val="0"/>
                <w:spacing w:val="0"/>
                <w:sz w:val="18"/>
                <w:szCs w:val="18"/>
                <w:shd w:val="clear" w:fill="FFFFFF"/>
              </w:rPr>
              <w:t>新疆巴音郭楞蒙古自治州博湖县博湖镇康都华府8栋8-9号</w:t>
            </w:r>
          </w:p>
        </w:tc>
        <w:tc>
          <w:tcPr>
            <w:tcW w:w="187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i w:val="0"/>
                <w:iCs w:val="0"/>
                <w:caps w:val="0"/>
                <w:spacing w:val="0"/>
                <w:sz w:val="18"/>
                <w:szCs w:val="18"/>
                <w:shd w:val="clear" w:fill="FFFFFF"/>
              </w:rPr>
            </w:pPr>
            <w:r>
              <w:rPr>
                <w:rFonts w:hint="eastAsia" w:ascii="黑体" w:hAnsi="黑体" w:eastAsia="黑体" w:cs="黑体"/>
                <w:i w:val="0"/>
                <w:iCs w:val="0"/>
                <w:caps w:val="0"/>
                <w:spacing w:val="0"/>
                <w:sz w:val="18"/>
                <w:szCs w:val="18"/>
                <w:shd w:val="clear" w:fill="FFFFFF"/>
              </w:rPr>
              <w:t>新疆巴音郭楞蒙古自治州博湖县博湖镇康都华府8栋8-9号</w:t>
            </w:r>
          </w:p>
        </w:tc>
        <w:tc>
          <w:tcPr>
            <w:tcW w:w="18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91652829MADEK58T47</w:t>
            </w:r>
          </w:p>
        </w:tc>
        <w:tc>
          <w:tcPr>
            <w:tcW w:w="166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新巴市监械经营备20240107号</w:t>
            </w:r>
          </w:p>
        </w:tc>
        <w:tc>
          <w:tcPr>
            <w:tcW w:w="181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bl>
    <w:p>
      <w:pPr>
        <w:rPr>
          <w:rFonts w:hint="default" w:eastAsiaTheme="minorEastAsia"/>
          <w:lang w:val="en-US" w:eastAsia="zh-CN"/>
        </w:rPr>
      </w:pPr>
    </w:p>
    <w:p/>
    <w:p/>
    <w:p/>
    <w:p/>
    <w:sectPr>
      <w:pgSz w:w="16838" w:h="11906" w:orient="landscape"/>
      <w:pgMar w:top="1349" w:right="1383" w:bottom="1406"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04AE0"/>
    <w:rsid w:val="072C607D"/>
    <w:rsid w:val="0E9A6D0A"/>
    <w:rsid w:val="1BBE346A"/>
    <w:rsid w:val="1DB41099"/>
    <w:rsid w:val="242124B6"/>
    <w:rsid w:val="2DD71401"/>
    <w:rsid w:val="35625C35"/>
    <w:rsid w:val="37D56B9F"/>
    <w:rsid w:val="58474262"/>
    <w:rsid w:val="5E904AE0"/>
    <w:rsid w:val="7335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uiPriority w:val="0"/>
    <w:rPr>
      <w:rFonts w:hint="eastAsia" w:ascii="宋体" w:hAnsi="宋体" w:eastAsia="宋体" w:cs="宋体"/>
      <w:color w:val="000000"/>
      <w:sz w:val="22"/>
      <w:szCs w:val="22"/>
      <w:u w:val="none"/>
    </w:rPr>
  </w:style>
  <w:style w:type="character" w:customStyle="1" w:styleId="7">
    <w:name w:val="font01"/>
    <w:basedOn w:val="5"/>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Words>
  <Characters>18</Characters>
  <Lines>0</Lines>
  <Paragraphs>0</Paragraphs>
  <TotalTime>5</TotalTime>
  <ScaleCrop>false</ScaleCrop>
  <LinksUpToDate>false</LinksUpToDate>
  <CharactersWithSpaces>18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2026-05-06T10:09:00Z</dcterms:created>
  <dc:creator>孙丽蓉</dc:creator>
  <cp:lastModifiedBy>Administrator</cp:lastModifiedBy>
  <dcterms:modified xsi:type="dcterms:W3CDTF">2026-05-07T09:19:29Z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6320C065990C4BF8BFFEC2887E01F4B6</vt:lpwstr>
  </property>
  <property fmtid="{D5CDD505-2E9C-101B-9397-08002B2CF9AE}" pid="4" name="KSOTemplateDocerSaveRecord">
    <vt:lpwstr>eyJoZGlkIjoiMmQ3YzExZmQzZDM5NmU5ZGYxZTEyMzRlZjIwMTk4YWMiLCJ1c2VySWQiOiIxNDY3Mzk0NTk3In0=</vt:lpwstr>
  </property>
</Properties>
</file>