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0EDDC">
      <w:pPr>
        <w:rPr>
          <w:rFonts w:ascii="黑体" w:hAnsi="黑体" w:eastAsia="黑体"/>
          <w:sz w:val="32"/>
          <w:szCs w:val="32"/>
        </w:rPr>
      </w:pPr>
    </w:p>
    <w:p w14:paraId="2C19237E">
      <w:pPr>
        <w:jc w:val="center"/>
        <w:rPr>
          <w:rFonts w:ascii="方正小标宋_GBK" w:hAnsi="宋体" w:eastAsia="方正小标宋_GBK"/>
          <w:sz w:val="44"/>
          <w:szCs w:val="44"/>
        </w:rPr>
      </w:pPr>
    </w:p>
    <w:p w14:paraId="6F92B87F">
      <w:pPr>
        <w:jc w:val="center"/>
        <w:rPr>
          <w:rFonts w:ascii="方正小标宋_GBK" w:hAnsi="宋体" w:eastAsia="方正小标宋_GBK"/>
          <w:sz w:val="44"/>
          <w:szCs w:val="44"/>
        </w:rPr>
      </w:pPr>
    </w:p>
    <w:p w14:paraId="221E64FD">
      <w:pPr>
        <w:jc w:val="center"/>
        <w:rPr>
          <w:rFonts w:ascii="方正小标宋_GBK" w:hAnsi="宋体" w:eastAsia="方正小标宋_GBK"/>
          <w:sz w:val="44"/>
          <w:szCs w:val="44"/>
        </w:rPr>
      </w:pPr>
    </w:p>
    <w:p w14:paraId="7CA69DBA">
      <w:pPr>
        <w:jc w:val="center"/>
        <w:rPr>
          <w:rFonts w:ascii="方正小标宋_GBK" w:hAnsi="宋体" w:eastAsia="方正小标宋_GBK"/>
          <w:sz w:val="44"/>
          <w:szCs w:val="44"/>
        </w:rPr>
      </w:pPr>
    </w:p>
    <w:p w14:paraId="16DC31C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中共新疆巴音郭楞蒙古自治州委员会</w:t>
      </w:r>
    </w:p>
    <w:p w14:paraId="4268BFB7">
      <w:pPr>
        <w:jc w:val="center"/>
        <w:rPr>
          <w:rFonts w:ascii="方正小标宋_GBK" w:hAnsi="宋体" w:eastAsia="方正小标宋_GBK"/>
          <w:sz w:val="44"/>
          <w:szCs w:val="44"/>
        </w:rPr>
      </w:pPr>
      <w:r>
        <w:rPr>
          <w:rFonts w:hint="eastAsia" w:ascii="方正小标宋_GBK" w:hAnsi="宋体" w:eastAsia="方正小标宋_GBK"/>
          <w:sz w:val="44"/>
          <w:szCs w:val="44"/>
        </w:rPr>
        <w:t>办公室2023年度部门决算公开说明</w:t>
      </w:r>
    </w:p>
    <w:p w14:paraId="21112AB5">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518D7B84">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404AC4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432A0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AAF0F70">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5B8988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539C11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2A70D9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35C0C3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9C5338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C78567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583C52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B4C127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CC94F2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D315A2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6C27EE">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D0258C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3954EAC">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10C20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FE9193">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7BFBF08">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179301B">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936C3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3464CB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224F13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B532F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15255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4F793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7D6ED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AE7E07B">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B986A5F">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EA3F48F">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14:paraId="0D432995">
      <w:r>
        <w:rPr>
          <w:rFonts w:hint="eastAsia" w:ascii="仿宋_GB2312" w:hAnsi="仿宋_GB2312" w:eastAsia="仿宋_GB2312" w:cs="仿宋_GB2312"/>
          <w:sz w:val="32"/>
          <w:szCs w:val="32"/>
        </w:rPr>
        <w:fldChar w:fldCharType="end"/>
      </w:r>
    </w:p>
    <w:p w14:paraId="346CAB6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14:paraId="2BA54B60">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54A0888">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1、负责自治州党委日常工作的综合协调，承担与自治州党委各议事协调机构办公室的协调工作。</w:t>
      </w:r>
      <w:r>
        <w:rPr>
          <w:rFonts w:ascii="仿宋_GB2312" w:eastAsia="仿宋_GB2312"/>
          <w:sz w:val="32"/>
          <w:szCs w:val="32"/>
        </w:rPr>
        <w:br w:type="textWrapping"/>
      </w:r>
      <w:r>
        <w:rPr>
          <w:rFonts w:ascii="仿宋_GB2312" w:eastAsia="仿宋_GB2312"/>
          <w:sz w:val="32"/>
          <w:szCs w:val="32"/>
        </w:rPr>
        <w:t>　　2、负责自治州党委日常文电的处理工作，承担自治州党委、党委办公室文件文稿的起草、修改、审核和制发、立卷、归档工作；负责中央、中央办公厅和自治区党委、党委办公厅及自治州党委、党委办公室有关会议和文件材料的翻译工作。</w:t>
      </w:r>
      <w:r>
        <w:rPr>
          <w:rFonts w:ascii="仿宋_GB2312" w:eastAsia="仿宋_GB2312"/>
          <w:sz w:val="32"/>
          <w:szCs w:val="32"/>
        </w:rPr>
        <w:br w:type="textWrapping"/>
      </w:r>
      <w:r>
        <w:rPr>
          <w:rFonts w:ascii="仿宋_GB2312" w:eastAsia="仿宋_GB2312"/>
          <w:sz w:val="32"/>
          <w:szCs w:val="32"/>
        </w:rPr>
        <w:t>　　3、承办对中央、自治区党委决策部署贯彻落实情况的督促检查和中央、自治区领导同志的指示批示、交办事项的催办落实；负责自治州党委工作部署落实情况的督促检查和自治州党委文件、党委领导同志指示批示的催办落实工作。</w:t>
      </w:r>
      <w:r>
        <w:rPr>
          <w:rFonts w:ascii="仿宋_GB2312" w:eastAsia="仿宋_GB2312"/>
          <w:sz w:val="32"/>
          <w:szCs w:val="32"/>
        </w:rPr>
        <w:br w:type="textWrapping"/>
      </w:r>
      <w:r>
        <w:rPr>
          <w:rFonts w:ascii="仿宋_GB2312" w:eastAsia="仿宋_GB2312"/>
          <w:sz w:val="32"/>
          <w:szCs w:val="32"/>
        </w:rPr>
        <w:t>　　4、负责全面了解自治州稳定、经济与社会发展情况，及时掌握各县市各部门重大动态，为自治州党委科学决策发挥参谋助手作用；围绕自治州党委总体工作部署，负责全州重要信息的收集处理，及时向中央办公厅、自治区党委办公厅和自治州党委报送信息。详细介绍本部门单位工作职能</w:t>
      </w:r>
      <w:r>
        <w:rPr>
          <w:rFonts w:hint="eastAsia" w:ascii="仿宋_GB2312" w:eastAsia="仿宋_GB2312"/>
          <w:sz w:val="32"/>
          <w:szCs w:val="32"/>
        </w:rPr>
        <w:t>。</w:t>
      </w:r>
    </w:p>
    <w:p w14:paraId="544CB16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867FE2E">
      <w:pPr>
        <w:ind w:firstLine="640" w:firstLineChars="200"/>
        <w:rPr>
          <w:rFonts w:ascii="仿宋_GB2312" w:eastAsia="仿宋_GB2312"/>
          <w:sz w:val="32"/>
          <w:szCs w:val="32"/>
        </w:rPr>
      </w:pPr>
      <w:r>
        <w:rPr>
          <w:rFonts w:hint="eastAsia" w:ascii="仿宋_GB2312" w:eastAsia="仿宋_GB2312"/>
          <w:sz w:val="32"/>
          <w:szCs w:val="32"/>
        </w:rPr>
        <w:t>中共新疆巴音郭楞蒙古自治州委员会办公室</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146</w:t>
      </w:r>
      <w:r>
        <w:rPr>
          <w:rFonts w:hint="eastAsia" w:ascii="仿宋_GB2312" w:eastAsia="仿宋_GB2312"/>
          <w:sz w:val="32"/>
          <w:szCs w:val="32"/>
        </w:rPr>
        <w:t>人，其中：在职人员</w:t>
      </w:r>
      <w:r>
        <w:rPr>
          <w:rFonts w:ascii="仿宋_GB2312" w:eastAsia="仿宋_GB2312"/>
          <w:sz w:val="32"/>
          <w:szCs w:val="32"/>
        </w:rPr>
        <w:t>86</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59</w:t>
      </w:r>
      <w:r>
        <w:rPr>
          <w:rFonts w:hint="eastAsia" w:ascii="仿宋_GB2312" w:eastAsia="仿宋_GB2312"/>
          <w:sz w:val="32"/>
          <w:szCs w:val="32"/>
        </w:rPr>
        <w:t>人。</w:t>
      </w:r>
    </w:p>
    <w:p w14:paraId="5A765ADB">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15</w:t>
      </w:r>
      <w:r>
        <w:rPr>
          <w:rFonts w:hint="eastAsia" w:ascii="仿宋_GB2312" w:hAnsi="黑体" w:eastAsia="仿宋_GB2312" w:cs="宋体"/>
          <w:bCs/>
          <w:kern w:val="0"/>
          <w:sz w:val="32"/>
          <w:szCs w:val="32"/>
        </w:rPr>
        <w:t>个处室，分别是：秘书一科、综合秘书一科、综合秘书二科、综合秘书三科、秘书二科、值班室、党委信息综合室、党委督查室、党委法规室、人事科、会议活动科、行政事务管理科、档案监督指导一科、档案监督指导二科、档案监督指导三科</w:t>
      </w:r>
      <w:r>
        <w:rPr>
          <w:rFonts w:hint="eastAsia" w:ascii="仿宋_GB2312" w:hAnsi="宋体" w:eastAsia="仿宋_GB2312" w:cs="宋体"/>
          <w:kern w:val="0"/>
          <w:sz w:val="32"/>
          <w:szCs w:val="32"/>
        </w:rPr>
        <w:t>。</w:t>
      </w:r>
    </w:p>
    <w:p w14:paraId="5695F754">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6" w:name="_Toc29374"/>
      <w:bookmarkStart w:id="7" w:name="_Toc3092"/>
    </w:p>
    <w:p w14:paraId="306B4FDE">
      <w:bookmarkStart w:id="8" w:name="_Toc7643"/>
      <w:bookmarkStart w:id="9" w:name="_Toc5453"/>
    </w:p>
    <w:bookmarkEnd w:id="8"/>
    <w:bookmarkEnd w:id="9"/>
    <w:p w14:paraId="56CDD3EA">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69F219FC">
      <w:pPr>
        <w:ind w:firstLine="640" w:firstLineChars="200"/>
        <w:outlineLvl w:val="1"/>
        <w:rPr>
          <w:rFonts w:ascii="黑体" w:hAnsi="黑体" w:eastAsia="黑体" w:cs="宋体"/>
          <w:bCs/>
          <w:kern w:val="0"/>
          <w:sz w:val="32"/>
          <w:szCs w:val="32"/>
        </w:rPr>
      </w:pPr>
      <w:bookmarkStart w:id="10" w:name="_Toc25314"/>
      <w:bookmarkStart w:id="11" w:name="_Toc12566"/>
      <w:r>
        <w:rPr>
          <w:rFonts w:hint="eastAsia" w:ascii="黑体" w:hAnsi="黑体" w:eastAsia="黑体" w:cs="宋体"/>
          <w:bCs/>
          <w:kern w:val="0"/>
          <w:sz w:val="32"/>
          <w:szCs w:val="32"/>
        </w:rPr>
        <w:t>一、收入支出决算总体情况说明</w:t>
      </w:r>
      <w:bookmarkEnd w:id="10"/>
      <w:bookmarkEnd w:id="11"/>
    </w:p>
    <w:p w14:paraId="011C97EC">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年度收入总计2,354.59万元，</w:t>
      </w:r>
      <w:r>
        <w:rPr>
          <w:rFonts w:hint="eastAsia" w:ascii="仿宋_GB2312" w:eastAsia="仿宋_GB2312"/>
          <w:sz w:val="32"/>
          <w:szCs w:val="32"/>
        </w:rPr>
        <w:t>其中：本年收入合计</w:t>
      </w:r>
      <w:r>
        <w:rPr>
          <w:rFonts w:ascii="仿宋_GB2312" w:eastAsia="仿宋_GB2312"/>
          <w:sz w:val="32"/>
          <w:szCs w:val="32"/>
        </w:rPr>
        <w:t>2,354.59</w:t>
      </w:r>
      <w:r>
        <w:rPr>
          <w:rFonts w:hint="eastAsia" w:ascii="仿宋_GB2312" w:eastAsia="仿宋_GB2312"/>
          <w:sz w:val="32"/>
          <w:szCs w:val="32"/>
        </w:rPr>
        <w:t>万元，使用非财政拨款结余0.00万元，年初结转和结余0.00万元。</w:t>
      </w:r>
    </w:p>
    <w:p w14:paraId="68CD5E65">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年度支出总计2,354.59万元，</w:t>
      </w:r>
      <w:r>
        <w:rPr>
          <w:rFonts w:hint="eastAsia" w:ascii="仿宋_GB2312" w:eastAsia="仿宋_GB2312"/>
          <w:sz w:val="32"/>
          <w:szCs w:val="32"/>
        </w:rPr>
        <w:t>其中：本年支出合计</w:t>
      </w:r>
      <w:r>
        <w:rPr>
          <w:rFonts w:ascii="仿宋_GB2312" w:eastAsia="仿宋_GB2312"/>
          <w:sz w:val="32"/>
          <w:szCs w:val="32"/>
        </w:rPr>
        <w:t>2,354.59</w:t>
      </w:r>
      <w:r>
        <w:rPr>
          <w:rFonts w:hint="eastAsia" w:ascii="仿宋_GB2312" w:eastAsia="仿宋_GB2312"/>
          <w:sz w:val="32"/>
          <w:szCs w:val="32"/>
        </w:rPr>
        <w:t>万元，结余分配0.00万元，年末结转和结余0.00万元。</w:t>
      </w:r>
    </w:p>
    <w:p w14:paraId="2C44E8EC">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增加115.24万元，</w:t>
      </w:r>
      <w:r>
        <w:rPr>
          <w:rFonts w:ascii="仿宋_GB2312" w:eastAsia="仿宋_GB2312"/>
          <w:sz w:val="32"/>
          <w:szCs w:val="32"/>
        </w:rPr>
        <w:t>增长5.15</w:t>
      </w:r>
      <w:r>
        <w:rPr>
          <w:rFonts w:hint="eastAsia" w:ascii="仿宋_GB2312" w:eastAsia="仿宋_GB2312"/>
          <w:sz w:val="32"/>
          <w:szCs w:val="32"/>
        </w:rPr>
        <w:t>%，主要原因是：人员工资增长，社保、公积金基数调增，相关支出增加。</w:t>
      </w:r>
    </w:p>
    <w:p w14:paraId="10B392D8">
      <w:pPr>
        <w:ind w:firstLine="640" w:firstLineChars="200"/>
        <w:outlineLvl w:val="1"/>
        <w:rPr>
          <w:rFonts w:ascii="黑体" w:hAnsi="黑体" w:eastAsia="黑体" w:cs="宋体"/>
          <w:bCs/>
          <w:kern w:val="0"/>
          <w:sz w:val="32"/>
          <w:szCs w:val="32"/>
        </w:rPr>
      </w:pPr>
      <w:bookmarkStart w:id="12" w:name="_Toc12142"/>
      <w:bookmarkStart w:id="13" w:name="_Toc1979"/>
      <w:r>
        <w:rPr>
          <w:rFonts w:hint="eastAsia" w:ascii="黑体" w:hAnsi="黑体" w:eastAsia="黑体" w:cs="宋体"/>
          <w:bCs/>
          <w:kern w:val="0"/>
          <w:sz w:val="32"/>
          <w:szCs w:val="32"/>
        </w:rPr>
        <w:t>二、收入决算情况说明</w:t>
      </w:r>
      <w:bookmarkEnd w:id="12"/>
      <w:bookmarkEnd w:id="13"/>
    </w:p>
    <w:p w14:paraId="0F0D32BC">
      <w:pPr>
        <w:ind w:firstLine="643" w:firstLineChars="200"/>
        <w:rPr>
          <w:rFonts w:ascii="仿宋_GB2312" w:eastAsia="仿宋_GB2312"/>
          <w:sz w:val="32"/>
          <w:szCs w:val="32"/>
        </w:rPr>
      </w:pPr>
      <w:r>
        <w:rPr>
          <w:rFonts w:hint="eastAsia" w:ascii="仿宋_GB2312" w:eastAsia="仿宋_GB2312"/>
          <w:b/>
          <w:bCs/>
          <w:sz w:val="32"/>
          <w:szCs w:val="32"/>
        </w:rPr>
        <w:t>本年收入2,354.59万元，</w:t>
      </w:r>
      <w:r>
        <w:rPr>
          <w:rFonts w:hint="eastAsia" w:ascii="仿宋_GB2312" w:eastAsia="仿宋_GB2312"/>
          <w:sz w:val="32"/>
          <w:szCs w:val="32"/>
        </w:rPr>
        <w:t>其中：财政拨款收入</w:t>
      </w:r>
      <w:r>
        <w:rPr>
          <w:rFonts w:ascii="仿宋_GB2312" w:eastAsia="仿宋_GB2312"/>
          <w:sz w:val="32"/>
          <w:szCs w:val="32"/>
        </w:rPr>
        <w:t>2,354.59</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14:paraId="370C9540">
      <w:pPr>
        <w:ind w:firstLine="640" w:firstLineChars="200"/>
        <w:outlineLvl w:val="1"/>
        <w:rPr>
          <w:rFonts w:ascii="黑体" w:hAnsi="黑体" w:eastAsia="黑体" w:cs="宋体"/>
          <w:bCs/>
          <w:kern w:val="0"/>
          <w:sz w:val="32"/>
          <w:szCs w:val="32"/>
        </w:rPr>
      </w:pPr>
      <w:bookmarkStart w:id="14" w:name="_Toc13201"/>
      <w:bookmarkStart w:id="15" w:name="_Toc27961"/>
      <w:r>
        <w:rPr>
          <w:rFonts w:hint="eastAsia" w:ascii="黑体" w:hAnsi="黑体" w:eastAsia="黑体" w:cs="宋体"/>
          <w:bCs/>
          <w:kern w:val="0"/>
          <w:sz w:val="32"/>
          <w:szCs w:val="32"/>
        </w:rPr>
        <w:t>三、支出决算情况说明</w:t>
      </w:r>
      <w:bookmarkEnd w:id="14"/>
      <w:bookmarkEnd w:id="15"/>
    </w:p>
    <w:p w14:paraId="208D230E">
      <w:pPr>
        <w:ind w:firstLine="643" w:firstLineChars="200"/>
        <w:rPr>
          <w:rFonts w:ascii="仿宋_GB2312" w:eastAsia="仿宋_GB2312"/>
          <w:sz w:val="32"/>
          <w:szCs w:val="32"/>
        </w:rPr>
      </w:pPr>
      <w:r>
        <w:rPr>
          <w:rFonts w:hint="eastAsia" w:ascii="仿宋_GB2312" w:eastAsia="仿宋_GB2312"/>
          <w:b/>
          <w:bCs/>
          <w:sz w:val="32"/>
          <w:szCs w:val="32"/>
        </w:rPr>
        <w:t>本年支出2,354.59万元，</w:t>
      </w:r>
      <w:r>
        <w:rPr>
          <w:rFonts w:hint="eastAsia" w:ascii="仿宋_GB2312" w:eastAsia="仿宋_GB2312"/>
          <w:sz w:val="32"/>
          <w:szCs w:val="32"/>
        </w:rPr>
        <w:t>其中：基本支出</w:t>
      </w:r>
      <w:r>
        <w:rPr>
          <w:rFonts w:ascii="仿宋_GB2312" w:eastAsia="仿宋_GB2312"/>
          <w:sz w:val="32"/>
          <w:szCs w:val="32"/>
        </w:rPr>
        <w:t>1,887.68</w:t>
      </w:r>
      <w:r>
        <w:rPr>
          <w:rFonts w:hint="eastAsia" w:ascii="仿宋_GB2312" w:eastAsia="仿宋_GB2312"/>
          <w:sz w:val="32"/>
          <w:szCs w:val="32"/>
        </w:rPr>
        <w:t>万元，占80.17%；项目支出</w:t>
      </w:r>
      <w:r>
        <w:rPr>
          <w:rFonts w:ascii="仿宋_GB2312" w:eastAsia="仿宋_GB2312"/>
          <w:sz w:val="32"/>
          <w:szCs w:val="32"/>
        </w:rPr>
        <w:t>466.91</w:t>
      </w:r>
      <w:r>
        <w:rPr>
          <w:rFonts w:hint="eastAsia" w:ascii="仿宋_GB2312" w:eastAsia="仿宋_GB2312"/>
          <w:sz w:val="32"/>
          <w:szCs w:val="32"/>
        </w:rPr>
        <w:t>万元，占19.83%；上缴上级支出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3FC4E650">
      <w:pPr>
        <w:ind w:firstLine="640" w:firstLineChars="200"/>
        <w:outlineLvl w:val="1"/>
        <w:rPr>
          <w:rFonts w:ascii="黑体" w:hAnsi="黑体" w:eastAsia="黑体" w:cs="宋体"/>
          <w:bCs/>
          <w:kern w:val="0"/>
          <w:sz w:val="32"/>
          <w:szCs w:val="32"/>
        </w:rPr>
      </w:pPr>
      <w:bookmarkStart w:id="16" w:name="_Toc26564"/>
      <w:bookmarkStart w:id="17" w:name="_Toc4393"/>
      <w:r>
        <w:rPr>
          <w:rFonts w:hint="eastAsia" w:ascii="黑体" w:hAnsi="黑体" w:eastAsia="黑体" w:cs="宋体"/>
          <w:bCs/>
          <w:kern w:val="0"/>
          <w:sz w:val="32"/>
          <w:szCs w:val="32"/>
        </w:rPr>
        <w:t>四、财政拨款收入支出决算总体情况说明</w:t>
      </w:r>
      <w:bookmarkEnd w:id="16"/>
      <w:bookmarkEnd w:id="17"/>
    </w:p>
    <w:p w14:paraId="5B1E93E6">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2023年度财政拨款收入总计2,354.59万元，</w:t>
      </w:r>
      <w:r>
        <w:rPr>
          <w:rFonts w:hint="eastAsia" w:ascii="仿宋_GB2312" w:eastAsia="仿宋_GB2312"/>
          <w:sz w:val="32"/>
          <w:szCs w:val="32"/>
        </w:rPr>
        <w:t>其中：年初财政拨款结转和结余0.00万元，本年财政拨款收入2,354.59万元。</w:t>
      </w:r>
      <w:r>
        <w:rPr>
          <w:rFonts w:hint="eastAsia" w:ascii="仿宋_GB2312" w:eastAsia="仿宋_GB2312"/>
          <w:b/>
          <w:bCs/>
          <w:sz w:val="32"/>
          <w:szCs w:val="32"/>
        </w:rPr>
        <w:t>财政拨款支出总计2,354.59万元，</w:t>
      </w:r>
      <w:r>
        <w:rPr>
          <w:rFonts w:hint="eastAsia" w:ascii="仿宋_GB2312" w:eastAsia="仿宋_GB2312"/>
          <w:sz w:val="32"/>
          <w:szCs w:val="32"/>
        </w:rPr>
        <w:t>其中：年末财政拨款结转和结余0.00万元，本年财政拨款支出2,354.59万元。</w:t>
      </w:r>
    </w:p>
    <w:p w14:paraId="6E6A6FEF">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增加115.24万元，增长5.15%，主要原因是：人员工资增长，社保、公积金基数调增，相关支出增加。</w:t>
      </w:r>
      <w:bookmarkStart w:id="18" w:name="_Toc13833"/>
      <w:bookmarkStart w:id="19" w:name="_Toc20360"/>
      <w:r>
        <w:rPr>
          <w:rFonts w:hint="eastAsia" w:ascii="仿宋_GB2312" w:eastAsia="仿宋_GB2312"/>
          <w:b/>
          <w:bCs/>
          <w:sz w:val="32"/>
          <w:szCs w:val="32"/>
        </w:rPr>
        <w:t>与年初预算相比，</w:t>
      </w:r>
      <w:r>
        <w:rPr>
          <w:rFonts w:hint="eastAsia" w:ascii="仿宋_GB2312" w:eastAsia="仿宋_GB2312"/>
          <w:sz w:val="32"/>
          <w:szCs w:val="32"/>
        </w:rPr>
        <w:t>年初预算数2,468.33万元，决算数2,354.59万元，预决算差异率-4.61%，主要原因是：本年在职人员调出、转退休，人员公用经费减少</w:t>
      </w:r>
      <w:r>
        <w:rPr>
          <w:rFonts w:hint="eastAsia" w:ascii="仿宋_GB2312" w:eastAsia="仿宋_GB2312"/>
          <w:sz w:val="32"/>
          <w:szCs w:val="32"/>
          <w:lang w:eastAsia="zh-CN"/>
        </w:rPr>
        <w:t>，</w:t>
      </w:r>
      <w:r>
        <w:rPr>
          <w:rFonts w:hint="eastAsia" w:ascii="仿宋_GB2312" w:eastAsia="仿宋_GB2312"/>
          <w:sz w:val="32"/>
          <w:szCs w:val="32"/>
          <w:lang w:val="en-US" w:eastAsia="zh-CN"/>
        </w:rPr>
        <w:t>年中调减相应支出</w:t>
      </w:r>
      <w:r>
        <w:rPr>
          <w:rFonts w:hint="eastAsia" w:ascii="仿宋_GB2312" w:eastAsia="仿宋_GB2312"/>
          <w:sz w:val="32"/>
          <w:szCs w:val="32"/>
        </w:rPr>
        <w:t>。</w:t>
      </w:r>
    </w:p>
    <w:p w14:paraId="1C5E3B9B">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18"/>
      <w:bookmarkEnd w:id="19"/>
    </w:p>
    <w:p w14:paraId="01309372">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62659A2A">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2023年度一般公共预算财政拨款支出2,354.59万元，</w:t>
      </w:r>
      <w:r>
        <w:rPr>
          <w:rFonts w:hint="eastAsia" w:ascii="仿宋_GB2312" w:eastAsia="仿宋_GB2312"/>
          <w:sz w:val="32"/>
          <w:szCs w:val="32"/>
        </w:rPr>
        <w:t>占本年支出合计的</w:t>
      </w:r>
      <w:r>
        <w:rPr>
          <w:rFonts w:ascii="仿宋_GB2312" w:eastAsia="仿宋_GB2312"/>
          <w:sz w:val="32"/>
          <w:szCs w:val="32"/>
        </w:rPr>
        <w:t>100.00</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增加115.24</w:t>
      </w:r>
      <w:r>
        <w:rPr>
          <w:rFonts w:hint="eastAsia" w:ascii="仿宋_GB2312" w:eastAsia="仿宋_GB2312"/>
          <w:sz w:val="32"/>
          <w:szCs w:val="32"/>
        </w:rPr>
        <w:t>万元，</w:t>
      </w:r>
      <w:r>
        <w:rPr>
          <w:rFonts w:ascii="仿宋_GB2312" w:eastAsia="仿宋_GB2312"/>
          <w:sz w:val="32"/>
          <w:szCs w:val="32"/>
        </w:rPr>
        <w:t>增长5.15</w:t>
      </w:r>
      <w:r>
        <w:rPr>
          <w:rFonts w:hint="eastAsia" w:ascii="仿宋_GB2312" w:eastAsia="仿宋_GB2312"/>
          <w:sz w:val="32"/>
          <w:szCs w:val="32"/>
        </w:rPr>
        <w:t>%，主要原因是：人员工资增长，社保、公积金基数调增，相关支出增加。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2,468.33</w:t>
      </w:r>
      <w:r>
        <w:rPr>
          <w:rFonts w:hint="eastAsia" w:ascii="仿宋_GB2312" w:eastAsia="仿宋_GB2312"/>
          <w:sz w:val="32"/>
          <w:szCs w:val="32"/>
        </w:rPr>
        <w:t>万元，决算数</w:t>
      </w:r>
      <w:r>
        <w:rPr>
          <w:rFonts w:ascii="仿宋_GB2312" w:eastAsia="仿宋_GB2312"/>
          <w:sz w:val="32"/>
          <w:szCs w:val="32"/>
        </w:rPr>
        <w:t>2,354.59</w:t>
      </w:r>
      <w:r>
        <w:rPr>
          <w:rFonts w:hint="eastAsia" w:ascii="仿宋_GB2312" w:eastAsia="仿宋_GB2312"/>
          <w:sz w:val="32"/>
          <w:szCs w:val="32"/>
        </w:rPr>
        <w:t>万元，预决算差异率</w:t>
      </w:r>
      <w:r>
        <w:rPr>
          <w:rFonts w:ascii="仿宋_GB2312" w:eastAsia="仿宋_GB2312"/>
          <w:sz w:val="32"/>
          <w:szCs w:val="32"/>
        </w:rPr>
        <w:t>-4.61</w:t>
      </w:r>
      <w:r>
        <w:rPr>
          <w:rFonts w:hint="eastAsia" w:ascii="仿宋_GB2312" w:eastAsia="仿宋_GB2312"/>
          <w:sz w:val="32"/>
          <w:szCs w:val="32"/>
        </w:rPr>
        <w:t>%，主要原因是：本年在职人员调出、转退休，人员公用经费减少</w:t>
      </w:r>
      <w:r>
        <w:rPr>
          <w:rFonts w:hint="eastAsia" w:ascii="仿宋_GB2312" w:eastAsia="仿宋_GB2312"/>
          <w:sz w:val="32"/>
          <w:szCs w:val="32"/>
          <w:lang w:eastAsia="zh-CN"/>
        </w:rPr>
        <w:t>，</w:t>
      </w:r>
      <w:r>
        <w:rPr>
          <w:rFonts w:hint="eastAsia" w:ascii="仿宋_GB2312" w:eastAsia="仿宋_GB2312"/>
          <w:sz w:val="32"/>
          <w:szCs w:val="32"/>
          <w:lang w:val="en-US" w:eastAsia="zh-CN"/>
        </w:rPr>
        <w:t>年中调减相应支出</w:t>
      </w:r>
      <w:r>
        <w:rPr>
          <w:rFonts w:hint="eastAsia" w:ascii="仿宋_GB2312" w:eastAsia="仿宋_GB2312"/>
          <w:sz w:val="32"/>
          <w:szCs w:val="32"/>
        </w:rPr>
        <w:t>。</w:t>
      </w:r>
    </w:p>
    <w:p w14:paraId="58583D12">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2D7E8133">
      <w:pPr>
        <w:ind w:firstLine="640" w:firstLineChars="200"/>
        <w:rPr>
          <w:rFonts w:ascii="黑体" w:hAnsi="黑体" w:eastAsia="黑体"/>
          <w:sz w:val="32"/>
          <w:szCs w:val="32"/>
        </w:rPr>
      </w:pPr>
      <w:r>
        <w:rPr>
          <w:rFonts w:hint="eastAsia" w:ascii="仿宋_GB2312" w:eastAsia="仿宋_GB2312"/>
          <w:sz w:val="32"/>
          <w:szCs w:val="32"/>
        </w:rPr>
        <w:t>1.一般公共服务支出(类)1,813.45万元,占77.02%。</w:t>
      </w:r>
    </w:p>
    <w:p w14:paraId="7D795604">
      <w:pPr>
        <w:ind w:firstLine="640" w:firstLineChars="200"/>
        <w:outlineLvl w:val="2"/>
        <w:rPr>
          <w:rFonts w:ascii="黑体" w:hAnsi="黑体" w:eastAsia="黑体"/>
          <w:sz w:val="32"/>
          <w:szCs w:val="32"/>
        </w:rPr>
      </w:pPr>
      <w:r>
        <w:rPr>
          <w:rFonts w:hint="eastAsia" w:ascii="仿宋_GB2312" w:eastAsia="仿宋_GB2312"/>
          <w:sz w:val="32"/>
          <w:szCs w:val="32"/>
        </w:rPr>
        <w:t>2.教育支出(类)5.53万元,占0.23%。</w:t>
      </w:r>
    </w:p>
    <w:p w14:paraId="7082581B">
      <w:pPr>
        <w:ind w:firstLine="640" w:firstLineChars="200"/>
        <w:outlineLvl w:val="2"/>
        <w:rPr>
          <w:rFonts w:ascii="黑体" w:hAnsi="黑体" w:eastAsia="黑体"/>
          <w:sz w:val="32"/>
          <w:szCs w:val="32"/>
        </w:rPr>
      </w:pPr>
      <w:r>
        <w:rPr>
          <w:rFonts w:hint="eastAsia" w:ascii="仿宋_GB2312" w:eastAsia="仿宋_GB2312"/>
          <w:sz w:val="32"/>
          <w:szCs w:val="32"/>
        </w:rPr>
        <w:t>3.社会保障和就业支出(类)331.76万元,占14.09%。</w:t>
      </w:r>
    </w:p>
    <w:p w14:paraId="601C33A9">
      <w:pPr>
        <w:ind w:firstLine="640" w:firstLineChars="200"/>
        <w:outlineLvl w:val="2"/>
        <w:rPr>
          <w:rFonts w:ascii="黑体" w:hAnsi="黑体" w:eastAsia="黑体"/>
          <w:sz w:val="32"/>
          <w:szCs w:val="32"/>
        </w:rPr>
      </w:pPr>
      <w:r>
        <w:rPr>
          <w:rFonts w:hint="eastAsia" w:ascii="仿宋_GB2312" w:eastAsia="仿宋_GB2312"/>
          <w:sz w:val="32"/>
          <w:szCs w:val="32"/>
        </w:rPr>
        <w:t>4.卫生健康支出(类)96.70万元,占4.11%。</w:t>
      </w:r>
    </w:p>
    <w:p w14:paraId="168D9CB0">
      <w:pPr>
        <w:ind w:firstLine="640" w:firstLineChars="200"/>
        <w:outlineLvl w:val="2"/>
        <w:rPr>
          <w:rFonts w:ascii="黑体" w:hAnsi="黑体" w:eastAsia="黑体"/>
          <w:sz w:val="32"/>
          <w:szCs w:val="32"/>
        </w:rPr>
      </w:pPr>
      <w:r>
        <w:rPr>
          <w:rFonts w:hint="eastAsia" w:ascii="仿宋_GB2312" w:eastAsia="仿宋_GB2312"/>
          <w:sz w:val="32"/>
          <w:szCs w:val="32"/>
        </w:rPr>
        <w:t>5.住房保障支出(类)107.15万元,占4.55%。</w:t>
      </w:r>
    </w:p>
    <w:p w14:paraId="3E79A287">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7BCEC1D">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1.一般公共服务支出(类)党委办公厅（室）及相关机构事务(款)行政运行(项):支出决算数为1,186.35万元，比上年决算减少40.30万元，下降3.29%</w:t>
      </w:r>
      <w:r>
        <w:rPr>
          <w:rFonts w:ascii="仿宋_GB2312" w:eastAsia="仿宋_GB2312"/>
          <w:sz w:val="32"/>
          <w:szCs w:val="32"/>
        </w:rPr>
        <w:t>,</w:t>
      </w:r>
      <w:r>
        <w:rPr>
          <w:rFonts w:hint="eastAsia" w:ascii="仿宋_GB2312" w:eastAsia="仿宋_GB2312"/>
          <w:sz w:val="32"/>
          <w:szCs w:val="32"/>
        </w:rPr>
        <w:t>主要原因是:本年在职人员调出、转退休，人员公用经费减少。</w:t>
      </w:r>
    </w:p>
    <w:p w14:paraId="3258E7B5">
      <w:pPr>
        <w:ind w:firstLine="640" w:firstLineChars="200"/>
        <w:outlineLvl w:val="1"/>
        <w:rPr>
          <w:rFonts w:ascii="黑体" w:hAnsi="黑体" w:eastAsia="黑体" w:cs="宋体"/>
          <w:bCs/>
          <w:kern w:val="0"/>
          <w:sz w:val="32"/>
          <w:szCs w:val="32"/>
        </w:rPr>
      </w:pPr>
      <w:bookmarkStart w:id="20" w:name="_Toc30870"/>
      <w:bookmarkStart w:id="21" w:name="_Toc11146"/>
      <w:r>
        <w:rPr>
          <w:rFonts w:hint="eastAsia" w:ascii="仿宋_GB2312" w:eastAsia="仿宋_GB2312"/>
          <w:sz w:val="32"/>
          <w:szCs w:val="32"/>
        </w:rPr>
        <w:t>2.一般公共服务支出(类)党委办公厅（室）及相关机构事务(款)一般行政管理事务(项):支出决算数为466.91万元，比上年决算减少13.84万元，下降2.88%</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w:t>
      </w:r>
      <w:r>
        <w:rPr>
          <w:rFonts w:hint="eastAsia" w:ascii="仿宋_GB2312" w:eastAsia="仿宋_GB2312"/>
          <w:sz w:val="32"/>
          <w:szCs w:val="32"/>
        </w:rPr>
        <w:t>巴州党委办公室运行保障项目</w:t>
      </w:r>
      <w:r>
        <w:rPr>
          <w:rFonts w:hint="eastAsia" w:ascii="仿宋_GB2312" w:eastAsia="仿宋_GB2312"/>
          <w:sz w:val="32"/>
          <w:szCs w:val="32"/>
          <w:lang w:val="en-US" w:eastAsia="zh-CN"/>
        </w:rPr>
        <w:t>经费减少</w:t>
      </w:r>
      <w:r>
        <w:rPr>
          <w:rFonts w:hint="eastAsia" w:ascii="仿宋_GB2312" w:eastAsia="仿宋_GB2312"/>
          <w:sz w:val="32"/>
          <w:szCs w:val="32"/>
        </w:rPr>
        <w:t>。</w:t>
      </w:r>
    </w:p>
    <w:p w14:paraId="0724C61B">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3.一般公共服务支出(类)党委办公厅（室）及相关机构事务(款)事业运行(项):支出决算数为160.19万元，比上年决算增加32.93万元，增长25.88%</w:t>
      </w:r>
      <w:r>
        <w:rPr>
          <w:rFonts w:ascii="仿宋_GB2312" w:eastAsia="仿宋_GB2312"/>
          <w:sz w:val="32"/>
          <w:szCs w:val="32"/>
        </w:rPr>
        <w:t>,</w:t>
      </w:r>
      <w:r>
        <w:rPr>
          <w:rFonts w:hint="eastAsia" w:ascii="仿宋_GB2312" w:eastAsia="仿宋_GB2312"/>
          <w:sz w:val="32"/>
          <w:szCs w:val="32"/>
        </w:rPr>
        <w:t>主要原因是:功能科目调整，事业编制人员年终绩效奖励由行政运行调整至事业运行，导致经费增加。</w:t>
      </w:r>
    </w:p>
    <w:p w14:paraId="3DC50D6D">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4.教育支出(类)进修及培训(款)培训支出(项):支出决算数为5.53万元，比上年决算增加3.61万元，增长188.02%</w:t>
      </w:r>
      <w:r>
        <w:rPr>
          <w:rFonts w:ascii="仿宋_GB2312" w:eastAsia="仿宋_GB2312"/>
          <w:sz w:val="32"/>
          <w:szCs w:val="32"/>
        </w:rPr>
        <w:t>,</w:t>
      </w:r>
      <w:r>
        <w:rPr>
          <w:rFonts w:hint="eastAsia" w:ascii="仿宋_GB2312" w:eastAsia="仿宋_GB2312"/>
          <w:sz w:val="32"/>
          <w:szCs w:val="32"/>
        </w:rPr>
        <w:t>主要原因是:本年度参加培训增加，所以较上年度有所增加。</w:t>
      </w:r>
    </w:p>
    <w:p w14:paraId="6CE8983F">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5.社会保障和就业支出(类)行政事业单位养老支出(款)行政单位离退休(项):支出决算数为70.82万元，比上年决算增加25.07万元，增长54.80%</w:t>
      </w:r>
      <w:r>
        <w:rPr>
          <w:rFonts w:ascii="仿宋_GB2312" w:eastAsia="仿宋_GB2312"/>
          <w:sz w:val="32"/>
          <w:szCs w:val="32"/>
        </w:rPr>
        <w:t>,</w:t>
      </w:r>
      <w:r>
        <w:rPr>
          <w:rFonts w:hint="eastAsia" w:ascii="仿宋_GB2312" w:eastAsia="仿宋_GB2312"/>
          <w:sz w:val="32"/>
          <w:szCs w:val="32"/>
        </w:rPr>
        <w:t>主要原因是:本年退休人员绩效增加，补发上年绩效奖，导致退休费较上年增加。</w:t>
      </w:r>
    </w:p>
    <w:p w14:paraId="104A57CD">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6.社会保障和就业支出(类)行政事业单位养老支出(款)机关事业单位基本养老保险缴费支出(项):支出决算数为147.48万元，比上年决算增加23.79万元，增长19.23%</w:t>
      </w:r>
      <w:r>
        <w:rPr>
          <w:rFonts w:ascii="仿宋_GB2312" w:eastAsia="仿宋_GB2312"/>
          <w:sz w:val="32"/>
          <w:szCs w:val="32"/>
        </w:rPr>
        <w:t>,</w:t>
      </w:r>
      <w:r>
        <w:rPr>
          <w:rFonts w:hint="eastAsia" w:ascii="仿宋_GB2312" w:eastAsia="仿宋_GB2312"/>
          <w:sz w:val="32"/>
          <w:szCs w:val="32"/>
        </w:rPr>
        <w:t>主要原因是:本年在职人员工资调薪，养老保险缴费基数上涨，经费增加。</w:t>
      </w:r>
    </w:p>
    <w:p w14:paraId="54A18B2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7.社会保障和就业支出(类)行政事业单位养老支出(款)机关事业单位职业年金缴费支出(项):支出决算数为90.44万元，比上年决算增加66.44万元，增长276.83%</w:t>
      </w:r>
      <w:r>
        <w:rPr>
          <w:rFonts w:ascii="仿宋_GB2312" w:eastAsia="仿宋_GB2312"/>
          <w:sz w:val="32"/>
          <w:szCs w:val="32"/>
        </w:rPr>
        <w:t>,</w:t>
      </w:r>
      <w:r>
        <w:rPr>
          <w:rFonts w:hint="eastAsia" w:ascii="仿宋_GB2312" w:eastAsia="仿宋_GB2312"/>
          <w:sz w:val="32"/>
          <w:szCs w:val="32"/>
        </w:rPr>
        <w:t>主要原因是:本年在职人员调出、转退休，导致机关事业单位职业年金缴费支出增加。</w:t>
      </w:r>
    </w:p>
    <w:p w14:paraId="1AF56F07">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8.社会保障和就业支出(类)抚恤(款)死亡抚恤(项):支出决算数为23.02万元，比上年决算增加23.02万元，增长100.00%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w:t>
      </w:r>
      <w:r>
        <w:rPr>
          <w:rFonts w:hint="eastAsia" w:ascii="仿宋_GB2312" w:eastAsia="仿宋_GB2312"/>
          <w:sz w:val="32"/>
          <w:szCs w:val="32"/>
        </w:rPr>
        <w:t>退休人员去世，导致抚恤金增加。</w:t>
      </w:r>
    </w:p>
    <w:p w14:paraId="624A613C">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9.卫生健康支出(类)行政事业单位医疗(款)行政单位医疗(项):支出决算数为60.19万元，比上年决算减少20.06万元，下降25.00%</w:t>
      </w:r>
      <w:r>
        <w:rPr>
          <w:rFonts w:ascii="仿宋_GB2312" w:eastAsia="仿宋_GB2312"/>
          <w:sz w:val="32"/>
          <w:szCs w:val="32"/>
        </w:rPr>
        <w:t>,</w:t>
      </w:r>
      <w:r>
        <w:rPr>
          <w:rFonts w:hint="eastAsia" w:ascii="仿宋_GB2312" w:eastAsia="仿宋_GB2312"/>
          <w:sz w:val="32"/>
          <w:szCs w:val="32"/>
        </w:rPr>
        <w:t>主要原因是:退休人员医疗保险制度改革，退休人员不再缴纳医疗，相应支出减少。</w:t>
      </w:r>
    </w:p>
    <w:p w14:paraId="22907FF4">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10.卫生健康支出(类)行政事业单位医疗(款)事业单位医疗(项):支出决算数为7.64万元，比上年决算增加7.64万元，增长100.00%</w:t>
      </w:r>
      <w:r>
        <w:rPr>
          <w:rFonts w:ascii="仿宋_GB2312" w:eastAsia="仿宋_GB2312"/>
          <w:sz w:val="32"/>
          <w:szCs w:val="32"/>
        </w:rPr>
        <w:t>,</w:t>
      </w:r>
      <w:r>
        <w:rPr>
          <w:rFonts w:hint="eastAsia" w:ascii="仿宋_GB2312" w:eastAsia="仿宋_GB2312"/>
          <w:sz w:val="32"/>
          <w:szCs w:val="32"/>
        </w:rPr>
        <w:t>主要原因是:功能科目调整，事业编制人员医疗费由行政运行调整至事业运行，导致经费增加。</w:t>
      </w:r>
    </w:p>
    <w:p w14:paraId="5BAE0156">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11.卫生健康支出(类)行政事业单位医疗(款)公务员医疗补助(项):支出决算数为25.34万元，比上年决算减少7.40万元，下降22.60%</w:t>
      </w:r>
      <w:r>
        <w:rPr>
          <w:rFonts w:ascii="仿宋_GB2312" w:eastAsia="仿宋_GB2312"/>
          <w:sz w:val="32"/>
          <w:szCs w:val="32"/>
        </w:rPr>
        <w:t>,</w:t>
      </w:r>
      <w:r>
        <w:rPr>
          <w:rFonts w:hint="eastAsia" w:ascii="仿宋_GB2312" w:eastAsia="仿宋_GB2312"/>
          <w:sz w:val="32"/>
          <w:szCs w:val="32"/>
        </w:rPr>
        <w:t>主要原因是:退休人员医疗保险制度改革，退休人员不再缴纳医疗，相应支出减少。</w:t>
      </w:r>
    </w:p>
    <w:p w14:paraId="21D0D34E">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12.卫生健康支出(类)行政事业单位医疗(款)其他行政事业单位医疗支出(项):支出决算数为3.52万元，比上年决算增加0.26万元，增长7.98%</w:t>
      </w:r>
      <w:r>
        <w:rPr>
          <w:rFonts w:ascii="仿宋_GB2312" w:eastAsia="仿宋_GB2312"/>
          <w:sz w:val="32"/>
          <w:szCs w:val="32"/>
        </w:rPr>
        <w:t>,</w:t>
      </w:r>
      <w:r>
        <w:rPr>
          <w:rFonts w:hint="eastAsia" w:ascii="仿宋_GB2312" w:eastAsia="仿宋_GB2312"/>
          <w:sz w:val="32"/>
          <w:szCs w:val="32"/>
        </w:rPr>
        <w:t>主要原因是:人员工资基数调增，医疗缴费基数上涨，相应支出增加。</w:t>
      </w:r>
    </w:p>
    <w:p w14:paraId="72168CB7">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13.住房保障支出(类)住房改革支出(款)住房公积金(项):支出决算数为107.15万元，比上年决算增加14.08万元，增长15.13%</w:t>
      </w:r>
      <w:r>
        <w:rPr>
          <w:rFonts w:ascii="仿宋_GB2312" w:eastAsia="仿宋_GB2312"/>
          <w:sz w:val="32"/>
          <w:szCs w:val="32"/>
        </w:rPr>
        <w:t>,</w:t>
      </w:r>
      <w:r>
        <w:rPr>
          <w:rFonts w:hint="eastAsia" w:ascii="仿宋_GB2312" w:eastAsia="仿宋_GB2312"/>
          <w:sz w:val="32"/>
          <w:szCs w:val="32"/>
        </w:rPr>
        <w:t>主要原因是:人员工资基数调增，公积金缴费基数上涨，相应支出增加。</w:t>
      </w:r>
    </w:p>
    <w:p w14:paraId="29860F2D">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0"/>
      <w:bookmarkEnd w:id="21"/>
    </w:p>
    <w:p w14:paraId="769F3204">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1,887.68</w:t>
      </w:r>
      <w:r>
        <w:rPr>
          <w:rFonts w:hint="eastAsia" w:ascii="仿宋_GB2312" w:eastAsia="仿宋_GB2312"/>
          <w:sz w:val="32"/>
          <w:szCs w:val="32"/>
        </w:rPr>
        <w:t>万元，其中：</w:t>
      </w:r>
      <w:r>
        <w:rPr>
          <w:rFonts w:hint="eastAsia" w:ascii="仿宋_GB2312" w:eastAsia="仿宋_GB2312"/>
          <w:b/>
          <w:bCs/>
          <w:sz w:val="32"/>
          <w:szCs w:val="32"/>
        </w:rPr>
        <w:t>人员经费1,688.27万元，</w:t>
      </w:r>
      <w:r>
        <w:rPr>
          <w:rFonts w:hint="eastAsia" w:ascii="仿宋_GB2312" w:eastAsia="仿宋_GB2312"/>
          <w:sz w:val="32"/>
          <w:szCs w:val="32"/>
        </w:rPr>
        <w:t>包括：基本工资、津贴补贴、奖金、伙食补助费、机关事业单位基本养老保险缴费、职业年金缴费、职工基本医疗保险缴费、公务员医疗补助缴费、其他社会保障缴费、住房公积金、医疗费、离休费、退休费、抚恤金、奖励金。</w:t>
      </w:r>
    </w:p>
    <w:p w14:paraId="2FBD913B">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公用经费199.41万元，</w:t>
      </w:r>
      <w:r>
        <w:rPr>
          <w:rFonts w:hint="eastAsia" w:ascii="仿宋_GB2312" w:eastAsia="仿宋_GB2312"/>
          <w:sz w:val="32"/>
          <w:szCs w:val="32"/>
        </w:rPr>
        <w:t>包括：办公费、印刷费、水费、电费、邮电费、取暖费、物业管理费、差旅费、维修（护）费、租赁费、培训费、公务接待费、劳务费、工会经费、福利费、公务用车运行维护费。</w:t>
      </w:r>
    </w:p>
    <w:p w14:paraId="318BE359">
      <w:pPr>
        <w:ind w:firstLine="640" w:firstLineChars="200"/>
        <w:outlineLvl w:val="1"/>
        <w:rPr>
          <w:rFonts w:ascii="黑体" w:hAnsi="黑体" w:eastAsia="黑体" w:cs="宋体"/>
          <w:bCs/>
          <w:kern w:val="0"/>
          <w:sz w:val="32"/>
          <w:szCs w:val="32"/>
        </w:rPr>
      </w:pPr>
      <w:bookmarkStart w:id="22" w:name="_Toc7190"/>
      <w:bookmarkStart w:id="23" w:name="_Toc21518"/>
      <w:r>
        <w:rPr>
          <w:rFonts w:hint="eastAsia" w:ascii="黑体" w:hAnsi="黑体" w:eastAsia="黑体" w:cs="宋体"/>
          <w:bCs/>
          <w:kern w:val="0"/>
          <w:sz w:val="32"/>
          <w:szCs w:val="32"/>
        </w:rPr>
        <w:t>七、财政拨款“三公”经费支出决算情况说明</w:t>
      </w:r>
      <w:bookmarkEnd w:id="22"/>
      <w:bookmarkEnd w:id="23"/>
    </w:p>
    <w:p w14:paraId="2854D4D1">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62.77</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增加0.96</w:t>
      </w:r>
      <w:r>
        <w:rPr>
          <w:rFonts w:hint="eastAsia" w:ascii="仿宋_GB2312" w:eastAsia="仿宋_GB2312"/>
          <w:sz w:val="32"/>
          <w:szCs w:val="32"/>
        </w:rPr>
        <w:t>万元，</w:t>
      </w:r>
      <w:r>
        <w:rPr>
          <w:rFonts w:ascii="仿宋_GB2312" w:eastAsia="仿宋_GB2312"/>
          <w:sz w:val="32"/>
          <w:szCs w:val="32"/>
        </w:rPr>
        <w:t>增长1.55</w:t>
      </w:r>
      <w:r>
        <w:rPr>
          <w:rFonts w:hint="eastAsia" w:ascii="仿宋_GB2312" w:eastAsia="仿宋_GB2312"/>
          <w:sz w:val="32"/>
          <w:szCs w:val="32"/>
        </w:rPr>
        <w:t>%，主要原因是：</w:t>
      </w:r>
      <w:r>
        <w:rPr>
          <w:rFonts w:ascii="仿宋_GB2312" w:eastAsia="仿宋_GB2312"/>
          <w:sz w:val="32"/>
          <w:szCs w:val="32"/>
        </w:rPr>
        <w:t>本年度油价上涨，燃料费增加，车辆老化，维修费增加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60.17</w:t>
      </w:r>
      <w:r>
        <w:rPr>
          <w:rFonts w:hint="eastAsia" w:ascii="仿宋_GB2312" w:eastAsia="仿宋_GB2312"/>
          <w:sz w:val="32"/>
          <w:szCs w:val="32"/>
        </w:rPr>
        <w:t>万元，占</w:t>
      </w:r>
      <w:r>
        <w:rPr>
          <w:rFonts w:ascii="仿宋_GB2312" w:eastAsia="仿宋_GB2312"/>
          <w:sz w:val="32"/>
          <w:szCs w:val="32"/>
        </w:rPr>
        <w:t>95.86</w:t>
      </w:r>
      <w:r>
        <w:rPr>
          <w:rFonts w:hint="eastAsia" w:ascii="仿宋_GB2312" w:eastAsia="仿宋_GB2312"/>
          <w:sz w:val="32"/>
          <w:szCs w:val="32"/>
        </w:rPr>
        <w:t>%，比上年</w:t>
      </w:r>
      <w:r>
        <w:rPr>
          <w:rFonts w:ascii="仿宋_GB2312" w:eastAsia="仿宋_GB2312"/>
          <w:sz w:val="32"/>
          <w:szCs w:val="32"/>
        </w:rPr>
        <w:t>增加2.86</w:t>
      </w:r>
      <w:r>
        <w:rPr>
          <w:rFonts w:hint="eastAsia" w:ascii="仿宋_GB2312" w:eastAsia="仿宋_GB2312"/>
          <w:sz w:val="32"/>
          <w:szCs w:val="32"/>
        </w:rPr>
        <w:t>万元，</w:t>
      </w:r>
      <w:r>
        <w:rPr>
          <w:rFonts w:ascii="仿宋_GB2312" w:eastAsia="仿宋_GB2312"/>
          <w:sz w:val="32"/>
          <w:szCs w:val="32"/>
        </w:rPr>
        <w:t>增长4.99</w:t>
      </w:r>
      <w:r>
        <w:rPr>
          <w:rFonts w:hint="eastAsia" w:ascii="仿宋_GB2312" w:eastAsia="仿宋_GB2312"/>
          <w:sz w:val="32"/>
          <w:szCs w:val="32"/>
        </w:rPr>
        <w:t>%，主要原因是：</w:t>
      </w:r>
      <w:r>
        <w:rPr>
          <w:rFonts w:ascii="仿宋_GB2312" w:eastAsia="仿宋_GB2312"/>
          <w:sz w:val="32"/>
          <w:szCs w:val="32"/>
        </w:rPr>
        <w:t>本年度油价上涨，燃料费增加，车辆老化，维修费增加</w:t>
      </w:r>
      <w:r>
        <w:rPr>
          <w:rFonts w:hint="eastAsia" w:ascii="仿宋_GB2312" w:eastAsia="仿宋_GB2312"/>
          <w:sz w:val="32"/>
          <w:szCs w:val="32"/>
        </w:rPr>
        <w:t>；公务接待费支出</w:t>
      </w:r>
      <w:r>
        <w:rPr>
          <w:rFonts w:ascii="仿宋_GB2312" w:eastAsia="仿宋_GB2312"/>
          <w:sz w:val="32"/>
          <w:szCs w:val="32"/>
        </w:rPr>
        <w:t>2.60</w:t>
      </w:r>
      <w:r>
        <w:rPr>
          <w:rFonts w:hint="eastAsia" w:ascii="仿宋_GB2312" w:eastAsia="仿宋_GB2312"/>
          <w:sz w:val="32"/>
          <w:szCs w:val="32"/>
        </w:rPr>
        <w:t>万元，占</w:t>
      </w:r>
      <w:r>
        <w:rPr>
          <w:rFonts w:ascii="仿宋_GB2312" w:eastAsia="仿宋_GB2312"/>
          <w:sz w:val="32"/>
          <w:szCs w:val="32"/>
        </w:rPr>
        <w:t>4.14</w:t>
      </w:r>
      <w:r>
        <w:rPr>
          <w:rFonts w:hint="eastAsia" w:ascii="仿宋_GB2312" w:eastAsia="仿宋_GB2312"/>
          <w:sz w:val="32"/>
          <w:szCs w:val="32"/>
        </w:rPr>
        <w:t>%，比上年</w:t>
      </w:r>
      <w:r>
        <w:rPr>
          <w:rFonts w:ascii="仿宋_GB2312" w:eastAsia="仿宋_GB2312"/>
          <w:sz w:val="32"/>
          <w:szCs w:val="32"/>
        </w:rPr>
        <w:t>减少1.90</w:t>
      </w:r>
      <w:r>
        <w:rPr>
          <w:rFonts w:hint="eastAsia" w:ascii="仿宋_GB2312" w:eastAsia="仿宋_GB2312"/>
          <w:sz w:val="32"/>
          <w:szCs w:val="32"/>
        </w:rPr>
        <w:t>万元，</w:t>
      </w:r>
      <w:r>
        <w:rPr>
          <w:rFonts w:ascii="仿宋_GB2312" w:eastAsia="仿宋_GB2312"/>
          <w:sz w:val="32"/>
          <w:szCs w:val="32"/>
        </w:rPr>
        <w:t>下降42.22</w:t>
      </w:r>
      <w:r>
        <w:rPr>
          <w:rFonts w:hint="eastAsia" w:ascii="仿宋_GB2312" w:eastAsia="仿宋_GB2312"/>
          <w:sz w:val="32"/>
          <w:szCs w:val="32"/>
        </w:rPr>
        <w:t>%，主要原因是：</w:t>
      </w:r>
      <w:r>
        <w:rPr>
          <w:rFonts w:ascii="仿宋_GB2312" w:eastAsia="仿宋_GB2312"/>
          <w:sz w:val="32"/>
          <w:szCs w:val="32"/>
        </w:rPr>
        <w:t>严格落实</w:t>
      </w:r>
      <w:r>
        <w:rPr>
          <w:rFonts w:hint="eastAsia" w:ascii="仿宋_GB2312" w:eastAsia="仿宋_GB2312"/>
          <w:sz w:val="32"/>
          <w:szCs w:val="32"/>
          <w:lang w:val="en-US" w:eastAsia="zh-CN"/>
        </w:rPr>
        <w:t>中央</w:t>
      </w:r>
      <w:r>
        <w:rPr>
          <w:rFonts w:ascii="仿宋_GB2312" w:eastAsia="仿宋_GB2312"/>
          <w:sz w:val="32"/>
          <w:szCs w:val="32"/>
        </w:rPr>
        <w:t>八项规定，严格接待支出，合理安排接待，减少公务接待费</w:t>
      </w:r>
      <w:r>
        <w:rPr>
          <w:rFonts w:hint="eastAsia" w:ascii="仿宋_GB2312" w:eastAsia="仿宋_GB2312"/>
          <w:sz w:val="32"/>
          <w:szCs w:val="32"/>
        </w:rPr>
        <w:t>。</w:t>
      </w:r>
    </w:p>
    <w:p w14:paraId="149BF96C">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5605577C">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136D6F57">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60.17</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60.17</w:t>
      </w:r>
      <w:r>
        <w:rPr>
          <w:rFonts w:hint="eastAsia" w:ascii="仿宋_GB2312" w:eastAsia="仿宋_GB2312"/>
          <w:sz w:val="32"/>
          <w:szCs w:val="32"/>
        </w:rPr>
        <w:t>万元。公务用车运行维护费开支内容包括车辆加油费、保险费、过路费、维修费、审验费。公务用车购置数</w:t>
      </w:r>
      <w:r>
        <w:rPr>
          <w:rFonts w:ascii="仿宋_GB2312" w:eastAsia="仿宋_GB2312"/>
          <w:sz w:val="32"/>
          <w:szCs w:val="32"/>
        </w:rPr>
        <w:t>0</w:t>
      </w:r>
      <w:r>
        <w:rPr>
          <w:rFonts w:hint="eastAsia" w:ascii="仿宋_GB2312" w:eastAsia="仿宋_GB2312"/>
          <w:sz w:val="32"/>
          <w:szCs w:val="32"/>
        </w:rPr>
        <w:t>辆，公务用车保有量23辆。国有资产占用情况中固定资产车辆</w:t>
      </w:r>
      <w:r>
        <w:rPr>
          <w:rFonts w:ascii="仿宋_GB2312" w:eastAsia="仿宋_GB2312"/>
          <w:sz w:val="32"/>
          <w:szCs w:val="32"/>
        </w:rPr>
        <w:t>23</w:t>
      </w:r>
      <w:r>
        <w:rPr>
          <w:rFonts w:hint="eastAsia" w:ascii="仿宋_GB2312" w:eastAsia="仿宋_GB2312"/>
          <w:sz w:val="32"/>
          <w:szCs w:val="32"/>
        </w:rPr>
        <w:t>辆，与公务用车保有量差异原因是：我单位车辆与公务用车保有量一致无差异。</w:t>
      </w:r>
    </w:p>
    <w:p w14:paraId="35B738CA">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2.60</w:t>
      </w:r>
      <w:r>
        <w:rPr>
          <w:rFonts w:hint="eastAsia" w:ascii="仿宋_GB2312" w:eastAsia="仿宋_GB2312"/>
          <w:sz w:val="32"/>
          <w:szCs w:val="32"/>
        </w:rPr>
        <w:t>万元，开支内容包括接待上级时产生的餐费，住宿费。单位全年安排的国内公务接待</w:t>
      </w:r>
      <w:r>
        <w:rPr>
          <w:rFonts w:ascii="仿宋_GB2312" w:eastAsia="仿宋_GB2312"/>
          <w:sz w:val="32"/>
          <w:szCs w:val="32"/>
        </w:rPr>
        <w:t>30</w:t>
      </w:r>
      <w:r>
        <w:rPr>
          <w:rFonts w:hint="eastAsia" w:ascii="仿宋_GB2312" w:eastAsia="仿宋_GB2312"/>
          <w:sz w:val="32"/>
          <w:szCs w:val="32"/>
        </w:rPr>
        <w:t>批次，</w:t>
      </w:r>
      <w:r>
        <w:rPr>
          <w:rFonts w:ascii="仿宋_GB2312" w:eastAsia="仿宋_GB2312"/>
          <w:sz w:val="32"/>
          <w:szCs w:val="32"/>
        </w:rPr>
        <w:t>480</w:t>
      </w:r>
      <w:r>
        <w:rPr>
          <w:rFonts w:hint="eastAsia" w:ascii="仿宋_GB2312" w:eastAsia="仿宋_GB2312"/>
          <w:sz w:val="32"/>
          <w:szCs w:val="32"/>
        </w:rPr>
        <w:t>人次。</w:t>
      </w:r>
    </w:p>
    <w:p w14:paraId="5BCBC3CF">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财政拨款“三公”经费支出全年预算数62.77万元，决算数</w:t>
      </w:r>
      <w:r>
        <w:rPr>
          <w:rFonts w:ascii="仿宋_GB2312" w:eastAsia="仿宋_GB2312"/>
          <w:sz w:val="32"/>
          <w:szCs w:val="32"/>
        </w:rPr>
        <w:t>62.77</w:t>
      </w:r>
      <w:r>
        <w:rPr>
          <w:rFonts w:hint="eastAsia" w:ascii="仿宋_GB2312" w:eastAsia="仿宋_GB2312"/>
          <w:sz w:val="32"/>
          <w:szCs w:val="32"/>
        </w:rPr>
        <w:t>万元，预决算差异率0.00%，主要原因是：严格按照预算执行，无差异。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预算数60.17万元，决算数60.17万元，预决算差异率0.00%，主要原因是：严格按照预算执行，无差异；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2.60</w:t>
      </w:r>
      <w:r>
        <w:rPr>
          <w:rFonts w:hint="eastAsia" w:ascii="仿宋_GB2312" w:eastAsia="仿宋_GB2312"/>
          <w:sz w:val="32"/>
          <w:szCs w:val="32"/>
        </w:rPr>
        <w:t>万元，决算数</w:t>
      </w:r>
      <w:r>
        <w:rPr>
          <w:rFonts w:ascii="仿宋_GB2312" w:eastAsia="仿宋_GB2312"/>
          <w:sz w:val="32"/>
          <w:szCs w:val="32"/>
        </w:rPr>
        <w:t>2.60</w:t>
      </w:r>
      <w:r>
        <w:rPr>
          <w:rFonts w:hint="eastAsia" w:ascii="仿宋_GB2312" w:eastAsia="仿宋_GB2312"/>
          <w:sz w:val="32"/>
          <w:szCs w:val="32"/>
        </w:rPr>
        <w:t>万元，预决算差异率0.00%，主要原因是：严格按照预算执行，无差异。</w:t>
      </w:r>
    </w:p>
    <w:p w14:paraId="67299DFB">
      <w:pPr>
        <w:ind w:firstLine="640" w:firstLineChars="200"/>
        <w:outlineLvl w:val="1"/>
        <w:rPr>
          <w:rFonts w:ascii="黑体" w:hAnsi="黑体" w:eastAsia="黑体" w:cs="宋体"/>
          <w:bCs/>
          <w:kern w:val="0"/>
          <w:sz w:val="32"/>
          <w:szCs w:val="32"/>
        </w:rPr>
      </w:pPr>
      <w:bookmarkStart w:id="24" w:name="_Toc5810"/>
      <w:bookmarkStart w:id="25" w:name="_Toc7927"/>
      <w:r>
        <w:rPr>
          <w:rFonts w:hint="eastAsia" w:ascii="黑体" w:hAnsi="黑体" w:eastAsia="黑体" w:cs="宋体"/>
          <w:bCs/>
          <w:kern w:val="0"/>
          <w:sz w:val="32"/>
          <w:szCs w:val="32"/>
        </w:rPr>
        <w:t>八、政府性基金预算财政拨款收入支出决算情况说明</w:t>
      </w:r>
      <w:bookmarkEnd w:id="24"/>
      <w:bookmarkEnd w:id="25"/>
    </w:p>
    <w:p w14:paraId="1AD5961D">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5228B36">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14:paraId="76621D99">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889D89B">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071E0832">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54806FC6">
      <w:pPr>
        <w:ind w:firstLine="640" w:firstLineChars="200"/>
        <w:outlineLvl w:val="2"/>
        <w:rPr>
          <w:rFonts w:ascii="黑体" w:hAnsi="黑体" w:eastAsia="黑体"/>
          <w:sz w:val="32"/>
          <w:szCs w:val="32"/>
        </w:rPr>
      </w:pPr>
      <w:r>
        <w:rPr>
          <w:rFonts w:hint="eastAsia" w:ascii="仿宋_GB2312" w:eastAsia="仿宋_GB2312"/>
          <w:sz w:val="32"/>
          <w:szCs w:val="32"/>
        </w:rPr>
        <w:t>2023年度中共新疆巴音郭楞蒙古自治州委员会办公室（行政单位和参照公务员法管理事业单位）机关运行经费支出</w:t>
      </w:r>
      <w:r>
        <w:rPr>
          <w:rFonts w:ascii="仿宋_GB2312" w:eastAsia="仿宋_GB2312"/>
          <w:sz w:val="32"/>
          <w:szCs w:val="32"/>
        </w:rPr>
        <w:t>199.41</w:t>
      </w:r>
      <w:r>
        <w:rPr>
          <w:rFonts w:hint="eastAsia" w:ascii="仿宋_GB2312" w:eastAsia="仿宋_GB2312"/>
          <w:sz w:val="32"/>
          <w:szCs w:val="32"/>
        </w:rPr>
        <w:t>万元，比上年增加25.23万元，增长14.49%，主要原因是：办公经费增加，相应机关运行经费增加。</w:t>
      </w:r>
    </w:p>
    <w:p w14:paraId="1DAA5946">
      <w:pPr>
        <w:ind w:firstLine="640" w:firstLineChars="200"/>
        <w:rPr>
          <w:rFonts w:ascii="仿宋_GB2312" w:eastAsia="仿宋_GB2312"/>
          <w:sz w:val="32"/>
          <w:szCs w:val="32"/>
        </w:rPr>
      </w:pPr>
      <w:r>
        <w:rPr>
          <w:rFonts w:hint="eastAsia" w:ascii="黑体" w:hAnsi="黑体" w:eastAsia="黑体"/>
          <w:sz w:val="32"/>
          <w:szCs w:val="32"/>
        </w:rPr>
        <w:t>（二）政府采购情况</w:t>
      </w:r>
    </w:p>
    <w:p w14:paraId="7ACFC8DB">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145.78</w:t>
      </w:r>
      <w:r>
        <w:rPr>
          <w:rFonts w:hint="eastAsia" w:ascii="仿宋_GB2312" w:eastAsia="仿宋_GB2312"/>
          <w:sz w:val="32"/>
          <w:szCs w:val="32"/>
        </w:rPr>
        <w:t>万元，其中：政府采购货物支出</w:t>
      </w:r>
      <w:r>
        <w:rPr>
          <w:rFonts w:ascii="仿宋_GB2312" w:eastAsia="仿宋_GB2312"/>
          <w:sz w:val="32"/>
          <w:szCs w:val="32"/>
        </w:rPr>
        <w:t>31.74</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114.04</w:t>
      </w:r>
      <w:r>
        <w:rPr>
          <w:rFonts w:hint="eastAsia" w:ascii="仿宋_GB2312" w:eastAsia="仿宋_GB2312"/>
          <w:sz w:val="32"/>
          <w:szCs w:val="32"/>
        </w:rPr>
        <w:t>万元。</w:t>
      </w:r>
    </w:p>
    <w:p w14:paraId="41923E10">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41.21</w:t>
      </w:r>
      <w:r>
        <w:rPr>
          <w:rFonts w:hint="eastAsia" w:ascii="仿宋_GB2312" w:eastAsia="仿宋_GB2312"/>
          <w:sz w:val="32"/>
          <w:szCs w:val="32"/>
        </w:rPr>
        <w:t>万元，占政府采购支出总额的</w:t>
      </w:r>
      <w:r>
        <w:rPr>
          <w:rFonts w:ascii="仿宋_GB2312" w:eastAsia="仿宋_GB2312"/>
          <w:sz w:val="32"/>
          <w:szCs w:val="32"/>
        </w:rPr>
        <w:t>28.27</w:t>
      </w:r>
      <w:r>
        <w:rPr>
          <w:rFonts w:hint="eastAsia" w:ascii="仿宋_GB2312" w:eastAsia="仿宋_GB2312"/>
          <w:sz w:val="32"/>
          <w:szCs w:val="32"/>
        </w:rPr>
        <w:t>%，其中：授予小微企业合同金额</w:t>
      </w:r>
      <w:r>
        <w:rPr>
          <w:rFonts w:ascii="仿宋_GB2312" w:eastAsia="仿宋_GB2312"/>
          <w:sz w:val="32"/>
          <w:szCs w:val="32"/>
        </w:rPr>
        <w:t>31.74</w:t>
      </w:r>
      <w:r>
        <w:rPr>
          <w:rFonts w:hint="eastAsia" w:ascii="仿宋_GB2312" w:eastAsia="仿宋_GB2312"/>
          <w:sz w:val="32"/>
          <w:szCs w:val="32"/>
        </w:rPr>
        <w:t>万元，占政府采购支出总额的</w:t>
      </w:r>
      <w:r>
        <w:rPr>
          <w:rFonts w:ascii="仿宋_GB2312" w:eastAsia="仿宋_GB2312"/>
          <w:sz w:val="32"/>
          <w:szCs w:val="32"/>
        </w:rPr>
        <w:t>21.77</w:t>
      </w:r>
      <w:r>
        <w:rPr>
          <w:rFonts w:hint="eastAsia" w:ascii="仿宋_GB2312" w:eastAsia="仿宋_GB2312"/>
          <w:sz w:val="32"/>
          <w:szCs w:val="32"/>
        </w:rPr>
        <w:t>%。</w:t>
      </w:r>
    </w:p>
    <w:p w14:paraId="171E7DE0">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14:paraId="1D66565A">
      <w:pPr>
        <w:ind w:firstLine="640" w:firstLineChars="200"/>
        <w:rPr>
          <w:rFonts w:ascii="仿宋_GB2312" w:eastAsia="仿宋_GB2312"/>
          <w:sz w:val="32"/>
          <w:szCs w:val="32"/>
        </w:rPr>
      </w:pPr>
      <w:r>
        <w:rPr>
          <w:rFonts w:hint="eastAsia" w:ascii="仿宋_GB2312" w:eastAsia="仿宋_GB2312"/>
          <w:sz w:val="32"/>
          <w:szCs w:val="32"/>
        </w:rPr>
        <w:t>截至2023年12月31日，固定资产原值1,891.02万元，房屋</w:t>
      </w:r>
      <w:r>
        <w:rPr>
          <w:rFonts w:ascii="仿宋_GB2312" w:eastAsia="仿宋_GB2312"/>
          <w:sz w:val="32"/>
          <w:szCs w:val="32"/>
        </w:rPr>
        <w:t>4,300.00</w:t>
      </w:r>
      <w:r>
        <w:rPr>
          <w:rFonts w:hint="eastAsia" w:ascii="仿宋_GB2312" w:eastAsia="仿宋_GB2312"/>
          <w:sz w:val="32"/>
          <w:szCs w:val="32"/>
        </w:rPr>
        <w:t>平方米，价值</w:t>
      </w:r>
      <w:r>
        <w:rPr>
          <w:rFonts w:ascii="仿宋_GB2312" w:eastAsia="仿宋_GB2312"/>
          <w:sz w:val="32"/>
          <w:szCs w:val="32"/>
        </w:rPr>
        <w:t>120.60</w:t>
      </w:r>
      <w:r>
        <w:rPr>
          <w:rFonts w:hint="eastAsia" w:ascii="仿宋_GB2312" w:eastAsia="仿宋_GB2312"/>
          <w:sz w:val="32"/>
          <w:szCs w:val="32"/>
        </w:rPr>
        <w:t>万元。车辆</w:t>
      </w:r>
      <w:r>
        <w:rPr>
          <w:rFonts w:ascii="仿宋_GB2312" w:eastAsia="仿宋_GB2312"/>
          <w:sz w:val="32"/>
          <w:szCs w:val="32"/>
        </w:rPr>
        <w:t>23</w:t>
      </w:r>
      <w:r>
        <w:rPr>
          <w:rFonts w:hint="eastAsia" w:ascii="仿宋_GB2312" w:eastAsia="仿宋_GB2312"/>
          <w:sz w:val="32"/>
          <w:szCs w:val="32"/>
        </w:rPr>
        <w:t>辆，价值</w:t>
      </w:r>
      <w:r>
        <w:rPr>
          <w:rFonts w:ascii="仿宋_GB2312" w:eastAsia="仿宋_GB2312"/>
          <w:sz w:val="32"/>
          <w:szCs w:val="32"/>
        </w:rPr>
        <w:t>609.58</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23</w:t>
      </w:r>
      <w:r>
        <w:rPr>
          <w:rFonts w:hint="eastAsia" w:ascii="仿宋_GB2312" w:eastAsia="仿宋_GB2312"/>
          <w:sz w:val="32"/>
          <w:szCs w:val="32"/>
        </w:rPr>
        <w:t>辆，其他用车主要是：</w:t>
      </w:r>
      <w:r>
        <w:rPr>
          <w:rFonts w:hint="eastAsia" w:ascii="仿宋_GB2312" w:eastAsia="仿宋_GB2312"/>
          <w:sz w:val="32"/>
          <w:szCs w:val="32"/>
          <w:lang w:val="en-US" w:eastAsia="zh-CN"/>
        </w:rPr>
        <w:t>单位一般公务用车</w:t>
      </w:r>
      <w:r>
        <w:rPr>
          <w:rFonts w:hint="eastAsia" w:ascii="仿宋_GB2312" w:eastAsia="仿宋_GB2312"/>
          <w:sz w:val="32"/>
          <w:szCs w:val="32"/>
        </w:rPr>
        <w:t>；单价100万元（含）以上设备（不含车辆）</w:t>
      </w:r>
      <w:r>
        <w:rPr>
          <w:rFonts w:ascii="仿宋_GB2312" w:eastAsia="仿宋_GB2312"/>
          <w:sz w:val="32"/>
          <w:szCs w:val="32"/>
        </w:rPr>
        <w:t>0</w:t>
      </w:r>
      <w:r>
        <w:rPr>
          <w:rFonts w:hint="eastAsia" w:ascii="仿宋_GB2312" w:eastAsia="仿宋_GB2312"/>
          <w:sz w:val="32"/>
          <w:szCs w:val="32"/>
        </w:rPr>
        <w:t>台（套）。</w:t>
      </w:r>
    </w:p>
    <w:p w14:paraId="53549D15">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E990C6C">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2023</w:t>
      </w:r>
      <w:r>
        <w:rPr>
          <w:rFonts w:hint="eastAsia" w:ascii="仿宋_GB2312" w:eastAsia="仿宋_GB2312"/>
          <w:sz w:val="32"/>
          <w:szCs w:val="32"/>
        </w:rPr>
        <w:t>年度预算绩效管理整体支出绩效自评表</w:t>
      </w:r>
      <w:r>
        <w:rPr>
          <w:rFonts w:hint="eastAsia" w:ascii="仿宋_GB2312" w:eastAsia="仿宋_GB2312"/>
          <w:sz w:val="32"/>
          <w:szCs w:val="32"/>
          <w:lang w:val="en-US" w:eastAsia="zh-CN"/>
        </w:rPr>
        <w:t>0</w:t>
      </w:r>
      <w:r>
        <w:rPr>
          <w:rFonts w:hint="eastAsia" w:ascii="仿宋_GB2312" w:eastAsia="仿宋_GB2312"/>
          <w:sz w:val="32"/>
          <w:szCs w:val="32"/>
        </w:rPr>
        <w:t>个，全年预算总额0.00万元，实际执行总额0.00万元</w:t>
      </w:r>
      <w:r>
        <w:rPr>
          <w:rFonts w:hint="eastAsia" w:ascii="仿宋_GB2312" w:eastAsia="仿宋_GB2312"/>
          <w:sz w:val="32"/>
          <w:szCs w:val="32"/>
          <w:lang w:eastAsia="zh-CN"/>
        </w:rPr>
        <w:t>，</w:t>
      </w:r>
      <w:r>
        <w:rPr>
          <w:rFonts w:hint="eastAsia" w:ascii="仿宋_GB2312" w:eastAsia="仿宋_GB2312"/>
          <w:sz w:val="32"/>
          <w:szCs w:val="32"/>
          <w:lang w:val="en-US" w:eastAsia="zh-CN"/>
        </w:rPr>
        <w:t>本年度部门整体绩效自评表由主管部门编报并公开</w:t>
      </w:r>
      <w:r>
        <w:rPr>
          <w:rFonts w:hint="eastAsia" w:ascii="仿宋_GB2312" w:eastAsia="仿宋_GB2312"/>
          <w:sz w:val="32"/>
          <w:szCs w:val="32"/>
        </w:rPr>
        <w:t>；预算绩效评价项目</w:t>
      </w:r>
      <w:r>
        <w:rPr>
          <w:rFonts w:ascii="仿宋_GB2312" w:eastAsia="仿宋_GB2312"/>
          <w:sz w:val="32"/>
          <w:szCs w:val="32"/>
        </w:rPr>
        <w:t>2</w:t>
      </w:r>
      <w:r>
        <w:rPr>
          <w:rFonts w:hint="eastAsia" w:ascii="仿宋_GB2312" w:eastAsia="仿宋_GB2312"/>
          <w:sz w:val="32"/>
          <w:szCs w:val="32"/>
        </w:rPr>
        <w:t>个，全年预算数512.00万元，全年执行数417.98万元。预算绩效管理取得的成效：</w:t>
      </w:r>
      <w:r>
        <w:rPr>
          <w:rFonts w:ascii="仿宋_GB2312" w:eastAsia="仿宋_GB2312"/>
          <w:sz w:val="32"/>
          <w:szCs w:val="32"/>
        </w:rPr>
        <w:t>为加强预算管理，规范财务行为，已制定各项管理制度，有效保障了高效履行工作职能，加强了制度建设，打牢绩效管理工作基础</w:t>
      </w:r>
      <w:r>
        <w:rPr>
          <w:rFonts w:hint="eastAsia" w:ascii="仿宋_GB2312" w:eastAsia="仿宋_GB2312"/>
          <w:sz w:val="32"/>
          <w:szCs w:val="32"/>
        </w:rPr>
        <w:t>。发现的问题及原因：</w:t>
      </w:r>
      <w:r>
        <w:rPr>
          <w:rFonts w:ascii="仿宋_GB2312" w:eastAsia="仿宋_GB2312"/>
          <w:sz w:val="32"/>
          <w:szCs w:val="32"/>
        </w:rPr>
        <w:t>绩效管理专业人员匮乏，规范管理有盲点。预算绩效管理工作的覆盖面广、专业性强，不论预算单位在开展日常管理，还是财政部门组织实施绩效评价，都需要具备一定专业素养和实战经验的人力资源</w:t>
      </w:r>
      <w:r>
        <w:rPr>
          <w:rFonts w:hint="eastAsia" w:ascii="仿宋_GB2312" w:eastAsia="仿宋_GB2312"/>
          <w:sz w:val="32"/>
          <w:szCs w:val="32"/>
        </w:rPr>
        <w:t>。下一步改进措施：</w:t>
      </w:r>
      <w:r>
        <w:rPr>
          <w:rFonts w:ascii="仿宋_GB2312" w:eastAsia="仿宋_GB2312"/>
          <w:sz w:val="32"/>
          <w:szCs w:val="32"/>
        </w:rPr>
        <w:t>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eastAsia="仿宋_GB2312"/>
          <w:sz w:val="32"/>
          <w:szCs w:val="32"/>
        </w:rPr>
        <w:t>。具体项目自评情况附绩效自评表及自评报告。</w:t>
      </w:r>
    </w:p>
    <w:p w14:paraId="7691B201">
      <w:pPr>
        <w:rPr>
          <w:rFonts w:ascii="仿宋_GB2312" w:hAnsi="宋体" w:eastAsia="仿宋_GB2312" w:cs="宋体"/>
          <w:kern w:val="0"/>
          <w:sz w:val="24"/>
          <w:szCs w:val="32"/>
        </w:rPr>
      </w:pPr>
      <w:bookmarkStart w:id="30" w:name="_Toc24143"/>
      <w:bookmarkStart w:id="31" w:name="_Toc3250"/>
      <w:r>
        <w:rPr>
          <w:rFonts w:hint="eastAsia" w:ascii="仿宋_GB2312" w:hAnsi="宋体" w:eastAsia="仿宋_GB2312" w:cs="宋体"/>
          <w:kern w:val="0"/>
          <w:sz w:val="24"/>
          <w:szCs w:val="32"/>
        </w:rPr>
        <w:br w:type="page"/>
      </w:r>
    </w:p>
    <w:p w14:paraId="4F054DFF">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FAD177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F3FA4A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DDD60B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BA5E39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7CDE56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9C7D4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C257375">
            <w:pPr>
              <w:widowControl/>
              <w:jc w:val="center"/>
              <w:rPr>
                <w:rFonts w:ascii="宋体" w:hAnsi="宋体" w:cs="宋体"/>
                <w:color w:val="000000"/>
                <w:kern w:val="0"/>
                <w:sz w:val="20"/>
                <w:szCs w:val="20"/>
              </w:rPr>
            </w:pPr>
            <w:r>
              <w:rPr>
                <w:rFonts w:hint="eastAsia" w:ascii="宋体" w:hAnsi="宋体" w:cs="宋体"/>
                <w:color w:val="000000"/>
                <w:kern w:val="0"/>
                <w:sz w:val="20"/>
                <w:szCs w:val="20"/>
              </w:rPr>
              <w:t>巴州党委办公室运行保障项目</w:t>
            </w:r>
          </w:p>
        </w:tc>
      </w:tr>
      <w:tr w14:paraId="1E92021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A232B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E25D65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新疆巴州党委办公室</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CB26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B22BF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新疆巴州党委办公室</w:t>
            </w:r>
          </w:p>
        </w:tc>
      </w:tr>
      <w:tr w14:paraId="666134D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F93A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9B7FD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905F0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2831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EBD84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7D22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19DBC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E8F73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D0AB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299512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274DC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6452C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9BD75">
            <w:pPr>
              <w:widowControl/>
              <w:jc w:val="center"/>
              <w:rPr>
                <w:rFonts w:ascii="宋体" w:hAnsi="宋体" w:cs="宋体"/>
                <w:color w:val="000000"/>
                <w:kern w:val="0"/>
                <w:sz w:val="20"/>
                <w:szCs w:val="20"/>
              </w:rPr>
            </w:pPr>
            <w:r>
              <w:rPr>
                <w:rFonts w:hint="eastAsia" w:ascii="宋体" w:hAnsi="宋体" w:cs="宋体"/>
                <w:color w:val="000000"/>
                <w:kern w:val="0"/>
                <w:sz w:val="20"/>
                <w:szCs w:val="20"/>
              </w:rPr>
              <w:t>500.00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031515">
            <w:pPr>
              <w:widowControl/>
              <w:jc w:val="center"/>
              <w:rPr>
                <w:rFonts w:ascii="宋体" w:hAnsi="宋体" w:cs="宋体"/>
                <w:color w:val="000000"/>
                <w:kern w:val="0"/>
                <w:sz w:val="20"/>
                <w:szCs w:val="20"/>
              </w:rPr>
            </w:pPr>
            <w:r>
              <w:rPr>
                <w:rFonts w:hint="eastAsia" w:ascii="宋体" w:hAnsi="宋体" w:cs="宋体"/>
                <w:color w:val="000000"/>
                <w:kern w:val="0"/>
                <w:sz w:val="20"/>
                <w:szCs w:val="20"/>
              </w:rPr>
              <w:t>500.00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3FE27">
            <w:pPr>
              <w:widowControl/>
              <w:jc w:val="center"/>
              <w:rPr>
                <w:rFonts w:ascii="宋体" w:hAnsi="宋体" w:cs="宋体"/>
                <w:color w:val="000000"/>
                <w:kern w:val="0"/>
                <w:sz w:val="20"/>
                <w:szCs w:val="20"/>
              </w:rPr>
            </w:pPr>
            <w:r>
              <w:rPr>
                <w:rFonts w:hint="eastAsia" w:ascii="宋体" w:hAnsi="宋体" w:cs="宋体"/>
                <w:color w:val="000000"/>
                <w:kern w:val="0"/>
                <w:sz w:val="20"/>
                <w:szCs w:val="20"/>
              </w:rPr>
              <w:t>405.98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91309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8AEB6">
            <w:pPr>
              <w:widowControl/>
              <w:jc w:val="center"/>
              <w:rPr>
                <w:rFonts w:ascii="宋体" w:hAnsi="宋体" w:cs="宋体"/>
                <w:color w:val="000000"/>
                <w:kern w:val="0"/>
                <w:sz w:val="20"/>
                <w:szCs w:val="20"/>
              </w:rPr>
            </w:pPr>
            <w:r>
              <w:rPr>
                <w:rFonts w:hint="eastAsia" w:ascii="宋体" w:hAnsi="宋体" w:cs="宋体"/>
                <w:color w:val="000000"/>
                <w:kern w:val="0"/>
                <w:sz w:val="20"/>
                <w:szCs w:val="20"/>
              </w:rPr>
              <w:t>81.20%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B1A62">
            <w:pPr>
              <w:widowControl/>
              <w:jc w:val="center"/>
              <w:rPr>
                <w:rFonts w:ascii="宋体" w:hAnsi="宋体" w:cs="宋体"/>
                <w:color w:val="000000"/>
                <w:kern w:val="0"/>
                <w:sz w:val="20"/>
                <w:szCs w:val="20"/>
              </w:rPr>
            </w:pPr>
            <w:r>
              <w:rPr>
                <w:rFonts w:hint="eastAsia" w:ascii="宋体" w:hAnsi="宋体" w:cs="宋体"/>
                <w:color w:val="000000"/>
                <w:kern w:val="0"/>
                <w:sz w:val="20"/>
                <w:szCs w:val="20"/>
              </w:rPr>
              <w:t>8.12分</w:t>
            </w:r>
          </w:p>
        </w:tc>
      </w:tr>
      <w:tr w14:paraId="7ECF648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9A4697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2BFB7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A1EFA3">
            <w:pPr>
              <w:widowControl/>
              <w:jc w:val="center"/>
              <w:rPr>
                <w:rFonts w:ascii="宋体" w:hAnsi="宋体" w:cs="宋体"/>
                <w:color w:val="000000"/>
                <w:kern w:val="0"/>
                <w:sz w:val="20"/>
                <w:szCs w:val="20"/>
              </w:rPr>
            </w:pPr>
            <w:r>
              <w:rPr>
                <w:rFonts w:hint="eastAsia" w:ascii="宋体" w:hAnsi="宋体" w:cs="宋体"/>
                <w:color w:val="000000"/>
                <w:kern w:val="0"/>
                <w:sz w:val="20"/>
                <w:szCs w:val="20"/>
              </w:rPr>
              <w:t>500.00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6FDD7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4C364">
            <w:pPr>
              <w:widowControl/>
              <w:jc w:val="center"/>
              <w:rPr>
                <w:rFonts w:ascii="宋体" w:hAnsi="宋体" w:cs="宋体"/>
                <w:color w:val="000000"/>
                <w:kern w:val="0"/>
                <w:sz w:val="20"/>
                <w:szCs w:val="20"/>
              </w:rPr>
            </w:pPr>
            <w:r>
              <w:rPr>
                <w:rFonts w:hint="eastAsia" w:ascii="宋体" w:hAnsi="宋体" w:cs="宋体"/>
                <w:color w:val="000000"/>
                <w:kern w:val="0"/>
                <w:sz w:val="20"/>
                <w:szCs w:val="20"/>
              </w:rPr>
              <w:t>405.98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5A9FF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5BFB9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B737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FDB5B7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4E179B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2649E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87039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1CDCB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721E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DEF18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A91E2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F72D5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DD9FC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7E5E5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2082C9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346161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BE731D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8F0776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846C3C7">
            <w:pPr>
              <w:widowControl/>
              <w:jc w:val="left"/>
              <w:rPr>
                <w:rFonts w:ascii="宋体" w:hAnsi="宋体" w:cs="宋体"/>
                <w:color w:val="000000"/>
                <w:kern w:val="0"/>
                <w:sz w:val="20"/>
                <w:szCs w:val="20"/>
              </w:rPr>
            </w:pPr>
            <w:r>
              <w:rPr>
                <w:rFonts w:hint="eastAsia" w:ascii="宋体" w:hAnsi="宋体" w:cs="宋体"/>
                <w:color w:val="000000"/>
                <w:kern w:val="0"/>
                <w:sz w:val="20"/>
                <w:szCs w:val="20"/>
              </w:rPr>
              <w:t>较好</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完成州委日常工作综合协调，服务保障工作，确保州委办公室正常运转，购买办公设备及办公用品45批次114万元，确保工作高效完成，对日常办公场所开展必要维修维护助力工作任务完成保障工作人员</w:t>
            </w:r>
            <w:r>
              <w:rPr>
                <w:rFonts w:hint="eastAsia" w:ascii="宋体" w:hAnsi="宋体" w:cs="宋体"/>
                <w:color w:val="000000"/>
                <w:kern w:val="0"/>
                <w:sz w:val="20"/>
                <w:szCs w:val="20"/>
                <w:lang w:eastAsia="zh-CN"/>
              </w:rPr>
              <w:t>办公</w:t>
            </w:r>
            <w:r>
              <w:rPr>
                <w:rFonts w:hint="eastAsia" w:ascii="宋体" w:hAnsi="宋体" w:cs="宋体"/>
                <w:color w:val="000000"/>
                <w:kern w:val="0"/>
                <w:sz w:val="20"/>
                <w:szCs w:val="20"/>
              </w:rPr>
              <w:t>要求；召开相关工作会议25次，确保中央及自治区政策下达、贯彻落实快速有效。组织相关工作人员调研督导八县一市，对中央及自治区党委决策部署落实情况进行督导调研，及时向上反映政策落实实施时出现的问题，制定相关对策</w:t>
            </w:r>
            <w:r>
              <w:rPr>
                <w:rFonts w:hint="eastAsia" w:ascii="宋体" w:hAnsi="宋体" w:cs="宋体"/>
                <w:color w:val="000000"/>
                <w:kern w:val="0"/>
                <w:sz w:val="20"/>
                <w:szCs w:val="20"/>
                <w:lang w:eastAsia="zh-CN"/>
              </w:rPr>
              <w:t>，</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AE1A391">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2023年我单位较好</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完成了州委日常工作的综合协调和服务保障工作，确保了州委办公室工作正常运转，购买办公设备48台件，确保工作高效完成，对日常办公场所开展必要维修维护52次支出76.37万元，保障工作人员</w:t>
            </w:r>
            <w:r>
              <w:rPr>
                <w:rFonts w:hint="eastAsia" w:ascii="宋体" w:hAnsi="宋体" w:cs="宋体"/>
                <w:color w:val="000000"/>
                <w:kern w:val="0"/>
                <w:sz w:val="20"/>
                <w:szCs w:val="20"/>
                <w:lang w:eastAsia="zh-CN"/>
              </w:rPr>
              <w:t>办公</w:t>
            </w:r>
            <w:r>
              <w:rPr>
                <w:rFonts w:hint="eastAsia" w:ascii="宋体" w:hAnsi="宋体" w:cs="宋体"/>
                <w:color w:val="000000"/>
                <w:kern w:val="0"/>
                <w:sz w:val="20"/>
                <w:szCs w:val="20"/>
              </w:rPr>
              <w:t>要求；召开相关工作会议40次，确保中央及自治区政策下达、贯彻落实快速有效。组织相关工作人员调研督导八县一市115次，对中央及自治区党委决策部署落实情况进行督导调研，及时向上反映政策落实实施时出现的问题，制定相关对策，效果良好。公用经费及时支付，确保工作人员正常工作，人员稳定。</w:t>
            </w:r>
          </w:p>
        </w:tc>
      </w:tr>
      <w:tr w14:paraId="7879FF9C">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5D2CF3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2ED3FB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9F142CA">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6ABCF1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A9BBD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A83AFF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801F40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82B78F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1EBB68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23F83F">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6BABB5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9051B7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EEB36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AAC8E6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705890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915560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256D34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B2740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60B5B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9B4C5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48232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0FF0DE8">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D84765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06EE5C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4F8E72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618BBC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D91843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63DBBB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C1BBF33">
            <w:pPr>
              <w:widowControl/>
              <w:jc w:val="left"/>
              <w:rPr>
                <w:rFonts w:ascii="宋体" w:hAnsi="宋体" w:cs="宋体"/>
                <w:color w:val="000000"/>
                <w:kern w:val="0"/>
                <w:sz w:val="20"/>
                <w:szCs w:val="20"/>
              </w:rPr>
            </w:pPr>
          </w:p>
        </w:tc>
      </w:tr>
      <w:tr w14:paraId="17E8F66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0102C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CBA30">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0989D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2AFC9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D8D371">
            <w:pPr>
              <w:widowControl/>
              <w:jc w:val="center"/>
              <w:rPr>
                <w:rFonts w:ascii="宋体" w:hAnsi="宋体" w:cs="宋体"/>
                <w:color w:val="000000"/>
                <w:kern w:val="0"/>
                <w:sz w:val="20"/>
                <w:szCs w:val="20"/>
              </w:rPr>
            </w:pPr>
            <w:r>
              <w:rPr>
                <w:rFonts w:hint="eastAsia" w:ascii="宋体" w:hAnsi="宋体" w:cs="宋体"/>
                <w:color w:val="000000"/>
                <w:kern w:val="0"/>
                <w:sz w:val="20"/>
                <w:szCs w:val="20"/>
              </w:rPr>
              <w:t>&gt;=50台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E4774">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C2BC9A">
            <w:pPr>
              <w:widowControl/>
              <w:jc w:val="center"/>
              <w:rPr>
                <w:rFonts w:ascii="宋体" w:hAnsi="宋体" w:cs="宋体"/>
                <w:color w:val="000000"/>
                <w:kern w:val="0"/>
                <w:sz w:val="20"/>
                <w:szCs w:val="20"/>
              </w:rPr>
            </w:pPr>
            <w:bookmarkStart w:id="32" w:name="OLE_LINK11"/>
            <w:r>
              <w:rPr>
                <w:rFonts w:hint="eastAsia" w:ascii="宋体" w:hAnsi="宋体" w:cs="宋体"/>
                <w:color w:val="000000"/>
                <w:kern w:val="0"/>
                <w:sz w:val="20"/>
                <w:szCs w:val="20"/>
              </w:rPr>
              <w:t>45台</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90A20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F663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5454F">
            <w:pPr>
              <w:widowControl/>
              <w:jc w:val="center"/>
              <w:rPr>
                <w:rFonts w:ascii="宋体" w:hAnsi="宋体" w:cs="宋体"/>
                <w:color w:val="000000"/>
                <w:kern w:val="0"/>
                <w:sz w:val="20"/>
                <w:szCs w:val="20"/>
              </w:rPr>
            </w:pPr>
            <w:bookmarkStart w:id="33" w:name="OLE_LINK12"/>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EEF1A7">
            <w:pPr>
              <w:widowControl/>
              <w:jc w:val="center"/>
              <w:rPr>
                <w:rFonts w:ascii="宋体" w:hAnsi="宋体" w:cs="宋体"/>
                <w:color w:val="000000"/>
                <w:kern w:val="0"/>
                <w:sz w:val="20"/>
                <w:szCs w:val="20"/>
              </w:rPr>
            </w:pPr>
            <w:r>
              <w:rPr>
                <w:rFonts w:hint="eastAsia" w:ascii="宋体" w:hAnsi="宋体" w:cs="宋体"/>
                <w:color w:val="000000"/>
                <w:kern w:val="0"/>
                <w:sz w:val="20"/>
                <w:szCs w:val="20"/>
              </w:rPr>
              <w:t>=48台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D3529">
            <w:pPr>
              <w:widowControl/>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8FBA5">
            <w:pPr>
              <w:widowControl/>
              <w:jc w:val="center"/>
              <w:rPr>
                <w:rFonts w:ascii="宋体" w:hAnsi="宋体" w:cs="宋体"/>
                <w:color w:val="000000"/>
                <w:kern w:val="0"/>
                <w:sz w:val="20"/>
                <w:szCs w:val="20"/>
              </w:rPr>
            </w:pPr>
            <w:r>
              <w:rPr>
                <w:rFonts w:hint="eastAsia" w:ascii="宋体" w:hAnsi="宋体" w:cs="宋体"/>
                <w:color w:val="000000"/>
                <w:kern w:val="0"/>
                <w:sz w:val="20"/>
                <w:szCs w:val="20"/>
              </w:rPr>
              <w:t>1.92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C573BE">
            <w:pPr>
              <w:widowControl/>
              <w:jc w:val="center"/>
              <w:rPr>
                <w:rFonts w:ascii="宋体" w:hAnsi="宋体" w:cs="宋体"/>
                <w:color w:val="000000"/>
                <w:kern w:val="0"/>
                <w:sz w:val="20"/>
                <w:szCs w:val="20"/>
              </w:rPr>
            </w:pPr>
            <w:r>
              <w:rPr>
                <w:rFonts w:hint="eastAsia" w:ascii="宋体" w:hAnsi="宋体" w:cs="宋体"/>
                <w:color w:val="000000"/>
                <w:kern w:val="0"/>
                <w:sz w:val="20"/>
                <w:szCs w:val="20"/>
              </w:rPr>
              <w:t>经统计为厉行节约减少了购置计划</w:t>
            </w:r>
          </w:p>
        </w:tc>
      </w:tr>
      <w:tr w14:paraId="390957E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A3D4A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078AD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342BC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00CD3D">
            <w:pPr>
              <w:widowControl/>
              <w:jc w:val="center"/>
              <w:rPr>
                <w:rFonts w:ascii="宋体" w:hAnsi="宋体" w:cs="宋体"/>
                <w:color w:val="000000"/>
                <w:kern w:val="0"/>
                <w:sz w:val="20"/>
                <w:szCs w:val="20"/>
              </w:rPr>
            </w:pPr>
            <w:r>
              <w:rPr>
                <w:rFonts w:hint="eastAsia" w:ascii="宋体" w:hAnsi="宋体" w:cs="宋体"/>
                <w:color w:val="000000"/>
                <w:kern w:val="0"/>
                <w:sz w:val="20"/>
                <w:szCs w:val="20"/>
              </w:rPr>
              <w:t>督导调研次数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AF804E">
            <w:pPr>
              <w:widowControl/>
              <w:jc w:val="center"/>
              <w:rPr>
                <w:rFonts w:ascii="宋体" w:hAnsi="宋体" w:cs="宋体"/>
                <w:color w:val="000000"/>
                <w:kern w:val="0"/>
                <w:sz w:val="20"/>
                <w:szCs w:val="20"/>
              </w:rPr>
            </w:pPr>
            <w:r>
              <w:rPr>
                <w:rFonts w:hint="eastAsia" w:ascii="宋体" w:hAnsi="宋体" w:cs="宋体"/>
                <w:color w:val="000000"/>
                <w:kern w:val="0"/>
                <w:sz w:val="20"/>
                <w:szCs w:val="20"/>
              </w:rPr>
              <w:t>&gt;=80次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B9CDA8">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01CF46">
            <w:pPr>
              <w:widowControl/>
              <w:jc w:val="center"/>
              <w:rPr>
                <w:rFonts w:ascii="宋体" w:hAnsi="宋体" w:cs="宋体"/>
                <w:color w:val="000000"/>
                <w:kern w:val="0"/>
                <w:sz w:val="20"/>
                <w:szCs w:val="20"/>
              </w:rPr>
            </w:pPr>
            <w:r>
              <w:rPr>
                <w:rFonts w:hint="eastAsia" w:ascii="宋体" w:hAnsi="宋体" w:cs="宋体"/>
                <w:color w:val="000000"/>
                <w:kern w:val="0"/>
                <w:sz w:val="20"/>
                <w:szCs w:val="20"/>
              </w:rPr>
              <w:t>80次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9CCC1E">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7D817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35CA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E6813E">
            <w:pPr>
              <w:widowControl/>
              <w:jc w:val="center"/>
              <w:rPr>
                <w:rFonts w:ascii="宋体" w:hAnsi="宋体" w:cs="宋体"/>
                <w:color w:val="000000"/>
                <w:kern w:val="0"/>
                <w:sz w:val="20"/>
                <w:szCs w:val="20"/>
              </w:rPr>
            </w:pPr>
            <w:r>
              <w:rPr>
                <w:rFonts w:hint="eastAsia" w:ascii="宋体" w:hAnsi="宋体" w:cs="宋体"/>
                <w:color w:val="000000"/>
                <w:kern w:val="0"/>
                <w:sz w:val="20"/>
                <w:szCs w:val="20"/>
              </w:rPr>
              <w:t>=115次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D1F481">
            <w:pPr>
              <w:widowControl/>
              <w:jc w:val="center"/>
              <w:rPr>
                <w:rFonts w:ascii="宋体" w:hAnsi="宋体" w:cs="宋体"/>
                <w:color w:val="000000"/>
                <w:kern w:val="0"/>
                <w:sz w:val="20"/>
                <w:szCs w:val="20"/>
              </w:rPr>
            </w:pPr>
            <w:r>
              <w:rPr>
                <w:rFonts w:hint="eastAsia" w:ascii="宋体" w:hAnsi="宋体" w:cs="宋体"/>
                <w:color w:val="000000"/>
                <w:kern w:val="0"/>
                <w:sz w:val="20"/>
                <w:szCs w:val="20"/>
              </w:rPr>
              <w:t>143.75%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BD1683">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F9105C">
            <w:pPr>
              <w:widowControl/>
              <w:jc w:val="center"/>
              <w:rPr>
                <w:rFonts w:ascii="宋体" w:hAnsi="宋体" w:cs="宋体"/>
                <w:color w:val="000000"/>
                <w:kern w:val="0"/>
                <w:sz w:val="20"/>
                <w:szCs w:val="20"/>
              </w:rPr>
            </w:pPr>
            <w:r>
              <w:rPr>
                <w:rFonts w:hint="eastAsia" w:ascii="宋体" w:hAnsi="宋体" w:cs="宋体"/>
                <w:color w:val="000000"/>
                <w:kern w:val="0"/>
                <w:sz w:val="20"/>
                <w:szCs w:val="20"/>
              </w:rPr>
              <w:t>督导调研次数较上年有所增加</w:t>
            </w:r>
          </w:p>
        </w:tc>
      </w:tr>
      <w:tr w14:paraId="45EF1C2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C2593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97D3B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AE58C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F43A71">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会议召开场次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F5A5EA">
            <w:pPr>
              <w:widowControl/>
              <w:jc w:val="center"/>
              <w:rPr>
                <w:rFonts w:ascii="宋体" w:hAnsi="宋体" w:cs="宋体"/>
                <w:color w:val="000000"/>
                <w:kern w:val="0"/>
                <w:sz w:val="20"/>
                <w:szCs w:val="20"/>
              </w:rPr>
            </w:pPr>
            <w:r>
              <w:rPr>
                <w:rFonts w:hint="eastAsia" w:ascii="宋体" w:hAnsi="宋体" w:cs="宋体"/>
                <w:color w:val="000000"/>
                <w:kern w:val="0"/>
                <w:sz w:val="20"/>
                <w:szCs w:val="20"/>
              </w:rPr>
              <w:t>&gt;=25次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5B603">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2EFFAD">
            <w:pPr>
              <w:widowControl/>
              <w:jc w:val="center"/>
              <w:rPr>
                <w:rFonts w:ascii="宋体" w:hAnsi="宋体" w:cs="宋体"/>
                <w:color w:val="000000"/>
                <w:kern w:val="0"/>
                <w:sz w:val="20"/>
                <w:szCs w:val="20"/>
              </w:rPr>
            </w:pPr>
            <w:r>
              <w:rPr>
                <w:rFonts w:hint="eastAsia" w:ascii="宋体" w:hAnsi="宋体" w:cs="宋体"/>
                <w:color w:val="000000"/>
                <w:kern w:val="0"/>
                <w:sz w:val="20"/>
                <w:szCs w:val="20"/>
              </w:rPr>
              <w:t>6次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C650F7">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3197B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CF74C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B48DDB">
            <w:pPr>
              <w:widowControl/>
              <w:jc w:val="center"/>
              <w:rPr>
                <w:rFonts w:ascii="宋体" w:hAnsi="宋体" w:cs="宋体"/>
                <w:color w:val="000000"/>
                <w:kern w:val="0"/>
                <w:sz w:val="20"/>
                <w:szCs w:val="20"/>
              </w:rPr>
            </w:pPr>
            <w:r>
              <w:rPr>
                <w:rFonts w:hint="eastAsia" w:ascii="宋体" w:hAnsi="宋体" w:cs="宋体"/>
                <w:color w:val="000000"/>
                <w:kern w:val="0"/>
                <w:sz w:val="20"/>
                <w:szCs w:val="20"/>
              </w:rPr>
              <w:t>=40次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B38F39">
            <w:pPr>
              <w:widowControl/>
              <w:jc w:val="center"/>
              <w:rPr>
                <w:rFonts w:ascii="宋体" w:hAnsi="宋体" w:cs="宋体"/>
                <w:color w:val="000000"/>
                <w:kern w:val="0"/>
                <w:sz w:val="20"/>
                <w:szCs w:val="20"/>
              </w:rPr>
            </w:pPr>
            <w:r>
              <w:rPr>
                <w:rFonts w:hint="eastAsia" w:ascii="宋体" w:hAnsi="宋体" w:cs="宋体"/>
                <w:color w:val="000000"/>
                <w:kern w:val="0"/>
                <w:sz w:val="20"/>
                <w:szCs w:val="20"/>
              </w:rPr>
              <w:t>160%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69DDCC">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CB7BF1">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“十四五”规划</w:t>
            </w:r>
            <w:r>
              <w:rPr>
                <w:rFonts w:hint="eastAsia" w:ascii="宋体" w:hAnsi="宋体" w:cs="宋体"/>
                <w:color w:val="000000"/>
                <w:kern w:val="0"/>
                <w:sz w:val="20"/>
                <w:szCs w:val="20"/>
              </w:rPr>
              <w:t>开局之年会议召开较多，今后严格做好预算，按需求召开会议，厉行节约</w:t>
            </w:r>
          </w:p>
        </w:tc>
      </w:tr>
      <w:tr w14:paraId="3B4E7D1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0D842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DFD5B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36AB9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B970D0">
            <w:pPr>
              <w:widowControl/>
              <w:jc w:val="center"/>
              <w:rPr>
                <w:rFonts w:ascii="宋体" w:hAnsi="宋体" w:cs="宋体"/>
                <w:color w:val="000000"/>
                <w:kern w:val="0"/>
                <w:sz w:val="20"/>
                <w:szCs w:val="20"/>
              </w:rPr>
            </w:pPr>
            <w:r>
              <w:rPr>
                <w:rFonts w:hint="eastAsia" w:ascii="宋体" w:hAnsi="宋体" w:cs="宋体"/>
                <w:color w:val="000000"/>
                <w:kern w:val="0"/>
                <w:sz w:val="20"/>
                <w:szCs w:val="20"/>
              </w:rPr>
              <w:t>信息系统开发或应用数量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A273A4">
            <w:pPr>
              <w:widowControl/>
              <w:jc w:val="center"/>
              <w:rPr>
                <w:rFonts w:ascii="宋体" w:hAnsi="宋体" w:cs="宋体"/>
                <w:color w:val="000000"/>
                <w:kern w:val="0"/>
                <w:sz w:val="20"/>
                <w:szCs w:val="20"/>
              </w:rPr>
            </w:pPr>
            <w:r>
              <w:rPr>
                <w:rFonts w:hint="eastAsia" w:ascii="宋体" w:hAnsi="宋体" w:cs="宋体"/>
                <w:color w:val="000000"/>
                <w:kern w:val="0"/>
                <w:sz w:val="20"/>
                <w:szCs w:val="20"/>
              </w:rPr>
              <w:t>&gt;=1个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581215">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D9293E">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DCB782">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BC6D19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7D2E0">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8068C2">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3ACB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0A00D">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0FE6C2">
            <w:pPr>
              <w:widowControl/>
              <w:jc w:val="center"/>
              <w:rPr>
                <w:rFonts w:ascii="宋体" w:hAnsi="宋体" w:cs="宋体"/>
                <w:color w:val="000000"/>
                <w:kern w:val="0"/>
                <w:sz w:val="20"/>
                <w:szCs w:val="20"/>
              </w:rPr>
            </w:pPr>
          </w:p>
        </w:tc>
      </w:tr>
      <w:tr w14:paraId="0B0A3BF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4E9B2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749AC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7B87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8462DE">
            <w:pPr>
              <w:widowControl/>
              <w:jc w:val="center"/>
              <w:rPr>
                <w:rFonts w:ascii="宋体" w:hAnsi="宋体" w:cs="宋体"/>
                <w:color w:val="000000"/>
                <w:kern w:val="0"/>
                <w:sz w:val="20"/>
                <w:szCs w:val="20"/>
              </w:rPr>
            </w:pPr>
            <w:r>
              <w:rPr>
                <w:rFonts w:hint="eastAsia" w:ascii="宋体" w:hAnsi="宋体" w:cs="宋体"/>
                <w:color w:val="000000"/>
                <w:kern w:val="0"/>
                <w:sz w:val="20"/>
                <w:szCs w:val="20"/>
              </w:rPr>
              <w:t>硬件软件采购数量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76699A">
            <w:pPr>
              <w:widowControl/>
              <w:jc w:val="center"/>
              <w:rPr>
                <w:rFonts w:ascii="宋体" w:hAnsi="宋体" w:cs="宋体"/>
                <w:color w:val="000000"/>
                <w:kern w:val="0"/>
                <w:sz w:val="20"/>
                <w:szCs w:val="20"/>
              </w:rPr>
            </w:pPr>
            <w:r>
              <w:rPr>
                <w:rFonts w:hint="eastAsia" w:ascii="宋体" w:hAnsi="宋体" w:cs="宋体"/>
                <w:color w:val="000000"/>
                <w:kern w:val="0"/>
                <w:sz w:val="20"/>
                <w:szCs w:val="20"/>
              </w:rPr>
              <w:t>&gt;=60个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5FBAA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5A48D5">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E928E7">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819BC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C20E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B18CD2">
            <w:pPr>
              <w:widowControl/>
              <w:jc w:val="center"/>
              <w:rPr>
                <w:rFonts w:ascii="宋体" w:hAnsi="宋体" w:cs="宋体"/>
                <w:color w:val="000000"/>
                <w:kern w:val="0"/>
                <w:sz w:val="20"/>
                <w:szCs w:val="20"/>
              </w:rPr>
            </w:pPr>
            <w:r>
              <w:rPr>
                <w:rFonts w:hint="eastAsia" w:ascii="宋体" w:hAnsi="宋体" w:cs="宋体"/>
                <w:color w:val="000000"/>
                <w:kern w:val="0"/>
                <w:sz w:val="20"/>
                <w:szCs w:val="20"/>
              </w:rPr>
              <w:t>=60个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AB2A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2F3D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BEC28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预算时未考虑无纸化办公设备计入固定资产问题</w:t>
            </w:r>
          </w:p>
        </w:tc>
      </w:tr>
      <w:tr w14:paraId="4326F7F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A6358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82AEF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0E387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813010">
            <w:pPr>
              <w:widowControl/>
              <w:jc w:val="center"/>
              <w:rPr>
                <w:rFonts w:ascii="宋体" w:hAnsi="宋体" w:cs="宋体"/>
                <w:color w:val="000000"/>
                <w:kern w:val="0"/>
                <w:sz w:val="20"/>
                <w:szCs w:val="20"/>
              </w:rPr>
            </w:pPr>
            <w:r>
              <w:rPr>
                <w:rFonts w:hint="eastAsia" w:ascii="宋体" w:hAnsi="宋体" w:cs="宋体"/>
                <w:color w:val="000000"/>
                <w:kern w:val="0"/>
                <w:sz w:val="20"/>
                <w:szCs w:val="20"/>
              </w:rPr>
              <w:t>房屋建筑物供暖面积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684B4">
            <w:pPr>
              <w:widowControl/>
              <w:jc w:val="center"/>
              <w:rPr>
                <w:rFonts w:ascii="宋体" w:hAnsi="宋体" w:cs="宋体"/>
                <w:color w:val="000000"/>
                <w:kern w:val="0"/>
                <w:sz w:val="20"/>
                <w:szCs w:val="20"/>
              </w:rPr>
            </w:pPr>
            <w:r>
              <w:rPr>
                <w:rFonts w:hint="eastAsia" w:ascii="宋体" w:hAnsi="宋体" w:cs="宋体"/>
                <w:color w:val="000000"/>
                <w:kern w:val="0"/>
                <w:sz w:val="20"/>
                <w:szCs w:val="20"/>
              </w:rPr>
              <w:t>&gt;=9809.04平方米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AF21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3AAAF8">
            <w:pPr>
              <w:widowControl/>
              <w:jc w:val="center"/>
              <w:rPr>
                <w:rFonts w:ascii="宋体" w:hAnsi="宋体" w:cs="宋体"/>
                <w:color w:val="000000"/>
                <w:kern w:val="0"/>
                <w:sz w:val="20"/>
                <w:szCs w:val="20"/>
              </w:rPr>
            </w:pPr>
            <w:r>
              <w:rPr>
                <w:rFonts w:hint="eastAsia" w:ascii="宋体" w:hAnsi="宋体" w:cs="宋体"/>
                <w:color w:val="000000"/>
                <w:kern w:val="0"/>
                <w:sz w:val="20"/>
                <w:szCs w:val="20"/>
              </w:rPr>
              <w:t>9809.04平方米</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B50439">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8C7A0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ACA0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859B16">
            <w:pPr>
              <w:widowControl/>
              <w:jc w:val="center"/>
              <w:rPr>
                <w:rFonts w:ascii="宋体" w:hAnsi="宋体" w:cs="宋体"/>
                <w:color w:val="000000"/>
                <w:kern w:val="0"/>
                <w:sz w:val="20"/>
                <w:szCs w:val="20"/>
              </w:rPr>
            </w:pPr>
            <w:r>
              <w:rPr>
                <w:rFonts w:hint="eastAsia" w:ascii="宋体" w:hAnsi="宋体" w:cs="宋体"/>
                <w:color w:val="000000"/>
                <w:kern w:val="0"/>
                <w:sz w:val="20"/>
                <w:szCs w:val="20"/>
              </w:rPr>
              <w:t>=9809.04平方米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DD64E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7EC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A0C64F">
            <w:pPr>
              <w:widowControl/>
              <w:jc w:val="center"/>
              <w:rPr>
                <w:rFonts w:ascii="宋体" w:hAnsi="宋体" w:cs="宋体"/>
                <w:color w:val="000000"/>
                <w:kern w:val="0"/>
                <w:sz w:val="20"/>
                <w:szCs w:val="20"/>
              </w:rPr>
            </w:pPr>
          </w:p>
        </w:tc>
      </w:tr>
      <w:tr w14:paraId="7B1D886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15F7F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DC7F9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83727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70ED79">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保障办公人员数量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FE4BA">
            <w:pPr>
              <w:widowControl/>
              <w:jc w:val="center"/>
              <w:rPr>
                <w:rFonts w:ascii="宋体" w:hAnsi="宋体" w:cs="宋体"/>
                <w:color w:val="000000"/>
                <w:kern w:val="0"/>
                <w:sz w:val="20"/>
                <w:szCs w:val="20"/>
              </w:rPr>
            </w:pPr>
            <w:r>
              <w:rPr>
                <w:rFonts w:hint="eastAsia" w:ascii="宋体" w:hAnsi="宋体" w:cs="宋体"/>
                <w:color w:val="000000"/>
                <w:kern w:val="0"/>
                <w:sz w:val="20"/>
                <w:szCs w:val="20"/>
              </w:rPr>
              <w:t>&gt;=161人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BB25CB">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473EC2">
            <w:pPr>
              <w:widowControl/>
              <w:jc w:val="center"/>
              <w:rPr>
                <w:rFonts w:ascii="宋体" w:hAnsi="宋体" w:cs="宋体"/>
                <w:color w:val="000000"/>
                <w:kern w:val="0"/>
                <w:sz w:val="20"/>
                <w:szCs w:val="20"/>
              </w:rPr>
            </w:pPr>
            <w:r>
              <w:rPr>
                <w:rFonts w:hint="eastAsia" w:ascii="宋体" w:hAnsi="宋体" w:cs="宋体"/>
                <w:color w:val="000000"/>
                <w:kern w:val="0"/>
                <w:sz w:val="20"/>
                <w:szCs w:val="20"/>
              </w:rPr>
              <w:t>161人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B9AF95">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7F460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1EB4B">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F6CC75">
            <w:pPr>
              <w:widowControl/>
              <w:jc w:val="center"/>
              <w:rPr>
                <w:rFonts w:ascii="宋体" w:hAnsi="宋体" w:cs="宋体"/>
                <w:color w:val="000000"/>
                <w:kern w:val="0"/>
                <w:sz w:val="20"/>
                <w:szCs w:val="20"/>
              </w:rPr>
            </w:pPr>
            <w:r>
              <w:rPr>
                <w:rFonts w:hint="eastAsia" w:ascii="宋体" w:hAnsi="宋体" w:cs="宋体"/>
                <w:color w:val="000000"/>
                <w:kern w:val="0"/>
                <w:sz w:val="20"/>
                <w:szCs w:val="20"/>
              </w:rPr>
              <w:t>=161人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CDC6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31C6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0F0068F">
            <w:pPr>
              <w:widowControl/>
              <w:jc w:val="center"/>
              <w:rPr>
                <w:rFonts w:ascii="宋体" w:hAnsi="宋体" w:cs="宋体"/>
                <w:color w:val="000000"/>
                <w:kern w:val="0"/>
                <w:sz w:val="20"/>
                <w:szCs w:val="20"/>
              </w:rPr>
            </w:pPr>
          </w:p>
        </w:tc>
      </w:tr>
      <w:tr w14:paraId="232F6A9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0A65E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99287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B16F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343CDB">
            <w:pPr>
              <w:widowControl/>
              <w:jc w:val="center"/>
              <w:rPr>
                <w:rFonts w:ascii="宋体" w:hAnsi="宋体" w:cs="宋体"/>
                <w:color w:val="000000"/>
                <w:kern w:val="0"/>
                <w:sz w:val="20"/>
                <w:szCs w:val="20"/>
              </w:rPr>
            </w:pPr>
            <w:r>
              <w:rPr>
                <w:rFonts w:hint="eastAsia" w:ascii="宋体" w:hAnsi="宋体" w:cs="宋体"/>
                <w:color w:val="000000"/>
                <w:kern w:val="0"/>
                <w:sz w:val="20"/>
                <w:szCs w:val="20"/>
              </w:rPr>
              <w:t>办公楼维修次数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FF552C">
            <w:pPr>
              <w:widowControl/>
              <w:jc w:val="center"/>
              <w:rPr>
                <w:rFonts w:ascii="宋体" w:hAnsi="宋体" w:cs="宋体"/>
                <w:color w:val="000000"/>
                <w:kern w:val="0"/>
                <w:sz w:val="20"/>
                <w:szCs w:val="20"/>
              </w:rPr>
            </w:pPr>
            <w:r>
              <w:rPr>
                <w:rFonts w:hint="eastAsia" w:ascii="宋体" w:hAnsi="宋体" w:cs="宋体"/>
                <w:color w:val="000000"/>
                <w:kern w:val="0"/>
                <w:sz w:val="20"/>
                <w:szCs w:val="20"/>
              </w:rPr>
              <w:t>&gt;=18次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C3CE88">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515935">
            <w:pPr>
              <w:widowControl/>
              <w:jc w:val="center"/>
              <w:rPr>
                <w:rFonts w:ascii="宋体" w:hAnsi="宋体" w:cs="宋体"/>
                <w:color w:val="000000"/>
                <w:kern w:val="0"/>
                <w:sz w:val="20"/>
                <w:szCs w:val="20"/>
              </w:rPr>
            </w:pPr>
            <w:r>
              <w:rPr>
                <w:rFonts w:hint="eastAsia" w:ascii="宋体" w:hAnsi="宋体" w:cs="宋体"/>
                <w:color w:val="000000"/>
                <w:kern w:val="0"/>
                <w:sz w:val="20"/>
                <w:szCs w:val="20"/>
              </w:rPr>
              <w:t>181次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FAFE35">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A86C51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A97A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2DAB97">
            <w:pPr>
              <w:widowControl/>
              <w:jc w:val="center"/>
              <w:rPr>
                <w:rFonts w:ascii="宋体" w:hAnsi="宋体" w:cs="宋体"/>
                <w:color w:val="000000"/>
                <w:kern w:val="0"/>
                <w:sz w:val="20"/>
                <w:szCs w:val="20"/>
              </w:rPr>
            </w:pPr>
            <w:r>
              <w:rPr>
                <w:rFonts w:hint="eastAsia" w:ascii="宋体" w:hAnsi="宋体" w:cs="宋体"/>
                <w:color w:val="000000"/>
                <w:kern w:val="0"/>
                <w:sz w:val="20"/>
                <w:szCs w:val="20"/>
              </w:rPr>
              <w:t>=24次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C9129">
            <w:pPr>
              <w:widowControl/>
              <w:jc w:val="center"/>
              <w:rPr>
                <w:rFonts w:ascii="宋体" w:hAnsi="宋体" w:cs="宋体"/>
                <w:color w:val="000000"/>
                <w:kern w:val="0"/>
                <w:sz w:val="20"/>
                <w:szCs w:val="20"/>
              </w:rPr>
            </w:pPr>
            <w:r>
              <w:rPr>
                <w:rFonts w:hint="eastAsia" w:ascii="宋体" w:hAnsi="宋体" w:cs="宋体"/>
                <w:color w:val="000000"/>
                <w:kern w:val="0"/>
                <w:sz w:val="20"/>
                <w:szCs w:val="20"/>
              </w:rPr>
              <w:t>133.33%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EDFC7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2206C7">
            <w:pPr>
              <w:widowControl/>
              <w:jc w:val="center"/>
              <w:rPr>
                <w:rFonts w:ascii="宋体" w:hAnsi="宋体" w:cs="宋体"/>
                <w:color w:val="000000"/>
                <w:kern w:val="0"/>
                <w:sz w:val="20"/>
                <w:szCs w:val="20"/>
              </w:rPr>
            </w:pPr>
            <w:r>
              <w:rPr>
                <w:rFonts w:hint="eastAsia" w:ascii="宋体" w:hAnsi="宋体" w:cs="宋体"/>
                <w:color w:val="000000"/>
                <w:kern w:val="0"/>
                <w:sz w:val="20"/>
                <w:szCs w:val="20"/>
              </w:rPr>
              <w:t>突发情况多，维修次数增加，今后严格预算，无预算部不支出</w:t>
            </w:r>
          </w:p>
        </w:tc>
      </w:tr>
      <w:tr w14:paraId="278D3FB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89DB3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07CDA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82E37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5468DE">
            <w:pPr>
              <w:widowControl/>
              <w:jc w:val="center"/>
              <w:rPr>
                <w:rFonts w:ascii="宋体" w:hAnsi="宋体" w:cs="宋体"/>
                <w:color w:val="000000"/>
                <w:kern w:val="0"/>
                <w:sz w:val="20"/>
                <w:szCs w:val="20"/>
              </w:rPr>
            </w:pPr>
            <w:r>
              <w:rPr>
                <w:rFonts w:hint="eastAsia" w:ascii="宋体" w:hAnsi="宋体" w:cs="宋体"/>
                <w:color w:val="000000"/>
                <w:kern w:val="0"/>
                <w:sz w:val="20"/>
                <w:szCs w:val="20"/>
              </w:rPr>
              <w:t>参会人数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C4EB6">
            <w:pPr>
              <w:widowControl/>
              <w:jc w:val="center"/>
              <w:rPr>
                <w:rFonts w:ascii="宋体" w:hAnsi="宋体" w:cs="宋体"/>
                <w:color w:val="000000"/>
                <w:kern w:val="0"/>
                <w:sz w:val="20"/>
                <w:szCs w:val="20"/>
              </w:rPr>
            </w:pPr>
            <w:r>
              <w:rPr>
                <w:rFonts w:hint="eastAsia" w:ascii="宋体" w:hAnsi="宋体" w:cs="宋体"/>
                <w:color w:val="000000"/>
                <w:kern w:val="0"/>
                <w:sz w:val="20"/>
                <w:szCs w:val="20"/>
              </w:rPr>
              <w:t>&gt;=200人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89E1F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F01861">
            <w:pPr>
              <w:widowControl/>
              <w:jc w:val="center"/>
              <w:rPr>
                <w:rFonts w:ascii="宋体" w:hAnsi="宋体" w:cs="宋体"/>
                <w:color w:val="000000"/>
                <w:kern w:val="0"/>
                <w:sz w:val="20"/>
                <w:szCs w:val="20"/>
              </w:rPr>
            </w:pPr>
            <w:r>
              <w:rPr>
                <w:rFonts w:hint="eastAsia" w:ascii="宋体" w:hAnsi="宋体" w:cs="宋体"/>
                <w:color w:val="000000"/>
                <w:kern w:val="0"/>
                <w:sz w:val="20"/>
                <w:szCs w:val="20"/>
              </w:rPr>
              <w:t>200人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26CCF7">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3CE5C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8BE1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0A04A6">
            <w:pPr>
              <w:widowControl/>
              <w:jc w:val="center"/>
              <w:rPr>
                <w:rFonts w:ascii="宋体" w:hAnsi="宋体" w:cs="宋体"/>
                <w:color w:val="000000"/>
                <w:kern w:val="0"/>
                <w:sz w:val="20"/>
                <w:szCs w:val="20"/>
              </w:rPr>
            </w:pPr>
            <w:r>
              <w:rPr>
                <w:rFonts w:hint="eastAsia" w:ascii="宋体" w:hAnsi="宋体" w:cs="宋体"/>
                <w:color w:val="000000"/>
                <w:kern w:val="0"/>
                <w:sz w:val="20"/>
                <w:szCs w:val="20"/>
              </w:rPr>
              <w:t>=281人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8DA31">
            <w:pPr>
              <w:widowControl/>
              <w:jc w:val="center"/>
              <w:rPr>
                <w:rFonts w:ascii="宋体" w:hAnsi="宋体" w:cs="宋体"/>
                <w:color w:val="000000"/>
                <w:kern w:val="0"/>
                <w:sz w:val="20"/>
                <w:szCs w:val="20"/>
              </w:rPr>
            </w:pPr>
            <w:r>
              <w:rPr>
                <w:rFonts w:hint="eastAsia" w:ascii="宋体" w:hAnsi="宋体" w:cs="宋体"/>
                <w:color w:val="000000"/>
                <w:kern w:val="0"/>
                <w:sz w:val="20"/>
                <w:szCs w:val="20"/>
              </w:rPr>
              <w:t>140.5%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311F3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2E645F">
            <w:pPr>
              <w:widowControl/>
              <w:jc w:val="center"/>
              <w:rPr>
                <w:rFonts w:ascii="宋体" w:hAnsi="宋体" w:cs="宋体"/>
                <w:color w:val="000000"/>
                <w:kern w:val="0"/>
                <w:sz w:val="20"/>
                <w:szCs w:val="20"/>
              </w:rPr>
            </w:pPr>
            <w:r>
              <w:rPr>
                <w:rFonts w:hint="eastAsia" w:ascii="宋体" w:hAnsi="宋体" w:cs="宋体"/>
                <w:color w:val="000000"/>
                <w:kern w:val="0"/>
                <w:sz w:val="20"/>
                <w:szCs w:val="20"/>
              </w:rPr>
              <w:t>参会范围扩大，按要求</w:t>
            </w:r>
            <w:r>
              <w:rPr>
                <w:rFonts w:hint="eastAsia" w:ascii="宋体" w:hAnsi="宋体" w:cs="宋体"/>
                <w:color w:val="000000"/>
                <w:kern w:val="0"/>
                <w:sz w:val="20"/>
                <w:szCs w:val="20"/>
                <w:lang w:eastAsia="zh-CN"/>
              </w:rPr>
              <w:t>通知</w:t>
            </w:r>
            <w:r>
              <w:rPr>
                <w:rFonts w:hint="eastAsia" w:ascii="宋体" w:hAnsi="宋体" w:cs="宋体"/>
                <w:color w:val="000000"/>
                <w:kern w:val="0"/>
                <w:sz w:val="20"/>
                <w:szCs w:val="20"/>
              </w:rPr>
              <w:t>参会人员，今后注意统计会议人</w:t>
            </w:r>
            <w:r>
              <w:rPr>
                <w:rFonts w:hint="eastAsia" w:ascii="宋体" w:hAnsi="宋体" w:cs="宋体"/>
                <w:color w:val="000000"/>
                <w:kern w:val="0"/>
                <w:sz w:val="20"/>
                <w:szCs w:val="20"/>
                <w:lang w:eastAsia="zh-CN"/>
              </w:rPr>
              <w:t>数和</w:t>
            </w:r>
            <w:r>
              <w:rPr>
                <w:rFonts w:hint="eastAsia" w:ascii="宋体" w:hAnsi="宋体" w:cs="宋体"/>
                <w:color w:val="000000"/>
                <w:kern w:val="0"/>
                <w:sz w:val="20"/>
                <w:szCs w:val="20"/>
              </w:rPr>
              <w:t>会议次数，严格设置会议次数</w:t>
            </w:r>
          </w:p>
        </w:tc>
      </w:tr>
      <w:tr w14:paraId="16DE189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39FA9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2E51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CA201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BC35A4">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C6490">
            <w:pPr>
              <w:widowControl/>
              <w:jc w:val="center"/>
              <w:rPr>
                <w:rFonts w:ascii="宋体" w:hAnsi="宋体" w:cs="宋体"/>
                <w:color w:val="000000"/>
                <w:kern w:val="0"/>
                <w:sz w:val="20"/>
                <w:szCs w:val="20"/>
              </w:rPr>
            </w:pPr>
            <w:r>
              <w:rPr>
                <w:rFonts w:hint="eastAsia" w:ascii="宋体" w:hAnsi="宋体" w:cs="宋体"/>
                <w:color w:val="000000"/>
                <w:kern w:val="0"/>
                <w:sz w:val="20"/>
                <w:szCs w:val="20"/>
              </w:rPr>
              <w:t>&gt;=25天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AEAE3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F6BE86">
            <w:pPr>
              <w:widowControl/>
              <w:jc w:val="center"/>
              <w:rPr>
                <w:rFonts w:ascii="宋体" w:hAnsi="宋体" w:cs="宋体"/>
                <w:color w:val="000000"/>
                <w:kern w:val="0"/>
                <w:sz w:val="20"/>
                <w:szCs w:val="20"/>
              </w:rPr>
            </w:pPr>
            <w:r>
              <w:rPr>
                <w:rFonts w:hint="eastAsia" w:ascii="宋体" w:hAnsi="宋体" w:cs="宋体"/>
                <w:color w:val="000000"/>
                <w:kern w:val="0"/>
                <w:sz w:val="20"/>
                <w:szCs w:val="20"/>
              </w:rPr>
              <w:t>5天</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3846F5">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E8E9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8522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FA0B8C">
            <w:pPr>
              <w:widowControl/>
              <w:jc w:val="center"/>
              <w:rPr>
                <w:rFonts w:ascii="宋体" w:hAnsi="宋体" w:cs="宋体"/>
                <w:color w:val="000000"/>
                <w:kern w:val="0"/>
                <w:sz w:val="20"/>
                <w:szCs w:val="20"/>
              </w:rPr>
            </w:pPr>
            <w:r>
              <w:rPr>
                <w:rFonts w:hint="eastAsia" w:ascii="宋体" w:hAnsi="宋体" w:cs="宋体"/>
                <w:color w:val="000000"/>
                <w:kern w:val="0"/>
                <w:sz w:val="20"/>
                <w:szCs w:val="20"/>
              </w:rPr>
              <w:t>=23天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FCB20B">
            <w:pPr>
              <w:widowControl/>
              <w:jc w:val="center"/>
              <w:rPr>
                <w:rFonts w:ascii="宋体" w:hAnsi="宋体" w:cs="宋体"/>
                <w:color w:val="000000"/>
                <w:kern w:val="0"/>
                <w:sz w:val="20"/>
                <w:szCs w:val="20"/>
              </w:rPr>
            </w:pPr>
            <w:r>
              <w:rPr>
                <w:rFonts w:hint="eastAsia" w:ascii="宋体" w:hAnsi="宋体" w:cs="宋体"/>
                <w:color w:val="000000"/>
                <w:kern w:val="0"/>
                <w:sz w:val="20"/>
                <w:szCs w:val="20"/>
              </w:rPr>
              <w:t>92%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AD0CD">
            <w:pPr>
              <w:widowControl/>
              <w:jc w:val="center"/>
              <w:rPr>
                <w:rFonts w:ascii="宋体" w:hAnsi="宋体" w:cs="宋体"/>
                <w:color w:val="000000"/>
                <w:kern w:val="0"/>
                <w:sz w:val="20"/>
                <w:szCs w:val="20"/>
              </w:rPr>
            </w:pPr>
            <w:r>
              <w:rPr>
                <w:rFonts w:hint="eastAsia" w:ascii="宋体" w:hAnsi="宋体" w:cs="宋体"/>
                <w:color w:val="000000"/>
                <w:kern w:val="0"/>
                <w:sz w:val="20"/>
                <w:szCs w:val="20"/>
              </w:rPr>
              <w:t>0.92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7ABAF6">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hint="eastAsia" w:ascii="宋体" w:hAnsi="宋体" w:cs="宋体"/>
                <w:color w:val="000000"/>
                <w:kern w:val="0"/>
                <w:sz w:val="20"/>
                <w:szCs w:val="20"/>
                <w:lang w:eastAsia="zh-CN"/>
              </w:rPr>
              <w:t>“十四五”规划</w:t>
            </w:r>
            <w:bookmarkStart w:id="50" w:name="_GoBack"/>
            <w:bookmarkEnd w:id="50"/>
            <w:r>
              <w:rPr>
                <w:rFonts w:ascii="宋体" w:hAnsi="宋体" w:cs="宋体"/>
                <w:color w:val="000000"/>
                <w:kern w:val="0"/>
                <w:sz w:val="20"/>
                <w:szCs w:val="20"/>
              </w:rPr>
              <w:t>开局之年会议召开较多</w:t>
            </w:r>
          </w:p>
        </w:tc>
      </w:tr>
      <w:tr w14:paraId="43F551C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FFA56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8FCBBC"/>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291D4C">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71C47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A1666">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0034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667FD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687A05">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720E7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FCDA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F6B5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34840">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1CAF5">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E59556">
            <w:pPr>
              <w:widowControl/>
              <w:jc w:val="center"/>
              <w:rPr>
                <w:rFonts w:ascii="宋体" w:hAnsi="宋体" w:cs="宋体"/>
                <w:color w:val="000000"/>
                <w:kern w:val="0"/>
                <w:sz w:val="20"/>
                <w:szCs w:val="20"/>
              </w:rPr>
            </w:pPr>
            <w:r>
              <w:rPr>
                <w:rFonts w:hint="eastAsia" w:ascii="宋体" w:hAnsi="宋体" w:cs="宋体"/>
                <w:color w:val="000000"/>
                <w:kern w:val="0"/>
                <w:sz w:val="20"/>
                <w:szCs w:val="20"/>
              </w:rPr>
              <w:t>经验收质量合格率均达到100%</w:t>
            </w:r>
          </w:p>
        </w:tc>
      </w:tr>
      <w:tr w14:paraId="22FD4EC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66732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2CE6B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648CF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C352A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A8E3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6E7A4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B1A62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BA189E">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282B7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AD60F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34C6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D26FF5">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25F5C">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46BD57C">
            <w:pPr>
              <w:widowControl/>
              <w:jc w:val="center"/>
              <w:rPr>
                <w:rFonts w:ascii="宋体" w:hAnsi="宋体" w:cs="宋体"/>
                <w:color w:val="000000"/>
                <w:kern w:val="0"/>
                <w:sz w:val="20"/>
                <w:szCs w:val="20"/>
              </w:rPr>
            </w:pPr>
            <w:r>
              <w:rPr>
                <w:rFonts w:hint="eastAsia" w:ascii="宋体" w:hAnsi="宋体" w:cs="宋体"/>
                <w:color w:val="000000"/>
                <w:kern w:val="0"/>
                <w:sz w:val="20"/>
                <w:szCs w:val="20"/>
              </w:rPr>
              <w:t>经验收质量合格率均达到100%</w:t>
            </w:r>
          </w:p>
        </w:tc>
      </w:tr>
      <w:tr w14:paraId="70F5E9F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5F69A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517C6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AF297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A2005C">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B84126">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F65F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112D30">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7206D5">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B619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5595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ED10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90134">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08880">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B3F3A9">
            <w:pPr>
              <w:widowControl/>
              <w:jc w:val="center"/>
              <w:rPr>
                <w:rFonts w:ascii="宋体" w:hAnsi="宋体" w:cs="宋体"/>
                <w:color w:val="000000"/>
                <w:kern w:val="0"/>
                <w:sz w:val="20"/>
                <w:szCs w:val="20"/>
              </w:rPr>
            </w:pPr>
            <w:r>
              <w:rPr>
                <w:rFonts w:hint="eastAsia" w:ascii="宋体" w:hAnsi="宋体" w:cs="宋体"/>
                <w:color w:val="000000"/>
                <w:kern w:val="0"/>
                <w:sz w:val="20"/>
                <w:szCs w:val="20"/>
              </w:rPr>
              <w:t>经会纪会风统计参会人员出勤率达到100%</w:t>
            </w:r>
          </w:p>
        </w:tc>
      </w:tr>
      <w:tr w14:paraId="234D9D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33833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8619B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3AAE7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D54743">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665BF3">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BE7C8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D33CEA">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CAEC75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5BD82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0020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B236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DE4DAA">
            <w:pPr>
              <w:widowControl/>
              <w:jc w:val="center"/>
              <w:rPr>
                <w:rFonts w:ascii="宋体" w:hAnsi="宋体" w:cs="宋体"/>
                <w:color w:val="000000"/>
                <w:kern w:val="0"/>
                <w:sz w:val="20"/>
                <w:szCs w:val="20"/>
              </w:rPr>
            </w:pPr>
            <w:r>
              <w:rPr>
                <w:rFonts w:hint="eastAsia" w:ascii="宋体" w:hAnsi="宋体" w:cs="宋体"/>
                <w:color w:val="000000"/>
                <w:kern w:val="0"/>
                <w:sz w:val="20"/>
                <w:szCs w:val="20"/>
              </w:rPr>
              <w:t>103.86%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C68D1">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EFFB2E">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我单位严格按照政府采购要求，采购设备</w:t>
            </w:r>
          </w:p>
        </w:tc>
      </w:tr>
      <w:tr w14:paraId="4E5350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EE323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EC61F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E4C34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EAD9F8">
            <w:pPr>
              <w:widowControl/>
              <w:jc w:val="center"/>
              <w:rPr>
                <w:rFonts w:ascii="宋体" w:hAnsi="宋体" w:cs="宋体"/>
                <w:color w:val="000000"/>
                <w:kern w:val="0"/>
                <w:sz w:val="20"/>
                <w:szCs w:val="20"/>
              </w:rPr>
            </w:pPr>
            <w:r>
              <w:rPr>
                <w:rFonts w:hint="eastAsia" w:ascii="宋体" w:hAnsi="宋体" w:cs="宋体"/>
                <w:color w:val="000000"/>
                <w:kern w:val="0"/>
                <w:sz w:val="20"/>
                <w:szCs w:val="20"/>
              </w:rPr>
              <w:t>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46E9B4">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FE713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B38228">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CA8FFD">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05343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E3FA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D267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AA885">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10B31">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12B1D6">
            <w:pPr>
              <w:widowControl/>
              <w:jc w:val="center"/>
              <w:rPr>
                <w:rFonts w:ascii="宋体" w:hAnsi="宋体" w:cs="宋体"/>
                <w:color w:val="000000"/>
                <w:kern w:val="0"/>
                <w:sz w:val="20"/>
                <w:szCs w:val="20"/>
              </w:rPr>
            </w:pPr>
            <w:r>
              <w:rPr>
                <w:rFonts w:hint="eastAsia" w:ascii="宋体" w:hAnsi="宋体" w:cs="宋体"/>
                <w:color w:val="000000"/>
                <w:kern w:val="0"/>
                <w:sz w:val="20"/>
                <w:szCs w:val="20"/>
              </w:rPr>
              <w:t>经验收我单位维修100%合格</w:t>
            </w:r>
          </w:p>
        </w:tc>
      </w:tr>
      <w:tr w14:paraId="2270385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AF52B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4CF98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FB941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117140">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4E06A0">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1813E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D9ABDC">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9E498A8">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61458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238DF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BAD8C8">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C5F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AA645">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2D8A14">
            <w:pPr>
              <w:widowControl/>
              <w:jc w:val="center"/>
              <w:rPr>
                <w:rFonts w:ascii="宋体" w:hAnsi="宋体" w:cs="宋体"/>
                <w:color w:val="000000"/>
                <w:kern w:val="0"/>
                <w:sz w:val="20"/>
                <w:szCs w:val="20"/>
              </w:rPr>
            </w:pPr>
          </w:p>
        </w:tc>
      </w:tr>
      <w:tr w14:paraId="5DA9F96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08FFF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E6ED5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A4169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6A17CB">
            <w:pPr>
              <w:widowControl/>
              <w:jc w:val="center"/>
              <w:rPr>
                <w:rFonts w:ascii="宋体" w:hAnsi="宋体" w:cs="宋体"/>
                <w:color w:val="000000"/>
                <w:kern w:val="0"/>
                <w:sz w:val="20"/>
                <w:szCs w:val="20"/>
              </w:rPr>
            </w:pPr>
            <w:r>
              <w:rPr>
                <w:rFonts w:hint="eastAsia" w:ascii="宋体" w:hAnsi="宋体" w:cs="宋体"/>
                <w:color w:val="000000"/>
                <w:kern w:val="0"/>
                <w:sz w:val="20"/>
                <w:szCs w:val="20"/>
              </w:rPr>
              <w:t>维修合格率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761A4C">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0D1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B97554">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F4ACAB">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AEFF3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A1055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4F8B8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A970E">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95DB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4524A0">
            <w:pPr>
              <w:widowControl/>
              <w:jc w:val="center"/>
              <w:rPr>
                <w:rFonts w:ascii="宋体" w:hAnsi="宋体" w:cs="宋体"/>
                <w:color w:val="000000"/>
                <w:kern w:val="0"/>
                <w:sz w:val="20"/>
                <w:szCs w:val="20"/>
              </w:rPr>
            </w:pPr>
            <w:r>
              <w:rPr>
                <w:rFonts w:hint="eastAsia" w:ascii="宋体" w:hAnsi="宋体" w:cs="宋体"/>
                <w:color w:val="000000"/>
                <w:kern w:val="0"/>
                <w:sz w:val="20"/>
                <w:szCs w:val="20"/>
              </w:rPr>
              <w:t>经验收我单位维修100%合格</w:t>
            </w:r>
          </w:p>
        </w:tc>
      </w:tr>
      <w:tr w14:paraId="01B785B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D7EA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4A530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88940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529405">
            <w:pPr>
              <w:widowControl/>
              <w:jc w:val="center"/>
              <w:rPr>
                <w:rFonts w:ascii="宋体" w:hAnsi="宋体" w:cs="宋体"/>
                <w:color w:val="000000"/>
                <w:kern w:val="0"/>
                <w:sz w:val="20"/>
                <w:szCs w:val="20"/>
              </w:rPr>
            </w:pPr>
            <w:r>
              <w:rPr>
                <w:rFonts w:hint="eastAsia" w:ascii="宋体" w:hAnsi="宋体" w:cs="宋体"/>
                <w:color w:val="000000"/>
                <w:kern w:val="0"/>
                <w:sz w:val="20"/>
                <w:szCs w:val="20"/>
              </w:rPr>
              <w:t>督导调研覆盖率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285AF">
            <w:pPr>
              <w:widowControl/>
              <w:jc w:val="center"/>
              <w:rPr>
                <w:rFonts w:ascii="宋体" w:hAnsi="宋体" w:cs="宋体"/>
                <w:color w:val="000000"/>
                <w:kern w:val="0"/>
                <w:sz w:val="20"/>
                <w:szCs w:val="20"/>
              </w:rPr>
            </w:pPr>
            <w:r>
              <w:rPr>
                <w:rFonts w:hint="eastAsia" w:ascii="宋体" w:hAnsi="宋体" w:cs="宋体"/>
                <w:color w:val="000000"/>
                <w:kern w:val="0"/>
                <w:sz w:val="20"/>
                <w:szCs w:val="20"/>
              </w:rPr>
              <w:t>&gt;=80%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99E02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7A377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5BBF03">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72903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07B2B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A999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263FDD">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5E53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13CBED7">
            <w:pPr>
              <w:widowControl/>
              <w:jc w:val="center"/>
              <w:rPr>
                <w:rFonts w:ascii="宋体" w:hAnsi="宋体" w:cs="宋体"/>
                <w:color w:val="000000"/>
                <w:kern w:val="0"/>
                <w:sz w:val="20"/>
                <w:szCs w:val="20"/>
              </w:rPr>
            </w:pPr>
            <w:r>
              <w:rPr>
                <w:rFonts w:hint="eastAsia" w:ascii="宋体" w:hAnsi="宋体" w:cs="宋体"/>
                <w:color w:val="000000"/>
                <w:kern w:val="0"/>
                <w:sz w:val="20"/>
                <w:szCs w:val="20"/>
              </w:rPr>
              <w:t>常委会需督导事宜我办100%督导落实并向主要领导汇报进展情况</w:t>
            </w:r>
          </w:p>
        </w:tc>
      </w:tr>
      <w:tr w14:paraId="6245C7A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3962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6D9C9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46F1C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8E0588">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AC9AAB">
            <w:pPr>
              <w:widowControl/>
              <w:jc w:val="center"/>
              <w:rPr>
                <w:rFonts w:ascii="宋体" w:hAnsi="宋体" w:cs="宋体"/>
                <w:color w:val="000000"/>
                <w:kern w:val="0"/>
                <w:sz w:val="20"/>
                <w:szCs w:val="20"/>
              </w:rPr>
            </w:pPr>
            <w:r>
              <w:rPr>
                <w:rFonts w:hint="eastAsia" w:ascii="宋体" w:hAnsi="宋体" w:cs="宋体"/>
                <w:color w:val="000000"/>
                <w:kern w:val="0"/>
                <w:sz w:val="20"/>
                <w:szCs w:val="20"/>
              </w:rPr>
              <w:t>&gt;=99%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6382D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685D67">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9DC6AF8">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83A0C1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81463E">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A7B7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2F2B87">
            <w:pPr>
              <w:widowControl/>
              <w:jc w:val="center"/>
              <w:rPr>
                <w:rFonts w:ascii="宋体" w:hAnsi="宋体" w:cs="宋体"/>
                <w:color w:val="000000"/>
                <w:kern w:val="0"/>
                <w:sz w:val="20"/>
                <w:szCs w:val="20"/>
              </w:rPr>
            </w:pPr>
            <w:r>
              <w:rPr>
                <w:rFonts w:hint="eastAsia" w:ascii="宋体" w:hAnsi="宋体" w:cs="宋体"/>
                <w:color w:val="000000"/>
                <w:kern w:val="0"/>
                <w:sz w:val="20"/>
                <w:szCs w:val="20"/>
              </w:rPr>
              <w:t>101.01%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2122B">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5573AFC">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会议按期完成</w:t>
            </w:r>
          </w:p>
        </w:tc>
      </w:tr>
      <w:tr w14:paraId="09B51AE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0EC0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2EDA0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5F072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F513FE">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E9E4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D42E8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B0861E">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2022年12月10日</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9B3BBF2">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A3FB9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659AA">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F185C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63D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CC2B2">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0DFCB3">
            <w:pPr>
              <w:widowControl/>
              <w:jc w:val="center"/>
              <w:rPr>
                <w:rFonts w:ascii="宋体" w:hAnsi="宋体" w:cs="宋体"/>
                <w:color w:val="000000"/>
                <w:kern w:val="0"/>
                <w:sz w:val="20"/>
                <w:szCs w:val="20"/>
              </w:rPr>
            </w:pPr>
          </w:p>
        </w:tc>
      </w:tr>
      <w:tr w14:paraId="4DF30ED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6FC34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361B0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6924D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4EE171">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系统故障修复处理时间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F8A5A0">
            <w:pPr>
              <w:widowControl/>
              <w:jc w:val="center"/>
              <w:rPr>
                <w:rFonts w:ascii="宋体" w:hAnsi="宋体" w:cs="宋体"/>
                <w:color w:val="000000"/>
                <w:kern w:val="0"/>
                <w:sz w:val="20"/>
                <w:szCs w:val="20"/>
              </w:rPr>
            </w:pPr>
            <w:r>
              <w:rPr>
                <w:rFonts w:hint="eastAsia" w:ascii="宋体" w:hAnsi="宋体" w:cs="宋体"/>
                <w:color w:val="000000"/>
                <w:kern w:val="0"/>
                <w:sz w:val="20"/>
                <w:szCs w:val="20"/>
              </w:rPr>
              <w:t>&lt;=24小时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E71D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C90FFA">
            <w:pPr>
              <w:widowControl/>
              <w:jc w:val="center"/>
              <w:rPr>
                <w:rFonts w:ascii="宋体" w:hAnsi="宋体" w:cs="宋体"/>
                <w:color w:val="000000"/>
                <w:kern w:val="0"/>
                <w:sz w:val="20"/>
                <w:szCs w:val="20"/>
              </w:rPr>
            </w:pPr>
            <w:r>
              <w:rPr>
                <w:rFonts w:hint="eastAsia" w:ascii="宋体" w:hAnsi="宋体" w:cs="宋体"/>
                <w:color w:val="000000"/>
                <w:kern w:val="0"/>
                <w:sz w:val="20"/>
                <w:szCs w:val="20"/>
              </w:rPr>
              <w:t>24小时</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322A2E">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4BE90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D6C58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2CFDD3">
            <w:pPr>
              <w:widowControl/>
              <w:jc w:val="center"/>
              <w:rPr>
                <w:rFonts w:ascii="宋体" w:hAnsi="宋体" w:cs="宋体"/>
                <w:color w:val="000000"/>
                <w:kern w:val="0"/>
                <w:sz w:val="20"/>
                <w:szCs w:val="20"/>
              </w:rPr>
            </w:pPr>
            <w:r>
              <w:rPr>
                <w:rFonts w:hint="eastAsia" w:ascii="宋体" w:hAnsi="宋体" w:cs="宋体"/>
                <w:color w:val="000000"/>
                <w:kern w:val="0"/>
                <w:sz w:val="20"/>
                <w:szCs w:val="20"/>
              </w:rPr>
              <w:t>=24小时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132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C024D3">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AB7978">
            <w:pPr>
              <w:widowControl/>
              <w:jc w:val="center"/>
              <w:rPr>
                <w:rFonts w:ascii="宋体" w:hAnsi="宋体" w:cs="宋体"/>
                <w:color w:val="000000"/>
                <w:kern w:val="0"/>
                <w:sz w:val="20"/>
                <w:szCs w:val="20"/>
              </w:rPr>
            </w:pPr>
          </w:p>
        </w:tc>
      </w:tr>
      <w:tr w14:paraId="53965EE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D7670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22609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0C9CC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47D3E0">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系统运行维护响应时间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EC8AA4">
            <w:pPr>
              <w:widowControl/>
              <w:jc w:val="center"/>
              <w:rPr>
                <w:rFonts w:ascii="宋体" w:hAnsi="宋体" w:cs="宋体"/>
                <w:color w:val="000000"/>
                <w:kern w:val="0"/>
                <w:sz w:val="20"/>
                <w:szCs w:val="20"/>
              </w:rPr>
            </w:pPr>
            <w:r>
              <w:rPr>
                <w:rFonts w:hint="eastAsia" w:ascii="宋体" w:hAnsi="宋体" w:cs="宋体"/>
                <w:color w:val="000000"/>
                <w:kern w:val="0"/>
                <w:sz w:val="20"/>
                <w:szCs w:val="20"/>
              </w:rPr>
              <w:t>&lt;=2小时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1B4DC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C25466">
            <w:pPr>
              <w:widowControl/>
              <w:jc w:val="center"/>
              <w:rPr>
                <w:rFonts w:ascii="宋体" w:hAnsi="宋体" w:cs="宋体"/>
                <w:color w:val="000000"/>
                <w:kern w:val="0"/>
                <w:sz w:val="20"/>
                <w:szCs w:val="20"/>
              </w:rPr>
            </w:pPr>
            <w:r>
              <w:rPr>
                <w:rFonts w:hint="eastAsia" w:ascii="宋体" w:hAnsi="宋体" w:cs="宋体"/>
                <w:color w:val="000000"/>
                <w:kern w:val="0"/>
                <w:sz w:val="20"/>
                <w:szCs w:val="20"/>
              </w:rPr>
              <w:t>2小时</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9FA874">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44F936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02C5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6E8F3B">
            <w:pPr>
              <w:widowControl/>
              <w:jc w:val="center"/>
              <w:rPr>
                <w:rFonts w:ascii="宋体" w:hAnsi="宋体" w:cs="宋体"/>
                <w:color w:val="000000"/>
                <w:kern w:val="0"/>
                <w:sz w:val="20"/>
                <w:szCs w:val="20"/>
              </w:rPr>
            </w:pPr>
            <w:r>
              <w:rPr>
                <w:rFonts w:hint="eastAsia" w:ascii="宋体" w:hAnsi="宋体" w:cs="宋体"/>
                <w:color w:val="000000"/>
                <w:kern w:val="0"/>
                <w:sz w:val="20"/>
                <w:szCs w:val="20"/>
              </w:rPr>
              <w:t>=2小时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6AFBB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9C0CB">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BD41EA">
            <w:pPr>
              <w:widowControl/>
              <w:jc w:val="center"/>
              <w:rPr>
                <w:rFonts w:ascii="宋体" w:hAnsi="宋体" w:cs="宋体"/>
                <w:color w:val="000000"/>
                <w:kern w:val="0"/>
                <w:sz w:val="20"/>
                <w:szCs w:val="20"/>
              </w:rPr>
            </w:pPr>
          </w:p>
        </w:tc>
      </w:tr>
      <w:tr w14:paraId="695224F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AEDF0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BCE8F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4CA83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F8CDA2">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公用经费支付及时率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23A96">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D1535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DEE9EB">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99F9B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FD812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2D3B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0D330F">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99D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812EE1">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081C50">
            <w:pPr>
              <w:widowControl/>
              <w:jc w:val="center"/>
              <w:rPr>
                <w:rFonts w:ascii="宋体" w:hAnsi="宋体" w:cs="宋体"/>
                <w:color w:val="000000"/>
                <w:kern w:val="0"/>
                <w:sz w:val="20"/>
                <w:szCs w:val="20"/>
              </w:rPr>
            </w:pPr>
          </w:p>
        </w:tc>
      </w:tr>
      <w:tr w14:paraId="020F0E3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218A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97EE5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21223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CA142D">
            <w:pPr>
              <w:widowControl/>
              <w:jc w:val="center"/>
              <w:rPr>
                <w:rFonts w:ascii="宋体" w:hAnsi="宋体" w:cs="宋体"/>
                <w:color w:val="000000"/>
                <w:kern w:val="0"/>
                <w:sz w:val="20"/>
                <w:szCs w:val="20"/>
              </w:rPr>
            </w:pPr>
            <w:r>
              <w:rPr>
                <w:rFonts w:hint="eastAsia" w:ascii="宋体" w:hAnsi="宋体" w:cs="宋体"/>
                <w:color w:val="000000"/>
                <w:kern w:val="0"/>
                <w:sz w:val="20"/>
                <w:szCs w:val="20"/>
              </w:rPr>
              <w:t>维修及时率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0045A">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A6F7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318864">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D8EBEA">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CD8E7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D812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F509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8B39FF">
            <w:pPr>
              <w:widowControl/>
              <w:jc w:val="center"/>
              <w:rPr>
                <w:rFonts w:ascii="宋体" w:hAnsi="宋体" w:cs="宋体"/>
                <w:color w:val="000000"/>
                <w:kern w:val="0"/>
                <w:sz w:val="20"/>
                <w:szCs w:val="20"/>
              </w:rPr>
            </w:pPr>
            <w:r>
              <w:rPr>
                <w:rFonts w:hint="eastAsia" w:ascii="宋体" w:hAnsi="宋体" w:cs="宋体"/>
                <w:color w:val="000000"/>
                <w:kern w:val="0"/>
                <w:sz w:val="20"/>
                <w:szCs w:val="20"/>
              </w:rPr>
              <w:t>101.01%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3EAD68">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5676D8">
            <w:pPr>
              <w:widowControl/>
              <w:jc w:val="center"/>
              <w:rPr>
                <w:rFonts w:ascii="宋体" w:hAnsi="宋体" w:cs="宋体"/>
                <w:color w:val="000000"/>
                <w:kern w:val="0"/>
                <w:sz w:val="20"/>
                <w:szCs w:val="20"/>
              </w:rPr>
            </w:pPr>
            <w:r>
              <w:rPr>
                <w:rFonts w:hint="eastAsia" w:ascii="宋体" w:hAnsi="宋体" w:cs="宋体"/>
                <w:color w:val="000000"/>
                <w:kern w:val="0"/>
                <w:sz w:val="20"/>
                <w:szCs w:val="20"/>
              </w:rPr>
              <w:t>出现需维修情况及时维修</w:t>
            </w:r>
          </w:p>
        </w:tc>
      </w:tr>
      <w:tr w14:paraId="200B72A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56E27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F21497">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D81A0F">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DB6CA7">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1D56C">
            <w:pPr>
              <w:widowControl/>
              <w:jc w:val="center"/>
              <w:rPr>
                <w:rFonts w:ascii="宋体" w:hAnsi="宋体" w:cs="宋体"/>
                <w:color w:val="000000"/>
                <w:kern w:val="0"/>
                <w:sz w:val="20"/>
                <w:szCs w:val="20"/>
              </w:rPr>
            </w:pPr>
            <w:r>
              <w:rPr>
                <w:rFonts w:hint="eastAsia" w:ascii="宋体" w:hAnsi="宋体" w:cs="宋体"/>
                <w:color w:val="000000"/>
                <w:kern w:val="0"/>
                <w:sz w:val="20"/>
                <w:szCs w:val="20"/>
              </w:rPr>
              <w:t>&lt;=114万元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5712FC">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15359D">
            <w:pPr>
              <w:widowControl/>
              <w:jc w:val="center"/>
              <w:rPr>
                <w:rFonts w:ascii="宋体" w:hAnsi="宋体" w:cs="宋体"/>
                <w:color w:val="000000"/>
                <w:kern w:val="0"/>
                <w:sz w:val="20"/>
                <w:szCs w:val="20"/>
              </w:rPr>
            </w:pPr>
            <w:r>
              <w:rPr>
                <w:rFonts w:hint="eastAsia" w:ascii="宋体" w:hAnsi="宋体" w:cs="宋体"/>
                <w:color w:val="000000"/>
                <w:kern w:val="0"/>
                <w:sz w:val="20"/>
                <w:szCs w:val="20"/>
              </w:rPr>
              <w:t>150万元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D975E5">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34C51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C365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771635">
            <w:pPr>
              <w:widowControl/>
              <w:jc w:val="center"/>
              <w:rPr>
                <w:rFonts w:ascii="宋体" w:hAnsi="宋体" w:cs="宋体"/>
                <w:color w:val="000000"/>
                <w:kern w:val="0"/>
                <w:sz w:val="20"/>
                <w:szCs w:val="20"/>
              </w:rPr>
            </w:pPr>
            <w:r>
              <w:rPr>
                <w:rFonts w:hint="eastAsia" w:ascii="宋体" w:hAnsi="宋体" w:cs="宋体"/>
                <w:color w:val="000000"/>
                <w:kern w:val="0"/>
                <w:sz w:val="20"/>
                <w:szCs w:val="20"/>
              </w:rPr>
              <w:t>=114万元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17A7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7928A">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5DE60C">
            <w:pPr>
              <w:widowControl/>
              <w:jc w:val="center"/>
              <w:rPr>
                <w:rFonts w:ascii="宋体" w:hAnsi="宋体" w:cs="宋体"/>
                <w:color w:val="000000"/>
                <w:kern w:val="0"/>
                <w:sz w:val="20"/>
                <w:szCs w:val="20"/>
              </w:rPr>
            </w:pPr>
            <w:r>
              <w:rPr>
                <w:rFonts w:hint="eastAsia" w:ascii="宋体" w:hAnsi="宋体" w:cs="宋体"/>
                <w:color w:val="000000"/>
                <w:kern w:val="0"/>
                <w:sz w:val="20"/>
                <w:szCs w:val="20"/>
              </w:rPr>
              <w:t>厉行节约，减少办公设备购买数量，降低成本</w:t>
            </w:r>
          </w:p>
        </w:tc>
      </w:tr>
      <w:tr w14:paraId="24D95AC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F20CE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6EA93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185AA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6B41C0">
            <w:pPr>
              <w:widowControl/>
              <w:jc w:val="center"/>
              <w:rPr>
                <w:rFonts w:ascii="宋体" w:hAnsi="宋体" w:cs="宋体"/>
                <w:color w:val="000000"/>
                <w:kern w:val="0"/>
                <w:sz w:val="20"/>
                <w:szCs w:val="20"/>
              </w:rPr>
            </w:pPr>
            <w:r>
              <w:rPr>
                <w:rFonts w:hint="eastAsia" w:ascii="宋体" w:hAnsi="宋体" w:cs="宋体"/>
                <w:color w:val="000000"/>
                <w:kern w:val="0"/>
                <w:sz w:val="20"/>
                <w:szCs w:val="20"/>
              </w:rPr>
              <w:t>零星维修支出成本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502098">
            <w:pPr>
              <w:widowControl/>
              <w:jc w:val="center"/>
              <w:rPr>
                <w:rFonts w:ascii="宋体" w:hAnsi="宋体" w:cs="宋体"/>
                <w:color w:val="000000"/>
                <w:kern w:val="0"/>
                <w:sz w:val="20"/>
                <w:szCs w:val="20"/>
              </w:rPr>
            </w:pPr>
            <w:r>
              <w:rPr>
                <w:rFonts w:hint="eastAsia" w:ascii="宋体" w:hAnsi="宋体" w:cs="宋体"/>
                <w:color w:val="000000"/>
                <w:kern w:val="0"/>
                <w:sz w:val="20"/>
                <w:szCs w:val="20"/>
              </w:rPr>
              <w:t>&lt;=80万元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F575D4">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721318">
            <w:pPr>
              <w:widowControl/>
              <w:jc w:val="center"/>
              <w:rPr>
                <w:rFonts w:ascii="宋体" w:hAnsi="宋体" w:cs="宋体"/>
                <w:color w:val="000000"/>
                <w:kern w:val="0"/>
                <w:sz w:val="20"/>
                <w:szCs w:val="20"/>
              </w:rPr>
            </w:pPr>
            <w:r>
              <w:rPr>
                <w:rFonts w:hint="eastAsia" w:ascii="宋体" w:hAnsi="宋体" w:cs="宋体"/>
                <w:color w:val="000000"/>
                <w:kern w:val="0"/>
                <w:sz w:val="20"/>
                <w:szCs w:val="20"/>
              </w:rPr>
              <w:t>64.95万元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85DD0A">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04BA3C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3464C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3DDF05">
            <w:pPr>
              <w:widowControl/>
              <w:jc w:val="center"/>
              <w:rPr>
                <w:rFonts w:ascii="宋体" w:hAnsi="宋体" w:cs="宋体"/>
                <w:color w:val="000000"/>
                <w:kern w:val="0"/>
                <w:sz w:val="20"/>
                <w:szCs w:val="20"/>
              </w:rPr>
            </w:pPr>
            <w:r>
              <w:rPr>
                <w:rFonts w:hint="eastAsia" w:ascii="宋体" w:hAnsi="宋体" w:cs="宋体"/>
                <w:color w:val="000000"/>
                <w:kern w:val="0"/>
                <w:sz w:val="20"/>
                <w:szCs w:val="20"/>
              </w:rPr>
              <w:t>=76.37万元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904BA7">
            <w:pPr>
              <w:widowControl/>
              <w:jc w:val="center"/>
              <w:rPr>
                <w:rFonts w:ascii="宋体" w:hAnsi="宋体" w:cs="宋体"/>
                <w:color w:val="000000"/>
                <w:kern w:val="0"/>
                <w:sz w:val="20"/>
                <w:szCs w:val="20"/>
              </w:rPr>
            </w:pPr>
            <w:r>
              <w:rPr>
                <w:rFonts w:hint="eastAsia" w:ascii="宋体" w:hAnsi="宋体" w:cs="宋体"/>
                <w:color w:val="000000"/>
                <w:kern w:val="0"/>
                <w:sz w:val="20"/>
                <w:szCs w:val="20"/>
              </w:rPr>
              <w:t>95.46%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48FBCA">
            <w:pPr>
              <w:widowControl/>
              <w:jc w:val="center"/>
              <w:rPr>
                <w:rFonts w:ascii="宋体" w:hAnsi="宋体" w:cs="宋体"/>
                <w:color w:val="000000"/>
                <w:kern w:val="0"/>
                <w:sz w:val="20"/>
                <w:szCs w:val="20"/>
              </w:rPr>
            </w:pPr>
            <w:r>
              <w:rPr>
                <w:rFonts w:hint="eastAsia" w:ascii="宋体" w:hAnsi="宋体" w:cs="宋体"/>
                <w:color w:val="000000"/>
                <w:kern w:val="0"/>
                <w:sz w:val="20"/>
                <w:szCs w:val="20"/>
              </w:rPr>
              <w:t>3.82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A3009D">
            <w:pPr>
              <w:widowControl/>
              <w:jc w:val="center"/>
              <w:rPr>
                <w:rFonts w:ascii="宋体" w:hAnsi="宋体" w:cs="宋体"/>
                <w:color w:val="000000"/>
                <w:kern w:val="0"/>
                <w:sz w:val="20"/>
                <w:szCs w:val="20"/>
              </w:rPr>
            </w:pPr>
            <w:r>
              <w:rPr>
                <w:rFonts w:hint="eastAsia" w:ascii="宋体" w:hAnsi="宋体" w:cs="宋体"/>
                <w:color w:val="000000"/>
                <w:kern w:val="0"/>
                <w:sz w:val="20"/>
                <w:szCs w:val="20"/>
              </w:rPr>
              <w:t>突发水管爆裂，维修成本增加</w:t>
            </w:r>
          </w:p>
        </w:tc>
      </w:tr>
      <w:tr w14:paraId="2DD2647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C6571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1F665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0E9F8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2CD83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年度维护成本增长率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9D4BC">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4D3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4B1A91">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CF2D6A">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0540F4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B7A05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27DFC5">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EAB3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4F32F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ED84BF">
            <w:pPr>
              <w:widowControl/>
              <w:jc w:val="center"/>
              <w:rPr>
                <w:rFonts w:ascii="宋体" w:hAnsi="宋体" w:cs="宋体"/>
                <w:color w:val="000000"/>
                <w:kern w:val="0"/>
                <w:sz w:val="20"/>
                <w:szCs w:val="20"/>
              </w:rPr>
            </w:pPr>
            <w:r>
              <w:rPr>
                <w:rFonts w:hint="eastAsia" w:ascii="宋体" w:hAnsi="宋体" w:cs="宋体"/>
                <w:color w:val="000000"/>
                <w:kern w:val="0"/>
                <w:sz w:val="20"/>
                <w:szCs w:val="20"/>
              </w:rPr>
              <w:t>无纸化办公系统仍在质保期内，维修成本无增长</w:t>
            </w:r>
          </w:p>
        </w:tc>
      </w:tr>
      <w:tr w14:paraId="5247937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E21CC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E367E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41D2B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2F962F">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会议场租费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2F319">
            <w:pPr>
              <w:widowControl/>
              <w:jc w:val="center"/>
              <w:rPr>
                <w:rFonts w:ascii="宋体" w:hAnsi="宋体" w:cs="宋体"/>
                <w:color w:val="000000"/>
                <w:kern w:val="0"/>
                <w:sz w:val="20"/>
                <w:szCs w:val="20"/>
              </w:rPr>
            </w:pPr>
            <w:r>
              <w:rPr>
                <w:rFonts w:hint="eastAsia" w:ascii="宋体" w:hAnsi="宋体" w:cs="宋体"/>
                <w:color w:val="000000"/>
                <w:kern w:val="0"/>
                <w:sz w:val="20"/>
                <w:szCs w:val="20"/>
              </w:rPr>
              <w:t>&lt;=6000元/次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9BBE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78304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26018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9063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6E0E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3819F6">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D02E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1E298A">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801C5A">
            <w:pPr>
              <w:widowControl/>
              <w:jc w:val="center"/>
              <w:rPr>
                <w:rFonts w:ascii="宋体" w:hAnsi="宋体" w:cs="宋体"/>
                <w:color w:val="000000"/>
                <w:kern w:val="0"/>
                <w:sz w:val="20"/>
                <w:szCs w:val="20"/>
              </w:rPr>
            </w:pPr>
          </w:p>
        </w:tc>
      </w:tr>
      <w:tr w14:paraId="37ED39E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F42A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387E3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49CA7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57C961">
            <w:pPr>
              <w:widowControl/>
              <w:jc w:val="center"/>
              <w:rPr>
                <w:rFonts w:ascii="宋体" w:hAnsi="宋体" w:cs="宋体"/>
                <w:color w:val="000000"/>
                <w:kern w:val="0"/>
                <w:sz w:val="20"/>
                <w:szCs w:val="20"/>
              </w:rPr>
            </w:pPr>
            <w:r>
              <w:rPr>
                <w:rFonts w:hint="eastAsia" w:ascii="宋体" w:hAnsi="宋体" w:cs="宋体"/>
                <w:color w:val="000000"/>
                <w:kern w:val="0"/>
                <w:sz w:val="20"/>
                <w:szCs w:val="20"/>
              </w:rPr>
              <w:t>督导调研成本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19432C">
            <w:pPr>
              <w:widowControl/>
              <w:jc w:val="center"/>
              <w:rPr>
                <w:rFonts w:ascii="宋体" w:hAnsi="宋体" w:cs="宋体"/>
                <w:color w:val="000000"/>
                <w:kern w:val="0"/>
                <w:sz w:val="20"/>
                <w:szCs w:val="20"/>
              </w:rPr>
            </w:pPr>
            <w:r>
              <w:rPr>
                <w:rFonts w:hint="eastAsia" w:ascii="宋体" w:hAnsi="宋体" w:cs="宋体"/>
                <w:color w:val="000000"/>
                <w:kern w:val="0"/>
                <w:sz w:val="20"/>
                <w:szCs w:val="20"/>
              </w:rPr>
              <w:t>&lt;=70万元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D8970E">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AD938B">
            <w:pPr>
              <w:widowControl/>
              <w:jc w:val="center"/>
              <w:rPr>
                <w:rFonts w:ascii="宋体" w:hAnsi="宋体" w:cs="宋体"/>
                <w:color w:val="000000"/>
                <w:kern w:val="0"/>
                <w:sz w:val="20"/>
                <w:szCs w:val="20"/>
              </w:rPr>
            </w:pPr>
            <w:r>
              <w:rPr>
                <w:rFonts w:hint="eastAsia" w:ascii="宋体" w:hAnsi="宋体" w:cs="宋体"/>
                <w:color w:val="000000"/>
                <w:kern w:val="0"/>
                <w:sz w:val="20"/>
                <w:szCs w:val="20"/>
              </w:rPr>
              <w:t>49.7万元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94A893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B12B0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FFF1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3B58F1">
            <w:pPr>
              <w:widowControl/>
              <w:jc w:val="center"/>
              <w:rPr>
                <w:rFonts w:ascii="宋体" w:hAnsi="宋体" w:cs="宋体"/>
                <w:color w:val="000000"/>
                <w:kern w:val="0"/>
                <w:sz w:val="20"/>
                <w:szCs w:val="20"/>
              </w:rPr>
            </w:pPr>
            <w:r>
              <w:rPr>
                <w:rFonts w:hint="eastAsia" w:ascii="宋体" w:hAnsi="宋体" w:cs="宋体"/>
                <w:color w:val="000000"/>
                <w:kern w:val="0"/>
                <w:sz w:val="20"/>
                <w:szCs w:val="20"/>
              </w:rPr>
              <w:t>=48.95万元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7FD9E">
            <w:pPr>
              <w:widowControl/>
              <w:jc w:val="center"/>
              <w:rPr>
                <w:rFonts w:ascii="宋体" w:hAnsi="宋体" w:cs="宋体"/>
                <w:color w:val="000000"/>
                <w:kern w:val="0"/>
                <w:sz w:val="20"/>
                <w:szCs w:val="20"/>
              </w:rPr>
            </w:pPr>
            <w:r>
              <w:rPr>
                <w:rFonts w:hint="eastAsia" w:ascii="宋体" w:hAnsi="宋体" w:cs="宋体"/>
                <w:color w:val="000000"/>
                <w:kern w:val="0"/>
                <w:sz w:val="20"/>
                <w:szCs w:val="20"/>
              </w:rPr>
              <w:t>69.92%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0FF16">
            <w:pPr>
              <w:widowControl/>
              <w:jc w:val="center"/>
              <w:rPr>
                <w:rFonts w:ascii="宋体" w:hAnsi="宋体" w:cs="宋体"/>
                <w:color w:val="000000"/>
                <w:kern w:val="0"/>
                <w:sz w:val="20"/>
                <w:szCs w:val="20"/>
              </w:rPr>
            </w:pPr>
            <w:r>
              <w:rPr>
                <w:rFonts w:hint="eastAsia" w:ascii="宋体" w:hAnsi="宋体" w:cs="宋体"/>
                <w:color w:val="000000"/>
                <w:kern w:val="0"/>
                <w:sz w:val="20"/>
                <w:szCs w:val="20"/>
              </w:rPr>
              <w:t>1.40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CCA237">
            <w:pPr>
              <w:widowControl/>
              <w:jc w:val="center"/>
              <w:rPr>
                <w:rFonts w:ascii="宋体" w:hAnsi="宋体" w:cs="宋体"/>
                <w:color w:val="000000"/>
                <w:kern w:val="0"/>
                <w:sz w:val="20"/>
                <w:szCs w:val="20"/>
              </w:rPr>
            </w:pPr>
            <w:r>
              <w:rPr>
                <w:rFonts w:hint="eastAsia" w:ascii="宋体" w:hAnsi="宋体" w:cs="宋体"/>
                <w:color w:val="000000"/>
                <w:kern w:val="0"/>
                <w:sz w:val="20"/>
                <w:szCs w:val="20"/>
              </w:rPr>
              <w:t>督导调研次数较上年有所增加,厉行节约严格控制报销范围，节约财政资金。今后力争做好项目预算，确保预算准确。</w:t>
            </w:r>
          </w:p>
        </w:tc>
      </w:tr>
      <w:tr w14:paraId="4A7B8A1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32544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C843D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601EB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7C6290">
            <w:pPr>
              <w:widowControl/>
              <w:jc w:val="center"/>
              <w:rPr>
                <w:rFonts w:ascii="宋体" w:hAnsi="宋体" w:cs="宋体"/>
                <w:color w:val="000000"/>
                <w:kern w:val="0"/>
                <w:sz w:val="20"/>
                <w:szCs w:val="20"/>
              </w:rPr>
            </w:pPr>
            <w:r>
              <w:rPr>
                <w:rFonts w:hint="eastAsia" w:ascii="宋体" w:hAnsi="宋体" w:cs="宋体"/>
                <w:color w:val="000000"/>
                <w:kern w:val="0"/>
                <w:sz w:val="20"/>
                <w:szCs w:val="20"/>
              </w:rPr>
              <w:t>人均运转经费数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7FBCC8">
            <w:pPr>
              <w:widowControl/>
              <w:jc w:val="center"/>
              <w:rPr>
                <w:rFonts w:ascii="宋体" w:hAnsi="宋体" w:cs="宋体"/>
                <w:color w:val="000000"/>
                <w:kern w:val="0"/>
                <w:sz w:val="20"/>
                <w:szCs w:val="20"/>
              </w:rPr>
            </w:pPr>
            <w:r>
              <w:rPr>
                <w:rFonts w:hint="eastAsia" w:ascii="宋体" w:hAnsi="宋体" w:cs="宋体"/>
                <w:color w:val="000000"/>
                <w:kern w:val="0"/>
                <w:sz w:val="20"/>
                <w:szCs w:val="20"/>
              </w:rPr>
              <w:t>&lt;=6000元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AE9DA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24B03B">
            <w:pPr>
              <w:widowControl/>
              <w:jc w:val="center"/>
              <w:rPr>
                <w:rFonts w:ascii="宋体" w:hAnsi="宋体" w:cs="宋体"/>
                <w:color w:val="000000"/>
                <w:kern w:val="0"/>
                <w:sz w:val="20"/>
                <w:szCs w:val="20"/>
              </w:rPr>
            </w:pPr>
            <w:r>
              <w:rPr>
                <w:rFonts w:hint="eastAsia" w:ascii="宋体" w:hAnsi="宋体" w:cs="宋体"/>
                <w:color w:val="000000"/>
                <w:kern w:val="0"/>
                <w:sz w:val="20"/>
                <w:szCs w:val="20"/>
              </w:rPr>
              <w:t>0.08万元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55149A">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EB781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95386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E7BA8C">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B2F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B49823">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2E2963">
            <w:pPr>
              <w:widowControl/>
              <w:jc w:val="center"/>
              <w:rPr>
                <w:rFonts w:ascii="宋体" w:hAnsi="宋体" w:cs="宋体"/>
                <w:color w:val="000000"/>
                <w:kern w:val="0"/>
                <w:sz w:val="20"/>
                <w:szCs w:val="20"/>
              </w:rPr>
            </w:pPr>
            <w:r>
              <w:rPr>
                <w:rFonts w:hint="eastAsia" w:ascii="宋体" w:hAnsi="宋体" w:cs="宋体"/>
                <w:color w:val="000000"/>
                <w:kern w:val="0"/>
                <w:sz w:val="20"/>
                <w:szCs w:val="20"/>
              </w:rPr>
              <w:t>厉行节约运行成本整体下降</w:t>
            </w:r>
          </w:p>
        </w:tc>
      </w:tr>
      <w:tr w14:paraId="757B593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F67CB2"/>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880CBE">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9D425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0843C4">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3AFF00">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80A93">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DBC890">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567E94">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54525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0AB07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D456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C0BC92">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F3E48">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77E9A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设备按需购买，分配给使用人登记使用。</w:t>
            </w:r>
          </w:p>
        </w:tc>
      </w:tr>
      <w:tr w14:paraId="2E0C6A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D4726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9FFF6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87A501">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26396F">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系统正常使用率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6EF23">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D912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50EC19">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FC9147">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A01D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D1DF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76A6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9A71A">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2500C">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87E18C">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系统按会议要求正常使用</w:t>
            </w:r>
          </w:p>
        </w:tc>
      </w:tr>
      <w:tr w14:paraId="2A50D08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1AD6C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DC5F4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08F9E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7BC805">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系统正常使用年限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4AF72B">
            <w:pPr>
              <w:widowControl/>
              <w:jc w:val="center"/>
              <w:rPr>
                <w:rFonts w:ascii="宋体" w:hAnsi="宋体" w:cs="宋体"/>
                <w:color w:val="000000"/>
                <w:kern w:val="0"/>
                <w:sz w:val="20"/>
                <w:szCs w:val="20"/>
              </w:rPr>
            </w:pPr>
            <w:r>
              <w:rPr>
                <w:rFonts w:hint="eastAsia" w:ascii="宋体" w:hAnsi="宋体" w:cs="宋体"/>
                <w:color w:val="000000"/>
                <w:kern w:val="0"/>
                <w:sz w:val="20"/>
                <w:szCs w:val="20"/>
              </w:rPr>
              <w:t>&gt;=8年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941A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0D33C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31897C8">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53285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707B5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639609">
            <w:pPr>
              <w:widowControl/>
              <w:jc w:val="center"/>
              <w:rPr>
                <w:rFonts w:ascii="宋体" w:hAnsi="宋体" w:cs="宋体"/>
                <w:color w:val="000000"/>
                <w:kern w:val="0"/>
                <w:sz w:val="20"/>
                <w:szCs w:val="20"/>
              </w:rPr>
            </w:pPr>
            <w:r>
              <w:rPr>
                <w:rFonts w:hint="eastAsia" w:ascii="宋体" w:hAnsi="宋体" w:cs="宋体"/>
                <w:color w:val="000000"/>
                <w:kern w:val="0"/>
                <w:sz w:val="20"/>
                <w:szCs w:val="20"/>
              </w:rPr>
              <w:t>=8年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30C4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6F2B4A">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0260EC7">
            <w:pPr>
              <w:widowControl/>
              <w:jc w:val="center"/>
              <w:rPr>
                <w:rFonts w:ascii="宋体" w:hAnsi="宋体" w:cs="宋体"/>
                <w:color w:val="000000"/>
                <w:kern w:val="0"/>
                <w:sz w:val="20"/>
                <w:szCs w:val="20"/>
              </w:rPr>
            </w:pPr>
          </w:p>
        </w:tc>
      </w:tr>
      <w:tr w14:paraId="4673293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2AA6F5"/>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95F0F7">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CCFFC5">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FD0A33">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使用人满意度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C63EE6">
            <w:pPr>
              <w:widowControl/>
              <w:jc w:val="center"/>
              <w:rPr>
                <w:rFonts w:ascii="宋体" w:hAnsi="宋体" w:cs="宋体"/>
                <w:color w:val="000000"/>
                <w:kern w:val="0"/>
                <w:sz w:val="20"/>
                <w:szCs w:val="20"/>
              </w:rPr>
            </w:pPr>
            <w:r>
              <w:rPr>
                <w:rFonts w:hint="eastAsia" w:ascii="宋体" w:hAnsi="宋体" w:cs="宋体"/>
                <w:color w:val="000000"/>
                <w:kern w:val="0"/>
                <w:sz w:val="20"/>
                <w:szCs w:val="20"/>
              </w:rPr>
              <w:t>&gt;=99%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7B7E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D8532A">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EFCC4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07024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FD35F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79B0A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A142C1">
            <w:pPr>
              <w:widowControl/>
              <w:jc w:val="center"/>
              <w:rPr>
                <w:rFonts w:ascii="宋体" w:hAnsi="宋体" w:cs="宋体"/>
                <w:color w:val="000000"/>
                <w:kern w:val="0"/>
                <w:sz w:val="20"/>
                <w:szCs w:val="20"/>
              </w:rPr>
            </w:pPr>
            <w:r>
              <w:rPr>
                <w:rFonts w:hint="eastAsia" w:ascii="宋体" w:hAnsi="宋体" w:cs="宋体"/>
                <w:color w:val="000000"/>
                <w:kern w:val="0"/>
                <w:sz w:val="20"/>
                <w:szCs w:val="20"/>
              </w:rPr>
              <w:t>101.01%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61B93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486822">
            <w:pPr>
              <w:widowControl/>
              <w:jc w:val="center"/>
              <w:rPr>
                <w:rFonts w:ascii="宋体" w:hAnsi="宋体" w:cs="宋体"/>
                <w:color w:val="000000"/>
                <w:kern w:val="0"/>
                <w:sz w:val="20"/>
                <w:szCs w:val="20"/>
              </w:rPr>
            </w:pPr>
            <w:r>
              <w:rPr>
                <w:rFonts w:hint="eastAsia" w:ascii="宋体" w:hAnsi="宋体" w:cs="宋体"/>
                <w:color w:val="000000"/>
                <w:kern w:val="0"/>
                <w:sz w:val="20"/>
                <w:szCs w:val="20"/>
              </w:rPr>
              <w:t>经调查统计使用人满意度达到100%</w:t>
            </w:r>
          </w:p>
        </w:tc>
      </w:tr>
      <w:tr w14:paraId="50D1595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D2B38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C80B0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04761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B95956">
            <w:pPr>
              <w:widowControl/>
              <w:jc w:val="center"/>
              <w:rPr>
                <w:rFonts w:ascii="宋体" w:hAnsi="宋体" w:cs="宋体"/>
                <w:color w:val="000000"/>
                <w:kern w:val="0"/>
                <w:sz w:val="20"/>
                <w:szCs w:val="20"/>
              </w:rPr>
            </w:pPr>
            <w:r>
              <w:rPr>
                <w:rFonts w:hint="eastAsia" w:ascii="宋体" w:hAnsi="宋体" w:cs="宋体"/>
                <w:color w:val="000000"/>
                <w:kern w:val="0"/>
                <w:sz w:val="20"/>
                <w:szCs w:val="20"/>
              </w:rPr>
              <w:t>参会人员满意度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D22A2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6783C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2DDC43">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2CFD9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5579D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36A9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7A7FA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AC0A1">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872D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8B79C3C">
            <w:pPr>
              <w:widowControl/>
              <w:jc w:val="center"/>
              <w:rPr>
                <w:rFonts w:ascii="宋体" w:hAnsi="宋体" w:cs="宋体"/>
                <w:color w:val="000000"/>
                <w:kern w:val="0"/>
                <w:sz w:val="20"/>
                <w:szCs w:val="20"/>
              </w:rPr>
            </w:pPr>
            <w:r>
              <w:rPr>
                <w:rFonts w:hint="eastAsia" w:ascii="宋体" w:hAnsi="宋体" w:cs="宋体"/>
                <w:color w:val="000000"/>
                <w:kern w:val="0"/>
                <w:sz w:val="20"/>
                <w:szCs w:val="20"/>
              </w:rPr>
              <w:t>经调查统计参会</w:t>
            </w:r>
            <w:r>
              <w:rPr>
                <w:rFonts w:hint="eastAsia" w:ascii="宋体" w:hAnsi="宋体" w:cs="宋体"/>
                <w:color w:val="000000"/>
                <w:kern w:val="0"/>
                <w:sz w:val="20"/>
                <w:szCs w:val="20"/>
                <w:lang w:eastAsia="zh-CN"/>
              </w:rPr>
              <w:t>人员</w:t>
            </w:r>
            <w:r>
              <w:rPr>
                <w:rFonts w:hint="eastAsia" w:ascii="宋体" w:hAnsi="宋体" w:cs="宋体"/>
                <w:color w:val="000000"/>
                <w:kern w:val="0"/>
                <w:sz w:val="20"/>
                <w:szCs w:val="20"/>
              </w:rPr>
              <w:t>满意度达到100%</w:t>
            </w:r>
          </w:p>
        </w:tc>
      </w:tr>
      <w:tr w14:paraId="07734279">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2F42DB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BE07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59A33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A65A8F">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31C46C">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4E589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E5E0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B0C75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D174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BDD57">
            <w:pPr>
              <w:widowControl/>
              <w:jc w:val="center"/>
              <w:rPr>
                <w:rFonts w:ascii="宋体" w:hAnsi="宋体" w:cs="宋体"/>
                <w:color w:val="000000"/>
                <w:kern w:val="0"/>
                <w:sz w:val="20"/>
                <w:szCs w:val="20"/>
              </w:rPr>
            </w:pPr>
            <w:r>
              <w:rPr>
                <w:rFonts w:hint="eastAsia" w:ascii="宋体" w:hAnsi="宋体" w:cs="宋体"/>
                <w:color w:val="000000"/>
                <w:kern w:val="0"/>
                <w:sz w:val="20"/>
                <w:szCs w:val="20"/>
              </w:rPr>
              <w:t>97.18分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19DB68">
            <w:pPr>
              <w:widowControl/>
              <w:jc w:val="center"/>
              <w:rPr>
                <w:rFonts w:ascii="宋体" w:hAnsi="宋体" w:cs="宋体"/>
                <w:color w:val="000000"/>
                <w:kern w:val="0"/>
                <w:sz w:val="20"/>
                <w:szCs w:val="20"/>
              </w:rPr>
            </w:pPr>
          </w:p>
        </w:tc>
      </w:tr>
    </w:tbl>
    <w:p w14:paraId="34CDCF9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BBE63A0">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57371E0">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590FF98">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A81E4B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5EA64F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B5C30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4198840">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为民办实事经费</w:t>
            </w:r>
          </w:p>
        </w:tc>
      </w:tr>
      <w:tr w14:paraId="2D501D5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C96BA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7D31C3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新疆巴州党委办公室</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D1246E">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4F4F1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新疆巴州党委办公室</w:t>
            </w:r>
          </w:p>
        </w:tc>
      </w:tr>
      <w:tr w14:paraId="62AC027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ADA57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A70BC1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48A29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F13D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F355C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D79E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E731D4">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A519A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DCBC7">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1EA749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7D718E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493E7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61B7BB">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A2CA15">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AA0E64">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D97A5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EB6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3B5F4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F810A3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9D1E13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8B42A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F27078">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B7B710">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BA6B13">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91380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347AF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BC63C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501116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73DE22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3B9AD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9523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DC978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4CC3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57F31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5C83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5797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5E6F96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8CA02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4E9C51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F7F4AB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F89AE13">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7CBE43E">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CC128F0">
            <w:pPr>
              <w:widowControl/>
              <w:jc w:val="left"/>
              <w:rPr>
                <w:rFonts w:ascii="宋体" w:hAnsi="宋体" w:cs="宋体"/>
                <w:color w:val="000000"/>
                <w:kern w:val="0"/>
                <w:sz w:val="20"/>
                <w:szCs w:val="20"/>
              </w:rPr>
            </w:pPr>
            <w:r>
              <w:rPr>
                <w:rFonts w:hint="eastAsia" w:ascii="宋体" w:hAnsi="宋体" w:cs="宋体"/>
                <w:color w:val="000000"/>
                <w:kern w:val="0"/>
                <w:sz w:val="20"/>
                <w:szCs w:val="20"/>
              </w:rPr>
              <w:t>按照自治区党委“四项”重点工作任务，结合本村实际经村两委和工作队共同商议指定使用目标，1、按照乡村振兴发展庭院经济的要求，结合本村农户庭院领过、种养结合购买种苗33120元；2、按照市委乡村振兴人居环境</w:t>
            </w:r>
            <w:r>
              <w:rPr>
                <w:rFonts w:hint="eastAsia" w:ascii="宋体" w:hAnsi="宋体" w:cs="宋体"/>
                <w:color w:val="000000"/>
                <w:kern w:val="0"/>
                <w:sz w:val="20"/>
                <w:szCs w:val="20"/>
                <w:lang w:eastAsia="zh-CN"/>
              </w:rPr>
              <w:t>整治</w:t>
            </w:r>
            <w:r>
              <w:rPr>
                <w:rFonts w:hint="eastAsia" w:ascii="宋体" w:hAnsi="宋体" w:cs="宋体"/>
                <w:color w:val="000000"/>
                <w:kern w:val="0"/>
                <w:sz w:val="20"/>
                <w:szCs w:val="20"/>
              </w:rPr>
              <w:t>要求，做路面硬化修补渠道31369元3、主巷道墙体亮化22500,4、水果包装盒印制5000元</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E2DCB97">
            <w:pPr>
              <w:widowControl/>
              <w:jc w:val="left"/>
              <w:rPr>
                <w:rFonts w:ascii="宋体" w:hAnsi="宋体" w:cs="宋体"/>
                <w:color w:val="000000"/>
                <w:kern w:val="0"/>
                <w:sz w:val="20"/>
                <w:szCs w:val="20"/>
              </w:rPr>
            </w:pPr>
            <w:r>
              <w:rPr>
                <w:rFonts w:hint="eastAsia" w:ascii="宋体" w:hAnsi="宋体" w:cs="宋体"/>
                <w:color w:val="000000"/>
                <w:kern w:val="0"/>
                <w:sz w:val="20"/>
                <w:szCs w:val="20"/>
              </w:rPr>
              <w:t>结合自治区党委“四项”重点工作任务，结合本村实际，按照乡村振兴发展庭院经济的要求，结合本村农户实际，购买种苗33120元，全部发放给农户；2、按照市委乡村振兴人居环境</w:t>
            </w:r>
            <w:r>
              <w:rPr>
                <w:rFonts w:hint="eastAsia" w:ascii="宋体" w:hAnsi="宋体" w:cs="宋体"/>
                <w:color w:val="000000"/>
                <w:kern w:val="0"/>
                <w:sz w:val="20"/>
                <w:szCs w:val="20"/>
                <w:lang w:eastAsia="zh-CN"/>
              </w:rPr>
              <w:t>整治</w:t>
            </w:r>
            <w:r>
              <w:rPr>
                <w:rFonts w:hint="eastAsia" w:ascii="宋体" w:hAnsi="宋体" w:cs="宋体"/>
                <w:color w:val="000000"/>
                <w:kern w:val="0"/>
                <w:sz w:val="20"/>
                <w:szCs w:val="20"/>
              </w:rPr>
              <w:t>要求，做路面硬化修补渠道31369元改善人居环境3、主巷道墙体亮化22500，改善村民出行环境营造了良好的经济发展氛围,4、结合农产品出售需求，印制5000元水果包装盒，助力农产品销售，取得良好效果。</w:t>
            </w:r>
          </w:p>
        </w:tc>
      </w:tr>
      <w:tr w14:paraId="27B6092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1A48B3D">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FEBBC0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1A1F077">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336FADC">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6A9630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AB554A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472B99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960F30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111B59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FC8083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C1370A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629F7C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0481E3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9547339">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D32088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7007BE3">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93F414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D21BF5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7DD4FD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AC6481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E4E04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0C13105">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605A95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C316AD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0239AC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10FD3F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82537C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C7868FD">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5955D97">
            <w:pPr>
              <w:widowControl/>
              <w:jc w:val="left"/>
              <w:rPr>
                <w:rFonts w:ascii="宋体" w:hAnsi="宋体" w:cs="宋体"/>
                <w:color w:val="000000"/>
                <w:kern w:val="0"/>
                <w:sz w:val="20"/>
                <w:szCs w:val="20"/>
              </w:rPr>
            </w:pPr>
          </w:p>
        </w:tc>
      </w:tr>
      <w:tr w14:paraId="5036E50C">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CDAC34">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8364B9">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7F772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BF752F">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购置苗木数量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66D78">
            <w:pPr>
              <w:widowControl/>
              <w:jc w:val="center"/>
              <w:rPr>
                <w:rFonts w:ascii="宋体" w:hAnsi="宋体" w:cs="宋体"/>
                <w:color w:val="000000"/>
                <w:kern w:val="0"/>
                <w:sz w:val="20"/>
                <w:szCs w:val="20"/>
              </w:rPr>
            </w:pPr>
            <w:r>
              <w:rPr>
                <w:rFonts w:hint="eastAsia" w:ascii="宋体" w:hAnsi="宋体" w:cs="宋体"/>
                <w:color w:val="000000"/>
                <w:kern w:val="0"/>
                <w:sz w:val="20"/>
                <w:szCs w:val="20"/>
              </w:rPr>
              <w:t>&gt;=23600株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ED149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9051B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00B846">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A3E07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21DC5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467DB0">
            <w:pPr>
              <w:widowControl/>
              <w:jc w:val="center"/>
              <w:rPr>
                <w:rFonts w:ascii="宋体" w:hAnsi="宋体" w:cs="宋体"/>
                <w:color w:val="000000"/>
                <w:kern w:val="0"/>
                <w:sz w:val="20"/>
                <w:szCs w:val="20"/>
              </w:rPr>
            </w:pPr>
            <w:r>
              <w:rPr>
                <w:rFonts w:hint="eastAsia" w:ascii="宋体" w:hAnsi="宋体" w:cs="宋体"/>
                <w:color w:val="000000"/>
                <w:kern w:val="0"/>
                <w:sz w:val="20"/>
                <w:szCs w:val="20"/>
              </w:rPr>
              <w:t>=23600株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BD11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116FC7">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2A9AF2">
            <w:pPr>
              <w:widowControl/>
              <w:jc w:val="center"/>
              <w:rPr>
                <w:rFonts w:ascii="宋体" w:hAnsi="宋体" w:cs="宋体"/>
                <w:color w:val="000000"/>
                <w:kern w:val="0"/>
                <w:sz w:val="20"/>
                <w:szCs w:val="20"/>
              </w:rPr>
            </w:pPr>
          </w:p>
        </w:tc>
      </w:tr>
      <w:tr w14:paraId="2FABADE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6EA3D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6A4FC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2A814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E1C9C6">
            <w:pPr>
              <w:widowControl/>
              <w:jc w:val="center"/>
              <w:rPr>
                <w:rFonts w:ascii="宋体" w:hAnsi="宋体" w:cs="宋体"/>
                <w:color w:val="000000"/>
                <w:kern w:val="0"/>
                <w:sz w:val="20"/>
                <w:szCs w:val="20"/>
              </w:rPr>
            </w:pPr>
            <w:r>
              <w:rPr>
                <w:rFonts w:hint="eastAsia" w:ascii="宋体" w:hAnsi="宋体" w:cs="宋体"/>
                <w:color w:val="000000"/>
                <w:kern w:val="0"/>
                <w:sz w:val="20"/>
                <w:szCs w:val="20"/>
              </w:rPr>
              <w:t>制作木栅栏长度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7F6E0F">
            <w:pPr>
              <w:widowControl/>
              <w:jc w:val="center"/>
              <w:rPr>
                <w:rFonts w:ascii="宋体" w:hAnsi="宋体" w:cs="宋体"/>
                <w:color w:val="000000"/>
                <w:kern w:val="0"/>
                <w:sz w:val="20"/>
                <w:szCs w:val="20"/>
              </w:rPr>
            </w:pPr>
            <w:r>
              <w:rPr>
                <w:rFonts w:hint="eastAsia" w:ascii="宋体" w:hAnsi="宋体" w:cs="宋体"/>
                <w:color w:val="000000"/>
                <w:kern w:val="0"/>
                <w:sz w:val="20"/>
                <w:szCs w:val="20"/>
              </w:rPr>
              <w:t>&gt;=45米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EB6B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095C9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F4A4B83">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D47B6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1CFE3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B39CC3">
            <w:pPr>
              <w:widowControl/>
              <w:jc w:val="center"/>
              <w:rPr>
                <w:rFonts w:ascii="宋体" w:hAnsi="宋体" w:cs="宋体"/>
                <w:color w:val="000000"/>
                <w:kern w:val="0"/>
                <w:sz w:val="20"/>
                <w:szCs w:val="20"/>
              </w:rPr>
            </w:pPr>
            <w:r>
              <w:rPr>
                <w:rFonts w:hint="eastAsia" w:ascii="宋体" w:hAnsi="宋体" w:cs="宋体"/>
                <w:color w:val="000000"/>
                <w:kern w:val="0"/>
                <w:sz w:val="20"/>
                <w:szCs w:val="20"/>
              </w:rPr>
              <w:t>=45米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11F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6BA31">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CB7AB9">
            <w:pPr>
              <w:widowControl/>
              <w:jc w:val="center"/>
              <w:rPr>
                <w:rFonts w:ascii="宋体" w:hAnsi="宋体" w:cs="宋体"/>
                <w:color w:val="000000"/>
                <w:kern w:val="0"/>
                <w:sz w:val="20"/>
                <w:szCs w:val="20"/>
              </w:rPr>
            </w:pPr>
          </w:p>
        </w:tc>
      </w:tr>
      <w:tr w14:paraId="533E765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1518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FA6A4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3C5EF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5B939C">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购买野山鸡苗数量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B91FA">
            <w:pPr>
              <w:widowControl/>
              <w:jc w:val="center"/>
              <w:rPr>
                <w:rFonts w:ascii="宋体" w:hAnsi="宋体" w:cs="宋体"/>
                <w:color w:val="000000"/>
                <w:kern w:val="0"/>
                <w:sz w:val="20"/>
                <w:szCs w:val="20"/>
              </w:rPr>
            </w:pPr>
            <w:r>
              <w:rPr>
                <w:rFonts w:hint="eastAsia" w:ascii="宋体" w:hAnsi="宋体" w:cs="宋体"/>
                <w:color w:val="000000"/>
                <w:kern w:val="0"/>
                <w:sz w:val="20"/>
                <w:szCs w:val="20"/>
              </w:rPr>
              <w:t>&gt;=500羽</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9A617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60385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33C63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DFC01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A0CF4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8FA0A5">
            <w:pPr>
              <w:widowControl/>
              <w:jc w:val="center"/>
              <w:rPr>
                <w:rFonts w:ascii="宋体" w:hAnsi="宋体" w:cs="宋体"/>
                <w:color w:val="000000"/>
                <w:kern w:val="0"/>
                <w:sz w:val="20"/>
                <w:szCs w:val="20"/>
              </w:rPr>
            </w:pPr>
            <w:r>
              <w:rPr>
                <w:rFonts w:hint="eastAsia" w:ascii="宋体" w:hAnsi="宋体" w:cs="宋体"/>
                <w:color w:val="000000"/>
                <w:kern w:val="0"/>
                <w:sz w:val="20"/>
                <w:szCs w:val="20"/>
              </w:rPr>
              <w:t>=500羽</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5A1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22CDD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C77523">
            <w:pPr>
              <w:widowControl/>
              <w:jc w:val="center"/>
              <w:rPr>
                <w:rFonts w:ascii="宋体" w:hAnsi="宋体" w:cs="宋体"/>
                <w:color w:val="000000"/>
                <w:kern w:val="0"/>
                <w:sz w:val="20"/>
                <w:szCs w:val="20"/>
              </w:rPr>
            </w:pPr>
          </w:p>
        </w:tc>
      </w:tr>
      <w:tr w14:paraId="704CBE6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AD4BE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B08F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7984C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3982C5">
            <w:pPr>
              <w:widowControl/>
              <w:jc w:val="center"/>
              <w:rPr>
                <w:rFonts w:ascii="宋体" w:hAnsi="宋体" w:cs="宋体"/>
                <w:color w:val="000000"/>
                <w:kern w:val="0"/>
                <w:sz w:val="20"/>
                <w:szCs w:val="20"/>
              </w:rPr>
            </w:pPr>
            <w:r>
              <w:rPr>
                <w:rFonts w:hint="eastAsia" w:ascii="宋体" w:hAnsi="宋体" w:cs="宋体"/>
                <w:color w:val="000000"/>
                <w:kern w:val="0"/>
                <w:sz w:val="20"/>
                <w:szCs w:val="20"/>
              </w:rPr>
              <w:t>印制包装箱数量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779B1">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FE45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25D40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9FC683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2F1A38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6DA2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1676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142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049D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03C769">
            <w:pPr>
              <w:widowControl/>
              <w:jc w:val="center"/>
              <w:rPr>
                <w:rFonts w:ascii="宋体" w:hAnsi="宋体" w:cs="宋体"/>
                <w:color w:val="000000"/>
                <w:kern w:val="0"/>
                <w:sz w:val="20"/>
                <w:szCs w:val="20"/>
              </w:rPr>
            </w:pPr>
          </w:p>
        </w:tc>
      </w:tr>
      <w:tr w14:paraId="2097922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CA707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73D5F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D5A5E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68D970">
            <w:pPr>
              <w:widowControl/>
              <w:jc w:val="center"/>
              <w:rPr>
                <w:rFonts w:ascii="宋体" w:hAnsi="宋体" w:cs="宋体"/>
                <w:color w:val="000000"/>
                <w:kern w:val="0"/>
                <w:sz w:val="20"/>
                <w:szCs w:val="20"/>
              </w:rPr>
            </w:pPr>
            <w:r>
              <w:rPr>
                <w:rFonts w:hint="eastAsia" w:ascii="宋体" w:hAnsi="宋体" w:cs="宋体"/>
                <w:color w:val="000000"/>
                <w:kern w:val="0"/>
                <w:sz w:val="20"/>
                <w:szCs w:val="20"/>
              </w:rPr>
              <w:t>慰问贫困户数量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1C691C">
            <w:pPr>
              <w:widowControl/>
              <w:jc w:val="center"/>
              <w:rPr>
                <w:rFonts w:ascii="宋体" w:hAnsi="宋体" w:cs="宋体"/>
                <w:color w:val="000000"/>
                <w:kern w:val="0"/>
                <w:sz w:val="20"/>
                <w:szCs w:val="20"/>
              </w:rPr>
            </w:pPr>
            <w:r>
              <w:rPr>
                <w:rFonts w:hint="eastAsia" w:ascii="宋体" w:hAnsi="宋体" w:cs="宋体"/>
                <w:color w:val="000000"/>
                <w:kern w:val="0"/>
                <w:sz w:val="20"/>
                <w:szCs w:val="20"/>
              </w:rPr>
              <w:t>&gt;=145户</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0F25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BBE1C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0A30A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93169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9986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8C5ECE">
            <w:pPr>
              <w:widowControl/>
              <w:jc w:val="center"/>
              <w:rPr>
                <w:rFonts w:ascii="宋体" w:hAnsi="宋体" w:cs="宋体"/>
                <w:color w:val="000000"/>
                <w:kern w:val="0"/>
                <w:sz w:val="20"/>
                <w:szCs w:val="20"/>
              </w:rPr>
            </w:pPr>
            <w:r>
              <w:rPr>
                <w:rFonts w:hint="eastAsia" w:ascii="宋体" w:hAnsi="宋体" w:cs="宋体"/>
                <w:color w:val="000000"/>
                <w:kern w:val="0"/>
                <w:sz w:val="20"/>
                <w:szCs w:val="20"/>
              </w:rPr>
              <w:t>=145户</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C89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32BD57">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EE3D68">
            <w:pPr>
              <w:widowControl/>
              <w:jc w:val="center"/>
              <w:rPr>
                <w:rFonts w:ascii="宋体" w:hAnsi="宋体" w:cs="宋体"/>
                <w:color w:val="000000"/>
                <w:kern w:val="0"/>
                <w:sz w:val="20"/>
                <w:szCs w:val="20"/>
              </w:rPr>
            </w:pPr>
          </w:p>
        </w:tc>
      </w:tr>
      <w:tr w14:paraId="38ACBD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00735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554E9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9C5F9F">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6D9C99">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购置苗木种植率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AC19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6C919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59199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B12C9B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76BF4F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F0316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51802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241404">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3FC5D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52D565">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根据需要购买，100%发放至农户种植</w:t>
            </w:r>
          </w:p>
        </w:tc>
      </w:tr>
      <w:tr w14:paraId="70B852B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B3853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019DF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D747C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E39F4A">
            <w:pPr>
              <w:widowControl/>
              <w:jc w:val="center"/>
              <w:rPr>
                <w:rFonts w:ascii="宋体" w:hAnsi="宋体" w:cs="宋体"/>
                <w:color w:val="000000"/>
                <w:kern w:val="0"/>
                <w:sz w:val="20"/>
                <w:szCs w:val="20"/>
              </w:rPr>
            </w:pPr>
            <w:r>
              <w:rPr>
                <w:rFonts w:hint="eastAsia" w:ascii="宋体" w:hAnsi="宋体" w:cs="宋体"/>
                <w:color w:val="000000"/>
                <w:kern w:val="0"/>
                <w:sz w:val="20"/>
                <w:szCs w:val="20"/>
              </w:rPr>
              <w:t>走访慰问对象覆盖率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4BFE2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398B2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4F96D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0D6F3D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500057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BBCF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A422E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4780C6">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B17C78">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3A0BF7">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根据实地走访评估，确定慰问对象，进行走访慰问</w:t>
            </w:r>
          </w:p>
        </w:tc>
      </w:tr>
      <w:tr w14:paraId="7AFA348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5EFB9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9D0E74"/>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17AB96">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B976B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5B01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w:t>
            </w:r>
            <w:r>
              <w:rPr>
                <w:rFonts w:hint="eastAsia" w:ascii="宋体" w:hAnsi="宋体" w:cs="宋体"/>
                <w:color w:val="000000"/>
                <w:kern w:val="0"/>
                <w:sz w:val="20"/>
                <w:szCs w:val="20"/>
                <w:lang w:eastAsia="zh-CN"/>
              </w:rPr>
              <w:t>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0060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2F971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E83E6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A36412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A350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3621E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w:t>
            </w:r>
            <w:r>
              <w:rPr>
                <w:rFonts w:hint="eastAsia" w:ascii="宋体" w:hAnsi="宋体" w:cs="宋体"/>
                <w:color w:val="000000"/>
                <w:kern w:val="0"/>
                <w:sz w:val="20"/>
                <w:szCs w:val="20"/>
                <w:lang w:eastAsia="zh-CN"/>
              </w:rPr>
              <w:t>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0E72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D3AE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7E686EC">
            <w:pPr>
              <w:widowControl/>
              <w:jc w:val="center"/>
              <w:rPr>
                <w:rFonts w:ascii="宋体" w:hAnsi="宋体" w:cs="宋体"/>
                <w:color w:val="000000"/>
                <w:kern w:val="0"/>
                <w:sz w:val="20"/>
                <w:szCs w:val="20"/>
              </w:rPr>
            </w:pPr>
          </w:p>
        </w:tc>
      </w:tr>
      <w:tr w14:paraId="367421B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FDD14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B7B112">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040C3A">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D7EE1C">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购买苗木成本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864704">
            <w:pPr>
              <w:widowControl/>
              <w:jc w:val="center"/>
              <w:rPr>
                <w:rFonts w:ascii="宋体" w:hAnsi="宋体" w:cs="宋体"/>
                <w:color w:val="000000"/>
                <w:kern w:val="0"/>
                <w:sz w:val="20"/>
                <w:szCs w:val="20"/>
              </w:rPr>
            </w:pPr>
            <w:r>
              <w:rPr>
                <w:rFonts w:hint="eastAsia" w:ascii="宋体" w:hAnsi="宋体" w:cs="宋体"/>
                <w:color w:val="000000"/>
                <w:kern w:val="0"/>
                <w:sz w:val="20"/>
                <w:szCs w:val="20"/>
              </w:rPr>
              <w:t>&lt;=10620元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507A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FFD2E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21D95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3921C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F917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E43625">
            <w:pPr>
              <w:widowControl/>
              <w:jc w:val="center"/>
              <w:rPr>
                <w:rFonts w:ascii="宋体" w:hAnsi="宋体" w:cs="宋体"/>
                <w:color w:val="000000"/>
                <w:kern w:val="0"/>
                <w:sz w:val="20"/>
                <w:szCs w:val="20"/>
              </w:rPr>
            </w:pPr>
            <w:r>
              <w:rPr>
                <w:rFonts w:hint="eastAsia" w:ascii="宋体" w:hAnsi="宋体" w:cs="宋体"/>
                <w:color w:val="000000"/>
                <w:kern w:val="0"/>
                <w:sz w:val="20"/>
                <w:szCs w:val="20"/>
              </w:rPr>
              <w:t>=10620元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92FB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D562D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E0B14A">
            <w:pPr>
              <w:widowControl/>
              <w:jc w:val="center"/>
              <w:rPr>
                <w:rFonts w:ascii="宋体" w:hAnsi="宋体" w:cs="宋体"/>
                <w:color w:val="000000"/>
                <w:kern w:val="0"/>
                <w:sz w:val="20"/>
                <w:szCs w:val="20"/>
              </w:rPr>
            </w:pPr>
          </w:p>
        </w:tc>
      </w:tr>
      <w:tr w14:paraId="43B573D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75542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FA5C5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A7AF7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3CCECE">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购买野山鸡苗成本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482A31">
            <w:pPr>
              <w:widowControl/>
              <w:jc w:val="center"/>
              <w:rPr>
                <w:rFonts w:ascii="宋体" w:hAnsi="宋体" w:cs="宋体"/>
                <w:color w:val="000000"/>
                <w:kern w:val="0"/>
                <w:sz w:val="20"/>
                <w:szCs w:val="20"/>
              </w:rPr>
            </w:pPr>
            <w:r>
              <w:rPr>
                <w:rFonts w:hint="eastAsia" w:ascii="宋体" w:hAnsi="宋体" w:cs="宋体"/>
                <w:color w:val="000000"/>
                <w:kern w:val="0"/>
                <w:sz w:val="20"/>
                <w:szCs w:val="20"/>
              </w:rPr>
              <w:t>&lt;=22500元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BD6F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2B0BA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9EBEA4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EB485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1336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14BA19">
            <w:pPr>
              <w:widowControl/>
              <w:jc w:val="center"/>
              <w:rPr>
                <w:rFonts w:ascii="宋体" w:hAnsi="宋体" w:cs="宋体"/>
                <w:color w:val="000000"/>
                <w:kern w:val="0"/>
                <w:sz w:val="20"/>
                <w:szCs w:val="20"/>
              </w:rPr>
            </w:pPr>
            <w:r>
              <w:rPr>
                <w:rFonts w:hint="eastAsia" w:ascii="宋体" w:hAnsi="宋体" w:cs="宋体"/>
                <w:color w:val="000000"/>
                <w:kern w:val="0"/>
                <w:sz w:val="20"/>
                <w:szCs w:val="20"/>
              </w:rPr>
              <w:t>=22500元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5BF7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29957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6E8DD2">
            <w:pPr>
              <w:widowControl/>
              <w:jc w:val="center"/>
              <w:rPr>
                <w:rFonts w:ascii="宋体" w:hAnsi="宋体" w:cs="宋体"/>
                <w:color w:val="000000"/>
                <w:kern w:val="0"/>
                <w:sz w:val="20"/>
                <w:szCs w:val="20"/>
              </w:rPr>
            </w:pPr>
          </w:p>
        </w:tc>
      </w:tr>
      <w:tr w14:paraId="6AD48F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95B2B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ED73C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588D0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0C4C26">
            <w:pPr>
              <w:widowControl/>
              <w:jc w:val="center"/>
              <w:rPr>
                <w:rFonts w:ascii="宋体" w:hAnsi="宋体" w:cs="宋体"/>
                <w:color w:val="000000"/>
                <w:kern w:val="0"/>
                <w:sz w:val="20"/>
                <w:szCs w:val="20"/>
              </w:rPr>
            </w:pPr>
            <w:r>
              <w:rPr>
                <w:rFonts w:hint="eastAsia" w:ascii="宋体" w:hAnsi="宋体" w:cs="宋体"/>
                <w:color w:val="000000"/>
                <w:kern w:val="0"/>
                <w:sz w:val="20"/>
                <w:szCs w:val="20"/>
              </w:rPr>
              <w:t>维修成本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E2CA8">
            <w:pPr>
              <w:widowControl/>
              <w:jc w:val="center"/>
              <w:rPr>
                <w:rFonts w:ascii="宋体" w:hAnsi="宋体" w:cs="宋体"/>
                <w:color w:val="000000"/>
                <w:kern w:val="0"/>
                <w:sz w:val="20"/>
                <w:szCs w:val="20"/>
              </w:rPr>
            </w:pPr>
            <w:r>
              <w:rPr>
                <w:rFonts w:hint="eastAsia" w:ascii="宋体" w:hAnsi="宋体" w:cs="宋体"/>
                <w:color w:val="000000"/>
                <w:kern w:val="0"/>
                <w:sz w:val="20"/>
                <w:szCs w:val="20"/>
              </w:rPr>
              <w:t>&lt;=53869元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5600D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B8100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FD965D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A547E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3A70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9D4EBD">
            <w:pPr>
              <w:widowControl/>
              <w:jc w:val="center"/>
              <w:rPr>
                <w:rFonts w:ascii="宋体" w:hAnsi="宋体" w:cs="宋体"/>
                <w:color w:val="000000"/>
                <w:kern w:val="0"/>
                <w:sz w:val="20"/>
                <w:szCs w:val="20"/>
              </w:rPr>
            </w:pPr>
            <w:r>
              <w:rPr>
                <w:rFonts w:hint="eastAsia" w:ascii="宋体" w:hAnsi="宋体" w:cs="宋体"/>
                <w:color w:val="000000"/>
                <w:kern w:val="0"/>
                <w:sz w:val="20"/>
                <w:szCs w:val="20"/>
              </w:rPr>
              <w:t>=53869元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C605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8B424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15E59F">
            <w:pPr>
              <w:widowControl/>
              <w:jc w:val="center"/>
              <w:rPr>
                <w:rFonts w:ascii="宋体" w:hAnsi="宋体" w:cs="宋体"/>
                <w:color w:val="000000"/>
                <w:kern w:val="0"/>
                <w:sz w:val="20"/>
                <w:szCs w:val="20"/>
              </w:rPr>
            </w:pPr>
          </w:p>
        </w:tc>
      </w:tr>
      <w:tr w14:paraId="0A80069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437B5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3511E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13E77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3D62EE">
            <w:pPr>
              <w:widowControl/>
              <w:jc w:val="center"/>
              <w:rPr>
                <w:rFonts w:ascii="宋体" w:hAnsi="宋体" w:cs="宋体"/>
                <w:color w:val="000000"/>
                <w:kern w:val="0"/>
                <w:sz w:val="20"/>
                <w:szCs w:val="20"/>
              </w:rPr>
            </w:pPr>
            <w:r>
              <w:rPr>
                <w:rFonts w:hint="eastAsia" w:ascii="宋体" w:hAnsi="宋体" w:cs="宋体"/>
                <w:color w:val="000000"/>
                <w:kern w:val="0"/>
                <w:sz w:val="20"/>
                <w:szCs w:val="20"/>
              </w:rPr>
              <w:t>印制包装箱成本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511E21">
            <w:pPr>
              <w:widowControl/>
              <w:jc w:val="center"/>
              <w:rPr>
                <w:rFonts w:ascii="宋体" w:hAnsi="宋体" w:cs="宋体"/>
                <w:color w:val="000000"/>
                <w:kern w:val="0"/>
                <w:sz w:val="20"/>
                <w:szCs w:val="20"/>
              </w:rPr>
            </w:pPr>
            <w:r>
              <w:rPr>
                <w:rFonts w:hint="eastAsia" w:ascii="宋体" w:hAnsi="宋体" w:cs="宋体"/>
                <w:color w:val="000000"/>
                <w:kern w:val="0"/>
                <w:sz w:val="20"/>
                <w:szCs w:val="20"/>
              </w:rPr>
              <w:t>&lt;=5000元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0225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C7338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85D56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99E06B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E077E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59E62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C9A5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FF947">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770B6C3">
            <w:pPr>
              <w:widowControl/>
              <w:jc w:val="center"/>
              <w:rPr>
                <w:rFonts w:ascii="宋体" w:hAnsi="宋体" w:cs="宋体"/>
                <w:color w:val="000000"/>
                <w:kern w:val="0"/>
                <w:sz w:val="20"/>
                <w:szCs w:val="20"/>
              </w:rPr>
            </w:pPr>
          </w:p>
        </w:tc>
      </w:tr>
      <w:tr w14:paraId="27E8817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DB915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EE4CD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2D076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862284">
            <w:pPr>
              <w:widowControl/>
              <w:jc w:val="center"/>
              <w:rPr>
                <w:rFonts w:ascii="宋体" w:hAnsi="宋体" w:cs="宋体"/>
                <w:color w:val="000000"/>
                <w:kern w:val="0"/>
                <w:sz w:val="20"/>
                <w:szCs w:val="20"/>
              </w:rPr>
            </w:pPr>
            <w:r>
              <w:rPr>
                <w:rFonts w:hint="eastAsia" w:ascii="宋体" w:hAnsi="宋体" w:cs="宋体"/>
                <w:color w:val="000000"/>
                <w:kern w:val="0"/>
                <w:sz w:val="20"/>
                <w:szCs w:val="20"/>
              </w:rPr>
              <w:t>慰问金发放金额</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917D0">
            <w:pPr>
              <w:widowControl/>
              <w:jc w:val="center"/>
              <w:rPr>
                <w:rFonts w:ascii="宋体" w:hAnsi="宋体" w:cs="宋体"/>
                <w:color w:val="000000"/>
                <w:kern w:val="0"/>
                <w:sz w:val="20"/>
                <w:szCs w:val="20"/>
              </w:rPr>
            </w:pPr>
            <w:r>
              <w:rPr>
                <w:rFonts w:hint="eastAsia" w:ascii="宋体" w:hAnsi="宋体" w:cs="宋体"/>
                <w:color w:val="000000"/>
                <w:kern w:val="0"/>
                <w:sz w:val="20"/>
                <w:szCs w:val="20"/>
              </w:rPr>
              <w:t>&lt;=28011元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D39C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E9DCC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FC86C85">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1053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62420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B82831">
            <w:pPr>
              <w:widowControl/>
              <w:jc w:val="center"/>
              <w:rPr>
                <w:rFonts w:ascii="宋体" w:hAnsi="宋体" w:cs="宋体"/>
                <w:color w:val="000000"/>
                <w:kern w:val="0"/>
                <w:sz w:val="20"/>
                <w:szCs w:val="20"/>
              </w:rPr>
            </w:pPr>
            <w:r>
              <w:rPr>
                <w:rFonts w:hint="eastAsia" w:ascii="宋体" w:hAnsi="宋体" w:cs="宋体"/>
                <w:color w:val="000000"/>
                <w:kern w:val="0"/>
                <w:sz w:val="20"/>
                <w:szCs w:val="20"/>
              </w:rPr>
              <w:t>=28010元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B571B1">
            <w:pPr>
              <w:widowControl/>
              <w:jc w:val="center"/>
              <w:rPr>
                <w:rFonts w:ascii="宋体" w:hAnsi="宋体" w:cs="宋体"/>
                <w:color w:val="000000"/>
                <w:kern w:val="0"/>
                <w:sz w:val="20"/>
                <w:szCs w:val="20"/>
              </w:rPr>
            </w:pPr>
            <w:r>
              <w:rPr>
                <w:rFonts w:hint="eastAsia" w:ascii="宋体" w:hAnsi="宋体" w:cs="宋体"/>
                <w:color w:val="000000"/>
                <w:kern w:val="0"/>
                <w:sz w:val="20"/>
                <w:szCs w:val="20"/>
              </w:rPr>
              <w:t>99.99%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D58A9">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177DFBD">
            <w:pPr>
              <w:widowControl/>
              <w:jc w:val="center"/>
              <w:rPr>
                <w:rFonts w:ascii="宋体" w:hAnsi="宋体" w:cs="宋体"/>
                <w:color w:val="000000"/>
                <w:kern w:val="0"/>
                <w:sz w:val="20"/>
                <w:szCs w:val="20"/>
              </w:rPr>
            </w:pPr>
            <w:r>
              <w:rPr>
                <w:rFonts w:hint="eastAsia" w:ascii="宋体" w:hAnsi="宋体" w:cs="宋体"/>
                <w:color w:val="000000"/>
                <w:kern w:val="0"/>
                <w:sz w:val="20"/>
                <w:szCs w:val="20"/>
              </w:rPr>
              <w:t>节约资金按实际支出结算</w:t>
            </w:r>
          </w:p>
        </w:tc>
      </w:tr>
      <w:tr w14:paraId="0BDC89B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0FC3F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4411DA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DB8EDB">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92A6A7">
            <w:pPr>
              <w:widowControl/>
              <w:jc w:val="center"/>
              <w:rPr>
                <w:rFonts w:ascii="宋体" w:hAnsi="宋体" w:cs="宋体"/>
                <w:color w:val="000000"/>
                <w:kern w:val="0"/>
                <w:sz w:val="20"/>
                <w:szCs w:val="20"/>
              </w:rPr>
            </w:pPr>
            <w:r>
              <w:rPr>
                <w:rFonts w:hint="eastAsia" w:ascii="宋体" w:hAnsi="宋体" w:cs="宋体"/>
                <w:color w:val="000000"/>
                <w:kern w:val="0"/>
                <w:sz w:val="20"/>
                <w:szCs w:val="20"/>
              </w:rPr>
              <w:t>受益农户数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8525D">
            <w:pPr>
              <w:widowControl/>
              <w:jc w:val="center"/>
              <w:rPr>
                <w:rFonts w:ascii="宋体" w:hAnsi="宋体" w:cs="宋体"/>
                <w:color w:val="000000"/>
                <w:kern w:val="0"/>
                <w:sz w:val="20"/>
                <w:szCs w:val="20"/>
              </w:rPr>
            </w:pPr>
            <w:r>
              <w:rPr>
                <w:rFonts w:hint="eastAsia" w:ascii="宋体" w:hAnsi="宋体" w:cs="宋体"/>
                <w:color w:val="000000"/>
                <w:kern w:val="0"/>
                <w:sz w:val="20"/>
                <w:szCs w:val="20"/>
              </w:rPr>
              <w:t>&gt;=98户</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C1449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4259D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0708F3">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AA79D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ED2B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3D2AAE">
            <w:pPr>
              <w:widowControl/>
              <w:jc w:val="center"/>
              <w:rPr>
                <w:rFonts w:ascii="宋体" w:hAnsi="宋体" w:cs="宋体"/>
                <w:color w:val="000000"/>
                <w:kern w:val="0"/>
                <w:sz w:val="20"/>
                <w:szCs w:val="20"/>
              </w:rPr>
            </w:pPr>
            <w:r>
              <w:rPr>
                <w:rFonts w:hint="eastAsia" w:ascii="宋体" w:hAnsi="宋体" w:cs="宋体"/>
                <w:color w:val="000000"/>
                <w:kern w:val="0"/>
                <w:sz w:val="20"/>
                <w:szCs w:val="20"/>
              </w:rPr>
              <w:t>=98户</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9B93A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8214D">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E2F2888">
            <w:pPr>
              <w:widowControl/>
              <w:jc w:val="center"/>
              <w:rPr>
                <w:rFonts w:ascii="宋体" w:hAnsi="宋体" w:cs="宋体"/>
                <w:color w:val="000000"/>
                <w:kern w:val="0"/>
                <w:sz w:val="20"/>
                <w:szCs w:val="20"/>
              </w:rPr>
            </w:pPr>
          </w:p>
        </w:tc>
      </w:tr>
      <w:tr w14:paraId="0412D3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8EC351"/>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C965D3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AA58B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3F884F">
            <w:pPr>
              <w:widowControl/>
              <w:jc w:val="center"/>
              <w:rPr>
                <w:rFonts w:ascii="宋体" w:hAnsi="宋体" w:cs="宋体"/>
                <w:color w:val="000000"/>
                <w:kern w:val="0"/>
                <w:sz w:val="20"/>
                <w:szCs w:val="20"/>
              </w:rPr>
            </w:pPr>
            <w:r>
              <w:rPr>
                <w:rFonts w:hint="eastAsia" w:ascii="宋体" w:hAnsi="宋体" w:cs="宋体"/>
                <w:color w:val="000000"/>
                <w:kern w:val="0"/>
                <w:sz w:val="20"/>
                <w:szCs w:val="20"/>
              </w:rPr>
              <w:t>受益农民满意度（%）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A6A67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0FE7F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A1342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bookmarkEnd w:id="32"/>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B1D38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D660D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ECCEE">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bookmarkEnd w:id="33"/>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51B431">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0DF3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BB5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D294EA">
            <w:pPr>
              <w:widowControl/>
              <w:jc w:val="center"/>
              <w:rPr>
                <w:rFonts w:ascii="宋体" w:hAnsi="宋体" w:cs="宋体"/>
                <w:color w:val="000000"/>
                <w:kern w:val="0"/>
                <w:sz w:val="20"/>
                <w:szCs w:val="20"/>
              </w:rPr>
            </w:pPr>
          </w:p>
        </w:tc>
      </w:tr>
      <w:tr w14:paraId="48904FA8">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D27B69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A7FF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D57E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CAC312">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3D14D3">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D96F3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801B3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5E492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7A2D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C5B5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FC7310">
            <w:pPr>
              <w:widowControl/>
              <w:jc w:val="center"/>
              <w:rPr>
                <w:rFonts w:ascii="宋体" w:hAnsi="宋体" w:cs="宋体"/>
                <w:color w:val="000000"/>
                <w:kern w:val="0"/>
                <w:sz w:val="20"/>
                <w:szCs w:val="20"/>
              </w:rPr>
            </w:pPr>
          </w:p>
        </w:tc>
      </w:tr>
    </w:tbl>
    <w:p w14:paraId="458422F7">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4" w:name="OLE_LINK1"/>
      <w:r>
        <w:rPr>
          <w:rFonts w:hint="eastAsia" w:ascii="黑体" w:hAnsi="黑体" w:eastAsia="黑体" w:cs="宋体"/>
          <w:bCs/>
          <w:kern w:val="0"/>
          <w:sz w:val="32"/>
          <w:szCs w:val="32"/>
        </w:rPr>
        <w:t>其他需说明的事项</w:t>
      </w:r>
      <w:bookmarkEnd w:id="34"/>
    </w:p>
    <w:p w14:paraId="22940899">
      <w:pPr>
        <w:ind w:firstLine="640" w:firstLineChars="200"/>
        <w:rPr>
          <w:rFonts w:hint="eastAsia" w:ascii="仿宋_GB2312" w:eastAsia="仿宋_GB2312"/>
          <w:sz w:val="32"/>
          <w:szCs w:val="32"/>
          <w:lang w:eastAsia="zh-CN"/>
        </w:rPr>
      </w:pPr>
      <w:bookmarkStart w:id="35" w:name="OLE_LINK2"/>
      <w:r>
        <w:rPr>
          <w:rFonts w:hint="eastAsia" w:ascii="仿宋_GB2312" w:eastAsia="仿宋_GB2312"/>
          <w:sz w:val="32"/>
          <w:szCs w:val="32"/>
          <w:lang w:val="en-US" w:eastAsia="zh-CN"/>
        </w:rPr>
        <w:t>本年度部门整体绩效自评表由主管部门编报并公开。</w:t>
      </w:r>
    </w:p>
    <w:bookmarkEnd w:id="35"/>
    <w:p w14:paraId="15B6A9D2">
      <w:pPr>
        <w:rPr>
          <w:rFonts w:ascii="黑体" w:hAnsi="黑体" w:eastAsia="黑体"/>
          <w:sz w:val="32"/>
          <w:szCs w:val="32"/>
        </w:rPr>
      </w:pPr>
    </w:p>
    <w:p w14:paraId="6C54D8A5">
      <w:pPr>
        <w:rPr>
          <w:rFonts w:ascii="黑体" w:hAnsi="黑体" w:eastAsia="黑体"/>
          <w:sz w:val="32"/>
          <w:szCs w:val="32"/>
        </w:rPr>
      </w:pPr>
      <w:r>
        <w:rPr>
          <w:rFonts w:hint="eastAsia" w:ascii="黑体" w:hAnsi="黑体" w:eastAsia="黑体"/>
          <w:sz w:val="32"/>
          <w:szCs w:val="32"/>
        </w:rPr>
        <w:br w:type="page"/>
      </w:r>
    </w:p>
    <w:p w14:paraId="7420BFF3">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7393F0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2C5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BB931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55696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8829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AAB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EE09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3B2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5E5B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AD88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F437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D1A56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4EFEC1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CA5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B8DA46"/>
    <w:p w14:paraId="790C3325"/>
    <w:p w14:paraId="3BBA0FEE"/>
    <w:p w14:paraId="76C8F9DB"/>
    <w:p w14:paraId="3299F802"/>
    <w:p w14:paraId="74A36729"/>
    <w:p w14:paraId="18A1DE19"/>
    <w:p w14:paraId="1EE2801E"/>
    <w:p w14:paraId="6212D0A5">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14:paraId="20E9F028">
      <w:pPr>
        <w:ind w:firstLine="640" w:firstLineChars="200"/>
        <w:outlineLvl w:val="1"/>
        <w:rPr>
          <w:rFonts w:ascii="仿宋_GB2312" w:hAnsi="仿宋_GB2312" w:eastAsia="仿宋_GB2312" w:cs="仿宋_GB2312"/>
          <w:bCs/>
          <w:kern w:val="0"/>
          <w:sz w:val="32"/>
          <w:szCs w:val="32"/>
        </w:rPr>
      </w:pPr>
      <w:bookmarkStart w:id="36" w:name="_Toc6062"/>
      <w:bookmarkStart w:id="37" w:name="_Toc2183"/>
      <w:r>
        <w:rPr>
          <w:rFonts w:hint="eastAsia" w:ascii="仿宋_GB2312" w:hAnsi="仿宋_GB2312" w:eastAsia="仿宋_GB2312" w:cs="仿宋_GB2312"/>
          <w:bCs/>
          <w:kern w:val="0"/>
          <w:sz w:val="32"/>
          <w:szCs w:val="32"/>
        </w:rPr>
        <w:t>一、《收入支出决算总表》</w:t>
      </w:r>
      <w:bookmarkEnd w:id="36"/>
      <w:bookmarkEnd w:id="37"/>
    </w:p>
    <w:p w14:paraId="176F435E">
      <w:pPr>
        <w:ind w:firstLine="640" w:firstLineChars="200"/>
        <w:outlineLvl w:val="1"/>
        <w:rPr>
          <w:rFonts w:ascii="仿宋_GB2312" w:hAnsi="仿宋_GB2312" w:eastAsia="仿宋_GB2312" w:cs="仿宋_GB2312"/>
          <w:bCs/>
          <w:kern w:val="0"/>
          <w:sz w:val="32"/>
          <w:szCs w:val="32"/>
        </w:rPr>
      </w:pPr>
      <w:bookmarkStart w:id="38" w:name="_Toc30364"/>
      <w:bookmarkStart w:id="39" w:name="_Toc24532"/>
      <w:r>
        <w:rPr>
          <w:rFonts w:hint="eastAsia" w:ascii="仿宋_GB2312" w:hAnsi="仿宋_GB2312" w:eastAsia="仿宋_GB2312" w:cs="仿宋_GB2312"/>
          <w:bCs/>
          <w:kern w:val="0"/>
          <w:sz w:val="32"/>
          <w:szCs w:val="32"/>
        </w:rPr>
        <w:t>二、《收入决算表》</w:t>
      </w:r>
      <w:bookmarkEnd w:id="38"/>
      <w:bookmarkEnd w:id="39"/>
    </w:p>
    <w:p w14:paraId="3F241678">
      <w:pPr>
        <w:ind w:firstLine="640" w:firstLineChars="200"/>
        <w:outlineLvl w:val="1"/>
        <w:rPr>
          <w:rFonts w:ascii="仿宋_GB2312" w:hAnsi="仿宋_GB2312" w:eastAsia="仿宋_GB2312" w:cs="仿宋_GB2312"/>
          <w:bCs/>
          <w:kern w:val="0"/>
          <w:sz w:val="32"/>
          <w:szCs w:val="32"/>
        </w:rPr>
      </w:pPr>
      <w:bookmarkStart w:id="40" w:name="_Toc21304"/>
      <w:bookmarkStart w:id="41" w:name="_Toc32434"/>
      <w:r>
        <w:rPr>
          <w:rFonts w:hint="eastAsia" w:ascii="仿宋_GB2312" w:hAnsi="仿宋_GB2312" w:eastAsia="仿宋_GB2312" w:cs="仿宋_GB2312"/>
          <w:bCs/>
          <w:kern w:val="0"/>
          <w:sz w:val="32"/>
          <w:szCs w:val="32"/>
        </w:rPr>
        <w:t>三、《支出决算表》</w:t>
      </w:r>
      <w:bookmarkEnd w:id="40"/>
      <w:bookmarkEnd w:id="41"/>
    </w:p>
    <w:p w14:paraId="4563B7BA">
      <w:pPr>
        <w:ind w:firstLine="640" w:firstLineChars="200"/>
        <w:outlineLvl w:val="1"/>
        <w:rPr>
          <w:rFonts w:ascii="仿宋_GB2312" w:hAnsi="仿宋_GB2312" w:eastAsia="仿宋_GB2312" w:cs="仿宋_GB2312"/>
          <w:bCs/>
          <w:kern w:val="0"/>
          <w:sz w:val="32"/>
          <w:szCs w:val="32"/>
        </w:rPr>
      </w:pPr>
      <w:bookmarkStart w:id="42" w:name="_Toc28786"/>
      <w:bookmarkStart w:id="43" w:name="_Toc14238"/>
      <w:r>
        <w:rPr>
          <w:rFonts w:hint="eastAsia" w:ascii="仿宋_GB2312" w:hAnsi="仿宋_GB2312" w:eastAsia="仿宋_GB2312" w:cs="仿宋_GB2312"/>
          <w:bCs/>
          <w:kern w:val="0"/>
          <w:sz w:val="32"/>
          <w:szCs w:val="32"/>
        </w:rPr>
        <w:t>四、《财政拨款收入支出决算总表》</w:t>
      </w:r>
      <w:bookmarkEnd w:id="42"/>
      <w:bookmarkEnd w:id="43"/>
    </w:p>
    <w:p w14:paraId="177C3F2B">
      <w:pPr>
        <w:ind w:firstLine="640" w:firstLineChars="200"/>
        <w:outlineLvl w:val="1"/>
        <w:rPr>
          <w:rFonts w:ascii="仿宋_GB2312" w:hAnsi="仿宋_GB2312" w:eastAsia="仿宋_GB2312" w:cs="仿宋_GB2312"/>
          <w:bCs/>
          <w:kern w:val="0"/>
          <w:sz w:val="32"/>
          <w:szCs w:val="32"/>
        </w:rPr>
      </w:pPr>
      <w:bookmarkStart w:id="44" w:name="_Toc14869"/>
      <w:bookmarkStart w:id="45" w:name="_Toc10347"/>
      <w:r>
        <w:rPr>
          <w:rFonts w:hint="eastAsia" w:ascii="仿宋_GB2312" w:hAnsi="仿宋_GB2312" w:eastAsia="仿宋_GB2312" w:cs="仿宋_GB2312"/>
          <w:bCs/>
          <w:kern w:val="0"/>
          <w:sz w:val="32"/>
          <w:szCs w:val="32"/>
        </w:rPr>
        <w:t>五、《一般公共预算财政拨款支出决算表》</w:t>
      </w:r>
      <w:bookmarkEnd w:id="44"/>
      <w:bookmarkEnd w:id="45"/>
    </w:p>
    <w:p w14:paraId="43F1BDE2">
      <w:pPr>
        <w:ind w:firstLine="640" w:firstLineChars="200"/>
        <w:outlineLvl w:val="1"/>
        <w:rPr>
          <w:rFonts w:ascii="仿宋_GB2312" w:hAnsi="仿宋_GB2312" w:eastAsia="仿宋_GB2312" w:cs="仿宋_GB2312"/>
          <w:bCs/>
          <w:kern w:val="0"/>
          <w:sz w:val="32"/>
          <w:szCs w:val="32"/>
        </w:rPr>
      </w:pPr>
      <w:bookmarkStart w:id="46" w:name="_Toc5626"/>
      <w:bookmarkStart w:id="47" w:name="_Toc8884"/>
      <w:r>
        <w:rPr>
          <w:rFonts w:hint="eastAsia" w:ascii="仿宋_GB2312" w:hAnsi="仿宋_GB2312" w:eastAsia="仿宋_GB2312" w:cs="仿宋_GB2312"/>
          <w:bCs/>
          <w:kern w:val="0"/>
          <w:sz w:val="32"/>
          <w:szCs w:val="32"/>
        </w:rPr>
        <w:t>六、《一般公共预算财政拨款基本支出决算表》</w:t>
      </w:r>
      <w:bookmarkEnd w:id="46"/>
      <w:bookmarkEnd w:id="47"/>
    </w:p>
    <w:p w14:paraId="56248C4B">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8" w:name="_Toc32663"/>
      <w:bookmarkStart w:id="49" w:name="_Toc29106"/>
      <w:r>
        <w:rPr>
          <w:rFonts w:hint="eastAsia" w:ascii="仿宋_GB2312" w:hAnsi="仿宋_GB2312" w:eastAsia="仿宋_GB2312" w:cs="仿宋_GB2312"/>
          <w:bCs/>
          <w:kern w:val="0"/>
          <w:sz w:val="32"/>
          <w:szCs w:val="32"/>
        </w:rPr>
        <w:t>《财政拨款“三公”经费支出决算表》</w:t>
      </w:r>
      <w:bookmarkEnd w:id="48"/>
      <w:bookmarkEnd w:id="49"/>
    </w:p>
    <w:p w14:paraId="04B446EC">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14:paraId="1CC4E1B2">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7D697A9"/>
    <w:p w14:paraId="2BC10543"/>
    <w:p w14:paraId="3E17F38E"/>
    <w:p w14:paraId="22940B6C"/>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4C741BA-9569-4A98-8E4C-A99E0C8EB3E8}"/>
  </w:font>
  <w:font w:name="黑体">
    <w:panose1 w:val="02010609060101010101"/>
    <w:charset w:val="86"/>
    <w:family w:val="auto"/>
    <w:pitch w:val="default"/>
    <w:sig w:usb0="800002BF" w:usb1="38CF7CFA" w:usb2="00000016" w:usb3="00000000" w:csb0="00040001" w:csb1="00000000"/>
    <w:embedRegular r:id="rId2" w:fontKey="{2E9CC8D1-8527-4277-B92B-3376BE3AB5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3" w:fontKey="{8ABA3B04-476D-4F6A-9F79-81E776281C50}"/>
  </w:font>
  <w:font w:name="仿宋_GB2312">
    <w:panose1 w:val="02010609030101010101"/>
    <w:charset w:val="86"/>
    <w:family w:val="modern"/>
    <w:pitch w:val="default"/>
    <w:sig w:usb0="00000001" w:usb1="080E0000" w:usb2="00000000" w:usb3="00000000" w:csb0="00040000" w:csb1="00000000"/>
    <w:embedRegular r:id="rId4" w:fontKey="{E492AA6F-FB93-4B88-BAA3-26A8CDBF79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0623D">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930F">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MTFjZmI3NWUwMGRmYWEyNzFiMzQ2OTlkZWE5ODA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32D315A"/>
    <w:rsid w:val="034D4FEF"/>
    <w:rsid w:val="040F1E8F"/>
    <w:rsid w:val="0417317B"/>
    <w:rsid w:val="043E5B56"/>
    <w:rsid w:val="04732647"/>
    <w:rsid w:val="04B01308"/>
    <w:rsid w:val="04CF4391"/>
    <w:rsid w:val="052D280B"/>
    <w:rsid w:val="05A625A8"/>
    <w:rsid w:val="05F504EF"/>
    <w:rsid w:val="05FE4064"/>
    <w:rsid w:val="06792773"/>
    <w:rsid w:val="08147C9D"/>
    <w:rsid w:val="086E7974"/>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2A0518"/>
    <w:rsid w:val="15C26F8A"/>
    <w:rsid w:val="15F06E99"/>
    <w:rsid w:val="164948B5"/>
    <w:rsid w:val="169A7F07"/>
    <w:rsid w:val="17C4692E"/>
    <w:rsid w:val="17F631BE"/>
    <w:rsid w:val="180D092D"/>
    <w:rsid w:val="18461A14"/>
    <w:rsid w:val="189866C8"/>
    <w:rsid w:val="19063631"/>
    <w:rsid w:val="1985161D"/>
    <w:rsid w:val="19B71470"/>
    <w:rsid w:val="19C01A32"/>
    <w:rsid w:val="19CC1E23"/>
    <w:rsid w:val="1A0B7381"/>
    <w:rsid w:val="1A330456"/>
    <w:rsid w:val="1AE17EB2"/>
    <w:rsid w:val="1C043A04"/>
    <w:rsid w:val="1C0518BA"/>
    <w:rsid w:val="1C4C0424"/>
    <w:rsid w:val="1C7A04C1"/>
    <w:rsid w:val="1CC932F4"/>
    <w:rsid w:val="1CEF7619"/>
    <w:rsid w:val="1D7C4924"/>
    <w:rsid w:val="1DAF458D"/>
    <w:rsid w:val="1E677EA7"/>
    <w:rsid w:val="1EA330CC"/>
    <w:rsid w:val="1EB61656"/>
    <w:rsid w:val="1F4D3D68"/>
    <w:rsid w:val="1FED210E"/>
    <w:rsid w:val="203B0065"/>
    <w:rsid w:val="20DD6197"/>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37F5E08"/>
    <w:rsid w:val="33CF6FEA"/>
    <w:rsid w:val="349B3370"/>
    <w:rsid w:val="3567606C"/>
    <w:rsid w:val="35743217"/>
    <w:rsid w:val="35BE5248"/>
    <w:rsid w:val="35FB19DD"/>
    <w:rsid w:val="361B360C"/>
    <w:rsid w:val="377D0BFD"/>
    <w:rsid w:val="37B163A5"/>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F5A51"/>
    <w:rsid w:val="439B381A"/>
    <w:rsid w:val="43D97719"/>
    <w:rsid w:val="43F3098B"/>
    <w:rsid w:val="44425296"/>
    <w:rsid w:val="448437A4"/>
    <w:rsid w:val="44D205B1"/>
    <w:rsid w:val="44F4368F"/>
    <w:rsid w:val="454126C2"/>
    <w:rsid w:val="454B2248"/>
    <w:rsid w:val="45833FED"/>
    <w:rsid w:val="45E16709"/>
    <w:rsid w:val="462B661A"/>
    <w:rsid w:val="463F16B9"/>
    <w:rsid w:val="46901EEE"/>
    <w:rsid w:val="469C74D2"/>
    <w:rsid w:val="47281438"/>
    <w:rsid w:val="47376A2B"/>
    <w:rsid w:val="47791D37"/>
    <w:rsid w:val="47A53BB1"/>
    <w:rsid w:val="496D4D42"/>
    <w:rsid w:val="49B933AA"/>
    <w:rsid w:val="49F963F6"/>
    <w:rsid w:val="4A6B0F8B"/>
    <w:rsid w:val="4B4C0111"/>
    <w:rsid w:val="4C72630D"/>
    <w:rsid w:val="4D23397E"/>
    <w:rsid w:val="4D270BA8"/>
    <w:rsid w:val="4D4759EB"/>
    <w:rsid w:val="4E1C62C5"/>
    <w:rsid w:val="4E3C6544"/>
    <w:rsid w:val="4E6414EC"/>
    <w:rsid w:val="4F9A0054"/>
    <w:rsid w:val="500B2EA9"/>
    <w:rsid w:val="50A62A29"/>
    <w:rsid w:val="50DB5F45"/>
    <w:rsid w:val="52926DE7"/>
    <w:rsid w:val="52B159A3"/>
    <w:rsid w:val="52F92565"/>
    <w:rsid w:val="539A32BF"/>
    <w:rsid w:val="53B84F4D"/>
    <w:rsid w:val="54E12281"/>
    <w:rsid w:val="551E5284"/>
    <w:rsid w:val="55911164"/>
    <w:rsid w:val="55CE6BE9"/>
    <w:rsid w:val="56B72612"/>
    <w:rsid w:val="575171B4"/>
    <w:rsid w:val="57CC7F0F"/>
    <w:rsid w:val="57E43B01"/>
    <w:rsid w:val="583059FA"/>
    <w:rsid w:val="5999629E"/>
    <w:rsid w:val="5A8D7D9D"/>
    <w:rsid w:val="5ABB586A"/>
    <w:rsid w:val="5BD14DFE"/>
    <w:rsid w:val="5D6F5ADE"/>
    <w:rsid w:val="5F9C3975"/>
    <w:rsid w:val="5FA17648"/>
    <w:rsid w:val="600734E4"/>
    <w:rsid w:val="60513E90"/>
    <w:rsid w:val="607466A0"/>
    <w:rsid w:val="60BD64EB"/>
    <w:rsid w:val="60D801D1"/>
    <w:rsid w:val="6177129C"/>
    <w:rsid w:val="61A46A97"/>
    <w:rsid w:val="61F1635D"/>
    <w:rsid w:val="62206ADF"/>
    <w:rsid w:val="62DD7D21"/>
    <w:rsid w:val="63005324"/>
    <w:rsid w:val="630F26B0"/>
    <w:rsid w:val="65D97752"/>
    <w:rsid w:val="65ED4F2A"/>
    <w:rsid w:val="66911D59"/>
    <w:rsid w:val="66B07250"/>
    <w:rsid w:val="67B50D99"/>
    <w:rsid w:val="686C014B"/>
    <w:rsid w:val="68DB0208"/>
    <w:rsid w:val="692A3D9F"/>
    <w:rsid w:val="695011B1"/>
    <w:rsid w:val="69926A38"/>
    <w:rsid w:val="69AD798C"/>
    <w:rsid w:val="69BF098B"/>
    <w:rsid w:val="69C62985"/>
    <w:rsid w:val="6A1227E3"/>
    <w:rsid w:val="6B655327"/>
    <w:rsid w:val="6B68175F"/>
    <w:rsid w:val="6B9C7099"/>
    <w:rsid w:val="6C085287"/>
    <w:rsid w:val="6C0D23FB"/>
    <w:rsid w:val="6CA85897"/>
    <w:rsid w:val="6DB02BFC"/>
    <w:rsid w:val="6DE6616A"/>
    <w:rsid w:val="6DFD4E7C"/>
    <w:rsid w:val="6E0F7A08"/>
    <w:rsid w:val="6F2B707F"/>
    <w:rsid w:val="70F70B24"/>
    <w:rsid w:val="71473612"/>
    <w:rsid w:val="718F7F65"/>
    <w:rsid w:val="71BA2F54"/>
    <w:rsid w:val="73F7554E"/>
    <w:rsid w:val="73FB6630"/>
    <w:rsid w:val="741B5F93"/>
    <w:rsid w:val="74E76DCD"/>
    <w:rsid w:val="75AA10CA"/>
    <w:rsid w:val="75DD70A5"/>
    <w:rsid w:val="75F80CF3"/>
    <w:rsid w:val="76E00627"/>
    <w:rsid w:val="76E71522"/>
    <w:rsid w:val="770F2355"/>
    <w:rsid w:val="774B046B"/>
    <w:rsid w:val="77ED6F44"/>
    <w:rsid w:val="77F2017E"/>
    <w:rsid w:val="78F03F96"/>
    <w:rsid w:val="79232399"/>
    <w:rsid w:val="794D4DD4"/>
    <w:rsid w:val="796E7CD8"/>
    <w:rsid w:val="7A121319"/>
    <w:rsid w:val="7A67777E"/>
    <w:rsid w:val="7A902BE2"/>
    <w:rsid w:val="7AEA5A84"/>
    <w:rsid w:val="7B34797E"/>
    <w:rsid w:val="7C3E50B0"/>
    <w:rsid w:val="7C7B7C1A"/>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30</Pages>
  <Words>6307</Words>
  <Characters>7323</Characters>
  <Lines>197</Lines>
  <Paragraphs>55</Paragraphs>
  <TotalTime>13</TotalTime>
  <ScaleCrop>false</ScaleCrop>
  <LinksUpToDate>false</LinksUpToDate>
  <CharactersWithSpaces>7355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dcterms:modified xsi:type="dcterms:W3CDTF">2024-11-18T14:39:56Z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0DBC1FCBE47A49B392500650C4D31EA0_13</vt:lpwstr>
  </property>
</Properties>
</file>