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A7C516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中共巴音郭楞蒙古自治州委员会组织部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15F0E2E">
      <w:r>
        <w:br w:type="page"/>
      </w:r>
    </w:p>
    <w:p w14:paraId="19ED432A">
      <w:pPr>
        <w:spacing w:line="640" w:lineRule="exact"/>
        <w:jc w:val="center"/>
        <w:outlineLvl w:val="1"/>
      </w:pPr>
      <w:r>
        <w:rPr>
          <w:rFonts w:ascii="黑体" w:hAnsi="黑体" w:eastAsia="黑体"/>
          <w:sz w:val="32"/>
        </w:rPr>
        <w:t>第一部分 单位概况</w:t>
      </w:r>
    </w:p>
    <w:p w14:paraId="00A3DE11">
      <w:pPr>
        <w:spacing w:line="640" w:lineRule="exact"/>
        <w:ind w:firstLine="640"/>
        <w:jc w:val="both"/>
        <w:outlineLvl w:val="2"/>
      </w:pPr>
      <w:r>
        <w:rPr>
          <w:rFonts w:ascii="黑体" w:hAnsi="黑体" w:eastAsia="黑体"/>
          <w:sz w:val="32"/>
        </w:rPr>
        <w:t>一、主要职能</w:t>
      </w:r>
    </w:p>
    <w:p w14:paraId="376081AF">
      <w:pPr>
        <w:spacing w:line="580" w:lineRule="exact"/>
        <w:ind w:firstLine="640"/>
        <w:jc w:val="both"/>
      </w:pPr>
      <w:r>
        <w:rPr>
          <w:rFonts w:ascii="仿宋_GB2312" w:hAnsi="仿宋_GB2312" w:eastAsia="仿宋_GB2312"/>
          <w:sz w:val="32"/>
        </w:rPr>
        <w:t>中共</w:t>
      </w:r>
      <w:r>
        <w:rPr>
          <w:rFonts w:hint="eastAsia" w:ascii="仿宋_GB2312" w:hAnsi="仿宋_GB2312" w:eastAsia="仿宋_GB2312"/>
          <w:sz w:val="32"/>
          <w:lang w:eastAsia="zh-CN"/>
        </w:rPr>
        <w:t>巴音郭楞蒙古自治州</w:t>
      </w:r>
      <w:r>
        <w:rPr>
          <w:rFonts w:ascii="仿宋_GB2312" w:hAnsi="仿宋_GB2312" w:eastAsia="仿宋_GB2312"/>
          <w:sz w:val="32"/>
        </w:rPr>
        <w:t>委员会组织部是自治州党委主管组织工作和干部工作的职能部门，承担着党的建设、干部队伍建设、基层组织建设、干部教育培训工作、人才及援疆工作、内地务工经商工作组、自身工作及其他专项工作。</w:t>
      </w:r>
    </w:p>
    <w:p w14:paraId="793CBD43">
      <w:pPr>
        <w:spacing w:line="640" w:lineRule="exact"/>
        <w:ind w:firstLine="640"/>
        <w:jc w:val="both"/>
        <w:outlineLvl w:val="2"/>
      </w:pPr>
      <w:r>
        <w:rPr>
          <w:rFonts w:ascii="黑体" w:hAnsi="黑体" w:eastAsia="黑体"/>
          <w:sz w:val="32"/>
        </w:rPr>
        <w:t>二、机构设置及人员情况</w:t>
      </w:r>
    </w:p>
    <w:p w14:paraId="7744C4FB">
      <w:pPr>
        <w:spacing w:line="580" w:lineRule="exact"/>
        <w:ind w:firstLine="640"/>
        <w:jc w:val="both"/>
      </w:pPr>
      <w:r>
        <w:rPr>
          <w:rFonts w:ascii="仿宋_GB2312" w:hAnsi="仿宋_GB2312" w:eastAsia="仿宋_GB2312"/>
          <w:sz w:val="32"/>
        </w:rPr>
        <w:t>中共巴音郭楞蒙古自治州委员会组织部2024年度，实有人数72人，其中：在职人员66人，减少8人；离休人员0人，增加0人；退休人员6人,增加0人。</w:t>
      </w:r>
    </w:p>
    <w:p w14:paraId="7BDE1F77">
      <w:pPr>
        <w:spacing w:line="580" w:lineRule="exact"/>
        <w:ind w:firstLine="640"/>
        <w:jc w:val="both"/>
      </w:pPr>
      <w:r>
        <w:rPr>
          <w:rFonts w:ascii="仿宋_GB2312" w:hAnsi="仿宋_GB2312" w:eastAsia="仿宋_GB2312"/>
          <w:sz w:val="32"/>
        </w:rPr>
        <w:t>中共巴音郭楞蒙古自治州委员会组织部无下属预算单位，下设18个科室，分别是：办公室、调查研究室（政策法规科）、组织一科（党代表联络办）、组织二科（农村党建科）、组织三科（社区党建科）、组织四科（社会组织党建科）、组织五科（非公有制经济组织党建科）、干部一科、干部二科、干部三科、干部考核科、公务员一科、公务员二科、公务员三科、干部教育科、干部监督科、人才工作科、援疆工作科。</w:t>
      </w:r>
    </w:p>
    <w:p w14:paraId="127339B7">
      <w:r>
        <w:br w:type="page"/>
      </w:r>
    </w:p>
    <w:p w14:paraId="4E3FD765">
      <w:pPr>
        <w:spacing w:line="240" w:lineRule="auto"/>
        <w:jc w:val="center"/>
        <w:outlineLvl w:val="1"/>
      </w:pPr>
      <w:r>
        <w:rPr>
          <w:rFonts w:ascii="黑体" w:hAnsi="黑体" w:eastAsia="黑体"/>
          <w:sz w:val="32"/>
        </w:rPr>
        <w:t>第二部分 部门决算情况说明</w:t>
      </w:r>
    </w:p>
    <w:p w14:paraId="746AE445">
      <w:pPr>
        <w:spacing w:line="640" w:lineRule="exact"/>
        <w:ind w:firstLine="640"/>
        <w:jc w:val="both"/>
        <w:outlineLvl w:val="2"/>
      </w:pPr>
      <w:r>
        <w:rPr>
          <w:rFonts w:ascii="黑体" w:hAnsi="黑体" w:eastAsia="黑体"/>
          <w:sz w:val="32"/>
        </w:rPr>
        <w:t>一、收入支出决算总体情况说明</w:t>
      </w:r>
    </w:p>
    <w:p w14:paraId="422BDAA7">
      <w:pPr>
        <w:spacing w:line="580" w:lineRule="exact"/>
        <w:ind w:firstLine="640"/>
        <w:jc w:val="both"/>
      </w:pPr>
      <w:r>
        <w:rPr>
          <w:rFonts w:ascii="仿宋_GB2312" w:hAnsi="仿宋_GB2312" w:eastAsia="仿宋_GB2312"/>
          <w:b/>
          <w:sz w:val="32"/>
        </w:rPr>
        <w:t>2024年度收入总计2,163.01万元，</w:t>
      </w:r>
      <w:r>
        <w:rPr>
          <w:rFonts w:ascii="仿宋_GB2312" w:hAnsi="仿宋_GB2312" w:eastAsia="仿宋_GB2312"/>
          <w:b w:val="0"/>
          <w:sz w:val="32"/>
        </w:rPr>
        <w:t>其中：本年收入合计2,154.43万元，使用非财政拨款结余（含专用结余）0.00万元，年初结转和结余8.57万元。</w:t>
      </w:r>
    </w:p>
    <w:p w14:paraId="756B0866">
      <w:pPr>
        <w:spacing w:line="580" w:lineRule="exact"/>
        <w:ind w:firstLine="640"/>
        <w:jc w:val="both"/>
      </w:pPr>
      <w:r>
        <w:rPr>
          <w:rFonts w:ascii="仿宋_GB2312" w:hAnsi="仿宋_GB2312" w:eastAsia="仿宋_GB2312"/>
          <w:b/>
          <w:sz w:val="32"/>
        </w:rPr>
        <w:t>2024年度支出总计2,163.01万元，</w:t>
      </w:r>
      <w:r>
        <w:rPr>
          <w:rFonts w:ascii="仿宋_GB2312" w:hAnsi="仿宋_GB2312" w:eastAsia="仿宋_GB2312"/>
          <w:b w:val="0"/>
          <w:sz w:val="32"/>
        </w:rPr>
        <w:t>其中：本年支出合计2,148.08万元，结余分配0.00万元，年末结转和结余14.92万元。</w:t>
      </w:r>
    </w:p>
    <w:p w14:paraId="3C6CF53C">
      <w:pPr>
        <w:spacing w:line="580" w:lineRule="exact"/>
        <w:ind w:firstLine="640"/>
        <w:jc w:val="both"/>
      </w:pPr>
      <w:r>
        <w:rPr>
          <w:rFonts w:ascii="仿宋_GB2312" w:hAnsi="仿宋_GB2312" w:eastAsia="仿宋_GB2312"/>
          <w:b w:val="0"/>
          <w:sz w:val="32"/>
        </w:rPr>
        <w:t>收入支出总体与上年相比，减少774.29万元，下降26.36%，主要原因是：本年在职人员减少，相关人员经费较上年减少；减少基层党员信息化素质提升培养项目、援疆项目第二批资金基层干部河北培训、</w:t>
      </w:r>
      <w:r>
        <w:rPr>
          <w:rFonts w:hint="eastAsia" w:ascii="仿宋_GB2312" w:hAnsi="仿宋_GB2312" w:eastAsia="仿宋_GB2312"/>
          <w:b w:val="0"/>
          <w:sz w:val="32"/>
          <w:lang w:eastAsia="zh-CN"/>
        </w:rPr>
        <w:t>“两新”组织</w:t>
      </w:r>
      <w:r>
        <w:rPr>
          <w:rFonts w:ascii="仿宋_GB2312" w:hAnsi="仿宋_GB2312" w:eastAsia="仿宋_GB2312"/>
          <w:b w:val="0"/>
          <w:sz w:val="32"/>
        </w:rPr>
        <w:t>党务工作者培训项目、巴州基层干部轮训项目、人才发展专项经费项目、自治区“七一”党员教育电视片拍摄制作经费项目等。</w:t>
      </w:r>
    </w:p>
    <w:p w14:paraId="16E210CD">
      <w:pPr>
        <w:spacing w:line="640" w:lineRule="exact"/>
        <w:ind w:firstLine="640"/>
        <w:jc w:val="both"/>
        <w:outlineLvl w:val="2"/>
      </w:pPr>
      <w:r>
        <w:rPr>
          <w:rFonts w:ascii="黑体" w:hAnsi="黑体" w:eastAsia="黑体"/>
          <w:sz w:val="32"/>
        </w:rPr>
        <w:t>二、收入决算情况说明</w:t>
      </w:r>
    </w:p>
    <w:p w14:paraId="2FFC4BAA">
      <w:pPr>
        <w:spacing w:line="580" w:lineRule="exact"/>
        <w:ind w:firstLine="640"/>
        <w:jc w:val="both"/>
      </w:pPr>
      <w:r>
        <w:rPr>
          <w:rFonts w:ascii="仿宋_GB2312" w:hAnsi="仿宋_GB2312" w:eastAsia="仿宋_GB2312"/>
          <w:b/>
          <w:sz w:val="32"/>
        </w:rPr>
        <w:t>本年收入2,154.43万元，</w:t>
      </w:r>
      <w:r>
        <w:rPr>
          <w:rFonts w:ascii="仿宋_GB2312" w:hAnsi="仿宋_GB2312" w:eastAsia="仿宋_GB2312"/>
          <w:b w:val="0"/>
          <w:sz w:val="32"/>
        </w:rPr>
        <w:t>其中：财政拨款收入1,794.55万元，占83.30%；上级补助收入0.00万元，占0.00%；事业收入0.00万元，占0.00%；经营收入0.00万元，占0.00%；附属单位上缴收入0.00万元，占0.00%；其他收入359.88万元，占16.70%。</w:t>
      </w:r>
    </w:p>
    <w:p w14:paraId="240A3B88">
      <w:pPr>
        <w:spacing w:line="640" w:lineRule="exact"/>
        <w:ind w:firstLine="640"/>
        <w:jc w:val="both"/>
        <w:outlineLvl w:val="2"/>
      </w:pPr>
      <w:r>
        <w:rPr>
          <w:rFonts w:ascii="黑体" w:hAnsi="黑体" w:eastAsia="黑体"/>
          <w:sz w:val="32"/>
        </w:rPr>
        <w:t>三、支出决算情况说明</w:t>
      </w:r>
    </w:p>
    <w:p w14:paraId="44D6FE71">
      <w:pPr>
        <w:spacing w:line="580" w:lineRule="exact"/>
        <w:ind w:firstLine="640"/>
        <w:jc w:val="both"/>
      </w:pPr>
      <w:r>
        <w:rPr>
          <w:rFonts w:ascii="仿宋_GB2312" w:hAnsi="仿宋_GB2312" w:eastAsia="仿宋_GB2312"/>
          <w:b/>
          <w:sz w:val="32"/>
        </w:rPr>
        <w:t>本年支出2,148.08万元，</w:t>
      </w:r>
      <w:r>
        <w:rPr>
          <w:rFonts w:ascii="仿宋_GB2312" w:hAnsi="仿宋_GB2312" w:eastAsia="仿宋_GB2312"/>
          <w:b w:val="0"/>
          <w:sz w:val="32"/>
        </w:rPr>
        <w:t>其中：基本支出1,333.41万元，占62.07%；项目支出814.67万元，占37.93%；上缴上级支出0.00万元，占0.00%；经营支出0.00万元，占0.00%；对附属单位补助支出0.00万元，占0.00%。</w:t>
      </w:r>
    </w:p>
    <w:p w14:paraId="66A49636">
      <w:pPr>
        <w:spacing w:line="640" w:lineRule="exact"/>
        <w:ind w:firstLine="640"/>
        <w:jc w:val="both"/>
        <w:outlineLvl w:val="2"/>
      </w:pPr>
      <w:r>
        <w:rPr>
          <w:rFonts w:ascii="黑体" w:hAnsi="黑体" w:eastAsia="黑体"/>
          <w:sz w:val="32"/>
        </w:rPr>
        <w:t>四、财政拨款收入支出决算总体情况说明</w:t>
      </w:r>
    </w:p>
    <w:p w14:paraId="4D503D8C">
      <w:pPr>
        <w:spacing w:line="580" w:lineRule="exact"/>
        <w:ind w:firstLine="640"/>
        <w:jc w:val="both"/>
      </w:pPr>
      <w:r>
        <w:rPr>
          <w:rFonts w:ascii="仿宋_GB2312" w:hAnsi="仿宋_GB2312" w:eastAsia="仿宋_GB2312"/>
          <w:b/>
          <w:sz w:val="32"/>
        </w:rPr>
        <w:t>2024年度财政拨款收入总计1,794.55万元，</w:t>
      </w:r>
      <w:r>
        <w:rPr>
          <w:rFonts w:ascii="仿宋_GB2312" w:hAnsi="仿宋_GB2312" w:eastAsia="仿宋_GB2312"/>
          <w:b w:val="0"/>
          <w:sz w:val="32"/>
        </w:rPr>
        <w:t>其中：年初财政拨款结转和结余0.00万元，本年财政拨款收入1,794.55万元。</w:t>
      </w:r>
      <w:r>
        <w:rPr>
          <w:rFonts w:ascii="仿宋_GB2312" w:hAnsi="仿宋_GB2312" w:eastAsia="仿宋_GB2312"/>
          <w:b/>
          <w:sz w:val="32"/>
        </w:rPr>
        <w:t>财政拨款支出总计1,794.55万元，</w:t>
      </w:r>
      <w:r>
        <w:rPr>
          <w:rFonts w:ascii="仿宋_GB2312" w:hAnsi="仿宋_GB2312" w:eastAsia="仿宋_GB2312"/>
          <w:b w:val="0"/>
          <w:sz w:val="32"/>
        </w:rPr>
        <w:t>其中：年末财政拨款结转和结余0.00万元，本年财政拨款支出1,794.55万元。</w:t>
      </w:r>
    </w:p>
    <w:p w14:paraId="68B4922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减少491.34万元，下降21.49%，主要原因是：本年在职人员减少，相关人员经费较上年减少；减少人才发展专项经费项目、自治区“七一”党员教育电视片拍摄制作经费项目等。</w:t>
      </w:r>
      <w:r>
        <w:rPr>
          <w:rFonts w:ascii="仿宋_GB2312" w:hAnsi="仿宋_GB2312" w:eastAsia="仿宋_GB2312"/>
          <w:b/>
          <w:sz w:val="32"/>
        </w:rPr>
        <w:t>与年初预算相比，</w:t>
      </w:r>
      <w:r>
        <w:rPr>
          <w:rFonts w:ascii="仿宋_GB2312" w:hAnsi="仿宋_GB2312" w:eastAsia="仿宋_GB2312"/>
          <w:b w:val="0"/>
          <w:sz w:val="32"/>
        </w:rPr>
        <w:t>年初预算数1,683.11万元，决算数1,794.55万元，预决算差异率6.62%，主要原因是：年中追加人员工资、社保、公积金基数调增部分资金，年中追加组织事务管理及公务员招考、初任培训、运转经费、2024年大学生志愿者补助等，导致预决算存在差异。</w:t>
      </w:r>
    </w:p>
    <w:p w14:paraId="776BB9D8">
      <w:pPr>
        <w:spacing w:line="640" w:lineRule="exact"/>
        <w:ind w:firstLine="640"/>
        <w:jc w:val="both"/>
        <w:outlineLvl w:val="2"/>
      </w:pPr>
      <w:r>
        <w:rPr>
          <w:rFonts w:ascii="黑体" w:hAnsi="黑体" w:eastAsia="黑体"/>
          <w:sz w:val="32"/>
        </w:rPr>
        <w:t>五、一般公共预算财政拨款支出决算情况说明</w:t>
      </w:r>
    </w:p>
    <w:p w14:paraId="604184C1">
      <w:pPr>
        <w:spacing w:line="640" w:lineRule="exact"/>
        <w:ind w:firstLine="640"/>
        <w:jc w:val="both"/>
        <w:outlineLvl w:val="3"/>
      </w:pPr>
      <w:r>
        <w:rPr>
          <w:rFonts w:ascii="楷体_GB2312" w:hAnsi="楷体_GB2312" w:eastAsia="楷体_GB2312"/>
          <w:b/>
          <w:sz w:val="32"/>
        </w:rPr>
        <w:t>（一）一般公共预算财政拨款支出决算总体情况</w:t>
      </w:r>
    </w:p>
    <w:p w14:paraId="7935A735">
      <w:pPr>
        <w:spacing w:line="580" w:lineRule="exact"/>
        <w:ind w:firstLine="640"/>
        <w:jc w:val="both"/>
      </w:pPr>
      <w:r>
        <w:rPr>
          <w:rFonts w:ascii="仿宋_GB2312" w:hAnsi="仿宋_GB2312" w:eastAsia="仿宋_GB2312"/>
          <w:b/>
          <w:sz w:val="32"/>
        </w:rPr>
        <w:t>2024年度一般公共预算财政拨款支出1,794.55万元，</w:t>
      </w:r>
      <w:r>
        <w:rPr>
          <w:rFonts w:ascii="仿宋_GB2312" w:hAnsi="仿宋_GB2312" w:eastAsia="仿宋_GB2312"/>
          <w:b w:val="0"/>
          <w:sz w:val="32"/>
        </w:rPr>
        <w:t>占本年支出合计的83.54%。</w:t>
      </w:r>
      <w:r>
        <w:rPr>
          <w:rFonts w:ascii="仿宋_GB2312" w:hAnsi="仿宋_GB2312" w:eastAsia="仿宋_GB2312"/>
          <w:b/>
          <w:sz w:val="32"/>
        </w:rPr>
        <w:t>与上年相比，</w:t>
      </w:r>
      <w:r>
        <w:rPr>
          <w:rFonts w:ascii="仿宋_GB2312" w:hAnsi="仿宋_GB2312" w:eastAsia="仿宋_GB2312"/>
          <w:b w:val="0"/>
          <w:sz w:val="32"/>
        </w:rPr>
        <w:t>减少491.34万元，下降21.49%，主要原因是：本年在职人员减少，相关人员经费较上年减少；减少人才发展专项经费项目、自治区“七一”党员教育电视片拍摄制作经费项目等。</w:t>
      </w:r>
      <w:r>
        <w:rPr>
          <w:rFonts w:ascii="仿宋_GB2312" w:hAnsi="仿宋_GB2312" w:eastAsia="仿宋_GB2312"/>
          <w:b/>
          <w:sz w:val="32"/>
        </w:rPr>
        <w:t>与年初预算相比,</w:t>
      </w:r>
      <w:r>
        <w:rPr>
          <w:rFonts w:ascii="仿宋_GB2312" w:hAnsi="仿宋_GB2312" w:eastAsia="仿宋_GB2312"/>
          <w:b w:val="0"/>
          <w:sz w:val="32"/>
        </w:rPr>
        <w:t>年初预算数1,683.11万元，决算数1,794.55万元，预决算差异率6.62%，主要原因是：年中追加人员工资、社保、公积金基数调增部分资金，年中追加组织事务管理及公务员招考、初任培训、运转经费、2024年大学生志愿者补助等，导致预决算存在差异。</w:t>
      </w:r>
    </w:p>
    <w:p w14:paraId="27F1F2AF">
      <w:pPr>
        <w:spacing w:line="640" w:lineRule="exact"/>
        <w:ind w:firstLine="640"/>
        <w:jc w:val="both"/>
        <w:outlineLvl w:val="3"/>
      </w:pPr>
      <w:r>
        <w:rPr>
          <w:rFonts w:ascii="楷体_GB2312" w:hAnsi="楷体_GB2312" w:eastAsia="楷体_GB2312"/>
          <w:b/>
          <w:sz w:val="32"/>
        </w:rPr>
        <w:t>（二）一般公共预算财政拨款支出决算结构情况</w:t>
      </w:r>
    </w:p>
    <w:p w14:paraId="43DF1DC6">
      <w:pPr>
        <w:spacing w:line="580" w:lineRule="exact"/>
        <w:ind w:firstLine="640"/>
        <w:jc w:val="both"/>
      </w:pPr>
      <w:r>
        <w:rPr>
          <w:rFonts w:ascii="仿宋_GB2312" w:hAnsi="仿宋_GB2312" w:eastAsia="仿宋_GB2312"/>
          <w:b w:val="0"/>
          <w:sz w:val="32"/>
        </w:rPr>
        <w:t>1.一般公共服务支出(类)1506.06万元,占83.92%。</w:t>
      </w:r>
    </w:p>
    <w:p w14:paraId="15DA39C3">
      <w:pPr>
        <w:spacing w:line="580" w:lineRule="exact"/>
        <w:ind w:firstLine="640"/>
        <w:jc w:val="both"/>
      </w:pPr>
      <w:r>
        <w:rPr>
          <w:rFonts w:ascii="仿宋_GB2312" w:hAnsi="仿宋_GB2312" w:eastAsia="仿宋_GB2312"/>
          <w:b w:val="0"/>
          <w:sz w:val="32"/>
        </w:rPr>
        <w:t>2.社会保障和就业支出(类)126.18万元,占7.03%。</w:t>
      </w:r>
    </w:p>
    <w:p w14:paraId="46C3792E">
      <w:pPr>
        <w:spacing w:line="580" w:lineRule="exact"/>
        <w:ind w:firstLine="640"/>
        <w:jc w:val="both"/>
      </w:pPr>
      <w:r>
        <w:rPr>
          <w:rFonts w:ascii="仿宋_GB2312" w:hAnsi="仿宋_GB2312" w:eastAsia="仿宋_GB2312"/>
          <w:b w:val="0"/>
          <w:sz w:val="32"/>
        </w:rPr>
        <w:t>3.卫生健康支出(类)70.99万元,占3.96%。</w:t>
      </w:r>
    </w:p>
    <w:p w14:paraId="428526D8">
      <w:pPr>
        <w:spacing w:line="580" w:lineRule="exact"/>
        <w:ind w:firstLine="640"/>
        <w:jc w:val="both"/>
      </w:pPr>
      <w:r>
        <w:rPr>
          <w:rFonts w:ascii="仿宋_GB2312" w:hAnsi="仿宋_GB2312" w:eastAsia="仿宋_GB2312"/>
          <w:b w:val="0"/>
          <w:sz w:val="32"/>
        </w:rPr>
        <w:t>4.住房保障支出(类)91.33万元,占5.09%。</w:t>
      </w:r>
    </w:p>
    <w:p w14:paraId="1F59F3D0">
      <w:pPr>
        <w:spacing w:line="640" w:lineRule="exact"/>
        <w:ind w:firstLine="640"/>
        <w:jc w:val="both"/>
        <w:outlineLvl w:val="3"/>
      </w:pPr>
      <w:r>
        <w:rPr>
          <w:rFonts w:ascii="楷体_GB2312" w:hAnsi="楷体_GB2312" w:eastAsia="楷体_GB2312"/>
          <w:b/>
          <w:sz w:val="32"/>
        </w:rPr>
        <w:t>（三）一般公共预算财政拨款支出决算具体情况</w:t>
      </w:r>
    </w:p>
    <w:p w14:paraId="48E492AA">
      <w:pPr>
        <w:spacing w:line="580" w:lineRule="exact"/>
        <w:ind w:firstLine="640"/>
        <w:jc w:val="both"/>
      </w:pPr>
      <w:r>
        <w:rPr>
          <w:rFonts w:ascii="仿宋_GB2312" w:hAnsi="仿宋_GB2312" w:eastAsia="仿宋_GB2312"/>
          <w:b w:val="0"/>
          <w:sz w:val="32"/>
        </w:rPr>
        <w:t>1.一般公共服务支出(类)组织事务(款)行政运行(项):支出决算数为885.91万元，比上年决算减少82.08万元，下降8.48%,主要原因是：本年在职人员减少，相应人员经费较上年减少。</w:t>
      </w:r>
    </w:p>
    <w:p w14:paraId="28A80EF3">
      <w:pPr>
        <w:spacing w:line="580" w:lineRule="exact"/>
        <w:ind w:firstLine="640"/>
        <w:jc w:val="both"/>
      </w:pPr>
      <w:r>
        <w:rPr>
          <w:rFonts w:ascii="仿宋_GB2312" w:hAnsi="仿宋_GB2312" w:eastAsia="仿宋_GB2312"/>
          <w:b w:val="0"/>
          <w:sz w:val="32"/>
        </w:rPr>
        <w:t>2.一般公共服务支出(类)组织事务(款)一般行政管理事务(项):支出决算数为247.62万元，比上年决算增加53.26万元，增长27.40%,主要原因是：本年增加组织事务管理及公务员招考、初任培训、运转经费、2024年大学生志愿者补助。</w:t>
      </w:r>
    </w:p>
    <w:p w14:paraId="682C7493">
      <w:pPr>
        <w:spacing w:line="580" w:lineRule="exact"/>
        <w:ind w:firstLine="640"/>
        <w:jc w:val="both"/>
      </w:pPr>
      <w:r>
        <w:rPr>
          <w:rFonts w:ascii="仿宋_GB2312" w:hAnsi="仿宋_GB2312" w:eastAsia="仿宋_GB2312"/>
          <w:b w:val="0"/>
          <w:sz w:val="32"/>
        </w:rPr>
        <w:t>3.一般公共服务支出(类)组织事务(款)公务员事务(项):支出决算数为0.00万元，比上年决算减少158.37万元，下降100.00%,主要原因是：本年减少招录外省市区高校毕业生、留疆战士专项经费项目、新招录公务员初任培训经费项目。</w:t>
      </w:r>
    </w:p>
    <w:p w14:paraId="4E12DD18">
      <w:pPr>
        <w:spacing w:line="580" w:lineRule="exact"/>
        <w:ind w:firstLine="640"/>
        <w:jc w:val="both"/>
      </w:pPr>
      <w:r>
        <w:rPr>
          <w:rFonts w:ascii="仿宋_GB2312" w:hAnsi="仿宋_GB2312" w:eastAsia="仿宋_GB2312"/>
          <w:b w:val="0"/>
          <w:sz w:val="32"/>
        </w:rPr>
        <w:t>4.一般公共服务支出(类)组织事务(款)事业运行(项):支出决算数为158.99万元，比上年决算增加1.06万元，增长0.67%,主要原因是：本年在职人员工资调增，导致相关人员经费较上年有所增加。</w:t>
      </w:r>
    </w:p>
    <w:p w14:paraId="0B671328">
      <w:pPr>
        <w:spacing w:line="580" w:lineRule="exact"/>
        <w:ind w:firstLine="640"/>
        <w:jc w:val="both"/>
      </w:pPr>
      <w:r>
        <w:rPr>
          <w:rFonts w:ascii="仿宋_GB2312" w:hAnsi="仿宋_GB2312" w:eastAsia="仿宋_GB2312"/>
          <w:b w:val="0"/>
          <w:sz w:val="32"/>
        </w:rPr>
        <w:t>5.一般公共服务支出(类)组织事务(款)其他组织事务支出(项):支出决算数为213.54万元，比上年决算减少318.91万元，下降59.89%,主要原因是：本年减少人才发展专项经费项目、自治区“七一”党员教育电视片拍摄制作经费项目。</w:t>
      </w:r>
    </w:p>
    <w:p w14:paraId="7E82BD4E">
      <w:pPr>
        <w:spacing w:line="580" w:lineRule="exact"/>
        <w:ind w:firstLine="640"/>
        <w:jc w:val="both"/>
      </w:pPr>
      <w:r>
        <w:rPr>
          <w:rFonts w:ascii="仿宋_GB2312" w:hAnsi="仿宋_GB2312" w:eastAsia="仿宋_GB2312"/>
          <w:b w:val="0"/>
          <w:sz w:val="32"/>
        </w:rPr>
        <w:t>6.教育支出(类)进修及培训(款)培训支出(项):支出决算数为0.00万元，比上年决算减少4.31万元，下降100.00%,主要原因是：本年度培训业务减少，故培训费减少。</w:t>
      </w:r>
    </w:p>
    <w:p w14:paraId="254A3941">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7.社会保障和就业支出(类)行政事业单位养老支出(款)行政单位离退休(项):支出决算数为5.62万元，比上年决算增加1.68万元，增长42.64%,主要原因是：本年增加退休人员基础绩效奖，退休费支出增加。</w:t>
      </w:r>
    </w:p>
    <w:p w14:paraId="54B95E94">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117.86万元，比上年决算增加3.31万元，增长2.89%,主要原因是：本年在职人员工资基数调增，养老缴费基数上涨，相应支出增加。</w:t>
      </w:r>
    </w:p>
    <w:p w14:paraId="526A5609">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9.社会保障和就业支出(类)行政事业单位养老支出(款)机关事业单位职业年金缴费支出(项):支出决算数为2.69万元，比上年决算增加2.69万元，增长100.00%,主要原因是：本年新增调出人员，职业年金缴费支出增加。</w:t>
      </w:r>
    </w:p>
    <w:p w14:paraId="0294935D">
      <w:pPr>
        <w:spacing w:line="580" w:lineRule="exact"/>
        <w:ind w:firstLine="640"/>
        <w:jc w:val="both"/>
      </w:pPr>
      <w:r>
        <w:rPr>
          <w:rFonts w:ascii="仿宋_GB2312" w:hAnsi="仿宋_GB2312" w:eastAsia="仿宋_GB2312"/>
          <w:b w:val="0"/>
          <w:sz w:val="32"/>
        </w:rPr>
        <w:t>10.卫生健康支出(类)行政事业单位医疗(款)行政单位医疗(项):支出决算数为47.23万元，比上年决算增加2.78万元，增长6.25%,主要原因是：本年在职人员工资基数调增，医疗缴费基数上涨，相应支出增加。</w:t>
      </w:r>
    </w:p>
    <w:p w14:paraId="156A60A1">
      <w:pPr>
        <w:spacing w:line="580" w:lineRule="exact"/>
        <w:ind w:firstLine="640"/>
        <w:jc w:val="both"/>
      </w:pPr>
      <w:r>
        <w:rPr>
          <w:rFonts w:ascii="仿宋_GB2312" w:hAnsi="仿宋_GB2312" w:eastAsia="仿宋_GB2312"/>
          <w:b w:val="0"/>
          <w:sz w:val="32"/>
        </w:rPr>
        <w:t>11.卫生健康支出(类)行政事业单位医疗(款)事业单位医疗(项):支出决算数为4.33万元，比上年决算减少1.63万元，下降27.35%,主要原因是：本年度单位人员事业编转行政编，故事业单位医疗支出较上年减少。</w:t>
      </w:r>
    </w:p>
    <w:p w14:paraId="1680A263">
      <w:pPr>
        <w:spacing w:line="580" w:lineRule="exact"/>
        <w:ind w:firstLine="640"/>
        <w:jc w:val="both"/>
      </w:pPr>
      <w:r>
        <w:rPr>
          <w:rFonts w:ascii="仿宋_GB2312" w:hAnsi="仿宋_GB2312" w:eastAsia="仿宋_GB2312"/>
          <w:b w:val="0"/>
          <w:sz w:val="32"/>
        </w:rPr>
        <w:t>12.卫生健康支出(类)行政事业单位医疗(款)公务员医疗补助(项):支出决算数为18.15万元，比上年决算增加0.21万元，增长1.17%,主要原因是：本年在职人员工资基数调增，医疗缴费基数上涨，相应支出增加。</w:t>
      </w:r>
    </w:p>
    <w:p w14:paraId="35BFD125">
      <w:pPr>
        <w:spacing w:line="580" w:lineRule="exact"/>
        <w:ind w:firstLine="640"/>
        <w:jc w:val="both"/>
      </w:pPr>
      <w:r>
        <w:rPr>
          <w:rFonts w:ascii="仿宋_GB2312" w:hAnsi="仿宋_GB2312" w:eastAsia="仿宋_GB2312"/>
          <w:b w:val="0"/>
          <w:sz w:val="32"/>
        </w:rPr>
        <w:t>13.卫生健康支出(类)行政事业单位医疗(款)其他行政事业单位医疗支出(项):支出决算数为1.27万元，比上年决算减少0.54万元，下降29.83%,主要原因是：本年在职人员减少，其他行政事业单位医疗支出较上年减少。</w:t>
      </w:r>
    </w:p>
    <w:p w14:paraId="4409FB4B">
      <w:pPr>
        <w:spacing w:line="580" w:lineRule="exact"/>
        <w:ind w:firstLine="640"/>
        <w:jc w:val="both"/>
      </w:pPr>
      <w:r>
        <w:rPr>
          <w:rFonts w:ascii="仿宋_GB2312" w:hAnsi="仿宋_GB2312" w:eastAsia="仿宋_GB2312"/>
          <w:b w:val="0"/>
          <w:sz w:val="32"/>
        </w:rPr>
        <w:t>14.住房保障支出(类)住房改革支出(款)住房公积金(项):支出决算数为91.33万元，比上年决算增加9.51万元，增长11.62%,主要原因是：本年在职人员工资基数调增，公积金缴费基数上涨，相应支出增加。</w:t>
      </w:r>
    </w:p>
    <w:p w14:paraId="7E083934">
      <w:pPr>
        <w:spacing w:line="640" w:lineRule="exact"/>
        <w:ind w:firstLine="640"/>
        <w:jc w:val="both"/>
        <w:outlineLvl w:val="2"/>
      </w:pPr>
      <w:r>
        <w:rPr>
          <w:rFonts w:ascii="黑体" w:hAnsi="黑体" w:eastAsia="黑体"/>
          <w:sz w:val="32"/>
        </w:rPr>
        <w:t>六、一般公共预算财政拨款基本支出决算情况说明</w:t>
      </w:r>
    </w:p>
    <w:p w14:paraId="77A3CFD4">
      <w:pPr>
        <w:spacing w:line="580" w:lineRule="exact"/>
        <w:ind w:firstLine="640"/>
        <w:jc w:val="both"/>
      </w:pPr>
      <w:r>
        <w:rPr>
          <w:rFonts w:ascii="仿宋_GB2312" w:hAnsi="仿宋_GB2312" w:eastAsia="仿宋_GB2312"/>
          <w:b w:val="0"/>
          <w:sz w:val="32"/>
        </w:rPr>
        <w:t>2024年度一般公共预算财政拨款基本支出1,333.39万元，其中：</w:t>
      </w:r>
      <w:r>
        <w:rPr>
          <w:rFonts w:ascii="仿宋_GB2312" w:hAnsi="仿宋_GB2312" w:eastAsia="仿宋_GB2312"/>
          <w:b/>
          <w:sz w:val="32"/>
        </w:rPr>
        <w:t>人员经费1,166.71万元，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包括：基本工资、津贴补贴、奖金、伙食补助费、机关事业单位基本养老保险缴费、职业年金缴费、职工基本医疗保险缴费、公务员医疗补助缴费、其他社会保障缴费、住房公积金、退休费、生活补助、奖励金。</w:t>
      </w:r>
    </w:p>
    <w:p w14:paraId="696E25C5">
      <w:pPr>
        <w:spacing w:line="580" w:lineRule="exact"/>
        <w:ind w:firstLine="640"/>
        <w:jc w:val="both"/>
      </w:pPr>
      <w:r>
        <w:rPr>
          <w:rFonts w:ascii="仿宋_GB2312" w:hAnsi="仿宋_GB2312" w:eastAsia="仿宋_GB2312"/>
          <w:b/>
          <w:sz w:val="32"/>
        </w:rPr>
        <w:t>公用经费166.68万元，</w:t>
      </w:r>
      <w:r>
        <w:rPr>
          <w:rFonts w:ascii="仿宋_GB2312" w:hAnsi="仿宋_GB2312" w:eastAsia="仿宋_GB2312"/>
          <w:b w:val="0"/>
          <w:sz w:val="32"/>
        </w:rPr>
        <w:t>包括：办公费、水费、电费、邮电费、取暖费、物业管理费、差旅费、公务接待费、委托业务费、工会经费、福利费、公务用车运行维护费。</w:t>
      </w:r>
    </w:p>
    <w:p w14:paraId="6E078FA0">
      <w:pPr>
        <w:spacing w:line="640" w:lineRule="exact"/>
        <w:ind w:firstLine="640"/>
        <w:jc w:val="both"/>
        <w:outlineLvl w:val="2"/>
      </w:pPr>
      <w:r>
        <w:rPr>
          <w:rFonts w:ascii="黑体" w:hAnsi="黑体" w:eastAsia="黑体"/>
          <w:sz w:val="32"/>
        </w:rPr>
        <w:t>七、政府性基金预算财政拨款收入支出决算情况说明</w:t>
      </w:r>
    </w:p>
    <w:p w14:paraId="5F38E36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F69AD18">
      <w:pPr>
        <w:spacing w:line="640" w:lineRule="exact"/>
        <w:ind w:firstLine="640"/>
        <w:jc w:val="both"/>
        <w:outlineLvl w:val="2"/>
      </w:pPr>
      <w:r>
        <w:rPr>
          <w:rFonts w:ascii="黑体" w:hAnsi="黑体" w:eastAsia="黑体"/>
          <w:sz w:val="32"/>
        </w:rPr>
        <w:t>八、国有资本经营预算财政拨款收入支出决算情况说明</w:t>
      </w:r>
    </w:p>
    <w:p w14:paraId="4013221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5ABE93A">
      <w:pPr>
        <w:spacing w:line="640" w:lineRule="exact"/>
        <w:ind w:firstLine="640"/>
        <w:jc w:val="both"/>
        <w:outlineLvl w:val="2"/>
      </w:pPr>
      <w:r>
        <w:rPr>
          <w:rFonts w:ascii="黑体" w:hAnsi="黑体" w:eastAsia="黑体"/>
          <w:sz w:val="32"/>
        </w:rPr>
        <w:t>九、财政拨款“三公”经费支出决算情况说明</w:t>
      </w:r>
    </w:p>
    <w:p w14:paraId="596F1E60">
      <w:pPr>
        <w:spacing w:line="580" w:lineRule="exact"/>
        <w:ind w:firstLine="640"/>
        <w:jc w:val="both"/>
      </w:pPr>
      <w:r>
        <w:rPr>
          <w:rFonts w:ascii="仿宋_GB2312" w:hAnsi="仿宋_GB2312" w:eastAsia="仿宋_GB2312"/>
          <w:b/>
          <w:sz w:val="32"/>
        </w:rPr>
        <w:t>2024年度财政拨款“三公”经费支出22.58万元，</w:t>
      </w:r>
      <w:r>
        <w:rPr>
          <w:rFonts w:ascii="仿宋_GB2312" w:hAnsi="仿宋_GB2312" w:eastAsia="仿宋_GB2312"/>
          <w:b w:val="0"/>
          <w:sz w:val="32"/>
        </w:rPr>
        <w:t>比上年减少13.18万元，下降36.87%，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21.87万元，占96.86%，比上年减少13.88万元，下降38.83%，主要原因是：严格落实中央八项规定精神，厉行节约，减少公务用车运行维护费。公务接待费支出0.70万元，占3.10%，比上年增加0.70万元，增长100.00%，主要原因是：本年度接待人次较上年增加，导致公务接待费较上年增加。</w:t>
      </w:r>
    </w:p>
    <w:p w14:paraId="2C1AF350">
      <w:pPr>
        <w:spacing w:line="580" w:lineRule="exact"/>
        <w:ind w:firstLine="640"/>
        <w:jc w:val="both"/>
      </w:pPr>
      <w:r>
        <w:rPr>
          <w:rFonts w:ascii="仿宋_GB2312" w:hAnsi="仿宋_GB2312" w:eastAsia="仿宋_GB2312"/>
          <w:b/>
          <w:sz w:val="32"/>
        </w:rPr>
        <w:t>具体情况如下：</w:t>
      </w:r>
    </w:p>
    <w:p w14:paraId="3DB1684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9765289">
      <w:pPr>
        <w:spacing w:line="580" w:lineRule="exact"/>
        <w:ind w:firstLine="640"/>
        <w:jc w:val="both"/>
      </w:pPr>
      <w:r>
        <w:rPr>
          <w:rFonts w:ascii="仿宋_GB2312" w:hAnsi="仿宋_GB2312" w:eastAsia="仿宋_GB2312"/>
          <w:b w:val="0"/>
          <w:sz w:val="32"/>
        </w:rPr>
        <w:t>公务用车购置及运行维护费21.87万元，其中：公务用车购置费0.00万元，公务用车运行维护费21.87万元。公务用车运行维护费开支内容包括车辆加油费、维修费、保险费、审车费、过路费。公务用车购置数0辆，公务用车保有量4辆。国有资产占用情况中固定资产车辆4辆，与公务用车保有量差异原因是：本单位固定资产车辆与公务用车保有量一致无差异。</w:t>
      </w:r>
    </w:p>
    <w:p w14:paraId="72CDD2A0">
      <w:pPr>
        <w:spacing w:line="580" w:lineRule="exact"/>
        <w:ind w:firstLine="640"/>
        <w:jc w:val="both"/>
      </w:pPr>
      <w:r>
        <w:rPr>
          <w:rFonts w:ascii="仿宋_GB2312" w:hAnsi="仿宋_GB2312" w:eastAsia="仿宋_GB2312"/>
          <w:b w:val="0"/>
          <w:sz w:val="32"/>
        </w:rPr>
        <w:t>公务接待费0.70万元，开支内容包括因工作需要，接待工作小组考察学习产生的就餐费。单位全年安排的国内公务接待6批次，62人次。</w:t>
      </w:r>
    </w:p>
    <w:p w14:paraId="1CA6D97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22.58万元，决算数22.58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21.87万元，决算数21.87万元，预决算差异率0.00%，主要原因是：严格按照预算执行，预决算无差异。公务接待费全年预算数0.70万元，决算数0.70万元，预决算差异率0.00%，主要原因是：严格按照预算执行，预决算无差异。</w:t>
      </w:r>
    </w:p>
    <w:p w14:paraId="12206A03">
      <w:pPr>
        <w:spacing w:line="640" w:lineRule="exact"/>
        <w:ind w:firstLine="640"/>
        <w:jc w:val="both"/>
        <w:outlineLvl w:val="2"/>
      </w:pPr>
      <w:r>
        <w:rPr>
          <w:rFonts w:ascii="黑体" w:hAnsi="黑体" w:eastAsia="黑体"/>
          <w:sz w:val="32"/>
        </w:rPr>
        <w:t>十、其他重要事项的情况说明</w:t>
      </w:r>
    </w:p>
    <w:p w14:paraId="3A70B21C">
      <w:pPr>
        <w:spacing w:line="640" w:lineRule="exact"/>
        <w:ind w:firstLine="640"/>
        <w:jc w:val="both"/>
        <w:outlineLvl w:val="3"/>
      </w:pPr>
      <w:r>
        <w:rPr>
          <w:rFonts w:ascii="楷体_GB2312" w:hAnsi="楷体_GB2312" w:eastAsia="楷体_GB2312"/>
          <w:b/>
          <w:sz w:val="32"/>
        </w:rPr>
        <w:t>（一）机关运行经费及公用经费支出情况</w:t>
      </w:r>
    </w:p>
    <w:p w14:paraId="745A1DD9">
      <w:pPr>
        <w:spacing w:line="580" w:lineRule="exact"/>
        <w:ind w:firstLine="640"/>
        <w:jc w:val="both"/>
      </w:pPr>
      <w:r>
        <w:rPr>
          <w:rFonts w:ascii="仿宋_GB2312" w:hAnsi="仿宋_GB2312" w:eastAsia="仿宋_GB2312"/>
          <w:b w:val="0"/>
          <w:sz w:val="32"/>
        </w:rPr>
        <w:t>2024年度中共巴音郭楞蒙古自治州委员会组织部（行政单位和参照公务员法管理事业单位）机关运行经费支出166.68万元，比上年增加24.55万元，增长17.27%，主要原因是：本年度办公费增加，故机关运行经费支出较上年增加。</w:t>
      </w:r>
    </w:p>
    <w:p w14:paraId="69A82B1C">
      <w:pPr>
        <w:spacing w:line="640" w:lineRule="exact"/>
        <w:ind w:firstLine="640"/>
        <w:jc w:val="both"/>
        <w:outlineLvl w:val="3"/>
      </w:pPr>
      <w:r>
        <w:rPr>
          <w:rFonts w:ascii="楷体_GB2312" w:hAnsi="楷体_GB2312" w:eastAsia="楷体_GB2312"/>
          <w:b/>
          <w:sz w:val="32"/>
        </w:rPr>
        <w:t>（二）政府采购情况</w:t>
      </w:r>
    </w:p>
    <w:p w14:paraId="4EDFBA14">
      <w:pPr>
        <w:spacing w:line="580" w:lineRule="exact"/>
        <w:ind w:firstLine="640"/>
        <w:jc w:val="both"/>
      </w:pPr>
      <w:r>
        <w:rPr>
          <w:rFonts w:ascii="仿宋_GB2312" w:hAnsi="仿宋_GB2312" w:eastAsia="仿宋_GB2312"/>
          <w:b w:val="0"/>
          <w:sz w:val="32"/>
        </w:rPr>
        <w:t>2024年度政府采购支出总额11.95万元，其中：政府采购货物支出1.37万元、政府采购工程支出0.00万元、政府采购服务支出10.57万元。</w:t>
      </w:r>
    </w:p>
    <w:p w14:paraId="32029128">
      <w:pPr>
        <w:spacing w:line="580" w:lineRule="exact"/>
        <w:ind w:firstLine="640"/>
        <w:jc w:val="both"/>
      </w:pPr>
      <w:r>
        <w:rPr>
          <w:rFonts w:ascii="仿宋_GB2312" w:hAnsi="仿宋_GB2312" w:eastAsia="仿宋_GB2312"/>
          <w:b w:val="0"/>
          <w:sz w:val="32"/>
        </w:rPr>
        <w:t>授予中小企业合同金额11.95万元，占政府采购支出总额的100.00%，其中：授予小微企业合同金额11.95万元，占政府采购支出总额的100.00%。</w:t>
      </w:r>
    </w:p>
    <w:p w14:paraId="1EEFC867">
      <w:pPr>
        <w:spacing w:line="640" w:lineRule="exact"/>
        <w:ind w:firstLine="640"/>
        <w:jc w:val="both"/>
        <w:outlineLvl w:val="3"/>
      </w:pPr>
      <w:r>
        <w:rPr>
          <w:rFonts w:ascii="楷体_GB2312" w:hAnsi="楷体_GB2312" w:eastAsia="楷体_GB2312"/>
          <w:b/>
          <w:sz w:val="32"/>
        </w:rPr>
        <w:t>（三）国有资产占用情况说明</w:t>
      </w:r>
    </w:p>
    <w:p w14:paraId="64A3036D">
      <w:pPr>
        <w:spacing w:line="580" w:lineRule="exact"/>
        <w:ind w:firstLine="640"/>
        <w:jc w:val="both"/>
      </w:pPr>
      <w:r>
        <w:rPr>
          <w:rFonts w:ascii="仿宋_GB2312" w:hAnsi="仿宋_GB2312" w:eastAsia="仿宋_GB2312"/>
          <w:b w:val="0"/>
          <w:sz w:val="32"/>
        </w:rPr>
        <w:t>截至2024年12月31日，房屋0.00平方米，价值0.00万元。车辆4辆，价值133.01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0台（套）。</w:t>
      </w:r>
    </w:p>
    <w:p w14:paraId="41C4FE1D">
      <w:pPr>
        <w:spacing w:line="640" w:lineRule="exact"/>
        <w:ind w:firstLine="640"/>
        <w:jc w:val="both"/>
        <w:outlineLvl w:val="2"/>
      </w:pPr>
      <w:r>
        <w:rPr>
          <w:rFonts w:ascii="黑体" w:hAnsi="黑体" w:eastAsia="黑体"/>
          <w:sz w:val="32"/>
        </w:rPr>
        <w:t>十一、预算绩效的情况说明</w:t>
      </w:r>
    </w:p>
    <w:p w14:paraId="2F21FC62">
      <w:pPr>
        <w:spacing w:line="580" w:lineRule="exact"/>
        <w:ind w:firstLine="640"/>
        <w:jc w:val="both"/>
      </w:pPr>
      <w:r>
        <w:rPr>
          <w:rFonts w:ascii="仿宋_GB2312" w:hAnsi="仿宋_GB2312" w:eastAsia="仿宋_GB2312"/>
          <w:b w:val="0"/>
          <w:sz w:val="32"/>
        </w:rPr>
        <w:t>根据预算绩效管理要求，本单位预算绩效评价项目9个，全年预算数503.25万元，全年执行数488.57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w:t>
      </w:r>
    </w:p>
    <w:p w14:paraId="2E7D29B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EB77FF8">
        <w:tblPrEx>
          <w:tblCellMar>
            <w:top w:w="0" w:type="dxa"/>
            <w:left w:w="108" w:type="dxa"/>
            <w:bottom w:w="0" w:type="dxa"/>
            <w:right w:w="108" w:type="dxa"/>
          </w:tblCellMar>
        </w:tblPrEx>
        <w:tc>
          <w:tcPr>
            <w:tcW w:w="8848" w:type="dxa"/>
            <w:gridSpan w:val="14"/>
            <w:vAlign w:val="center"/>
          </w:tcPr>
          <w:p w14:paraId="77E42951">
            <w:pPr>
              <w:jc w:val="center"/>
            </w:pPr>
            <w:r>
              <w:rPr>
                <w:rFonts w:ascii="宋体" w:hAnsi="宋体" w:eastAsia="宋体"/>
                <w:sz w:val="24"/>
              </w:rPr>
              <w:t>项目支出绩效自评表</w:t>
            </w:r>
          </w:p>
        </w:tc>
      </w:tr>
      <w:tr w14:paraId="0BF6A372">
        <w:tblPrEx>
          <w:tblCellMar>
            <w:top w:w="0" w:type="dxa"/>
            <w:left w:w="108" w:type="dxa"/>
            <w:bottom w:w="0" w:type="dxa"/>
            <w:right w:w="108" w:type="dxa"/>
          </w:tblCellMar>
        </w:tblPrEx>
        <w:tc>
          <w:tcPr>
            <w:tcW w:w="8848" w:type="dxa"/>
            <w:gridSpan w:val="14"/>
            <w:vAlign w:val="center"/>
          </w:tcPr>
          <w:p w14:paraId="6A5BF71D">
            <w:pPr>
              <w:jc w:val="center"/>
            </w:pPr>
            <w:r>
              <w:rPr>
                <w:rFonts w:ascii="宋体" w:hAnsi="宋体" w:eastAsia="宋体"/>
                <w:sz w:val="24"/>
              </w:rPr>
              <w:t>(2024年度)</w:t>
            </w:r>
          </w:p>
        </w:tc>
      </w:tr>
      <w:tr w14:paraId="436A30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3E1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E7D792">
            <w:pPr>
              <w:jc w:val="center"/>
            </w:pPr>
            <w:r>
              <w:rPr>
                <w:rFonts w:ascii="宋体" w:hAnsi="宋体" w:eastAsia="宋体"/>
                <w:sz w:val="16"/>
              </w:rPr>
              <w:t>2024年州管优秀专家补助资金</w:t>
            </w:r>
          </w:p>
        </w:tc>
      </w:tr>
      <w:tr w14:paraId="3A3CC8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71C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FCB264">
            <w:pPr>
              <w:jc w:val="center"/>
            </w:pPr>
            <w:r>
              <w:rPr>
                <w:rFonts w:ascii="宋体" w:hAnsi="宋体" w:eastAsia="宋体"/>
                <w:sz w:val="16"/>
              </w:rPr>
              <w:t>中共巴音郭楞蒙古自治州委员会组织部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5EA3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89E9A1">
            <w:pPr>
              <w:jc w:val="center"/>
            </w:pPr>
            <w:r>
              <w:rPr>
                <w:rFonts w:ascii="宋体" w:hAnsi="宋体" w:eastAsia="宋体"/>
                <w:sz w:val="16"/>
              </w:rPr>
              <w:t>中共巴音郭楞蒙古自治州委员会组织部</w:t>
            </w:r>
          </w:p>
        </w:tc>
      </w:tr>
      <w:tr w14:paraId="189750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1F5D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E9EB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472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2DC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DBD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507D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2E70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C9B12">
            <w:pPr>
              <w:jc w:val="center"/>
            </w:pPr>
            <w:r>
              <w:rPr>
                <w:rFonts w:ascii="宋体" w:hAnsi="宋体" w:eastAsia="宋体"/>
                <w:sz w:val="16"/>
              </w:rPr>
              <w:t>得分</w:t>
            </w:r>
          </w:p>
        </w:tc>
      </w:tr>
      <w:tr w14:paraId="156153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E20C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57E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2A7C4">
            <w:pPr>
              <w:jc w:val="center"/>
            </w:pPr>
            <w:r>
              <w:rPr>
                <w:rFonts w:ascii="宋体" w:hAnsi="宋体" w:eastAsia="宋体"/>
                <w:sz w:val="16"/>
              </w:rPr>
              <w:t>85.33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FF42E">
            <w:pPr>
              <w:jc w:val="center"/>
            </w:pPr>
            <w:r>
              <w:rPr>
                <w:rFonts w:ascii="宋体" w:hAnsi="宋体" w:eastAsia="宋体"/>
                <w:sz w:val="16"/>
              </w:rPr>
              <w:t>85.33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CF57C">
            <w:pPr>
              <w:jc w:val="center"/>
            </w:pPr>
            <w:r>
              <w:rPr>
                <w:rFonts w:ascii="宋体" w:hAnsi="宋体" w:eastAsia="宋体"/>
                <w:sz w:val="16"/>
              </w:rPr>
              <w:t>85.33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B9F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7C10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4B31">
            <w:pPr>
              <w:jc w:val="center"/>
            </w:pPr>
            <w:r>
              <w:rPr>
                <w:rFonts w:ascii="宋体" w:hAnsi="宋体" w:eastAsia="宋体"/>
                <w:sz w:val="16"/>
              </w:rPr>
              <w:t>10.00</w:t>
            </w:r>
          </w:p>
        </w:tc>
      </w:tr>
      <w:tr w14:paraId="7B6F68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C0E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082E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9026E">
            <w:pPr>
              <w:jc w:val="center"/>
            </w:pPr>
            <w:r>
              <w:rPr>
                <w:rFonts w:ascii="宋体" w:hAnsi="宋体" w:eastAsia="宋体"/>
                <w:sz w:val="16"/>
              </w:rPr>
              <w:t>85.33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2A860">
            <w:pPr>
              <w:jc w:val="center"/>
            </w:pPr>
            <w:r>
              <w:rPr>
                <w:rFonts w:ascii="宋体" w:hAnsi="宋体" w:eastAsia="宋体"/>
                <w:sz w:val="16"/>
              </w:rPr>
              <w:t>85.33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3E520">
            <w:pPr>
              <w:jc w:val="center"/>
            </w:pPr>
            <w:r>
              <w:rPr>
                <w:rFonts w:ascii="宋体" w:hAnsi="宋体" w:eastAsia="宋体"/>
                <w:sz w:val="16"/>
              </w:rPr>
              <w:t>85.33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125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85C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26E38">
            <w:pPr>
              <w:jc w:val="center"/>
            </w:pPr>
            <w:r>
              <w:rPr>
                <w:rFonts w:ascii="宋体" w:hAnsi="宋体" w:eastAsia="宋体"/>
                <w:sz w:val="16"/>
              </w:rPr>
              <w:t>-</w:t>
            </w:r>
          </w:p>
        </w:tc>
      </w:tr>
      <w:tr w14:paraId="6FF1D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EEF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4FAC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251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FF2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980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094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1AA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7262">
            <w:pPr>
              <w:jc w:val="center"/>
            </w:pPr>
            <w:r>
              <w:rPr>
                <w:rFonts w:ascii="宋体" w:hAnsi="宋体" w:eastAsia="宋体"/>
                <w:sz w:val="16"/>
              </w:rPr>
              <w:t>-</w:t>
            </w:r>
          </w:p>
        </w:tc>
      </w:tr>
      <w:tr w14:paraId="66C701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D290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98679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A531CD">
            <w:pPr>
              <w:jc w:val="center"/>
            </w:pPr>
            <w:r>
              <w:rPr>
                <w:rFonts w:ascii="宋体" w:hAnsi="宋体" w:eastAsia="宋体"/>
                <w:sz w:val="16"/>
              </w:rPr>
              <w:t>总体目标完成情况</w:t>
            </w:r>
          </w:p>
        </w:tc>
      </w:tr>
      <w:tr w14:paraId="51C917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6B18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F658EE">
            <w:pPr>
              <w:jc w:val="both"/>
            </w:pPr>
            <w:r>
              <w:rPr>
                <w:rFonts w:ascii="宋体" w:hAnsi="宋体" w:eastAsia="宋体"/>
                <w:sz w:val="16"/>
              </w:rPr>
              <w:t>2024年12月前完成本年度评选的100名州管优秀专家补贴发放工作，做好补贴使用情况监督，确保资金及时发放到位且发挥作用，帮带提升全州人才队伍发展质量。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8D9CB0">
            <w:pPr>
              <w:jc w:val="both"/>
            </w:pPr>
            <w:r>
              <w:rPr>
                <w:rFonts w:ascii="宋体" w:hAnsi="宋体" w:eastAsia="宋体"/>
                <w:sz w:val="16"/>
              </w:rPr>
              <w:t>为100名优秀专家发放补贴85.3万元，其中：自治州第二批有突出贡献优秀专家10名，自治州第三批优秀专家30名，自治州第二批青年优秀专家47名，自治州第二批少数民族中青年优秀专家13名，有效引导优秀专家较好地发挥了示范引领、帮带培养人才作用。</w:t>
            </w:r>
          </w:p>
        </w:tc>
      </w:tr>
      <w:tr w14:paraId="1F88F3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9793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A0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2AC2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26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64E4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CD1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FDF1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8CA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4E4F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CEA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CEB4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132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7BDE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CBBC">
            <w:pPr>
              <w:jc w:val="center"/>
            </w:pPr>
            <w:r>
              <w:rPr>
                <w:rFonts w:ascii="宋体" w:hAnsi="宋体" w:eastAsia="宋体"/>
                <w:sz w:val="16"/>
              </w:rPr>
              <w:t>偏差原因分析及改进措施</w:t>
            </w:r>
          </w:p>
        </w:tc>
      </w:tr>
      <w:tr w14:paraId="3D00C0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B46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1515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DE53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B3F22">
            <w:pPr>
              <w:jc w:val="center"/>
            </w:pPr>
            <w:r>
              <w:rPr>
                <w:rFonts w:ascii="宋体" w:hAnsi="宋体" w:eastAsia="宋体"/>
                <w:sz w:val="16"/>
              </w:rPr>
              <w:t>补助优化专家人数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87A3">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1F8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FEF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785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70D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15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CEF46">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5E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E53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F0D0D">
            <w:pPr>
              <w:jc w:val="center"/>
            </w:pPr>
          </w:p>
        </w:tc>
      </w:tr>
      <w:tr w14:paraId="2AC679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302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B52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9DD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9D55">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C6C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AC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8CB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B1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4DC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CB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55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24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98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096B2">
            <w:pPr>
              <w:jc w:val="center"/>
            </w:pPr>
          </w:p>
        </w:tc>
      </w:tr>
      <w:tr w14:paraId="41AF0D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3AA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33B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7854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56BA">
            <w:pPr>
              <w:jc w:val="center"/>
            </w:pPr>
            <w:r>
              <w:rPr>
                <w:rFonts w:ascii="宋体" w:hAnsi="宋体" w:eastAsia="宋体"/>
                <w:sz w:val="16"/>
              </w:rPr>
              <w:t>补助发放完成时限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0A1BB">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90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4C2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DA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255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023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FBB3">
            <w:pPr>
              <w:jc w:val="center"/>
            </w:pPr>
            <w:r>
              <w:rPr>
                <w:rFonts w:ascii="宋体" w:hAnsi="宋体" w:eastAsia="宋体"/>
                <w:sz w:val="16"/>
              </w:rPr>
              <w:t>2024年12月5日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2C0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35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FD05E">
            <w:pPr>
              <w:jc w:val="center"/>
            </w:pPr>
            <w:r>
              <w:rPr>
                <w:rFonts w:ascii="宋体" w:hAnsi="宋体" w:eastAsia="宋体"/>
                <w:sz w:val="16"/>
              </w:rPr>
              <w:t>已按时完成</w:t>
            </w:r>
          </w:p>
        </w:tc>
      </w:tr>
      <w:tr w14:paraId="007AE6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A6C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3ECB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FFF6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E9010">
            <w:pPr>
              <w:jc w:val="center"/>
            </w:pPr>
            <w:r>
              <w:rPr>
                <w:rFonts w:ascii="宋体" w:hAnsi="宋体" w:eastAsia="宋体"/>
                <w:sz w:val="16"/>
              </w:rPr>
              <w:t>优秀专家补助经费成本控制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F713A">
            <w:pPr>
              <w:jc w:val="center"/>
            </w:pPr>
            <w:r>
              <w:rPr>
                <w:rFonts w:ascii="宋体" w:hAnsi="宋体" w:eastAsia="宋体"/>
                <w:sz w:val="16"/>
              </w:rPr>
              <w:t>&lt;=85.33万元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95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D1C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D8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8A9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8B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F297D">
            <w:pPr>
              <w:jc w:val="center"/>
            </w:pPr>
            <w:r>
              <w:rPr>
                <w:rFonts w:ascii="宋体" w:hAnsi="宋体" w:eastAsia="宋体"/>
                <w:sz w:val="16"/>
              </w:rPr>
              <w:t>=85.33万元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2D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899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80021">
            <w:pPr>
              <w:jc w:val="center"/>
            </w:pPr>
          </w:p>
        </w:tc>
      </w:tr>
      <w:tr w14:paraId="162AD6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AD3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D2A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571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1625">
            <w:pPr>
              <w:jc w:val="center"/>
            </w:pPr>
            <w:r>
              <w:rPr>
                <w:rFonts w:ascii="宋体" w:hAnsi="宋体" w:eastAsia="宋体"/>
                <w:sz w:val="16"/>
              </w:rPr>
              <w:t>优秀专家人均补助经费成本控制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E2FA">
            <w:pPr>
              <w:jc w:val="center"/>
            </w:pPr>
            <w:r>
              <w:rPr>
                <w:rFonts w:ascii="宋体" w:hAnsi="宋体" w:eastAsia="宋体"/>
                <w:sz w:val="16"/>
              </w:rPr>
              <w:t>&lt;=1.33万元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65F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E7B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F7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CB5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AAA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22AF2">
            <w:pPr>
              <w:jc w:val="center"/>
            </w:pPr>
            <w:r>
              <w:rPr>
                <w:rFonts w:ascii="宋体" w:hAnsi="宋体" w:eastAsia="宋体"/>
                <w:sz w:val="16"/>
              </w:rPr>
              <w:t>=0.85万元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97E3C">
            <w:pPr>
              <w:jc w:val="center"/>
            </w:pPr>
            <w:r>
              <w:rPr>
                <w:rFonts w:ascii="宋体" w:hAnsi="宋体" w:eastAsia="宋体"/>
                <w:sz w:val="16"/>
              </w:rPr>
              <w:t>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A8532">
            <w:pPr>
              <w:jc w:val="center"/>
            </w:pPr>
            <w:r>
              <w:rPr>
                <w:rFonts w:ascii="宋体" w:hAnsi="宋体" w:eastAsia="宋体"/>
                <w:sz w:val="16"/>
              </w:rPr>
              <w:t>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AB6F">
            <w:pPr>
              <w:jc w:val="center"/>
            </w:pPr>
            <w:r>
              <w:rPr>
                <w:rFonts w:ascii="宋体" w:hAnsi="宋体" w:eastAsia="宋体"/>
                <w:sz w:val="16"/>
              </w:rPr>
              <w:t>实际发放情况</w:t>
            </w:r>
          </w:p>
        </w:tc>
      </w:tr>
      <w:tr w14:paraId="5489D0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5C3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49A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B7D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AAA2A">
            <w:pPr>
              <w:jc w:val="center"/>
            </w:pPr>
            <w:r>
              <w:rPr>
                <w:rFonts w:ascii="宋体" w:hAnsi="宋体" w:eastAsia="宋体"/>
                <w:sz w:val="16"/>
              </w:rPr>
              <w:t>优秀专家工作积极性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8C95E">
            <w:pPr>
              <w:jc w:val="center"/>
            </w:pPr>
            <w:r>
              <w:rPr>
                <w:rFonts w:ascii="宋体" w:hAnsi="宋体" w:eastAsia="宋体"/>
                <w:sz w:val="16"/>
              </w:rPr>
              <w:t>极大提升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C04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B4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CB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D67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C1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EED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C06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78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02FB0">
            <w:pPr>
              <w:jc w:val="center"/>
            </w:pPr>
          </w:p>
        </w:tc>
      </w:tr>
      <w:tr w14:paraId="5AB4D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9C4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64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DC3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C2CCF">
            <w:pPr>
              <w:jc w:val="center"/>
            </w:pPr>
            <w:r>
              <w:rPr>
                <w:rFonts w:ascii="宋体" w:hAnsi="宋体" w:eastAsia="宋体"/>
                <w:sz w:val="16"/>
              </w:rPr>
              <w:t>优秀专家满意度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E76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58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28C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45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275C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61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CDB97">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9A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33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864A">
            <w:pPr>
              <w:jc w:val="center"/>
            </w:pPr>
          </w:p>
        </w:tc>
      </w:tr>
      <w:tr w14:paraId="04ED8FC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6F48D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4E95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FB1E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1096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14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1268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DBB2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51D6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4FCE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634C1">
            <w:pPr>
              <w:jc w:val="center"/>
            </w:pPr>
            <w:r>
              <w:rPr>
                <w:rFonts w:ascii="宋体" w:hAnsi="宋体" w:eastAsia="宋体"/>
                <w:sz w:val="16"/>
              </w:rPr>
              <w:t>90.75分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BAE11B"/>
        </w:tc>
      </w:tr>
    </w:tbl>
    <w:p w14:paraId="1765D72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4A52352A">
        <w:tc>
          <w:tcPr>
            <w:tcW w:w="8848" w:type="dxa"/>
            <w:gridSpan w:val="14"/>
            <w:vAlign w:val="center"/>
          </w:tcPr>
          <w:p w14:paraId="749AA1D9">
            <w:pPr>
              <w:jc w:val="center"/>
            </w:pPr>
            <w:r>
              <w:rPr>
                <w:rFonts w:ascii="宋体" w:hAnsi="宋体" w:eastAsia="宋体"/>
                <w:sz w:val="24"/>
              </w:rPr>
              <w:t>项目支出绩效自评表</w:t>
            </w:r>
          </w:p>
        </w:tc>
      </w:tr>
      <w:tr w14:paraId="32F6618E">
        <w:tblPrEx>
          <w:tblCellMar>
            <w:top w:w="0" w:type="dxa"/>
            <w:left w:w="108" w:type="dxa"/>
            <w:bottom w:w="0" w:type="dxa"/>
            <w:right w:w="108" w:type="dxa"/>
          </w:tblCellMar>
        </w:tblPrEx>
        <w:tc>
          <w:tcPr>
            <w:tcW w:w="8848" w:type="dxa"/>
            <w:gridSpan w:val="14"/>
            <w:vAlign w:val="center"/>
          </w:tcPr>
          <w:p w14:paraId="258E4DD5">
            <w:pPr>
              <w:jc w:val="center"/>
            </w:pPr>
            <w:r>
              <w:rPr>
                <w:rFonts w:ascii="宋体" w:hAnsi="宋体" w:eastAsia="宋体"/>
                <w:sz w:val="24"/>
              </w:rPr>
              <w:t>(2024年度)</w:t>
            </w:r>
          </w:p>
        </w:tc>
      </w:tr>
      <w:tr w14:paraId="3F9062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52A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C353C4">
            <w:pPr>
              <w:jc w:val="center"/>
            </w:pPr>
            <w:r>
              <w:rPr>
                <w:rFonts w:ascii="宋体" w:hAnsi="宋体" w:eastAsia="宋体"/>
                <w:sz w:val="16"/>
              </w:rPr>
              <w:t>2024年度自治区援疆干部医疗费</w:t>
            </w:r>
          </w:p>
        </w:tc>
      </w:tr>
      <w:tr w14:paraId="29E614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9C2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E48D1E">
            <w:pPr>
              <w:jc w:val="center"/>
            </w:pPr>
            <w:r>
              <w:rPr>
                <w:rFonts w:ascii="宋体" w:hAnsi="宋体" w:eastAsia="宋体"/>
                <w:sz w:val="16"/>
              </w:rPr>
              <w:t>中共巴音郭楞蒙古自治州委员会组织部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D3F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8BCDF4">
            <w:pPr>
              <w:jc w:val="center"/>
            </w:pPr>
            <w:r>
              <w:rPr>
                <w:rFonts w:ascii="宋体" w:hAnsi="宋体" w:eastAsia="宋体"/>
                <w:sz w:val="16"/>
              </w:rPr>
              <w:t>中共巴音郭楞蒙古自治州委员会组织部</w:t>
            </w:r>
          </w:p>
        </w:tc>
      </w:tr>
      <w:tr w14:paraId="2ECED6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0798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2A6C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61E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68BD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A32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B4FD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B9EA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BC086">
            <w:pPr>
              <w:jc w:val="center"/>
            </w:pPr>
            <w:r>
              <w:rPr>
                <w:rFonts w:ascii="宋体" w:hAnsi="宋体" w:eastAsia="宋体"/>
                <w:sz w:val="16"/>
              </w:rPr>
              <w:t>得分</w:t>
            </w:r>
          </w:p>
        </w:tc>
      </w:tr>
      <w:tr w14:paraId="34A8B6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35B4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7AC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D2EBC">
            <w:pPr>
              <w:jc w:val="center"/>
            </w:pPr>
            <w:r>
              <w:rPr>
                <w:rFonts w:ascii="宋体" w:hAnsi="宋体" w:eastAsia="宋体"/>
                <w:sz w:val="16"/>
              </w:rPr>
              <w:t>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748CB">
            <w:pPr>
              <w:jc w:val="center"/>
            </w:pPr>
            <w:r>
              <w:rPr>
                <w:rFonts w:ascii="宋体" w:hAnsi="宋体" w:eastAsia="宋体"/>
                <w:sz w:val="16"/>
              </w:rPr>
              <w:t>13.82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2720D">
            <w:pPr>
              <w:jc w:val="center"/>
            </w:pPr>
            <w:r>
              <w:rPr>
                <w:rFonts w:ascii="宋体" w:hAnsi="宋体" w:eastAsia="宋体"/>
                <w:sz w:val="16"/>
              </w:rPr>
              <w:t>13.82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9A2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975F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8F13A">
            <w:pPr>
              <w:jc w:val="center"/>
            </w:pPr>
            <w:r>
              <w:rPr>
                <w:rFonts w:ascii="宋体" w:hAnsi="宋体" w:eastAsia="宋体"/>
                <w:sz w:val="16"/>
              </w:rPr>
              <w:t>10.00</w:t>
            </w:r>
          </w:p>
        </w:tc>
      </w:tr>
      <w:tr w14:paraId="1838B9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148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5E0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5CC2B">
            <w:pPr>
              <w:jc w:val="center"/>
            </w:pPr>
            <w:r>
              <w:rPr>
                <w:rFonts w:ascii="宋体" w:hAnsi="宋体" w:eastAsia="宋体"/>
                <w:sz w:val="16"/>
              </w:rPr>
              <w:t>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8A38A">
            <w:pPr>
              <w:jc w:val="center"/>
            </w:pPr>
            <w:r>
              <w:rPr>
                <w:rFonts w:ascii="宋体" w:hAnsi="宋体" w:eastAsia="宋体"/>
                <w:sz w:val="16"/>
              </w:rPr>
              <w:t>13.82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45EF4">
            <w:pPr>
              <w:jc w:val="center"/>
            </w:pPr>
            <w:r>
              <w:rPr>
                <w:rFonts w:ascii="宋体" w:hAnsi="宋体" w:eastAsia="宋体"/>
                <w:sz w:val="16"/>
              </w:rPr>
              <w:t>13.82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58C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532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620F8">
            <w:pPr>
              <w:jc w:val="center"/>
            </w:pPr>
            <w:r>
              <w:rPr>
                <w:rFonts w:ascii="宋体" w:hAnsi="宋体" w:eastAsia="宋体"/>
                <w:sz w:val="16"/>
              </w:rPr>
              <w:t>-</w:t>
            </w:r>
          </w:p>
        </w:tc>
      </w:tr>
      <w:tr w14:paraId="4932A7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DB4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857B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F18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6F8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EF9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3A9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507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51EF">
            <w:pPr>
              <w:jc w:val="center"/>
            </w:pPr>
            <w:r>
              <w:rPr>
                <w:rFonts w:ascii="宋体" w:hAnsi="宋体" w:eastAsia="宋体"/>
                <w:sz w:val="16"/>
              </w:rPr>
              <w:t>-</w:t>
            </w:r>
          </w:p>
        </w:tc>
      </w:tr>
      <w:tr w14:paraId="03D20E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BA28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D5E65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A5AE45">
            <w:pPr>
              <w:jc w:val="center"/>
            </w:pPr>
            <w:r>
              <w:rPr>
                <w:rFonts w:ascii="宋体" w:hAnsi="宋体" w:eastAsia="宋体"/>
                <w:sz w:val="16"/>
              </w:rPr>
              <w:t>总体目标完成情况</w:t>
            </w:r>
          </w:p>
        </w:tc>
      </w:tr>
      <w:tr w14:paraId="0C5CAF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4BC2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4A7575">
            <w:pPr>
              <w:jc w:val="both"/>
            </w:pPr>
            <w:r>
              <w:rPr>
                <w:rFonts w:ascii="宋体" w:hAnsi="宋体" w:eastAsia="宋体"/>
                <w:sz w:val="16"/>
              </w:rPr>
              <w:t>完成2024年度河北援疆78名援疆干部人才全年医疗费用报销,保障河北援疆干部身体健康，最大限度减轻援疆干部人才经济负担，增强援疆干部人才支援巴州建设的工作积极性和主动性。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768FB9">
            <w:pPr>
              <w:jc w:val="both"/>
            </w:pPr>
            <w:r>
              <w:rPr>
                <w:rFonts w:ascii="宋体" w:hAnsi="宋体" w:eastAsia="宋体"/>
                <w:sz w:val="16"/>
              </w:rPr>
              <w:t>全年为78名援疆干部累计完成7次医疗费用报销，为56名援疆干部人才进行体检，有效确保援疆干部人才身体健康，最大限度服务巴州各领域发展工作任务。</w:t>
            </w:r>
          </w:p>
        </w:tc>
      </w:tr>
      <w:tr w14:paraId="09380E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3388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E7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602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44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7072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8D6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9AC9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49F0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69D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D70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409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3C1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D32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270A6">
            <w:pPr>
              <w:jc w:val="center"/>
            </w:pPr>
            <w:r>
              <w:rPr>
                <w:rFonts w:ascii="宋体" w:hAnsi="宋体" w:eastAsia="宋体"/>
                <w:sz w:val="16"/>
              </w:rPr>
              <w:t>偏差原因分析及改进措施</w:t>
            </w:r>
          </w:p>
        </w:tc>
      </w:tr>
      <w:tr w14:paraId="3744FB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2127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A1DA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48C73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571CC">
            <w:pPr>
              <w:jc w:val="center"/>
            </w:pPr>
            <w:r>
              <w:rPr>
                <w:rFonts w:ascii="宋体" w:hAnsi="宋体" w:eastAsia="宋体"/>
                <w:sz w:val="16"/>
              </w:rPr>
              <w:t>医疗费补助人数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E605">
            <w:pPr>
              <w:jc w:val="center"/>
            </w:pPr>
            <w:r>
              <w:rPr>
                <w:rFonts w:ascii="宋体" w:hAnsi="宋体" w:eastAsia="宋体"/>
                <w:sz w:val="16"/>
              </w:rPr>
              <w:t>=78人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B2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8ADD">
            <w:pPr>
              <w:jc w:val="center"/>
            </w:pPr>
            <w:r>
              <w:rPr>
                <w:rFonts w:ascii="宋体" w:hAnsi="宋体" w:eastAsia="宋体"/>
                <w:sz w:val="16"/>
              </w:rPr>
              <w:t>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461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20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8695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AD08">
            <w:pPr>
              <w:jc w:val="center"/>
            </w:pPr>
            <w:r>
              <w:rPr>
                <w:rFonts w:ascii="宋体" w:hAnsi="宋体" w:eastAsia="宋体"/>
                <w:sz w:val="16"/>
              </w:rPr>
              <w:t>=78人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EC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D22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5D15">
            <w:pPr>
              <w:jc w:val="center"/>
            </w:pPr>
          </w:p>
        </w:tc>
      </w:tr>
      <w:tr w14:paraId="14CB35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28A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78A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E2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5F446">
            <w:pPr>
              <w:jc w:val="center"/>
            </w:pPr>
            <w:r>
              <w:rPr>
                <w:rFonts w:ascii="宋体" w:hAnsi="宋体" w:eastAsia="宋体"/>
                <w:sz w:val="16"/>
              </w:rPr>
              <w:t>2024年报销医疗费次数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00BA6">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04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CCA83">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14C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C56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928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1847E">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C3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18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B227D">
            <w:pPr>
              <w:jc w:val="center"/>
            </w:pPr>
          </w:p>
        </w:tc>
      </w:tr>
      <w:tr w14:paraId="6EB57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FC6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6BC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D20E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A2CF">
            <w:pPr>
              <w:jc w:val="center"/>
            </w:pPr>
            <w:r>
              <w:rPr>
                <w:rFonts w:ascii="宋体" w:hAnsi="宋体" w:eastAsia="宋体"/>
                <w:sz w:val="16"/>
              </w:rPr>
              <w:t>个人医疗费报销比例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6B6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BF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4B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CC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891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70B8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E94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F6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516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A520">
            <w:pPr>
              <w:jc w:val="center"/>
            </w:pPr>
          </w:p>
        </w:tc>
      </w:tr>
      <w:tr w14:paraId="736B91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BE3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79D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4C1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001DF">
            <w:pPr>
              <w:jc w:val="center"/>
            </w:pPr>
            <w:r>
              <w:rPr>
                <w:rFonts w:ascii="宋体" w:hAnsi="宋体" w:eastAsia="宋体"/>
                <w:sz w:val="16"/>
              </w:rPr>
              <w:t>个人医疗费报销及时率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F8F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DB4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21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FBB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7F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DE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13B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B0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25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1D4D0">
            <w:pPr>
              <w:jc w:val="center"/>
            </w:pPr>
          </w:p>
        </w:tc>
      </w:tr>
      <w:tr w14:paraId="6623EA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E81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1D24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EF24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5A756">
            <w:pPr>
              <w:jc w:val="center"/>
            </w:pPr>
            <w:r>
              <w:rPr>
                <w:rFonts w:ascii="宋体" w:hAnsi="宋体" w:eastAsia="宋体"/>
                <w:sz w:val="16"/>
              </w:rPr>
              <w:t>每人全年医疗费报销控制数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2CF7">
            <w:pPr>
              <w:jc w:val="center"/>
            </w:pPr>
            <w:r>
              <w:rPr>
                <w:rFonts w:ascii="宋体" w:hAnsi="宋体" w:eastAsia="宋体"/>
                <w:sz w:val="16"/>
              </w:rPr>
              <w:t>&lt;=1772元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C21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58ED">
            <w:pPr>
              <w:jc w:val="center"/>
            </w:pPr>
            <w:r>
              <w:rPr>
                <w:rFonts w:ascii="宋体" w:hAnsi="宋体" w:eastAsia="宋体"/>
                <w:sz w:val="16"/>
              </w:rPr>
              <w:t>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74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6EB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EE1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208D6">
            <w:pPr>
              <w:jc w:val="center"/>
            </w:pPr>
            <w:r>
              <w:rPr>
                <w:rFonts w:ascii="宋体" w:hAnsi="宋体" w:eastAsia="宋体"/>
                <w:sz w:val="16"/>
              </w:rPr>
              <w:t>=1772元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0C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9E9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5D498">
            <w:pPr>
              <w:jc w:val="center"/>
            </w:pPr>
          </w:p>
        </w:tc>
      </w:tr>
      <w:tr w14:paraId="05DFDE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833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41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F4D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07FF3">
            <w:pPr>
              <w:jc w:val="center"/>
            </w:pPr>
            <w:r>
              <w:rPr>
                <w:rFonts w:ascii="宋体" w:hAnsi="宋体" w:eastAsia="宋体"/>
                <w:sz w:val="16"/>
              </w:rPr>
              <w:t>提升援疆干部人才工作积极性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97D8">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17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25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A9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80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E0FA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F53C">
            <w:pPr>
              <w:jc w:val="center"/>
            </w:pPr>
            <w:r>
              <w:rPr>
                <w:rFonts w:ascii="宋体" w:hAnsi="宋体" w:eastAsia="宋体"/>
                <w:sz w:val="16"/>
              </w:rPr>
              <w:tab/>
            </w: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76F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47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3D8D">
            <w:pPr>
              <w:jc w:val="center"/>
            </w:pPr>
          </w:p>
        </w:tc>
      </w:tr>
      <w:tr w14:paraId="78797C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0DE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47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C55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1B96">
            <w:pPr>
              <w:jc w:val="center"/>
            </w:pPr>
            <w:r>
              <w:rPr>
                <w:rFonts w:ascii="宋体" w:hAnsi="宋体" w:eastAsia="宋体"/>
                <w:sz w:val="16"/>
              </w:rPr>
              <w:t>援疆干部人才满意度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B80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B9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62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D6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FAF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D980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F2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BF9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E84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C54B">
            <w:pPr>
              <w:jc w:val="center"/>
            </w:pPr>
          </w:p>
        </w:tc>
      </w:tr>
      <w:tr w14:paraId="4BFFA85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96E40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C1B2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896E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EB38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6D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097E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CA7C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AAAF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86E8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A45A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3DD6B8"/>
        </w:tc>
      </w:tr>
    </w:tbl>
    <w:p w14:paraId="636EB18B">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776"/>
        <w:gridCol w:w="625"/>
        <w:gridCol w:w="625"/>
        <w:gridCol w:w="627"/>
        <w:gridCol w:w="625"/>
        <w:gridCol w:w="625"/>
        <w:gridCol w:w="696"/>
        <w:gridCol w:w="696"/>
        <w:gridCol w:w="632"/>
        <w:gridCol w:w="632"/>
      </w:tblGrid>
      <w:tr w14:paraId="1E9B1456">
        <w:tblPrEx>
          <w:tblCellMar>
            <w:top w:w="0" w:type="dxa"/>
            <w:left w:w="108" w:type="dxa"/>
            <w:bottom w:w="0" w:type="dxa"/>
            <w:right w:w="108" w:type="dxa"/>
          </w:tblCellMar>
        </w:tblPrEx>
        <w:tc>
          <w:tcPr>
            <w:tcW w:w="8848" w:type="dxa"/>
            <w:gridSpan w:val="14"/>
            <w:vAlign w:val="center"/>
          </w:tcPr>
          <w:p w14:paraId="4767A0C3">
            <w:pPr>
              <w:jc w:val="center"/>
            </w:pPr>
            <w:r>
              <w:rPr>
                <w:rFonts w:ascii="宋体" w:hAnsi="宋体" w:eastAsia="宋体"/>
                <w:sz w:val="24"/>
              </w:rPr>
              <w:t>项目支出绩效自评表</w:t>
            </w:r>
          </w:p>
        </w:tc>
      </w:tr>
      <w:tr w14:paraId="08697D2D">
        <w:tblPrEx>
          <w:tblCellMar>
            <w:top w:w="0" w:type="dxa"/>
            <w:left w:w="108" w:type="dxa"/>
            <w:bottom w:w="0" w:type="dxa"/>
            <w:right w:w="108" w:type="dxa"/>
          </w:tblCellMar>
        </w:tblPrEx>
        <w:tc>
          <w:tcPr>
            <w:tcW w:w="8848" w:type="dxa"/>
            <w:gridSpan w:val="14"/>
            <w:vAlign w:val="center"/>
          </w:tcPr>
          <w:p w14:paraId="70597E87">
            <w:pPr>
              <w:jc w:val="center"/>
            </w:pPr>
            <w:r>
              <w:rPr>
                <w:rFonts w:ascii="宋体" w:hAnsi="宋体" w:eastAsia="宋体"/>
                <w:sz w:val="24"/>
              </w:rPr>
              <w:t>(2024年度)</w:t>
            </w:r>
          </w:p>
        </w:tc>
      </w:tr>
      <w:tr w14:paraId="5D8269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762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8041E9">
            <w:pPr>
              <w:jc w:val="center"/>
            </w:pPr>
            <w:r>
              <w:rPr>
                <w:rFonts w:ascii="宋体" w:hAnsi="宋体" w:eastAsia="宋体"/>
                <w:sz w:val="16"/>
              </w:rPr>
              <w:t>5家垂管单位工作队为民办实事经费</w:t>
            </w:r>
          </w:p>
        </w:tc>
      </w:tr>
      <w:tr w14:paraId="773A9C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3A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28952E">
            <w:pPr>
              <w:jc w:val="center"/>
            </w:pPr>
            <w:r>
              <w:rPr>
                <w:rFonts w:ascii="宋体" w:hAnsi="宋体" w:eastAsia="宋体"/>
                <w:sz w:val="16"/>
              </w:rPr>
              <w:t>中共巴音郭楞蒙古自治州委员会组织部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47CA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8A23FB">
            <w:pPr>
              <w:jc w:val="center"/>
            </w:pPr>
            <w:r>
              <w:rPr>
                <w:rFonts w:ascii="宋体" w:hAnsi="宋体" w:eastAsia="宋体"/>
                <w:sz w:val="16"/>
              </w:rPr>
              <w:t>中共巴音郭楞蒙古自治州委员会组织部</w:t>
            </w:r>
          </w:p>
        </w:tc>
      </w:tr>
      <w:tr w14:paraId="24B01C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91F7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B4B4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E2AC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6F5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3C3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8F17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F6D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5F29D">
            <w:pPr>
              <w:jc w:val="center"/>
            </w:pPr>
            <w:r>
              <w:rPr>
                <w:rFonts w:ascii="宋体" w:hAnsi="宋体" w:eastAsia="宋体"/>
                <w:sz w:val="16"/>
              </w:rPr>
              <w:t>得分</w:t>
            </w:r>
          </w:p>
        </w:tc>
      </w:tr>
      <w:tr w14:paraId="75DD68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D6DA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5921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4FA51">
            <w:pPr>
              <w:jc w:val="center"/>
            </w:pPr>
            <w:r>
              <w:rPr>
                <w:rFonts w:ascii="宋体" w:hAnsi="宋体" w:eastAsia="宋体"/>
                <w:sz w:val="16"/>
              </w:rPr>
              <w:t>101.35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25850">
            <w:pPr>
              <w:jc w:val="center"/>
            </w:pPr>
            <w:r>
              <w:rPr>
                <w:rFonts w:ascii="宋体" w:hAnsi="宋体" w:eastAsia="宋体"/>
                <w:sz w:val="16"/>
              </w:rPr>
              <w:t>101.35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89731">
            <w:pPr>
              <w:jc w:val="center"/>
            </w:pPr>
            <w:r>
              <w:rPr>
                <w:rFonts w:ascii="宋体" w:hAnsi="宋体" w:eastAsia="宋体"/>
                <w:sz w:val="16"/>
              </w:rPr>
              <w:t>101.35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A96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0B89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ADCD">
            <w:pPr>
              <w:jc w:val="center"/>
            </w:pPr>
            <w:r>
              <w:rPr>
                <w:rFonts w:ascii="宋体" w:hAnsi="宋体" w:eastAsia="宋体"/>
                <w:sz w:val="16"/>
              </w:rPr>
              <w:t>10.00</w:t>
            </w:r>
          </w:p>
        </w:tc>
      </w:tr>
      <w:tr w14:paraId="4B3A55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DC9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C3F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167BF">
            <w:pPr>
              <w:jc w:val="center"/>
            </w:pPr>
            <w:r>
              <w:rPr>
                <w:rFonts w:ascii="宋体" w:hAnsi="宋体" w:eastAsia="宋体"/>
                <w:sz w:val="16"/>
              </w:rPr>
              <w:t>101.35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F15AE">
            <w:pPr>
              <w:jc w:val="center"/>
            </w:pPr>
            <w:r>
              <w:rPr>
                <w:rFonts w:ascii="宋体" w:hAnsi="宋体" w:eastAsia="宋体"/>
                <w:sz w:val="16"/>
              </w:rPr>
              <w:t>101.35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796DE">
            <w:pPr>
              <w:jc w:val="center"/>
            </w:pPr>
            <w:r>
              <w:rPr>
                <w:rFonts w:ascii="宋体" w:hAnsi="宋体" w:eastAsia="宋体"/>
                <w:sz w:val="16"/>
              </w:rPr>
              <w:t>101.35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B5C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F93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55EE">
            <w:pPr>
              <w:jc w:val="center"/>
            </w:pPr>
            <w:r>
              <w:rPr>
                <w:rFonts w:ascii="宋体" w:hAnsi="宋体" w:eastAsia="宋体"/>
                <w:sz w:val="16"/>
              </w:rPr>
              <w:t>-</w:t>
            </w:r>
          </w:p>
        </w:tc>
      </w:tr>
      <w:tr w14:paraId="5ADA9F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8A0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69F7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800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901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2DD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4FC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70F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12BD">
            <w:pPr>
              <w:jc w:val="center"/>
            </w:pPr>
            <w:r>
              <w:rPr>
                <w:rFonts w:ascii="宋体" w:hAnsi="宋体" w:eastAsia="宋体"/>
                <w:sz w:val="16"/>
              </w:rPr>
              <w:t>-</w:t>
            </w:r>
          </w:p>
        </w:tc>
      </w:tr>
      <w:tr w14:paraId="58D596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6AA8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53459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26FC0E">
            <w:pPr>
              <w:jc w:val="center"/>
            </w:pPr>
            <w:r>
              <w:rPr>
                <w:rFonts w:ascii="宋体" w:hAnsi="宋体" w:eastAsia="宋体"/>
                <w:sz w:val="16"/>
              </w:rPr>
              <w:t>总体目标完成情况</w:t>
            </w:r>
          </w:p>
        </w:tc>
      </w:tr>
      <w:tr w14:paraId="54E40E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FFF9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9E3848">
            <w:pPr>
              <w:jc w:val="both"/>
            </w:pPr>
            <w:r>
              <w:rPr>
                <w:rFonts w:ascii="宋体" w:hAnsi="宋体" w:eastAsia="宋体"/>
                <w:sz w:val="16"/>
              </w:rPr>
              <w:t>通过拨付为民办实事项目资金，2024年5家垂管单位累计开展为民办实事5件，预计受益人员1100人左右，极大提升</w:t>
            </w:r>
            <w:r>
              <w:rPr>
                <w:rFonts w:hint="eastAsia" w:ascii="宋体" w:hAnsi="宋体"/>
                <w:sz w:val="16"/>
                <w:lang w:eastAsia="zh-CN"/>
              </w:rPr>
              <w:t>为民办实事</w:t>
            </w:r>
            <w:r>
              <w:rPr>
                <w:rFonts w:ascii="宋体" w:hAnsi="宋体" w:eastAsia="宋体"/>
                <w:sz w:val="16"/>
              </w:rPr>
              <w:t>点基层组织建设能力和战斗力，不断促进</w:t>
            </w:r>
            <w:r>
              <w:rPr>
                <w:rFonts w:hint="eastAsia" w:ascii="宋体" w:hAnsi="宋体"/>
                <w:sz w:val="16"/>
                <w:lang w:eastAsia="zh-CN"/>
              </w:rPr>
              <w:t>为民办实事</w:t>
            </w:r>
            <w:r>
              <w:rPr>
                <w:rFonts w:ascii="宋体" w:hAnsi="宋体" w:eastAsia="宋体"/>
                <w:sz w:val="16"/>
              </w:rPr>
              <w:t>点民生改善，提高乡村振兴和乡村治理水平。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79475B">
            <w:pPr>
              <w:jc w:val="both"/>
            </w:pPr>
            <w:r>
              <w:rPr>
                <w:rFonts w:ascii="宋体" w:hAnsi="宋体" w:eastAsia="宋体"/>
                <w:sz w:val="16"/>
              </w:rPr>
              <w:t>用好拨付为民办实事项目资金，及时向5家垂管单位拨付为民办实事经费及工作补助，5家垂管单位</w:t>
            </w:r>
            <w:r>
              <w:rPr>
                <w:rFonts w:hint="eastAsia" w:ascii="宋体" w:hAnsi="宋体"/>
                <w:sz w:val="16"/>
                <w:lang w:eastAsia="zh-CN"/>
              </w:rPr>
              <w:t>为民办实事</w:t>
            </w:r>
            <w:r>
              <w:rPr>
                <w:rFonts w:ascii="宋体" w:hAnsi="宋体" w:eastAsia="宋体"/>
                <w:sz w:val="16"/>
              </w:rPr>
              <w:t>工作队累计为民办实事54件，极大提升</w:t>
            </w:r>
            <w:r>
              <w:rPr>
                <w:rFonts w:hint="eastAsia" w:ascii="宋体" w:hAnsi="宋体"/>
                <w:sz w:val="16"/>
                <w:lang w:eastAsia="zh-CN"/>
              </w:rPr>
              <w:t>为民办实事</w:t>
            </w:r>
            <w:r>
              <w:rPr>
                <w:rFonts w:ascii="宋体" w:hAnsi="宋体" w:eastAsia="宋体"/>
                <w:sz w:val="16"/>
              </w:rPr>
              <w:t>点基层组织建设能力和战斗力。</w:t>
            </w:r>
          </w:p>
        </w:tc>
      </w:tr>
      <w:tr w14:paraId="66D3A9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FFFD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59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9480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B2A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72E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E4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F6F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C54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E9E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143C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EDDE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64EB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B8C1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876A">
            <w:pPr>
              <w:jc w:val="center"/>
            </w:pPr>
            <w:r>
              <w:rPr>
                <w:rFonts w:ascii="宋体" w:hAnsi="宋体" w:eastAsia="宋体"/>
                <w:sz w:val="16"/>
              </w:rPr>
              <w:t>偏差原因分析及改进措施</w:t>
            </w:r>
          </w:p>
        </w:tc>
      </w:tr>
      <w:tr w14:paraId="174FCC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18C7C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5155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1893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77178">
            <w:pPr>
              <w:jc w:val="center"/>
            </w:pPr>
            <w:r>
              <w:rPr>
                <w:rFonts w:ascii="宋体" w:hAnsi="宋体" w:eastAsia="宋体"/>
                <w:sz w:val="16"/>
              </w:rPr>
              <w:t>补助涉及工作队数量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0257">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7F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D0B4D">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DB0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43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089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ED366">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F23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9A6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81FC0">
            <w:pPr>
              <w:jc w:val="center"/>
            </w:pPr>
          </w:p>
        </w:tc>
      </w:tr>
      <w:tr w14:paraId="7D8681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5CE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061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135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65AF">
            <w:pPr>
              <w:jc w:val="center"/>
            </w:pPr>
            <w:r>
              <w:rPr>
                <w:rFonts w:ascii="宋体" w:hAnsi="宋体" w:eastAsia="宋体"/>
                <w:sz w:val="16"/>
              </w:rPr>
              <w:t>补助涉及工作队数量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4760">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42F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B50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AF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75A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0A8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88DD">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138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99D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8BCF7">
            <w:pPr>
              <w:jc w:val="center"/>
            </w:pPr>
          </w:p>
        </w:tc>
      </w:tr>
      <w:tr w14:paraId="484C3B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9D3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347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DF4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D46F">
            <w:pPr>
              <w:jc w:val="center"/>
            </w:pPr>
            <w:r>
              <w:rPr>
                <w:rFonts w:ascii="宋体" w:hAnsi="宋体" w:eastAsia="宋体"/>
                <w:sz w:val="16"/>
              </w:rPr>
              <w:t>促成为民办实事件数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84FA8">
            <w:pPr>
              <w:jc w:val="center"/>
            </w:pPr>
            <w:r>
              <w:rPr>
                <w:rFonts w:ascii="宋体" w:hAnsi="宋体" w:eastAsia="宋体"/>
                <w:sz w:val="16"/>
              </w:rPr>
              <w:t>&gt;=5件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26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A3F2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98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71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05C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29A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456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C52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C1C77">
            <w:pPr>
              <w:jc w:val="center"/>
            </w:pPr>
          </w:p>
        </w:tc>
      </w:tr>
      <w:tr w14:paraId="57B330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343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9F6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014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7071D">
            <w:pPr>
              <w:jc w:val="center"/>
            </w:pPr>
            <w:r>
              <w:rPr>
                <w:rFonts w:ascii="宋体" w:hAnsi="宋体" w:eastAsia="宋体"/>
                <w:sz w:val="16"/>
              </w:rPr>
              <w:t>促成为民办实事件数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5DB2">
            <w:pPr>
              <w:jc w:val="center"/>
            </w:pPr>
            <w:r>
              <w:rPr>
                <w:rFonts w:ascii="宋体" w:hAnsi="宋体" w:eastAsia="宋体"/>
                <w:sz w:val="16"/>
              </w:rPr>
              <w:t>&gt;=5件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5AC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1C9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5AD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275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D33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E5CC7">
            <w:pPr>
              <w:jc w:val="center"/>
            </w:pPr>
            <w:r>
              <w:rPr>
                <w:rFonts w:ascii="宋体" w:hAnsi="宋体" w:eastAsia="宋体"/>
                <w:sz w:val="16"/>
              </w:rPr>
              <w:t>=54件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3C440">
            <w:pPr>
              <w:jc w:val="center"/>
            </w:pPr>
            <w:r>
              <w:rPr>
                <w:rFonts w:ascii="宋体" w:hAnsi="宋体" w:eastAsia="宋体"/>
                <w:sz w:val="16"/>
              </w:rPr>
              <w:t>1080%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68B1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D5BD">
            <w:pPr>
              <w:jc w:val="center"/>
            </w:pPr>
            <w:r>
              <w:rPr>
                <w:rFonts w:ascii="宋体" w:hAnsi="宋体" w:eastAsia="宋体"/>
                <w:sz w:val="16"/>
              </w:rPr>
              <w:t>结合工作实际，年初设定目标值较低</w:t>
            </w:r>
          </w:p>
        </w:tc>
      </w:tr>
      <w:tr w14:paraId="01EC2D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A81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134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541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F60C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2C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5D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7C3F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436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8F9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29DC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FF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7C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6A1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FC21">
            <w:pPr>
              <w:jc w:val="center"/>
            </w:pPr>
          </w:p>
        </w:tc>
      </w:tr>
      <w:tr w14:paraId="1688BB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0A7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4DD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E22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10AC">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F4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F6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74C85">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A1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6E1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B50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B0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D2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C5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E1FDD">
            <w:pPr>
              <w:jc w:val="center"/>
            </w:pPr>
          </w:p>
        </w:tc>
      </w:tr>
      <w:tr w14:paraId="77DB84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6BF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65B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6E3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3A9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D9A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AA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73A4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B0E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44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DE97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D05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57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D6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30DBF">
            <w:pPr>
              <w:jc w:val="center"/>
            </w:pPr>
          </w:p>
        </w:tc>
      </w:tr>
      <w:tr w14:paraId="77840E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7D2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97D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7B6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98FE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BF2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A33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72B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4DB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2E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2F5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C82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FB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509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01AE">
            <w:pPr>
              <w:jc w:val="center"/>
            </w:pPr>
          </w:p>
        </w:tc>
      </w:tr>
      <w:tr w14:paraId="216290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E60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65DF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8C07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E59F">
            <w:pPr>
              <w:jc w:val="center"/>
            </w:pPr>
            <w:r>
              <w:rPr>
                <w:rFonts w:ascii="宋体" w:hAnsi="宋体" w:eastAsia="宋体"/>
                <w:sz w:val="16"/>
              </w:rPr>
              <w:t>工作队为民办实事经费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7F3D">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7F7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6A31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E3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D93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B9F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B266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FD2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0DB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E135">
            <w:pPr>
              <w:jc w:val="center"/>
            </w:pPr>
          </w:p>
        </w:tc>
      </w:tr>
      <w:tr w14:paraId="2AA9EA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77D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72A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A6E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A0D0E">
            <w:pPr>
              <w:jc w:val="center"/>
            </w:pPr>
            <w:r>
              <w:rPr>
                <w:rFonts w:ascii="宋体" w:hAnsi="宋体" w:eastAsia="宋体"/>
                <w:sz w:val="16"/>
              </w:rPr>
              <w:t>工作队为民办实事经费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16AF">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546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687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AAF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B1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677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A9C4">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FFC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53A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AD06">
            <w:pPr>
              <w:jc w:val="center"/>
            </w:pPr>
          </w:p>
        </w:tc>
      </w:tr>
      <w:tr w14:paraId="18D29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C6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5BB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61C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50FC">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4617B">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3B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B847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E38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AD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DC88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3A5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4EF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6F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1BE4">
            <w:pPr>
              <w:jc w:val="center"/>
            </w:pPr>
          </w:p>
        </w:tc>
      </w:tr>
      <w:tr w14:paraId="224B91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BC4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F83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F99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B47EF">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5500">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5E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480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CA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A4B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43EF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454D">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72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80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5C8D">
            <w:pPr>
              <w:jc w:val="center"/>
            </w:pPr>
          </w:p>
        </w:tc>
      </w:tr>
      <w:tr w14:paraId="39D257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F4E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12B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102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DBCCA">
            <w:pPr>
              <w:jc w:val="center"/>
            </w:pPr>
            <w:r>
              <w:rPr>
                <w:rFonts w:hint="eastAsia" w:ascii="宋体" w:hAnsi="宋体"/>
                <w:sz w:val="16"/>
                <w:lang w:eastAsia="zh-CN"/>
              </w:rPr>
              <w:t>为民办实事</w:t>
            </w:r>
            <w:r>
              <w:rPr>
                <w:rFonts w:ascii="宋体" w:hAnsi="宋体" w:eastAsia="宋体"/>
                <w:sz w:val="16"/>
              </w:rPr>
              <w:t>干部上半年个人工作补助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F0DD">
            <w:pPr>
              <w:jc w:val="center"/>
            </w:pPr>
            <w:r>
              <w:rPr>
                <w:rFonts w:ascii="宋体" w:hAnsi="宋体" w:eastAsia="宋体"/>
                <w:sz w:val="16"/>
              </w:rPr>
              <w:t>&lt;=33.35万元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37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8BEA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649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5F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DA2D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84F9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A8AE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DA99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84269">
            <w:pPr>
              <w:jc w:val="center"/>
            </w:pPr>
          </w:p>
        </w:tc>
      </w:tr>
      <w:tr w14:paraId="714E14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687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E6E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906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7A82B">
            <w:pPr>
              <w:jc w:val="center"/>
            </w:pPr>
            <w:r>
              <w:rPr>
                <w:rFonts w:hint="eastAsia" w:ascii="宋体" w:hAnsi="宋体"/>
                <w:sz w:val="16"/>
                <w:lang w:eastAsia="zh-CN"/>
              </w:rPr>
              <w:t>为民办实事</w:t>
            </w:r>
            <w:r>
              <w:rPr>
                <w:rFonts w:ascii="宋体" w:hAnsi="宋体" w:eastAsia="宋体"/>
                <w:sz w:val="16"/>
              </w:rPr>
              <w:t>干部上半年个人工作补助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52B6">
            <w:pPr>
              <w:jc w:val="center"/>
            </w:pPr>
            <w:r>
              <w:rPr>
                <w:rFonts w:ascii="宋体" w:hAnsi="宋体" w:eastAsia="宋体"/>
                <w:sz w:val="16"/>
              </w:rPr>
              <w:t>&lt;=33.35万元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08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DF345">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073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87F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40E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35CC">
            <w:pPr>
              <w:jc w:val="center"/>
            </w:pPr>
            <w:r>
              <w:rPr>
                <w:rFonts w:ascii="宋体" w:hAnsi="宋体" w:eastAsia="宋体"/>
                <w:sz w:val="16"/>
              </w:rPr>
              <w:t>=33.34万元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E71E">
            <w:pPr>
              <w:jc w:val="center"/>
            </w:pPr>
            <w:r>
              <w:rPr>
                <w:rFonts w:ascii="宋体" w:hAnsi="宋体" w:eastAsia="宋体"/>
                <w:sz w:val="16"/>
              </w:rPr>
              <w:t>99.97%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65D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AAC9A">
            <w:pPr>
              <w:jc w:val="center"/>
            </w:pPr>
            <w:r>
              <w:rPr>
                <w:rFonts w:ascii="宋体" w:hAnsi="宋体" w:eastAsia="宋体"/>
                <w:sz w:val="16"/>
              </w:rPr>
              <w:t>实际发放与目标值有微弱差距</w:t>
            </w:r>
          </w:p>
        </w:tc>
      </w:tr>
      <w:tr w14:paraId="3159FB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302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AD76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7951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A702">
            <w:pPr>
              <w:jc w:val="center"/>
            </w:pPr>
            <w:r>
              <w:rPr>
                <w:rFonts w:ascii="宋体" w:hAnsi="宋体" w:eastAsia="宋体"/>
                <w:sz w:val="16"/>
              </w:rPr>
              <w:t>改善村民生活环境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D3A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AD7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CB44">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02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6A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BFF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271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AE4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DEA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23C8">
            <w:pPr>
              <w:jc w:val="center"/>
            </w:pPr>
          </w:p>
        </w:tc>
      </w:tr>
      <w:tr w14:paraId="5E4747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2FF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2C9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54D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0301">
            <w:pPr>
              <w:jc w:val="center"/>
            </w:pPr>
            <w:r>
              <w:rPr>
                <w:rFonts w:ascii="宋体" w:hAnsi="宋体" w:eastAsia="宋体"/>
                <w:sz w:val="16"/>
              </w:rPr>
              <w:t>改善村民生活环境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EA53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2C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8BB75">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25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5D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3FF7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032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3C4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C71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AE2B">
            <w:pPr>
              <w:jc w:val="center"/>
            </w:pPr>
          </w:p>
        </w:tc>
      </w:tr>
      <w:tr w14:paraId="6D9F64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781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B397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4E9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98CE">
            <w:pPr>
              <w:jc w:val="center"/>
            </w:pPr>
            <w:r>
              <w:rPr>
                <w:rFonts w:hint="eastAsia" w:ascii="宋体" w:hAnsi="宋体"/>
                <w:sz w:val="16"/>
                <w:lang w:eastAsia="zh-CN"/>
              </w:rPr>
              <w:t>为民办实事</w:t>
            </w:r>
            <w:r>
              <w:rPr>
                <w:rFonts w:ascii="宋体" w:hAnsi="宋体" w:eastAsia="宋体"/>
                <w:sz w:val="16"/>
              </w:rPr>
              <w:t>点居民满意率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5C0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229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8727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18E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AF8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E4C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AA7B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B53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F15C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D8D71">
            <w:pPr>
              <w:jc w:val="center"/>
            </w:pPr>
          </w:p>
        </w:tc>
      </w:tr>
      <w:tr w14:paraId="6600D4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B22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1F7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62F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6041">
            <w:pPr>
              <w:jc w:val="center"/>
            </w:pPr>
            <w:r>
              <w:rPr>
                <w:rFonts w:hint="eastAsia" w:ascii="宋体" w:hAnsi="宋体"/>
                <w:sz w:val="16"/>
                <w:lang w:eastAsia="zh-CN"/>
              </w:rPr>
              <w:t>为民办实事</w:t>
            </w:r>
            <w:r>
              <w:rPr>
                <w:rFonts w:ascii="宋体" w:hAnsi="宋体" w:eastAsia="宋体"/>
                <w:sz w:val="16"/>
              </w:rPr>
              <w:t>点居民满意率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E13A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55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D8BD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BB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D78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0EA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1D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C7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AE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A44E8">
            <w:pPr>
              <w:jc w:val="center"/>
            </w:pPr>
          </w:p>
        </w:tc>
      </w:tr>
      <w:tr w14:paraId="04A4CEF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811FE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8594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D1C7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AB67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04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257C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B66C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D0C3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59FE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3641">
            <w:pPr>
              <w:jc w:val="center"/>
            </w:pPr>
            <w:r>
              <w:rPr>
                <w:rFonts w:ascii="宋体" w:hAnsi="宋体" w:eastAsia="宋体"/>
                <w:sz w:val="16"/>
              </w:rPr>
              <w:t>90.00分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FE24DE"/>
        </w:tc>
      </w:tr>
    </w:tbl>
    <w:p w14:paraId="5F8CC2E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BA39784">
        <w:tblPrEx>
          <w:tblCellMar>
            <w:top w:w="0" w:type="dxa"/>
            <w:left w:w="108" w:type="dxa"/>
            <w:bottom w:w="0" w:type="dxa"/>
            <w:right w:w="108" w:type="dxa"/>
          </w:tblCellMar>
        </w:tblPrEx>
        <w:tc>
          <w:tcPr>
            <w:tcW w:w="8848" w:type="dxa"/>
            <w:gridSpan w:val="14"/>
            <w:vAlign w:val="center"/>
          </w:tcPr>
          <w:p w14:paraId="30105E44">
            <w:pPr>
              <w:jc w:val="center"/>
            </w:pPr>
            <w:r>
              <w:rPr>
                <w:rFonts w:ascii="宋体" w:hAnsi="宋体" w:eastAsia="宋体"/>
                <w:sz w:val="24"/>
              </w:rPr>
              <w:t>项目支出绩效自评表</w:t>
            </w:r>
          </w:p>
        </w:tc>
      </w:tr>
      <w:tr w14:paraId="5F46F8AB">
        <w:tblPrEx>
          <w:tblCellMar>
            <w:top w:w="0" w:type="dxa"/>
            <w:left w:w="108" w:type="dxa"/>
            <w:bottom w:w="0" w:type="dxa"/>
            <w:right w:w="108" w:type="dxa"/>
          </w:tblCellMar>
        </w:tblPrEx>
        <w:tc>
          <w:tcPr>
            <w:tcW w:w="8848" w:type="dxa"/>
            <w:gridSpan w:val="14"/>
            <w:vAlign w:val="center"/>
          </w:tcPr>
          <w:p w14:paraId="4F3D0D05">
            <w:pPr>
              <w:jc w:val="center"/>
            </w:pPr>
            <w:r>
              <w:rPr>
                <w:rFonts w:ascii="宋体" w:hAnsi="宋体" w:eastAsia="宋体"/>
                <w:sz w:val="24"/>
              </w:rPr>
              <w:t>(2024年度)</w:t>
            </w:r>
          </w:p>
        </w:tc>
      </w:tr>
      <w:tr w14:paraId="06E3FA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1006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CE6271">
            <w:pPr>
              <w:jc w:val="center"/>
            </w:pPr>
            <w:r>
              <w:rPr>
                <w:rFonts w:ascii="宋体" w:hAnsi="宋体" w:eastAsia="宋体"/>
                <w:sz w:val="16"/>
              </w:rPr>
              <w:t>援疆人才中期轮换及期满考核工作经费</w:t>
            </w:r>
          </w:p>
        </w:tc>
      </w:tr>
      <w:tr w14:paraId="210DF1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4345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194C1E">
            <w:pPr>
              <w:jc w:val="center"/>
            </w:pPr>
            <w:r>
              <w:rPr>
                <w:rFonts w:ascii="宋体" w:hAnsi="宋体" w:eastAsia="宋体"/>
                <w:sz w:val="16"/>
              </w:rPr>
              <w:t>中共巴音郭楞蒙古自治州委员会组织部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DA78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BD5DEB">
            <w:pPr>
              <w:jc w:val="center"/>
            </w:pPr>
            <w:r>
              <w:rPr>
                <w:rFonts w:ascii="宋体" w:hAnsi="宋体" w:eastAsia="宋体"/>
                <w:sz w:val="16"/>
              </w:rPr>
              <w:t>中共巴音郭楞蒙古自治州委员会组织部</w:t>
            </w:r>
          </w:p>
        </w:tc>
      </w:tr>
      <w:tr w14:paraId="57BE5D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C195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6012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5C4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4145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F8F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1E60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6333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739E">
            <w:pPr>
              <w:jc w:val="center"/>
            </w:pPr>
            <w:r>
              <w:rPr>
                <w:rFonts w:ascii="宋体" w:hAnsi="宋体" w:eastAsia="宋体"/>
                <w:sz w:val="16"/>
              </w:rPr>
              <w:t>得分</w:t>
            </w:r>
          </w:p>
        </w:tc>
      </w:tr>
      <w:tr w14:paraId="221BB8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75CE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F2A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15B1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698A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A36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BC8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00D23">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36E2">
            <w:pPr>
              <w:jc w:val="center"/>
            </w:pPr>
            <w:r>
              <w:rPr>
                <w:rFonts w:ascii="宋体" w:hAnsi="宋体" w:eastAsia="宋体"/>
                <w:sz w:val="16"/>
              </w:rPr>
              <w:t>0.00</w:t>
            </w:r>
          </w:p>
        </w:tc>
      </w:tr>
      <w:tr w14:paraId="29439E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455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4E4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A7D3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85C0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35C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678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ABE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7B38">
            <w:pPr>
              <w:jc w:val="center"/>
            </w:pPr>
            <w:r>
              <w:rPr>
                <w:rFonts w:ascii="宋体" w:hAnsi="宋体" w:eastAsia="宋体"/>
                <w:sz w:val="16"/>
              </w:rPr>
              <w:t>-</w:t>
            </w:r>
          </w:p>
        </w:tc>
      </w:tr>
      <w:tr w14:paraId="3CA951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3B8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0779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751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958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742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56D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710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D238">
            <w:pPr>
              <w:jc w:val="center"/>
            </w:pPr>
            <w:r>
              <w:rPr>
                <w:rFonts w:ascii="宋体" w:hAnsi="宋体" w:eastAsia="宋体"/>
                <w:sz w:val="16"/>
              </w:rPr>
              <w:t>-</w:t>
            </w:r>
          </w:p>
        </w:tc>
      </w:tr>
      <w:tr w14:paraId="3F0006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B025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E1930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1AA0D7">
            <w:pPr>
              <w:jc w:val="center"/>
            </w:pPr>
            <w:r>
              <w:rPr>
                <w:rFonts w:ascii="宋体" w:hAnsi="宋体" w:eastAsia="宋体"/>
                <w:sz w:val="16"/>
              </w:rPr>
              <w:t>总体目标完成情况</w:t>
            </w:r>
          </w:p>
        </w:tc>
      </w:tr>
      <w:tr w14:paraId="710AC9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8BF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6379C0">
            <w:pPr>
              <w:jc w:val="both"/>
            </w:pPr>
            <w:r>
              <w:rPr>
                <w:rFonts w:ascii="宋体" w:hAnsi="宋体" w:eastAsia="宋体"/>
                <w:sz w:val="16"/>
              </w:rPr>
              <w:t>圆满完成2024年度中期轮换及期满考核工作。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41E3AA">
            <w:pPr>
              <w:jc w:val="both"/>
            </w:pPr>
            <w:r>
              <w:rPr>
                <w:rFonts w:ascii="宋体" w:hAnsi="宋体" w:eastAsia="宋体"/>
                <w:sz w:val="16"/>
              </w:rPr>
              <w:t>依托援疆相关工作经费，已完成21名中期轮换及期满考核工作，该项目资金未使用。</w:t>
            </w:r>
          </w:p>
        </w:tc>
      </w:tr>
      <w:tr w14:paraId="3935D5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977C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543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728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49CA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F519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BA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D2A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BE8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5304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5D9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93D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74ED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5DE7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F77A2">
            <w:pPr>
              <w:jc w:val="center"/>
            </w:pPr>
            <w:r>
              <w:rPr>
                <w:rFonts w:ascii="宋体" w:hAnsi="宋体" w:eastAsia="宋体"/>
                <w:sz w:val="16"/>
              </w:rPr>
              <w:t>偏差原因分析及改进措施</w:t>
            </w:r>
          </w:p>
        </w:tc>
      </w:tr>
      <w:tr w14:paraId="4E574B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96309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ECF5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680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9F98">
            <w:pPr>
              <w:jc w:val="center"/>
            </w:pPr>
            <w:r>
              <w:rPr>
                <w:rFonts w:ascii="宋体" w:hAnsi="宋体" w:eastAsia="宋体"/>
                <w:sz w:val="16"/>
              </w:rPr>
              <w:t>中期轮换人数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1FFA6">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835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8F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0D7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78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ED2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63C4D">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636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0988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B2E29">
            <w:pPr>
              <w:jc w:val="center"/>
            </w:pPr>
            <w:r>
              <w:rPr>
                <w:rFonts w:ascii="宋体" w:hAnsi="宋体" w:eastAsia="宋体"/>
                <w:sz w:val="16"/>
              </w:rPr>
              <w:t>项目未开展</w:t>
            </w:r>
          </w:p>
        </w:tc>
      </w:tr>
      <w:tr w14:paraId="062C20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A2F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A53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566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C491A">
            <w:pPr>
              <w:jc w:val="center"/>
            </w:pPr>
            <w:r>
              <w:rPr>
                <w:rFonts w:ascii="宋体" w:hAnsi="宋体" w:eastAsia="宋体"/>
                <w:sz w:val="16"/>
              </w:rPr>
              <w:t>期满考核人数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45EB">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A59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61D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13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98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831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594FC">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2FA2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DF31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042D">
            <w:pPr>
              <w:jc w:val="center"/>
            </w:pPr>
            <w:r>
              <w:rPr>
                <w:rFonts w:ascii="宋体" w:hAnsi="宋体" w:eastAsia="宋体"/>
                <w:sz w:val="16"/>
              </w:rPr>
              <w:t>项目未开展</w:t>
            </w:r>
          </w:p>
        </w:tc>
      </w:tr>
      <w:tr w14:paraId="5B9812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BEC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D19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60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F9159">
            <w:pPr>
              <w:jc w:val="center"/>
            </w:pPr>
            <w:r>
              <w:rPr>
                <w:rFonts w:ascii="宋体" w:hAnsi="宋体" w:eastAsia="宋体"/>
                <w:sz w:val="16"/>
              </w:rPr>
              <w:t>期满考核准确率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5CA9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70E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274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0D9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D4C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2E6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5EF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8BD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850D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F350">
            <w:pPr>
              <w:jc w:val="center"/>
            </w:pPr>
            <w:r>
              <w:rPr>
                <w:rFonts w:ascii="宋体" w:hAnsi="宋体" w:eastAsia="宋体"/>
                <w:sz w:val="16"/>
              </w:rPr>
              <w:t>项目未开展</w:t>
            </w:r>
          </w:p>
        </w:tc>
      </w:tr>
      <w:tr w14:paraId="6B48EF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34C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C6B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18C6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144AA">
            <w:pPr>
              <w:jc w:val="center"/>
            </w:pPr>
            <w:r>
              <w:rPr>
                <w:rFonts w:ascii="宋体" w:hAnsi="宋体" w:eastAsia="宋体"/>
                <w:sz w:val="16"/>
              </w:rPr>
              <w:t>中期轮换及时率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E73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7D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A9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28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D2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963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387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4495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E99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8FC21">
            <w:pPr>
              <w:jc w:val="center"/>
            </w:pPr>
            <w:r>
              <w:rPr>
                <w:rFonts w:ascii="宋体" w:hAnsi="宋体" w:eastAsia="宋体"/>
                <w:sz w:val="16"/>
              </w:rPr>
              <w:t>项目未开展</w:t>
            </w:r>
          </w:p>
        </w:tc>
      </w:tr>
      <w:tr w14:paraId="26BCA3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477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215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877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D1736">
            <w:pPr>
              <w:jc w:val="center"/>
            </w:pPr>
            <w:r>
              <w:rPr>
                <w:rFonts w:ascii="宋体" w:hAnsi="宋体" w:eastAsia="宋体"/>
                <w:sz w:val="16"/>
              </w:rPr>
              <w:t>期满考核及时率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11F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98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DE5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A0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28A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645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C86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55F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B5B0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AE136">
            <w:pPr>
              <w:jc w:val="center"/>
            </w:pPr>
            <w:r>
              <w:rPr>
                <w:rFonts w:ascii="宋体" w:hAnsi="宋体" w:eastAsia="宋体"/>
                <w:sz w:val="16"/>
              </w:rPr>
              <w:t>项目未开展</w:t>
            </w:r>
          </w:p>
        </w:tc>
      </w:tr>
      <w:tr w14:paraId="781547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2F5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5C457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7B8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DE09">
            <w:pPr>
              <w:jc w:val="center"/>
            </w:pPr>
            <w:r>
              <w:rPr>
                <w:rFonts w:ascii="宋体" w:hAnsi="宋体" w:eastAsia="宋体"/>
                <w:sz w:val="16"/>
              </w:rPr>
              <w:t>中期轮换成本控制数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3B6C">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5EB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269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51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2C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D6D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EFD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765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3B98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6F43">
            <w:pPr>
              <w:jc w:val="center"/>
            </w:pPr>
            <w:r>
              <w:rPr>
                <w:rFonts w:ascii="宋体" w:hAnsi="宋体" w:eastAsia="宋体"/>
                <w:sz w:val="16"/>
              </w:rPr>
              <w:t>项目未开展</w:t>
            </w:r>
          </w:p>
        </w:tc>
      </w:tr>
      <w:tr w14:paraId="5F4C67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FAB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2F0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A45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E2408">
            <w:pPr>
              <w:jc w:val="center"/>
            </w:pPr>
            <w:r>
              <w:rPr>
                <w:rFonts w:ascii="宋体" w:hAnsi="宋体" w:eastAsia="宋体"/>
                <w:sz w:val="16"/>
              </w:rPr>
              <w:t>期满考核成本控制数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FEDA">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04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33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069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A79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5D0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33A8">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B9B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9E98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6BA9">
            <w:pPr>
              <w:jc w:val="center"/>
            </w:pPr>
            <w:r>
              <w:rPr>
                <w:rFonts w:ascii="宋体" w:hAnsi="宋体" w:eastAsia="宋体"/>
                <w:sz w:val="16"/>
              </w:rPr>
              <w:t>项目未开展</w:t>
            </w:r>
          </w:p>
        </w:tc>
      </w:tr>
      <w:tr w14:paraId="247E42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B19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7EEC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0E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106F6">
            <w:pPr>
              <w:jc w:val="center"/>
            </w:pPr>
            <w:r>
              <w:rPr>
                <w:rFonts w:ascii="宋体" w:hAnsi="宋体" w:eastAsia="宋体"/>
                <w:sz w:val="16"/>
              </w:rPr>
              <w:t>提升援疆干部人才在疆工作的积极性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461D">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A06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8C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A1F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1B5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DC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9DD64">
            <w:pPr>
              <w:jc w:val="center"/>
            </w:pPr>
            <w:r>
              <w:rPr>
                <w:rFonts w:ascii="宋体" w:hAnsi="宋体" w:eastAsia="宋体"/>
                <w:sz w:val="16"/>
              </w:rPr>
              <w:t>未开展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D395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266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23445">
            <w:pPr>
              <w:jc w:val="center"/>
            </w:pPr>
            <w:r>
              <w:rPr>
                <w:rFonts w:ascii="宋体" w:hAnsi="宋体" w:eastAsia="宋体"/>
                <w:sz w:val="16"/>
              </w:rPr>
              <w:t>项目未开展</w:t>
            </w:r>
          </w:p>
        </w:tc>
      </w:tr>
      <w:tr w14:paraId="15839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AF6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06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5B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494C">
            <w:pPr>
              <w:jc w:val="center"/>
            </w:pPr>
            <w:r>
              <w:rPr>
                <w:rFonts w:ascii="宋体" w:hAnsi="宋体" w:eastAsia="宋体"/>
                <w:sz w:val="16"/>
              </w:rPr>
              <w:t>考核结果满意度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DD4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D10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E6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F45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7BEC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ECD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0BE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5726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A0FC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EA09">
            <w:pPr>
              <w:jc w:val="center"/>
            </w:pPr>
            <w:r>
              <w:rPr>
                <w:rFonts w:ascii="宋体" w:hAnsi="宋体" w:eastAsia="宋体"/>
                <w:sz w:val="16"/>
              </w:rPr>
              <w:t>项目未开展</w:t>
            </w:r>
          </w:p>
        </w:tc>
      </w:tr>
      <w:tr w14:paraId="7CA2240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3924B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C4B5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8180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CAB8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93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8A87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E942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62BE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C3F6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ADDAC">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1E2A08"/>
        </w:tc>
      </w:tr>
    </w:tbl>
    <w:p w14:paraId="4DEF032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96"/>
        <w:gridCol w:w="632"/>
        <w:gridCol w:w="632"/>
      </w:tblGrid>
      <w:tr w14:paraId="748A12A8">
        <w:tblPrEx>
          <w:tblCellMar>
            <w:top w:w="0" w:type="dxa"/>
            <w:left w:w="108" w:type="dxa"/>
            <w:bottom w:w="0" w:type="dxa"/>
            <w:right w:w="108" w:type="dxa"/>
          </w:tblCellMar>
        </w:tblPrEx>
        <w:tc>
          <w:tcPr>
            <w:tcW w:w="8848" w:type="dxa"/>
            <w:gridSpan w:val="14"/>
            <w:vAlign w:val="center"/>
          </w:tcPr>
          <w:p w14:paraId="57279E93">
            <w:pPr>
              <w:jc w:val="center"/>
            </w:pPr>
            <w:r>
              <w:rPr>
                <w:rFonts w:ascii="宋体" w:hAnsi="宋体" w:eastAsia="宋体"/>
                <w:sz w:val="24"/>
              </w:rPr>
              <w:t>项目支出绩效自评表</w:t>
            </w:r>
          </w:p>
        </w:tc>
      </w:tr>
      <w:tr w14:paraId="237406FC">
        <w:tblPrEx>
          <w:tblCellMar>
            <w:top w:w="0" w:type="dxa"/>
            <w:left w:w="108" w:type="dxa"/>
            <w:bottom w:w="0" w:type="dxa"/>
            <w:right w:w="108" w:type="dxa"/>
          </w:tblCellMar>
        </w:tblPrEx>
        <w:tc>
          <w:tcPr>
            <w:tcW w:w="8848" w:type="dxa"/>
            <w:gridSpan w:val="14"/>
            <w:vAlign w:val="center"/>
          </w:tcPr>
          <w:p w14:paraId="012B3462">
            <w:pPr>
              <w:jc w:val="center"/>
            </w:pPr>
            <w:r>
              <w:rPr>
                <w:rFonts w:ascii="宋体" w:hAnsi="宋体" w:eastAsia="宋体"/>
                <w:sz w:val="24"/>
              </w:rPr>
              <w:t>(2024年度)</w:t>
            </w:r>
          </w:p>
        </w:tc>
      </w:tr>
      <w:tr w14:paraId="3BD77F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882A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956A1D">
            <w:pPr>
              <w:jc w:val="center"/>
            </w:pPr>
            <w:r>
              <w:rPr>
                <w:rFonts w:ascii="宋体" w:hAnsi="宋体" w:eastAsia="宋体"/>
                <w:sz w:val="16"/>
              </w:rPr>
              <w:t>援疆工作相关经费</w:t>
            </w:r>
          </w:p>
        </w:tc>
      </w:tr>
      <w:tr w14:paraId="584545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07E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E7C130">
            <w:pPr>
              <w:jc w:val="center"/>
            </w:pPr>
            <w:r>
              <w:rPr>
                <w:rFonts w:ascii="宋体" w:hAnsi="宋体" w:eastAsia="宋体"/>
                <w:sz w:val="16"/>
              </w:rPr>
              <w:t>中共巴音郭楞蒙古自治州委员会组织部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C67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61258A">
            <w:pPr>
              <w:jc w:val="center"/>
            </w:pPr>
            <w:r>
              <w:rPr>
                <w:rFonts w:ascii="宋体" w:hAnsi="宋体" w:eastAsia="宋体"/>
                <w:sz w:val="16"/>
              </w:rPr>
              <w:t>中共巴音郭楞蒙古自治州委员会组织部</w:t>
            </w:r>
          </w:p>
        </w:tc>
      </w:tr>
      <w:tr w14:paraId="5A3BA0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B076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90D9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5A2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9AAD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143E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91F9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322E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F0840">
            <w:pPr>
              <w:jc w:val="center"/>
            </w:pPr>
            <w:r>
              <w:rPr>
                <w:rFonts w:ascii="宋体" w:hAnsi="宋体" w:eastAsia="宋体"/>
                <w:sz w:val="16"/>
              </w:rPr>
              <w:t>得分</w:t>
            </w:r>
          </w:p>
        </w:tc>
      </w:tr>
      <w:tr w14:paraId="0656E6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F5C3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A6F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CA229">
            <w:pPr>
              <w:jc w:val="center"/>
            </w:pPr>
            <w:r>
              <w:rPr>
                <w:rFonts w:ascii="宋体" w:hAnsi="宋体" w:eastAsia="宋体"/>
                <w:sz w:val="16"/>
              </w:rPr>
              <w:t>13.20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0CC67">
            <w:pPr>
              <w:jc w:val="center"/>
            </w:pPr>
            <w:r>
              <w:rPr>
                <w:rFonts w:ascii="宋体" w:hAnsi="宋体" w:eastAsia="宋体"/>
                <w:sz w:val="16"/>
              </w:rPr>
              <w:t>13.20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A8B8F">
            <w:pPr>
              <w:jc w:val="center"/>
            </w:pPr>
            <w:r>
              <w:rPr>
                <w:rFonts w:ascii="宋体" w:hAnsi="宋体" w:eastAsia="宋体"/>
                <w:sz w:val="16"/>
              </w:rPr>
              <w:t>8.52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F0B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A6122">
            <w:pPr>
              <w:jc w:val="center"/>
            </w:pPr>
            <w:r>
              <w:rPr>
                <w:rFonts w:ascii="宋体" w:hAnsi="宋体" w:eastAsia="宋体"/>
                <w:sz w:val="16"/>
              </w:rPr>
              <w:t>64.55%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540CC">
            <w:pPr>
              <w:jc w:val="center"/>
            </w:pPr>
            <w:r>
              <w:rPr>
                <w:rFonts w:ascii="宋体" w:hAnsi="宋体" w:eastAsia="宋体"/>
                <w:sz w:val="16"/>
              </w:rPr>
              <w:t>1.14</w:t>
            </w:r>
          </w:p>
        </w:tc>
      </w:tr>
      <w:tr w14:paraId="404DA2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5E1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871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A5811">
            <w:pPr>
              <w:jc w:val="center"/>
            </w:pPr>
            <w:r>
              <w:rPr>
                <w:rFonts w:ascii="宋体" w:hAnsi="宋体" w:eastAsia="宋体"/>
                <w:sz w:val="16"/>
              </w:rPr>
              <w:t>13.20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00782">
            <w:pPr>
              <w:jc w:val="center"/>
            </w:pPr>
            <w:r>
              <w:rPr>
                <w:rFonts w:ascii="宋体" w:hAnsi="宋体" w:eastAsia="宋体"/>
                <w:sz w:val="16"/>
              </w:rPr>
              <w:t>13.20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1D39B">
            <w:pPr>
              <w:jc w:val="center"/>
            </w:pPr>
            <w:r>
              <w:rPr>
                <w:rFonts w:ascii="宋体" w:hAnsi="宋体" w:eastAsia="宋体"/>
                <w:sz w:val="16"/>
              </w:rPr>
              <w:t>8.52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AA2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4A4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9E18">
            <w:pPr>
              <w:jc w:val="center"/>
            </w:pPr>
            <w:r>
              <w:rPr>
                <w:rFonts w:ascii="宋体" w:hAnsi="宋体" w:eastAsia="宋体"/>
                <w:sz w:val="16"/>
              </w:rPr>
              <w:t>-</w:t>
            </w:r>
          </w:p>
        </w:tc>
      </w:tr>
      <w:tr w14:paraId="6CB0F4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59A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7314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806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F1B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57E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2FF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EFD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0839">
            <w:pPr>
              <w:jc w:val="center"/>
            </w:pPr>
            <w:r>
              <w:rPr>
                <w:rFonts w:ascii="宋体" w:hAnsi="宋体" w:eastAsia="宋体"/>
                <w:sz w:val="16"/>
              </w:rPr>
              <w:t>-</w:t>
            </w:r>
          </w:p>
        </w:tc>
      </w:tr>
      <w:tr w14:paraId="01E83F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5B09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5A2A7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E1D4EE">
            <w:pPr>
              <w:jc w:val="center"/>
            </w:pPr>
            <w:r>
              <w:rPr>
                <w:rFonts w:ascii="宋体" w:hAnsi="宋体" w:eastAsia="宋体"/>
                <w:sz w:val="16"/>
              </w:rPr>
              <w:t>总体目标完成情况</w:t>
            </w:r>
          </w:p>
        </w:tc>
      </w:tr>
      <w:tr w14:paraId="68DFE1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328D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B77777">
            <w:pPr>
              <w:jc w:val="both"/>
            </w:pPr>
            <w:r>
              <w:rPr>
                <w:rFonts w:ascii="宋体" w:hAnsi="宋体" w:eastAsia="宋体"/>
                <w:sz w:val="16"/>
              </w:rPr>
              <w:t>根据中央组织部《对口支援新疆干部和人才管理办法》的通知和自治区党委组织部《自治区党委组织部关于印发关于进一步加强援疆干部人才管理服务工作的实施方案的通知</w:t>
            </w:r>
            <w:r>
              <w:rPr>
                <w:rFonts w:hint="eastAsia" w:ascii="宋体" w:hAnsi="宋体"/>
                <w:sz w:val="16"/>
                <w:lang w:eastAsia="zh-CN"/>
              </w:rPr>
              <w:t>》的</w:t>
            </w:r>
            <w:r>
              <w:rPr>
                <w:rFonts w:ascii="宋体" w:hAnsi="宋体" w:eastAsia="宋体"/>
                <w:sz w:val="16"/>
              </w:rPr>
              <w:t>要求，该项目经费总计13.2万元为援疆干部80人购买人身意外伤害保险，为80名援疆干部开展重大节日慰问，轮换开展总结表彰活动，使得援疆干部人才在疆工作期间工作积极性有所提升。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332B67">
            <w:pPr>
              <w:jc w:val="both"/>
            </w:pPr>
            <w:r>
              <w:rPr>
                <w:rFonts w:ascii="宋体" w:hAnsi="宋体" w:eastAsia="宋体"/>
                <w:sz w:val="16"/>
              </w:rPr>
              <w:t>已完成援疆干部80人购买人身意外伤害保险，为80名援疆干部开展重大节日慰问，轮换开展总结表彰活动，为77名援疆干部人才购买保险，使得援疆干部人才在疆工作期间工作积极性有所提升。</w:t>
            </w:r>
          </w:p>
        </w:tc>
      </w:tr>
      <w:tr w14:paraId="7CE127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90E2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173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8DE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CD8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4788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10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C0C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33F2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083D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17C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2DC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D90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89B6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6E412">
            <w:pPr>
              <w:jc w:val="center"/>
            </w:pPr>
            <w:r>
              <w:rPr>
                <w:rFonts w:ascii="宋体" w:hAnsi="宋体" w:eastAsia="宋体"/>
                <w:sz w:val="16"/>
              </w:rPr>
              <w:t>偏差原因分析及改进措施</w:t>
            </w:r>
          </w:p>
        </w:tc>
      </w:tr>
      <w:tr w14:paraId="2BE9F5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808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D78F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CC5B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DBEE0">
            <w:pPr>
              <w:jc w:val="center"/>
            </w:pPr>
            <w:r>
              <w:rPr>
                <w:rFonts w:ascii="宋体" w:hAnsi="宋体" w:eastAsia="宋体"/>
                <w:sz w:val="16"/>
              </w:rPr>
              <w:t>购买人身意外伤害保险人数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F5E0">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4B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28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BB9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77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87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9CD3">
            <w:pPr>
              <w:jc w:val="center"/>
            </w:pPr>
            <w:r>
              <w:rPr>
                <w:rFonts w:ascii="宋体" w:hAnsi="宋体" w:eastAsia="宋体"/>
                <w:sz w:val="16"/>
              </w:rPr>
              <w:t>=77人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B6AC">
            <w:pPr>
              <w:jc w:val="center"/>
            </w:pPr>
            <w:r>
              <w:rPr>
                <w:rFonts w:ascii="宋体" w:hAnsi="宋体" w:eastAsia="宋体"/>
                <w:sz w:val="16"/>
              </w:rPr>
              <w:t>96.25%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D1262">
            <w:pPr>
              <w:jc w:val="center"/>
            </w:pPr>
            <w:r>
              <w:rPr>
                <w:rFonts w:ascii="宋体" w:hAnsi="宋体" w:eastAsia="宋体"/>
                <w:sz w:val="16"/>
              </w:rPr>
              <w:t>3.63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690E">
            <w:pPr>
              <w:jc w:val="center"/>
            </w:pPr>
            <w:r>
              <w:rPr>
                <w:rFonts w:ascii="宋体" w:hAnsi="宋体" w:eastAsia="宋体"/>
                <w:sz w:val="16"/>
              </w:rPr>
              <w:t>2名中央下派、1名上库工业园区干部，保险由原单位购买</w:t>
            </w:r>
          </w:p>
        </w:tc>
      </w:tr>
      <w:tr w14:paraId="151E09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330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41D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F2F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66FF">
            <w:pPr>
              <w:jc w:val="center"/>
            </w:pPr>
            <w:r>
              <w:rPr>
                <w:rFonts w:ascii="宋体" w:hAnsi="宋体" w:eastAsia="宋体"/>
                <w:sz w:val="16"/>
              </w:rPr>
              <w:t>慰问援疆干部人才次数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CA41B">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B99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7D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7B7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178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CD4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99CA">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4F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1F3F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4011">
            <w:pPr>
              <w:jc w:val="center"/>
            </w:pPr>
          </w:p>
        </w:tc>
      </w:tr>
      <w:tr w14:paraId="50DE26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538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57B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8D4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36CBB">
            <w:pPr>
              <w:jc w:val="center"/>
            </w:pPr>
            <w:r>
              <w:rPr>
                <w:rFonts w:ascii="宋体" w:hAnsi="宋体" w:eastAsia="宋体"/>
                <w:sz w:val="16"/>
              </w:rPr>
              <w:t>开展援疆干部人才总结表彰活动次数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10F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D9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320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55C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F4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EA6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8706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3B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2F0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7679">
            <w:pPr>
              <w:jc w:val="center"/>
            </w:pPr>
          </w:p>
        </w:tc>
      </w:tr>
      <w:tr w14:paraId="4305DB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62D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8C8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BCE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F1A21">
            <w:pPr>
              <w:jc w:val="center"/>
            </w:pPr>
            <w:r>
              <w:rPr>
                <w:rFonts w:ascii="宋体" w:hAnsi="宋体" w:eastAsia="宋体"/>
                <w:sz w:val="16"/>
              </w:rPr>
              <w:t>援疆干部人才人数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68F4">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C5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50E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A90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D1E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59E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7BFE">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DE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DDCD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DBEBB">
            <w:pPr>
              <w:jc w:val="center"/>
            </w:pPr>
          </w:p>
        </w:tc>
      </w:tr>
      <w:tr w14:paraId="30755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189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15A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E36F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500A3">
            <w:pPr>
              <w:jc w:val="center"/>
            </w:pPr>
            <w:r>
              <w:rPr>
                <w:rFonts w:ascii="宋体" w:hAnsi="宋体" w:eastAsia="宋体"/>
                <w:sz w:val="16"/>
              </w:rPr>
              <w:t>援疆工作经费到位率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FA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88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93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92C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20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10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53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4FE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E9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E669D">
            <w:pPr>
              <w:jc w:val="center"/>
            </w:pPr>
          </w:p>
        </w:tc>
      </w:tr>
      <w:tr w14:paraId="2E1FED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CBA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BE5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E69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033B2">
            <w:pPr>
              <w:jc w:val="center"/>
            </w:pPr>
            <w:r>
              <w:rPr>
                <w:rFonts w:ascii="宋体" w:hAnsi="宋体" w:eastAsia="宋体"/>
                <w:sz w:val="16"/>
              </w:rPr>
              <w:t>慰问覆盖率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52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D3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E7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BD68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4C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47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C0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EC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E0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6811">
            <w:pPr>
              <w:jc w:val="center"/>
            </w:pPr>
          </w:p>
        </w:tc>
      </w:tr>
      <w:tr w14:paraId="19F445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669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58D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A8D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096C">
            <w:pPr>
              <w:jc w:val="center"/>
            </w:pPr>
            <w:r>
              <w:rPr>
                <w:rFonts w:ascii="宋体" w:hAnsi="宋体" w:eastAsia="宋体"/>
                <w:sz w:val="16"/>
              </w:rPr>
              <w:t>表彰完成率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485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A6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9B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08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35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2FB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9B1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9E6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95A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7D63E">
            <w:pPr>
              <w:jc w:val="center"/>
            </w:pPr>
          </w:p>
        </w:tc>
      </w:tr>
      <w:tr w14:paraId="2AFAAC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2C5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51A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125B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4FD1E">
            <w:pPr>
              <w:jc w:val="center"/>
            </w:pPr>
            <w:r>
              <w:rPr>
                <w:rFonts w:ascii="宋体" w:hAnsi="宋体" w:eastAsia="宋体"/>
                <w:sz w:val="16"/>
              </w:rPr>
              <w:t>表彰完成时间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506D">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B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46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7B3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B0EC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D6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AC2F">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B5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663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5F64">
            <w:pPr>
              <w:jc w:val="center"/>
            </w:pPr>
          </w:p>
        </w:tc>
      </w:tr>
      <w:tr w14:paraId="0DEB14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AE4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194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727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13F9">
            <w:pPr>
              <w:jc w:val="center"/>
            </w:pPr>
            <w:r>
              <w:rPr>
                <w:rFonts w:ascii="宋体" w:hAnsi="宋体" w:eastAsia="宋体"/>
                <w:sz w:val="16"/>
              </w:rPr>
              <w:t>人身意外伤害保险购买完成时间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A6C6">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ED7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DA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B8AA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286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26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78D7">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38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761A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8D239">
            <w:pPr>
              <w:jc w:val="center"/>
            </w:pPr>
          </w:p>
        </w:tc>
      </w:tr>
      <w:tr w14:paraId="73FC24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573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15F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C1B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7A5EB">
            <w:pPr>
              <w:jc w:val="center"/>
            </w:pPr>
            <w:r>
              <w:rPr>
                <w:rFonts w:ascii="宋体" w:hAnsi="宋体" w:eastAsia="宋体"/>
                <w:sz w:val="16"/>
              </w:rPr>
              <w:t>慰问完成时间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9F0D">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6E3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B69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447F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6799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9E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4958">
            <w:pPr>
              <w:jc w:val="center"/>
            </w:pPr>
            <w:r>
              <w:rPr>
                <w:rFonts w:ascii="宋体" w:hAnsi="宋体" w:eastAsia="宋体"/>
                <w:sz w:val="16"/>
              </w:rPr>
              <w:t>=2024年9月12日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290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B1E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B092">
            <w:pPr>
              <w:jc w:val="center"/>
            </w:pPr>
          </w:p>
        </w:tc>
      </w:tr>
      <w:tr w14:paraId="13AF10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0FD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B46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C620F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74FF">
            <w:pPr>
              <w:jc w:val="center"/>
            </w:pPr>
            <w:r>
              <w:rPr>
                <w:rFonts w:ascii="宋体" w:hAnsi="宋体" w:eastAsia="宋体"/>
                <w:sz w:val="16"/>
              </w:rPr>
              <w:t>人身意外伤害保险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C6682">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EE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7A0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366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718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C2D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732B">
            <w:pPr>
              <w:jc w:val="center"/>
            </w:pPr>
            <w:r>
              <w:rPr>
                <w:rFonts w:ascii="宋体" w:hAnsi="宋体" w:eastAsia="宋体"/>
                <w:sz w:val="16"/>
              </w:rPr>
              <w:t>=2.31万元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4F023">
            <w:pPr>
              <w:jc w:val="center"/>
            </w:pPr>
            <w:r>
              <w:rPr>
                <w:rFonts w:ascii="宋体" w:hAnsi="宋体" w:eastAsia="宋体"/>
                <w:sz w:val="16"/>
              </w:rPr>
              <w:t>95.83%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2D65">
            <w:pPr>
              <w:jc w:val="center"/>
            </w:pPr>
            <w:r>
              <w:rPr>
                <w:rFonts w:ascii="宋体" w:hAnsi="宋体" w:eastAsia="宋体"/>
                <w:sz w:val="16"/>
              </w:rPr>
              <w:t>4.48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51C2">
            <w:pPr>
              <w:jc w:val="center"/>
            </w:pPr>
            <w:r>
              <w:rPr>
                <w:rFonts w:ascii="宋体" w:hAnsi="宋体" w:eastAsia="宋体"/>
                <w:sz w:val="16"/>
              </w:rPr>
              <w:t>根据实际购买情况，与目标值有少许偏差</w:t>
            </w:r>
          </w:p>
        </w:tc>
      </w:tr>
      <w:tr w14:paraId="09ED8A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890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B1A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5F3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CFB0">
            <w:pPr>
              <w:jc w:val="center"/>
            </w:pPr>
            <w:r>
              <w:rPr>
                <w:rFonts w:ascii="宋体" w:hAnsi="宋体" w:eastAsia="宋体"/>
                <w:sz w:val="16"/>
              </w:rPr>
              <w:t>重大节日慰问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AD68A">
            <w:pPr>
              <w:jc w:val="center"/>
            </w:pPr>
            <w:r>
              <w:rPr>
                <w:rFonts w:ascii="宋体" w:hAnsi="宋体" w:eastAsia="宋体"/>
                <w:sz w:val="16"/>
              </w:rPr>
              <w:t>=7.2万元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7D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9F6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CF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DA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099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D5B8">
            <w:pPr>
              <w:jc w:val="center"/>
            </w:pPr>
            <w:r>
              <w:rPr>
                <w:rFonts w:ascii="宋体" w:hAnsi="宋体" w:eastAsia="宋体"/>
                <w:sz w:val="16"/>
              </w:rPr>
              <w:t>=5.59万元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4D57F">
            <w:pPr>
              <w:jc w:val="center"/>
            </w:pPr>
            <w:r>
              <w:rPr>
                <w:rFonts w:ascii="宋体" w:hAnsi="宋体" w:eastAsia="宋体"/>
                <w:sz w:val="16"/>
              </w:rPr>
              <w:t>77.63%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CCBB">
            <w:pPr>
              <w:jc w:val="center"/>
            </w:pPr>
            <w:r>
              <w:rPr>
                <w:rFonts w:ascii="宋体" w:hAnsi="宋体" w:eastAsia="宋体"/>
                <w:sz w:val="16"/>
              </w:rPr>
              <w:t>4.41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C9D48">
            <w:pPr>
              <w:jc w:val="center"/>
            </w:pPr>
            <w:r>
              <w:rPr>
                <w:rFonts w:ascii="宋体" w:hAnsi="宋体" w:eastAsia="宋体"/>
                <w:sz w:val="16"/>
              </w:rPr>
              <w:t>对照实际慰问费用，年初设定指标较高</w:t>
            </w:r>
          </w:p>
        </w:tc>
      </w:tr>
      <w:tr w14:paraId="1AEA44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DC5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8DA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2E1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0FE6">
            <w:pPr>
              <w:jc w:val="center"/>
            </w:pPr>
            <w:r>
              <w:rPr>
                <w:rFonts w:ascii="宋体" w:hAnsi="宋体" w:eastAsia="宋体"/>
                <w:sz w:val="16"/>
              </w:rPr>
              <w:t>援疆干部人才总结表彰活动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2F8E">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824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F3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A1C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00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116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E152">
            <w:pPr>
              <w:jc w:val="center"/>
            </w:pPr>
            <w:r>
              <w:rPr>
                <w:rFonts w:ascii="宋体" w:hAnsi="宋体" w:eastAsia="宋体"/>
                <w:sz w:val="16"/>
              </w:rPr>
              <w:t>=0.62万元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9ED63">
            <w:pPr>
              <w:jc w:val="center"/>
            </w:pPr>
            <w:r>
              <w:rPr>
                <w:rFonts w:ascii="宋体" w:hAnsi="宋体" w:eastAsia="宋体"/>
                <w:sz w:val="16"/>
              </w:rPr>
              <w:t>17.22%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753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3D92">
            <w:pPr>
              <w:jc w:val="center"/>
            </w:pPr>
            <w:r>
              <w:rPr>
                <w:rFonts w:ascii="宋体" w:hAnsi="宋体" w:eastAsia="宋体"/>
                <w:sz w:val="16"/>
              </w:rPr>
              <w:t>实际表彰活动有所简化</w:t>
            </w:r>
          </w:p>
        </w:tc>
      </w:tr>
      <w:tr w14:paraId="61AA9C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8EE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9715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2B76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F3C9">
            <w:pPr>
              <w:jc w:val="center"/>
            </w:pPr>
            <w:r>
              <w:rPr>
                <w:rFonts w:ascii="宋体" w:hAnsi="宋体" w:eastAsia="宋体"/>
                <w:sz w:val="16"/>
              </w:rPr>
              <w:t>提升援疆干部人才在疆工作的积极性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2D97">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1B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A4F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153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FE6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1D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B30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BB1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A12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6A351">
            <w:pPr>
              <w:jc w:val="center"/>
            </w:pPr>
          </w:p>
        </w:tc>
      </w:tr>
      <w:tr w14:paraId="6221B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164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499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D5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7632">
            <w:pPr>
              <w:jc w:val="center"/>
            </w:pPr>
            <w:r>
              <w:rPr>
                <w:rFonts w:ascii="宋体" w:hAnsi="宋体" w:eastAsia="宋体"/>
                <w:sz w:val="16"/>
              </w:rPr>
              <w:t>援疆干部人才满意度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619A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12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D1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DF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AA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02F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144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0DA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B9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129F">
            <w:pPr>
              <w:jc w:val="center"/>
            </w:pPr>
          </w:p>
        </w:tc>
      </w:tr>
      <w:tr w14:paraId="0FB3F2C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71629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E666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A15D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E952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8D0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A813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F43C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384C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F15D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EC24F">
            <w:pPr>
              <w:jc w:val="center"/>
            </w:pPr>
            <w:r>
              <w:rPr>
                <w:rFonts w:ascii="宋体" w:hAnsi="宋体" w:eastAsia="宋体"/>
                <w:sz w:val="16"/>
              </w:rPr>
              <w:t>79.66分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56F52D"/>
        </w:tc>
      </w:tr>
    </w:tbl>
    <w:p w14:paraId="23D0362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0C0C72EC">
        <w:tblPrEx>
          <w:tblCellMar>
            <w:top w:w="0" w:type="dxa"/>
            <w:left w:w="108" w:type="dxa"/>
            <w:bottom w:w="0" w:type="dxa"/>
            <w:right w:w="108" w:type="dxa"/>
          </w:tblCellMar>
        </w:tblPrEx>
        <w:tc>
          <w:tcPr>
            <w:tcW w:w="8848" w:type="dxa"/>
            <w:gridSpan w:val="14"/>
            <w:vAlign w:val="center"/>
          </w:tcPr>
          <w:p w14:paraId="3A333036">
            <w:pPr>
              <w:jc w:val="center"/>
            </w:pPr>
            <w:r>
              <w:rPr>
                <w:rFonts w:ascii="宋体" w:hAnsi="宋体" w:eastAsia="宋体"/>
                <w:sz w:val="24"/>
              </w:rPr>
              <w:t>项目支出绩效自评表</w:t>
            </w:r>
          </w:p>
        </w:tc>
      </w:tr>
      <w:tr w14:paraId="459892CC">
        <w:tblPrEx>
          <w:tblCellMar>
            <w:top w:w="0" w:type="dxa"/>
            <w:left w:w="108" w:type="dxa"/>
            <w:bottom w:w="0" w:type="dxa"/>
            <w:right w:w="108" w:type="dxa"/>
          </w:tblCellMar>
        </w:tblPrEx>
        <w:tc>
          <w:tcPr>
            <w:tcW w:w="8848" w:type="dxa"/>
            <w:gridSpan w:val="14"/>
            <w:vAlign w:val="center"/>
          </w:tcPr>
          <w:p w14:paraId="6D30A414">
            <w:pPr>
              <w:jc w:val="center"/>
            </w:pPr>
            <w:r>
              <w:rPr>
                <w:rFonts w:ascii="宋体" w:hAnsi="宋体" w:eastAsia="宋体"/>
                <w:sz w:val="24"/>
              </w:rPr>
              <w:t>(2024年度)</w:t>
            </w:r>
          </w:p>
        </w:tc>
      </w:tr>
      <w:tr w14:paraId="6503A8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69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60EDC1">
            <w:pPr>
              <w:jc w:val="center"/>
            </w:pPr>
            <w:r>
              <w:rPr>
                <w:rFonts w:ascii="宋体" w:hAnsi="宋体" w:eastAsia="宋体"/>
                <w:sz w:val="16"/>
              </w:rPr>
              <w:t>新疆人才发展基金2024年第一轮支持资金（智力援疆创新拓展人才计划）</w:t>
            </w:r>
          </w:p>
        </w:tc>
      </w:tr>
      <w:tr w14:paraId="638976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E7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A25350">
            <w:pPr>
              <w:jc w:val="center"/>
            </w:pPr>
            <w:r>
              <w:rPr>
                <w:rFonts w:ascii="宋体" w:hAnsi="宋体" w:eastAsia="宋体"/>
                <w:sz w:val="16"/>
              </w:rPr>
              <w:t>中共巴音郭楞蒙古自治州委员会组织部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A5B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DA0F3D">
            <w:pPr>
              <w:jc w:val="center"/>
            </w:pPr>
            <w:r>
              <w:rPr>
                <w:rFonts w:ascii="宋体" w:hAnsi="宋体" w:eastAsia="宋体"/>
                <w:sz w:val="16"/>
              </w:rPr>
              <w:t>中共巴音郭楞蒙古自治州委员会组织部</w:t>
            </w:r>
          </w:p>
        </w:tc>
      </w:tr>
      <w:tr w14:paraId="2A8158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450A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D158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F23E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1825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B58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74E9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5E33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0DBB0">
            <w:pPr>
              <w:jc w:val="center"/>
            </w:pPr>
            <w:r>
              <w:rPr>
                <w:rFonts w:ascii="宋体" w:hAnsi="宋体" w:eastAsia="宋体"/>
                <w:sz w:val="16"/>
              </w:rPr>
              <w:t>得分</w:t>
            </w:r>
          </w:p>
        </w:tc>
      </w:tr>
      <w:tr w14:paraId="430F37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F911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7D3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9E42B">
            <w:pPr>
              <w:jc w:val="center"/>
            </w:pPr>
            <w:r>
              <w:rPr>
                <w:rFonts w:ascii="宋体" w:hAnsi="宋体" w:eastAsia="宋体"/>
                <w:sz w:val="16"/>
              </w:rPr>
              <w:t>20.10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8EAB8">
            <w:pPr>
              <w:jc w:val="center"/>
            </w:pPr>
            <w:r>
              <w:rPr>
                <w:rFonts w:ascii="宋体" w:hAnsi="宋体" w:eastAsia="宋体"/>
                <w:sz w:val="16"/>
              </w:rPr>
              <w:t>20.10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81A7B">
            <w:pPr>
              <w:jc w:val="center"/>
            </w:pPr>
            <w:r>
              <w:rPr>
                <w:rFonts w:ascii="宋体" w:hAnsi="宋体" w:eastAsia="宋体"/>
                <w:sz w:val="16"/>
              </w:rPr>
              <w:t>20.10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AF9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94FD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2B21">
            <w:pPr>
              <w:jc w:val="center"/>
            </w:pPr>
            <w:r>
              <w:rPr>
                <w:rFonts w:ascii="宋体" w:hAnsi="宋体" w:eastAsia="宋体"/>
                <w:sz w:val="16"/>
              </w:rPr>
              <w:t>10.00</w:t>
            </w:r>
          </w:p>
        </w:tc>
      </w:tr>
      <w:tr w14:paraId="7B98FE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CFC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3DFA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270C6">
            <w:pPr>
              <w:jc w:val="center"/>
            </w:pPr>
            <w:r>
              <w:rPr>
                <w:rFonts w:ascii="宋体" w:hAnsi="宋体" w:eastAsia="宋体"/>
                <w:sz w:val="16"/>
              </w:rPr>
              <w:t>20.10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CDDC6">
            <w:pPr>
              <w:jc w:val="center"/>
            </w:pPr>
            <w:r>
              <w:rPr>
                <w:rFonts w:ascii="宋体" w:hAnsi="宋体" w:eastAsia="宋体"/>
                <w:sz w:val="16"/>
              </w:rPr>
              <w:t>20.10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1148B">
            <w:pPr>
              <w:jc w:val="center"/>
            </w:pPr>
            <w:r>
              <w:rPr>
                <w:rFonts w:ascii="宋体" w:hAnsi="宋体" w:eastAsia="宋体"/>
                <w:sz w:val="16"/>
              </w:rPr>
              <w:t>20.10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622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F59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2D70C">
            <w:pPr>
              <w:jc w:val="center"/>
            </w:pPr>
            <w:r>
              <w:rPr>
                <w:rFonts w:ascii="宋体" w:hAnsi="宋体" w:eastAsia="宋体"/>
                <w:sz w:val="16"/>
              </w:rPr>
              <w:t>-</w:t>
            </w:r>
          </w:p>
        </w:tc>
      </w:tr>
      <w:tr w14:paraId="26DF5A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4D0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A016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BF5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42F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936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CA9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768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A0DBA">
            <w:pPr>
              <w:jc w:val="center"/>
            </w:pPr>
            <w:r>
              <w:rPr>
                <w:rFonts w:ascii="宋体" w:hAnsi="宋体" w:eastAsia="宋体"/>
                <w:sz w:val="16"/>
              </w:rPr>
              <w:t>-</w:t>
            </w:r>
          </w:p>
        </w:tc>
      </w:tr>
      <w:tr w14:paraId="03D02D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8F1F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845DF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F618C6">
            <w:pPr>
              <w:jc w:val="center"/>
            </w:pPr>
            <w:r>
              <w:rPr>
                <w:rFonts w:ascii="宋体" w:hAnsi="宋体" w:eastAsia="宋体"/>
                <w:sz w:val="16"/>
              </w:rPr>
              <w:t>总体目标完成情况</w:t>
            </w:r>
          </w:p>
        </w:tc>
      </w:tr>
      <w:tr w14:paraId="4F2113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122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F11FE2">
            <w:pPr>
              <w:jc w:val="both"/>
            </w:pPr>
            <w:r>
              <w:rPr>
                <w:rFonts w:ascii="宋体" w:hAnsi="宋体" w:eastAsia="宋体"/>
                <w:sz w:val="16"/>
              </w:rPr>
              <w:t>依据&lt;自治区党委 自治区人民政府关于加强新时代人才工作的实施意见&gt;，为67名在巴州开展柔性援疆专业技术人才，按照每名3000元标准发放共计20.1万元奖励资金。聚焦八大产业集群和教育、医疗等重点领域，奖补我州2023年度在教育学科研究、医疗技术帮带及产业帮扶等表现优秀、成绩突出的柔性援疆人才共67人，其中（河北省教育援疆团队）26人（含柔性援疆团队2个）；（河北省高质量发展援疆团队）8人（含柔性援疆人才8人）；（河北省医疗援疆团队）33人（含柔性援疆人才3人、柔性援疆团队4个），标准3000元/人。通过发放奖励资金，鼓励各行业人才为新疆经济社会发展提供</w:t>
            </w:r>
            <w:r>
              <w:rPr>
                <w:rFonts w:hint="eastAsia" w:ascii="宋体" w:hAnsi="宋体"/>
                <w:sz w:val="16"/>
                <w:lang w:eastAsia="zh-CN"/>
              </w:rPr>
              <w:t>更好地服务</w:t>
            </w:r>
            <w:r>
              <w:rPr>
                <w:rFonts w:ascii="宋体" w:hAnsi="宋体" w:eastAsia="宋体"/>
                <w:sz w:val="16"/>
              </w:rPr>
              <w:t>，进一步提升柔性人才的积极性。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A47986">
            <w:pPr>
              <w:jc w:val="both"/>
            </w:pPr>
            <w:r>
              <w:rPr>
                <w:rFonts w:ascii="宋体" w:hAnsi="宋体" w:eastAsia="宋体"/>
                <w:sz w:val="16"/>
              </w:rPr>
              <w:t>聚焦八大产业集群和教育、医疗等重点领域，奖补我州2023年度在教育学科研究、医疗技术帮带及产业帮扶等表现优秀、成绩突出的柔性援疆人才共67人，其中（河北省教育援疆团队）26人（含柔性援疆团队2个）；（河北省高质量发展援疆团队）8人（含柔性援疆人才8人）；（河北省医疗援疆团队）33人（含柔性援疆人才3人、柔性援疆团队4个），按照每名3000元标准为67名在巴州开展柔性援疆专业技术人才发放奖励资金，切实激发各行业人才为新疆经济社会发展提供</w:t>
            </w:r>
            <w:r>
              <w:rPr>
                <w:rFonts w:hint="eastAsia" w:ascii="宋体" w:hAnsi="宋体"/>
                <w:sz w:val="16"/>
                <w:lang w:eastAsia="zh-CN"/>
              </w:rPr>
              <w:t>更好地服务</w:t>
            </w:r>
            <w:r>
              <w:rPr>
                <w:rFonts w:ascii="宋体" w:hAnsi="宋体" w:eastAsia="宋体"/>
                <w:sz w:val="16"/>
              </w:rPr>
              <w:t>，进一步提升柔性人才的积极性。</w:t>
            </w:r>
          </w:p>
        </w:tc>
      </w:tr>
      <w:tr w14:paraId="20B5C6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7439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F1A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2D0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5D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FAA0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6F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2974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0E82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2BC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B0C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67D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52BA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7974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19248">
            <w:pPr>
              <w:jc w:val="center"/>
            </w:pPr>
            <w:r>
              <w:rPr>
                <w:rFonts w:ascii="宋体" w:hAnsi="宋体" w:eastAsia="宋体"/>
                <w:sz w:val="16"/>
              </w:rPr>
              <w:t>偏差原因分析及改进措施</w:t>
            </w:r>
          </w:p>
        </w:tc>
      </w:tr>
      <w:tr w14:paraId="63E2EA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5B74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8937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DFB1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FA03A">
            <w:pPr>
              <w:jc w:val="center"/>
            </w:pPr>
            <w:r>
              <w:rPr>
                <w:rFonts w:ascii="宋体" w:hAnsi="宋体" w:eastAsia="宋体"/>
                <w:sz w:val="16"/>
              </w:rPr>
              <w:t>柔性引进教育领域援疆人才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DD088">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93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CB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CF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3CA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1C1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9CC63">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44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B56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7079">
            <w:pPr>
              <w:jc w:val="center"/>
            </w:pPr>
          </w:p>
        </w:tc>
      </w:tr>
      <w:tr w14:paraId="40553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B0A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8A7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A45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4770">
            <w:pPr>
              <w:jc w:val="center"/>
            </w:pPr>
            <w:r>
              <w:rPr>
                <w:rFonts w:ascii="宋体" w:hAnsi="宋体" w:eastAsia="宋体"/>
                <w:sz w:val="16"/>
              </w:rPr>
              <w:t>柔性引进医疗领域援疆人才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F67B">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2A0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F4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7B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36C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08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6856A">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60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82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02F4">
            <w:pPr>
              <w:jc w:val="center"/>
            </w:pPr>
          </w:p>
        </w:tc>
      </w:tr>
      <w:tr w14:paraId="182F44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03E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609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780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5DC5">
            <w:pPr>
              <w:jc w:val="center"/>
            </w:pPr>
            <w:r>
              <w:rPr>
                <w:rFonts w:ascii="宋体" w:hAnsi="宋体" w:eastAsia="宋体"/>
                <w:sz w:val="16"/>
              </w:rPr>
              <w:t>柔性引进产业帮扶援疆人才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438C9">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5A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26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AA9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69E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EC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0A623">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98A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EF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8CFA5">
            <w:pPr>
              <w:jc w:val="center"/>
            </w:pPr>
          </w:p>
        </w:tc>
      </w:tr>
      <w:tr w14:paraId="1D8A9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373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093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67E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B48B">
            <w:pPr>
              <w:jc w:val="center"/>
            </w:pPr>
            <w:r>
              <w:rPr>
                <w:rFonts w:ascii="宋体" w:hAnsi="宋体" w:eastAsia="宋体"/>
                <w:sz w:val="16"/>
              </w:rPr>
              <w:t>奖励资金发放次数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3C0E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10A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69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7C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5B3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243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556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A90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6C7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33FC">
            <w:pPr>
              <w:jc w:val="center"/>
            </w:pPr>
          </w:p>
        </w:tc>
      </w:tr>
      <w:tr w14:paraId="10C5CD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17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EF3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80F9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CC523">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216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292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4DF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FF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A7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A6D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7B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8EE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EA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3B48B">
            <w:pPr>
              <w:jc w:val="center"/>
            </w:pPr>
          </w:p>
        </w:tc>
      </w:tr>
      <w:tr w14:paraId="4D2EE1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22C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F26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D7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7017">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EA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FD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65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F92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B1F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7CE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6F4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12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6EB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9A5A">
            <w:pPr>
              <w:jc w:val="center"/>
            </w:pPr>
          </w:p>
        </w:tc>
      </w:tr>
      <w:tr w14:paraId="704B00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49F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9C6D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0E6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9ED2">
            <w:pPr>
              <w:jc w:val="center"/>
            </w:pPr>
            <w:r>
              <w:rPr>
                <w:rFonts w:ascii="宋体" w:hAnsi="宋体" w:eastAsia="宋体"/>
                <w:sz w:val="16"/>
              </w:rPr>
              <w:t>资金人均发放成本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EAF75">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DC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534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FC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13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9BD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93888">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435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EC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C3BF">
            <w:pPr>
              <w:jc w:val="center"/>
            </w:pPr>
          </w:p>
        </w:tc>
      </w:tr>
      <w:tr w14:paraId="4D824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921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8AED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7B0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EFC81">
            <w:pPr>
              <w:jc w:val="center"/>
            </w:pPr>
            <w:r>
              <w:rPr>
                <w:rFonts w:ascii="宋体" w:hAnsi="宋体" w:eastAsia="宋体"/>
                <w:sz w:val="16"/>
              </w:rPr>
              <w:t>结对帮扶本地教师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37CE5">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64A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8E5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A91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760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AB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EFE4C">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7C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DA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97E8">
            <w:pPr>
              <w:jc w:val="center"/>
            </w:pPr>
          </w:p>
        </w:tc>
      </w:tr>
      <w:tr w14:paraId="2218F0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45B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5DB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A5F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8C632">
            <w:pPr>
              <w:jc w:val="center"/>
            </w:pPr>
            <w:r>
              <w:rPr>
                <w:rFonts w:ascii="宋体" w:hAnsi="宋体" w:eastAsia="宋体"/>
                <w:sz w:val="16"/>
              </w:rPr>
              <w:t>结对帮扶本地医护人员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D06BB">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9F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63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71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B6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F9E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6B4B">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628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BD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BD8E9">
            <w:pPr>
              <w:jc w:val="center"/>
            </w:pPr>
          </w:p>
        </w:tc>
      </w:tr>
      <w:tr w14:paraId="5AB82E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E2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542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FF1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7E1F">
            <w:pPr>
              <w:jc w:val="center"/>
            </w:pPr>
            <w:r>
              <w:rPr>
                <w:rFonts w:ascii="宋体" w:hAnsi="宋体" w:eastAsia="宋体"/>
                <w:sz w:val="16"/>
              </w:rPr>
              <w:t>结对本地干部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26FA8">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9E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7F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76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70A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54F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1DF40">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581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45D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603C">
            <w:pPr>
              <w:jc w:val="center"/>
            </w:pPr>
          </w:p>
        </w:tc>
      </w:tr>
      <w:tr w14:paraId="317E8B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BF1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A96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A4F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1CED">
            <w:pPr>
              <w:jc w:val="center"/>
            </w:pPr>
            <w:r>
              <w:rPr>
                <w:rFonts w:ascii="宋体" w:hAnsi="宋体" w:eastAsia="宋体"/>
                <w:sz w:val="16"/>
              </w:rPr>
              <w:t>柔性援疆干部人才满意度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BF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E56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887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F2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4960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842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B9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6E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2D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3E2F8">
            <w:pPr>
              <w:jc w:val="center"/>
            </w:pPr>
          </w:p>
        </w:tc>
      </w:tr>
      <w:tr w14:paraId="1439ADA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1FC74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E33A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77AE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4C3D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17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8CA5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E94A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6F34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D986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6652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9A28F0"/>
        </w:tc>
      </w:tr>
    </w:tbl>
    <w:p w14:paraId="73D5C75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D4B608B">
        <w:tblPrEx>
          <w:tblCellMar>
            <w:top w:w="0" w:type="dxa"/>
            <w:left w:w="108" w:type="dxa"/>
            <w:bottom w:w="0" w:type="dxa"/>
            <w:right w:w="108" w:type="dxa"/>
          </w:tblCellMar>
        </w:tblPrEx>
        <w:tc>
          <w:tcPr>
            <w:tcW w:w="8848" w:type="dxa"/>
            <w:gridSpan w:val="14"/>
            <w:vAlign w:val="center"/>
          </w:tcPr>
          <w:p w14:paraId="647D1E74">
            <w:pPr>
              <w:jc w:val="center"/>
            </w:pPr>
            <w:r>
              <w:rPr>
                <w:rFonts w:ascii="宋体" w:hAnsi="宋体" w:eastAsia="宋体"/>
                <w:sz w:val="24"/>
              </w:rPr>
              <w:t>项目支出绩效自评表</w:t>
            </w:r>
          </w:p>
        </w:tc>
      </w:tr>
      <w:tr w14:paraId="02378863">
        <w:tblPrEx>
          <w:tblCellMar>
            <w:top w:w="0" w:type="dxa"/>
            <w:left w:w="108" w:type="dxa"/>
            <w:bottom w:w="0" w:type="dxa"/>
            <w:right w:w="108" w:type="dxa"/>
          </w:tblCellMar>
        </w:tblPrEx>
        <w:tc>
          <w:tcPr>
            <w:tcW w:w="8848" w:type="dxa"/>
            <w:gridSpan w:val="14"/>
            <w:vAlign w:val="center"/>
          </w:tcPr>
          <w:p w14:paraId="3F4C1821">
            <w:pPr>
              <w:jc w:val="center"/>
            </w:pPr>
            <w:r>
              <w:rPr>
                <w:rFonts w:ascii="宋体" w:hAnsi="宋体" w:eastAsia="宋体"/>
                <w:sz w:val="24"/>
              </w:rPr>
              <w:t>(2024年度)</w:t>
            </w:r>
          </w:p>
        </w:tc>
      </w:tr>
      <w:tr w14:paraId="42391E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2F1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3202A3">
            <w:pPr>
              <w:jc w:val="center"/>
            </w:pPr>
            <w:r>
              <w:rPr>
                <w:rFonts w:ascii="宋体" w:hAnsi="宋体" w:eastAsia="宋体"/>
                <w:sz w:val="16"/>
              </w:rPr>
              <w:t>组织事务管理及公务员招考、初任培训</w:t>
            </w:r>
          </w:p>
        </w:tc>
      </w:tr>
      <w:tr w14:paraId="324C5D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5CCE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3C34B2">
            <w:pPr>
              <w:jc w:val="center"/>
            </w:pPr>
            <w:r>
              <w:rPr>
                <w:rFonts w:ascii="宋体" w:hAnsi="宋体" w:eastAsia="宋体"/>
                <w:sz w:val="16"/>
              </w:rPr>
              <w:t>中共巴音郭楞蒙古自治州委员会组织部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9EA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BF9126">
            <w:pPr>
              <w:jc w:val="center"/>
            </w:pPr>
            <w:r>
              <w:rPr>
                <w:rFonts w:ascii="宋体" w:hAnsi="宋体" w:eastAsia="宋体"/>
                <w:sz w:val="16"/>
              </w:rPr>
              <w:t>中共巴音郭楞蒙古自治州委员会组织部</w:t>
            </w:r>
          </w:p>
        </w:tc>
      </w:tr>
      <w:tr w14:paraId="081DEE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6624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835F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746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346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D6BF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6D02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836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D8C8">
            <w:pPr>
              <w:jc w:val="center"/>
            </w:pPr>
            <w:r>
              <w:rPr>
                <w:rFonts w:ascii="宋体" w:hAnsi="宋体" w:eastAsia="宋体"/>
                <w:sz w:val="16"/>
              </w:rPr>
              <w:t>得分</w:t>
            </w:r>
          </w:p>
        </w:tc>
      </w:tr>
      <w:tr w14:paraId="438781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E666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49F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05269">
            <w:pPr>
              <w:jc w:val="center"/>
            </w:pPr>
            <w:r>
              <w:rPr>
                <w:rFonts w:ascii="宋体" w:hAnsi="宋体" w:eastAsia="宋体"/>
                <w:sz w:val="16"/>
              </w:rPr>
              <w:t>192.00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0C9A8">
            <w:pPr>
              <w:jc w:val="center"/>
            </w:pPr>
            <w:r>
              <w:rPr>
                <w:rFonts w:ascii="宋体" w:hAnsi="宋体" w:eastAsia="宋体"/>
                <w:sz w:val="16"/>
              </w:rPr>
              <w:t>192.00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F50AF">
            <w:pPr>
              <w:jc w:val="center"/>
            </w:pPr>
            <w:r>
              <w:rPr>
                <w:rFonts w:ascii="宋体" w:hAnsi="宋体" w:eastAsia="宋体"/>
                <w:sz w:val="16"/>
              </w:rPr>
              <w:t>192.00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AEC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FBB1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2BBC5">
            <w:pPr>
              <w:jc w:val="center"/>
            </w:pPr>
            <w:r>
              <w:rPr>
                <w:rFonts w:ascii="宋体" w:hAnsi="宋体" w:eastAsia="宋体"/>
                <w:sz w:val="16"/>
              </w:rPr>
              <w:t>10.00</w:t>
            </w:r>
          </w:p>
        </w:tc>
      </w:tr>
      <w:tr w14:paraId="221E9E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C6E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D09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0C140">
            <w:pPr>
              <w:jc w:val="center"/>
            </w:pPr>
            <w:r>
              <w:rPr>
                <w:rFonts w:ascii="宋体" w:hAnsi="宋体" w:eastAsia="宋体"/>
                <w:sz w:val="16"/>
              </w:rPr>
              <w:t>192.00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6BBEE">
            <w:pPr>
              <w:jc w:val="center"/>
            </w:pPr>
            <w:r>
              <w:rPr>
                <w:rFonts w:ascii="宋体" w:hAnsi="宋体" w:eastAsia="宋体"/>
                <w:sz w:val="16"/>
              </w:rPr>
              <w:t>192.00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FA839">
            <w:pPr>
              <w:jc w:val="center"/>
            </w:pPr>
            <w:r>
              <w:rPr>
                <w:rFonts w:ascii="宋体" w:hAnsi="宋体" w:eastAsia="宋体"/>
                <w:sz w:val="16"/>
              </w:rPr>
              <w:t>192.00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929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110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ABE1E">
            <w:pPr>
              <w:jc w:val="center"/>
            </w:pPr>
            <w:r>
              <w:rPr>
                <w:rFonts w:ascii="宋体" w:hAnsi="宋体" w:eastAsia="宋体"/>
                <w:sz w:val="16"/>
              </w:rPr>
              <w:t>-</w:t>
            </w:r>
          </w:p>
        </w:tc>
      </w:tr>
      <w:tr w14:paraId="67DE95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5F0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35A7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B79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29E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2DC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DE4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EED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FF6D">
            <w:pPr>
              <w:jc w:val="center"/>
            </w:pPr>
            <w:r>
              <w:rPr>
                <w:rFonts w:ascii="宋体" w:hAnsi="宋体" w:eastAsia="宋体"/>
                <w:sz w:val="16"/>
              </w:rPr>
              <w:t>-</w:t>
            </w:r>
          </w:p>
        </w:tc>
      </w:tr>
      <w:tr w14:paraId="28C584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4725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5F298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F505EB">
            <w:pPr>
              <w:jc w:val="center"/>
            </w:pPr>
            <w:r>
              <w:rPr>
                <w:rFonts w:ascii="宋体" w:hAnsi="宋体" w:eastAsia="宋体"/>
                <w:sz w:val="16"/>
              </w:rPr>
              <w:t>总体目标完成情况</w:t>
            </w:r>
          </w:p>
        </w:tc>
      </w:tr>
      <w:tr w14:paraId="071D99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FA9B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F581DD">
            <w:pPr>
              <w:jc w:val="both"/>
            </w:pPr>
            <w:r>
              <w:rPr>
                <w:rFonts w:ascii="宋体" w:hAnsi="宋体" w:eastAsia="宋体"/>
                <w:sz w:val="16"/>
              </w:rPr>
              <w:t>根据全国组织部部长会议精神和自治区组织部会议工作要求，结合2024年度自治区、自治州组织工作要求，保障自治州党委组织部73人全年工作正常开展，开展干部考察考核200人以上，开展全州年度考核1次，开展2024年公务员招录1次。进一步拓宽公务员队伍来源渠道，改善各级机关公务员队伍结构，建设一支忠诚、干净、担当的高素质公务员队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C0220F">
            <w:pPr>
              <w:jc w:val="both"/>
            </w:pPr>
            <w:r>
              <w:rPr>
                <w:rFonts w:ascii="宋体" w:hAnsi="宋体" w:eastAsia="宋体"/>
                <w:sz w:val="16"/>
              </w:rPr>
              <w:t>圆满完成全国组织部部长会议精神和自治区组织部会议工作要求，结合2024年度自治区、自治州组织工作要求，保障自治州党委组织部73人全年工作正常开展，开展干部考察考核543人，开展全州年度考核1次和公务员招录1次。</w:t>
            </w:r>
          </w:p>
        </w:tc>
      </w:tr>
      <w:tr w14:paraId="57411C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7D23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DB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EB7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BC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DA5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0481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75A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821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FC2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0BF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436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EFA0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37E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5DF4">
            <w:pPr>
              <w:jc w:val="center"/>
            </w:pPr>
            <w:r>
              <w:rPr>
                <w:rFonts w:ascii="宋体" w:hAnsi="宋体" w:eastAsia="宋体"/>
                <w:sz w:val="16"/>
              </w:rPr>
              <w:t>偏差原因分析及改进措施</w:t>
            </w:r>
          </w:p>
        </w:tc>
      </w:tr>
      <w:tr w14:paraId="217867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EB4F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12E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04C5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28D7">
            <w:pPr>
              <w:jc w:val="center"/>
            </w:pPr>
            <w:r>
              <w:rPr>
                <w:rFonts w:ascii="宋体" w:hAnsi="宋体" w:eastAsia="宋体"/>
                <w:sz w:val="16"/>
              </w:rPr>
              <w:t>全年考察干部人数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7C247">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A7A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E61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88D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58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4ED7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26026">
            <w:pPr>
              <w:jc w:val="center"/>
            </w:pPr>
            <w:r>
              <w:rPr>
                <w:rFonts w:ascii="宋体" w:hAnsi="宋体" w:eastAsia="宋体"/>
                <w:sz w:val="16"/>
              </w:rPr>
              <w:t>=543人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D7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BA7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AE495">
            <w:pPr>
              <w:jc w:val="center"/>
            </w:pPr>
          </w:p>
        </w:tc>
      </w:tr>
      <w:tr w14:paraId="0124A1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F84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8CB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82F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FACC9">
            <w:pPr>
              <w:jc w:val="center"/>
            </w:pPr>
            <w:r>
              <w:rPr>
                <w:rFonts w:ascii="宋体" w:hAnsi="宋体" w:eastAsia="宋体"/>
                <w:sz w:val="16"/>
              </w:rPr>
              <w:t>全年考察干部人数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FDE0">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32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1E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455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CE9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80E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DA60">
            <w:pPr>
              <w:jc w:val="center"/>
            </w:pPr>
            <w:r>
              <w:rPr>
                <w:rFonts w:ascii="宋体" w:hAnsi="宋体" w:eastAsia="宋体"/>
                <w:sz w:val="16"/>
              </w:rPr>
              <w:t>=543人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8488">
            <w:pPr>
              <w:jc w:val="center"/>
            </w:pPr>
            <w:r>
              <w:rPr>
                <w:rFonts w:ascii="宋体" w:hAnsi="宋体" w:eastAsia="宋体"/>
                <w:sz w:val="16"/>
              </w:rPr>
              <w:t>271%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8152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E31B5">
            <w:pPr>
              <w:jc w:val="center"/>
            </w:pPr>
            <w:r>
              <w:rPr>
                <w:rFonts w:ascii="宋体" w:hAnsi="宋体" w:eastAsia="宋体"/>
                <w:sz w:val="16"/>
              </w:rPr>
              <w:t>对照工作实际，年初设定目标值较小</w:t>
            </w:r>
          </w:p>
        </w:tc>
      </w:tr>
      <w:tr w14:paraId="6A5B4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73C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B86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2BD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CA5D">
            <w:pPr>
              <w:jc w:val="center"/>
            </w:pPr>
            <w:r>
              <w:rPr>
                <w:rFonts w:ascii="宋体" w:hAnsi="宋体" w:eastAsia="宋体"/>
                <w:sz w:val="16"/>
              </w:rPr>
              <w:t>开展全州年度考核次数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6AA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8E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1F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6C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6E7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837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BB11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DE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4E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BD24">
            <w:pPr>
              <w:jc w:val="center"/>
            </w:pPr>
          </w:p>
        </w:tc>
      </w:tr>
      <w:tr w14:paraId="21CF28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D9A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49F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D04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ADDEE">
            <w:pPr>
              <w:jc w:val="center"/>
            </w:pPr>
            <w:r>
              <w:rPr>
                <w:rFonts w:ascii="宋体" w:hAnsi="宋体" w:eastAsia="宋体"/>
                <w:sz w:val="16"/>
              </w:rPr>
              <w:t>开展全州年度考核次数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4A64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C1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C35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7CF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F1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C68A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7B0C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9A5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24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961D">
            <w:pPr>
              <w:jc w:val="center"/>
            </w:pPr>
          </w:p>
        </w:tc>
      </w:tr>
      <w:tr w14:paraId="2B461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17D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AAF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C0B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EF57">
            <w:pPr>
              <w:jc w:val="center"/>
            </w:pPr>
            <w:r>
              <w:rPr>
                <w:rFonts w:ascii="宋体" w:hAnsi="宋体" w:eastAsia="宋体"/>
                <w:sz w:val="16"/>
              </w:rPr>
              <w:t>开展公务员招录次数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2DA4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648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660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B2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EA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4C9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D1E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0EF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A7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2A9B">
            <w:pPr>
              <w:jc w:val="center"/>
            </w:pPr>
          </w:p>
        </w:tc>
      </w:tr>
      <w:tr w14:paraId="070A77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378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CA0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3B4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94664">
            <w:pPr>
              <w:jc w:val="center"/>
            </w:pPr>
            <w:r>
              <w:rPr>
                <w:rFonts w:ascii="宋体" w:hAnsi="宋体" w:eastAsia="宋体"/>
                <w:sz w:val="16"/>
              </w:rPr>
              <w:t>开展公务员招录次数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42A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F3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C33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C2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720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498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FE0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00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493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ADBC">
            <w:pPr>
              <w:jc w:val="center"/>
            </w:pPr>
          </w:p>
        </w:tc>
      </w:tr>
      <w:tr w14:paraId="516CD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060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7EE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851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EE7B">
            <w:pPr>
              <w:jc w:val="center"/>
            </w:pPr>
            <w:r>
              <w:rPr>
                <w:rFonts w:ascii="宋体" w:hAnsi="宋体" w:eastAsia="宋体"/>
                <w:sz w:val="16"/>
              </w:rPr>
              <w:t>保障全年办公人数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C8A6">
            <w:pPr>
              <w:jc w:val="center"/>
            </w:pPr>
            <w:r>
              <w:rPr>
                <w:rFonts w:ascii="宋体" w:hAnsi="宋体" w:eastAsia="宋体"/>
                <w:sz w:val="16"/>
              </w:rPr>
              <w:t>&gt;=73人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067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C6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7C6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86C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874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85C5">
            <w:pPr>
              <w:jc w:val="center"/>
            </w:pPr>
            <w:r>
              <w:rPr>
                <w:rFonts w:ascii="宋体" w:hAnsi="宋体" w:eastAsia="宋体"/>
                <w:sz w:val="16"/>
              </w:rPr>
              <w:t>=73人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CAA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30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1852">
            <w:pPr>
              <w:jc w:val="center"/>
            </w:pPr>
          </w:p>
        </w:tc>
      </w:tr>
      <w:tr w14:paraId="609EBB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44A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5A1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1D4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B322">
            <w:pPr>
              <w:jc w:val="center"/>
            </w:pPr>
            <w:r>
              <w:rPr>
                <w:rFonts w:ascii="宋体" w:hAnsi="宋体" w:eastAsia="宋体"/>
                <w:sz w:val="16"/>
              </w:rPr>
              <w:t>保障全年办公人数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0450">
            <w:pPr>
              <w:jc w:val="center"/>
            </w:pPr>
            <w:r>
              <w:rPr>
                <w:rFonts w:ascii="宋体" w:hAnsi="宋体" w:eastAsia="宋体"/>
                <w:sz w:val="16"/>
              </w:rPr>
              <w:t>&gt;=73人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3F4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8F2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27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6F8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BCE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67266">
            <w:pPr>
              <w:jc w:val="center"/>
            </w:pPr>
            <w:r>
              <w:rPr>
                <w:rFonts w:ascii="宋体" w:hAnsi="宋体" w:eastAsia="宋体"/>
                <w:sz w:val="16"/>
              </w:rPr>
              <w:t>=73人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1C8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C71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B403">
            <w:pPr>
              <w:jc w:val="center"/>
            </w:pPr>
          </w:p>
        </w:tc>
      </w:tr>
      <w:tr w14:paraId="00A3C5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657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83A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A32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900DA">
            <w:pPr>
              <w:jc w:val="center"/>
            </w:pPr>
            <w:r>
              <w:rPr>
                <w:rFonts w:ascii="宋体" w:hAnsi="宋体" w:eastAsia="宋体"/>
                <w:sz w:val="16"/>
              </w:rPr>
              <w:t>保障公务用车数量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6821">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0F2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7F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8F6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BB0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D55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1300">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69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AA9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8DE1D">
            <w:pPr>
              <w:jc w:val="center"/>
            </w:pPr>
          </w:p>
        </w:tc>
      </w:tr>
      <w:tr w14:paraId="7632FD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133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B06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461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FFE7">
            <w:pPr>
              <w:jc w:val="center"/>
            </w:pPr>
            <w:r>
              <w:rPr>
                <w:rFonts w:ascii="宋体" w:hAnsi="宋体" w:eastAsia="宋体"/>
                <w:sz w:val="16"/>
              </w:rPr>
              <w:t>保障公务用车数量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0AAE">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85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AE1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A0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76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0D04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FEB53">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E5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08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7DB91">
            <w:pPr>
              <w:jc w:val="center"/>
            </w:pPr>
          </w:p>
        </w:tc>
      </w:tr>
      <w:tr w14:paraId="17E413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2B3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ACB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4D6ED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86F3">
            <w:pPr>
              <w:jc w:val="center"/>
            </w:pPr>
            <w:r>
              <w:rPr>
                <w:rFonts w:ascii="宋体" w:hAnsi="宋体" w:eastAsia="宋体"/>
                <w:sz w:val="16"/>
              </w:rPr>
              <w:t>运转成本保障率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D7A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32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D2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29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DBC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180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8B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7B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B5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0BBD">
            <w:pPr>
              <w:jc w:val="center"/>
            </w:pPr>
          </w:p>
        </w:tc>
      </w:tr>
      <w:tr w14:paraId="4C8BFC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9EF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249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C75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7ACE">
            <w:pPr>
              <w:jc w:val="center"/>
            </w:pPr>
            <w:r>
              <w:rPr>
                <w:rFonts w:ascii="宋体" w:hAnsi="宋体" w:eastAsia="宋体"/>
                <w:sz w:val="16"/>
              </w:rPr>
              <w:t>运转成本保障率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EA4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7F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36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27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CA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E13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D7A2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F55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C63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D5FC">
            <w:pPr>
              <w:jc w:val="center"/>
            </w:pPr>
          </w:p>
        </w:tc>
      </w:tr>
      <w:tr w14:paraId="652D29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8FD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6D0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C90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8CEF">
            <w:pPr>
              <w:jc w:val="center"/>
            </w:pPr>
            <w:r>
              <w:rPr>
                <w:rFonts w:ascii="宋体" w:hAnsi="宋体" w:eastAsia="宋体"/>
                <w:sz w:val="16"/>
              </w:rPr>
              <w:t>公务员招录合格率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2F9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01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6F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27A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AD0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7F72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719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B6A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54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F8A5">
            <w:pPr>
              <w:jc w:val="center"/>
            </w:pPr>
          </w:p>
        </w:tc>
      </w:tr>
      <w:tr w14:paraId="3BCC38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082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19A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4DE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90D59">
            <w:pPr>
              <w:jc w:val="center"/>
            </w:pPr>
            <w:r>
              <w:rPr>
                <w:rFonts w:ascii="宋体" w:hAnsi="宋体" w:eastAsia="宋体"/>
                <w:sz w:val="16"/>
              </w:rPr>
              <w:t>公务员招录合格率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BE2E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204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20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45F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AB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52F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DF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E0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8FB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E397">
            <w:pPr>
              <w:jc w:val="center"/>
            </w:pPr>
          </w:p>
        </w:tc>
      </w:tr>
      <w:tr w14:paraId="1EDB87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7FF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DD6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535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4119">
            <w:pPr>
              <w:jc w:val="center"/>
            </w:pPr>
            <w:r>
              <w:rPr>
                <w:rFonts w:ascii="宋体" w:hAnsi="宋体" w:eastAsia="宋体"/>
                <w:sz w:val="16"/>
              </w:rPr>
              <w:t>运转成本支付及时率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3A0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4F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79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B241">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D97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27D09">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B1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B0C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9A482">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B0BFC">
            <w:pPr>
              <w:jc w:val="center"/>
            </w:pPr>
          </w:p>
        </w:tc>
      </w:tr>
      <w:tr w14:paraId="0FAA8B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B19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6DA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661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82DB">
            <w:pPr>
              <w:jc w:val="center"/>
            </w:pPr>
            <w:r>
              <w:rPr>
                <w:rFonts w:ascii="宋体" w:hAnsi="宋体" w:eastAsia="宋体"/>
                <w:sz w:val="16"/>
              </w:rPr>
              <w:t>运转成本支付及时率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768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03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D0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A7A4">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51A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CF65">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16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B6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E088">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23DF0">
            <w:pPr>
              <w:jc w:val="center"/>
            </w:pPr>
          </w:p>
        </w:tc>
      </w:tr>
      <w:tr w14:paraId="2860E0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B57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C41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4B1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E5D60">
            <w:pPr>
              <w:jc w:val="center"/>
            </w:pPr>
            <w:r>
              <w:rPr>
                <w:rFonts w:ascii="宋体" w:hAnsi="宋体" w:eastAsia="宋体"/>
                <w:sz w:val="16"/>
              </w:rPr>
              <w:t>干部考察考核按时完成率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16EC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153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21C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ACA4">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74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7092C">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71A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5D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AF6F1">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EE158">
            <w:pPr>
              <w:jc w:val="center"/>
            </w:pPr>
          </w:p>
        </w:tc>
      </w:tr>
      <w:tr w14:paraId="16F8B2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B91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A0F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D2B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C671">
            <w:pPr>
              <w:jc w:val="center"/>
            </w:pPr>
            <w:r>
              <w:rPr>
                <w:rFonts w:ascii="宋体" w:hAnsi="宋体" w:eastAsia="宋体"/>
                <w:sz w:val="16"/>
              </w:rPr>
              <w:t>干部考察考核按时完成率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7EA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8EE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A4D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610D">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A10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0E2D">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7D3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D30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34B5">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7784">
            <w:pPr>
              <w:jc w:val="center"/>
            </w:pPr>
          </w:p>
        </w:tc>
      </w:tr>
      <w:tr w14:paraId="5A32A7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587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9C3B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CA7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5F434">
            <w:pPr>
              <w:jc w:val="center"/>
            </w:pPr>
            <w:r>
              <w:rPr>
                <w:rFonts w:ascii="宋体" w:hAnsi="宋体" w:eastAsia="宋体"/>
                <w:sz w:val="16"/>
              </w:rPr>
              <w:t>干部考察及年度考核成本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64BC5">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B7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76F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0D9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19D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56F05">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1D0DC">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A6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FE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08D96">
            <w:pPr>
              <w:jc w:val="center"/>
            </w:pPr>
          </w:p>
        </w:tc>
      </w:tr>
      <w:tr w14:paraId="4D3DA7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12F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8C5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9CC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3277">
            <w:pPr>
              <w:jc w:val="center"/>
            </w:pPr>
            <w:r>
              <w:rPr>
                <w:rFonts w:ascii="宋体" w:hAnsi="宋体" w:eastAsia="宋体"/>
                <w:sz w:val="16"/>
              </w:rPr>
              <w:t>干部考察及年度考核成本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612A">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66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6E5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E65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2D1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7700">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98C1">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D63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001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C41E9">
            <w:pPr>
              <w:jc w:val="center"/>
            </w:pPr>
          </w:p>
        </w:tc>
      </w:tr>
      <w:tr w14:paraId="1A3C6B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09A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639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50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37591">
            <w:pPr>
              <w:jc w:val="center"/>
            </w:pPr>
            <w:r>
              <w:rPr>
                <w:rFonts w:ascii="宋体" w:hAnsi="宋体" w:eastAsia="宋体"/>
                <w:sz w:val="16"/>
              </w:rPr>
              <w:t>公务员招录成本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1FBE">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5B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300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A87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55B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3560">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FD58E">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D18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E9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D8B4">
            <w:pPr>
              <w:jc w:val="center"/>
            </w:pPr>
          </w:p>
        </w:tc>
      </w:tr>
      <w:tr w14:paraId="6BCE0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0AF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D41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3EC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AAF2">
            <w:pPr>
              <w:jc w:val="center"/>
            </w:pPr>
            <w:r>
              <w:rPr>
                <w:rFonts w:ascii="宋体" w:hAnsi="宋体" w:eastAsia="宋体"/>
                <w:sz w:val="16"/>
              </w:rPr>
              <w:t>公务员招录成本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21E7">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83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2B3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8D0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0CE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A5302">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F55F">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1B4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672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C11B">
            <w:pPr>
              <w:jc w:val="center"/>
            </w:pPr>
          </w:p>
        </w:tc>
      </w:tr>
      <w:tr w14:paraId="53AA8D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1ED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00A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B65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CD653">
            <w:pPr>
              <w:jc w:val="center"/>
            </w:pPr>
            <w:r>
              <w:rPr>
                <w:rFonts w:ascii="宋体" w:hAnsi="宋体" w:eastAsia="宋体"/>
                <w:sz w:val="16"/>
              </w:rPr>
              <w:t>运转成本控制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0F6B">
            <w:pPr>
              <w:jc w:val="center"/>
            </w:pPr>
            <w:r>
              <w:rPr>
                <w:rFonts w:ascii="宋体" w:hAnsi="宋体" w:eastAsia="宋体"/>
                <w:sz w:val="16"/>
              </w:rPr>
              <w:t>&lt;=92万元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D3B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46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05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D8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C76A">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DF530">
            <w:pPr>
              <w:jc w:val="center"/>
            </w:pPr>
            <w:r>
              <w:rPr>
                <w:rFonts w:ascii="宋体" w:hAnsi="宋体" w:eastAsia="宋体"/>
                <w:sz w:val="16"/>
              </w:rPr>
              <w:t>=92万元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17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C8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CC76A">
            <w:pPr>
              <w:jc w:val="center"/>
            </w:pPr>
          </w:p>
        </w:tc>
      </w:tr>
      <w:tr w14:paraId="2DAF56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C96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F64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919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4089">
            <w:pPr>
              <w:jc w:val="center"/>
            </w:pPr>
            <w:r>
              <w:rPr>
                <w:rFonts w:ascii="宋体" w:hAnsi="宋体" w:eastAsia="宋体"/>
                <w:sz w:val="16"/>
              </w:rPr>
              <w:t>运转成本控制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25C3">
            <w:pPr>
              <w:jc w:val="center"/>
            </w:pPr>
            <w:r>
              <w:rPr>
                <w:rFonts w:ascii="宋体" w:hAnsi="宋体" w:eastAsia="宋体"/>
                <w:sz w:val="16"/>
              </w:rPr>
              <w:t>&lt;=92万元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73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6B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BFB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CCE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CD82">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7C3D3">
            <w:pPr>
              <w:jc w:val="center"/>
            </w:pPr>
            <w:r>
              <w:rPr>
                <w:rFonts w:ascii="宋体" w:hAnsi="宋体" w:eastAsia="宋体"/>
                <w:sz w:val="16"/>
              </w:rPr>
              <w:t>=92万元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C3C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D76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E72B">
            <w:pPr>
              <w:jc w:val="center"/>
            </w:pPr>
          </w:p>
        </w:tc>
      </w:tr>
      <w:tr w14:paraId="0234BB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03F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B62B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CEC3E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ADC8">
            <w:pPr>
              <w:jc w:val="center"/>
            </w:pPr>
            <w:r>
              <w:rPr>
                <w:rFonts w:ascii="宋体" w:hAnsi="宋体" w:eastAsia="宋体"/>
                <w:sz w:val="16"/>
              </w:rPr>
              <w:t>提升2024年全州组织工作成效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C639">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7D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54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E11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37A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5678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990F">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B4B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6AD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A5D3">
            <w:pPr>
              <w:jc w:val="center"/>
            </w:pPr>
          </w:p>
        </w:tc>
      </w:tr>
      <w:tr w14:paraId="4DC149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78D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BD8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E39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F393">
            <w:pPr>
              <w:jc w:val="center"/>
            </w:pPr>
            <w:r>
              <w:rPr>
                <w:rFonts w:ascii="宋体" w:hAnsi="宋体" w:eastAsia="宋体"/>
                <w:sz w:val="16"/>
              </w:rPr>
              <w:t>提升2024年全州组织工作成效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260F">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76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58F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591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3242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2387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321B">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A3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37D1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FBCE5">
            <w:pPr>
              <w:jc w:val="center"/>
            </w:pPr>
          </w:p>
        </w:tc>
      </w:tr>
      <w:tr w14:paraId="35D4A03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7D69C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AF84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38EE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2538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55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40E2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E62B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76C8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714C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9778">
            <w:pPr>
              <w:jc w:val="center"/>
            </w:pPr>
            <w:r>
              <w:rPr>
                <w:rFonts w:ascii="宋体" w:hAnsi="宋体" w:eastAsia="宋体"/>
                <w:sz w:val="16"/>
              </w:rPr>
              <w:t>95.00分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56AFED"/>
        </w:tc>
      </w:tr>
    </w:tbl>
    <w:p w14:paraId="6F30481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C598C2E">
        <w:tblPrEx>
          <w:tblCellMar>
            <w:top w:w="0" w:type="dxa"/>
            <w:left w:w="108" w:type="dxa"/>
            <w:bottom w:w="0" w:type="dxa"/>
            <w:right w:w="108" w:type="dxa"/>
          </w:tblCellMar>
        </w:tblPrEx>
        <w:tc>
          <w:tcPr>
            <w:tcW w:w="8848" w:type="dxa"/>
            <w:gridSpan w:val="14"/>
            <w:vAlign w:val="center"/>
          </w:tcPr>
          <w:p w14:paraId="32A37EB8">
            <w:pPr>
              <w:jc w:val="center"/>
            </w:pPr>
            <w:r>
              <w:rPr>
                <w:rFonts w:ascii="宋体" w:hAnsi="宋体" w:eastAsia="宋体"/>
                <w:sz w:val="24"/>
              </w:rPr>
              <w:t>项目支出绩效自评表</w:t>
            </w:r>
          </w:p>
        </w:tc>
      </w:tr>
      <w:tr w14:paraId="00FE26D0">
        <w:tblPrEx>
          <w:tblCellMar>
            <w:top w:w="0" w:type="dxa"/>
            <w:left w:w="108" w:type="dxa"/>
            <w:bottom w:w="0" w:type="dxa"/>
            <w:right w:w="108" w:type="dxa"/>
          </w:tblCellMar>
        </w:tblPrEx>
        <w:tc>
          <w:tcPr>
            <w:tcW w:w="8848" w:type="dxa"/>
            <w:gridSpan w:val="14"/>
            <w:vAlign w:val="center"/>
          </w:tcPr>
          <w:p w14:paraId="5816D500">
            <w:pPr>
              <w:jc w:val="center"/>
            </w:pPr>
            <w:r>
              <w:rPr>
                <w:rFonts w:ascii="宋体" w:hAnsi="宋体" w:eastAsia="宋体"/>
                <w:sz w:val="24"/>
              </w:rPr>
              <w:t>(2024年度)</w:t>
            </w:r>
          </w:p>
        </w:tc>
      </w:tr>
      <w:tr w14:paraId="03F906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2543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9A41E6">
            <w:pPr>
              <w:jc w:val="center"/>
            </w:pPr>
            <w:r>
              <w:rPr>
                <w:rFonts w:ascii="宋体" w:hAnsi="宋体" w:eastAsia="宋体"/>
                <w:sz w:val="16"/>
              </w:rPr>
              <w:t>自治州学习贯彻习近平新时代中国特色社会主义思想主题教育领导小组办公室专项工作</w:t>
            </w:r>
          </w:p>
        </w:tc>
      </w:tr>
      <w:tr w14:paraId="3F7E4B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5CB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3110BA">
            <w:pPr>
              <w:jc w:val="center"/>
            </w:pPr>
            <w:r>
              <w:rPr>
                <w:rFonts w:ascii="宋体" w:hAnsi="宋体" w:eastAsia="宋体"/>
                <w:sz w:val="16"/>
              </w:rPr>
              <w:t>中共巴音郭楞蒙古自治州委员会组织部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65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D1A7E2">
            <w:pPr>
              <w:jc w:val="center"/>
            </w:pPr>
            <w:r>
              <w:rPr>
                <w:rFonts w:ascii="宋体" w:hAnsi="宋体" w:eastAsia="宋体"/>
                <w:sz w:val="16"/>
              </w:rPr>
              <w:t>中共巴音郭楞蒙古自治州委员会组织部</w:t>
            </w:r>
          </w:p>
        </w:tc>
      </w:tr>
      <w:tr w14:paraId="3DC298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B689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5CD9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2F0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411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4CA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0365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5F9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A8E7">
            <w:pPr>
              <w:jc w:val="center"/>
            </w:pPr>
            <w:r>
              <w:rPr>
                <w:rFonts w:ascii="宋体" w:hAnsi="宋体" w:eastAsia="宋体"/>
                <w:sz w:val="16"/>
              </w:rPr>
              <w:t>得分</w:t>
            </w:r>
          </w:p>
        </w:tc>
      </w:tr>
      <w:tr w14:paraId="20C559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3BFF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A569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A1A28">
            <w:pPr>
              <w:jc w:val="center"/>
            </w:pPr>
            <w:r>
              <w:rPr>
                <w:rFonts w:ascii="宋体" w:hAnsi="宋体" w:eastAsia="宋体"/>
                <w:sz w:val="16"/>
              </w:rPr>
              <w:t>17.45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C0E00">
            <w:pPr>
              <w:jc w:val="center"/>
            </w:pPr>
            <w:r>
              <w:rPr>
                <w:rFonts w:ascii="宋体" w:hAnsi="宋体" w:eastAsia="宋体"/>
                <w:sz w:val="16"/>
              </w:rPr>
              <w:t>17.45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37159">
            <w:pPr>
              <w:jc w:val="center"/>
            </w:pPr>
            <w:r>
              <w:rPr>
                <w:rFonts w:ascii="宋体" w:hAnsi="宋体" w:eastAsia="宋体"/>
                <w:sz w:val="16"/>
              </w:rPr>
              <w:t>17.45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AC9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2253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89B8C">
            <w:pPr>
              <w:jc w:val="center"/>
            </w:pPr>
            <w:r>
              <w:rPr>
                <w:rFonts w:ascii="宋体" w:hAnsi="宋体" w:eastAsia="宋体"/>
                <w:sz w:val="16"/>
              </w:rPr>
              <w:t>10.00</w:t>
            </w:r>
          </w:p>
        </w:tc>
      </w:tr>
      <w:tr w14:paraId="32E5BA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D7D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6735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E4AD0">
            <w:pPr>
              <w:jc w:val="center"/>
            </w:pPr>
            <w:r>
              <w:rPr>
                <w:rFonts w:ascii="宋体" w:hAnsi="宋体" w:eastAsia="宋体"/>
                <w:sz w:val="16"/>
              </w:rPr>
              <w:t>17.45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07C8A">
            <w:pPr>
              <w:jc w:val="center"/>
            </w:pPr>
            <w:r>
              <w:rPr>
                <w:rFonts w:ascii="宋体" w:hAnsi="宋体" w:eastAsia="宋体"/>
                <w:sz w:val="16"/>
              </w:rPr>
              <w:t>17.45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BDDE0">
            <w:pPr>
              <w:jc w:val="center"/>
            </w:pPr>
            <w:r>
              <w:rPr>
                <w:rFonts w:ascii="宋体" w:hAnsi="宋体" w:eastAsia="宋体"/>
                <w:sz w:val="16"/>
              </w:rPr>
              <w:t>17.45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46D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E71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4F8B">
            <w:pPr>
              <w:jc w:val="center"/>
            </w:pPr>
            <w:r>
              <w:rPr>
                <w:rFonts w:ascii="宋体" w:hAnsi="宋体" w:eastAsia="宋体"/>
                <w:sz w:val="16"/>
              </w:rPr>
              <w:t>-</w:t>
            </w:r>
          </w:p>
        </w:tc>
      </w:tr>
      <w:tr w14:paraId="680061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B2F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454E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06D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80C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C50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953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A62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680C">
            <w:pPr>
              <w:jc w:val="center"/>
            </w:pPr>
            <w:r>
              <w:rPr>
                <w:rFonts w:ascii="宋体" w:hAnsi="宋体" w:eastAsia="宋体"/>
                <w:sz w:val="16"/>
              </w:rPr>
              <w:t>-</w:t>
            </w:r>
          </w:p>
        </w:tc>
      </w:tr>
      <w:tr w14:paraId="09D13D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9E835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7B3FF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D04840">
            <w:pPr>
              <w:jc w:val="center"/>
            </w:pPr>
            <w:r>
              <w:rPr>
                <w:rFonts w:ascii="宋体" w:hAnsi="宋体" w:eastAsia="宋体"/>
                <w:sz w:val="16"/>
              </w:rPr>
              <w:t>总体目标完成情况</w:t>
            </w:r>
          </w:p>
        </w:tc>
      </w:tr>
      <w:tr w14:paraId="3AAE06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35B3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029601">
            <w:pPr>
              <w:jc w:val="both"/>
            </w:pPr>
            <w:r>
              <w:rPr>
                <w:rFonts w:ascii="宋体" w:hAnsi="宋体" w:eastAsia="宋体"/>
                <w:sz w:val="16"/>
              </w:rPr>
              <w:t>始终牢牢把握“学思想、强党性、重实践、建新功”引导全州党员干部全面深入学习习近平新时代中国特色社会主义思想内涵与实质，立足岗位，储蓄思想伟力，把主题教育成果转化为推动经济高质量发展的实绩实效。2024年自治州主题教育办工作人员计划赴县市开展主题教育调研指导20次及以上、办公用品及耗材采购3次及以上、维护保养公务车辆1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1D3F7B">
            <w:pPr>
              <w:jc w:val="both"/>
            </w:pPr>
            <w:r>
              <w:rPr>
                <w:rFonts w:ascii="宋体" w:hAnsi="宋体" w:eastAsia="宋体"/>
                <w:sz w:val="16"/>
              </w:rPr>
              <w:t>巴州党委、人大、政府、政协领导班子及全州9个县市、147个部门单位的1150名县处级以上领导干部、9.27万名党员全程参加。大兴调查研究之风，先后赴县市开展主题教育指导调研20次，及时采购质量合格的办公用品3次（每次采购成本均小于2万元），由部办公室常态化提供保障车辆1辆（由组织部负责日常维护，经费约1.45万元），最大限度降低调研成本（单次调研成本均小于5000元），有效确保了调研任务按时、高质量完成。</w:t>
            </w:r>
          </w:p>
        </w:tc>
      </w:tr>
      <w:tr w14:paraId="163EC7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F3FF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4DA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432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B32F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381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7A7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708D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37B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A4A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BF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E9CF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08DC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B7EF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CB84">
            <w:pPr>
              <w:jc w:val="center"/>
            </w:pPr>
            <w:r>
              <w:rPr>
                <w:rFonts w:ascii="宋体" w:hAnsi="宋体" w:eastAsia="宋体"/>
                <w:sz w:val="16"/>
              </w:rPr>
              <w:t>偏差原因分析及改进措施</w:t>
            </w:r>
          </w:p>
        </w:tc>
      </w:tr>
      <w:tr w14:paraId="0DB613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EBE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4210B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329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8C29">
            <w:pPr>
              <w:jc w:val="center"/>
            </w:pPr>
            <w:r>
              <w:rPr>
                <w:rFonts w:ascii="宋体" w:hAnsi="宋体" w:eastAsia="宋体"/>
                <w:sz w:val="16"/>
              </w:rPr>
              <w:t>赴县市开展主题教育指导调研次数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D5D5E">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BE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5CD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D1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527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3368">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CCB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4B0A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F60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A0A9">
            <w:pPr>
              <w:jc w:val="center"/>
            </w:pPr>
          </w:p>
        </w:tc>
      </w:tr>
      <w:tr w14:paraId="6C5F18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F7C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9B8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2E8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7166">
            <w:pPr>
              <w:jc w:val="center"/>
            </w:pPr>
            <w:r>
              <w:rPr>
                <w:rFonts w:ascii="宋体" w:hAnsi="宋体" w:eastAsia="宋体"/>
                <w:sz w:val="16"/>
              </w:rPr>
              <w:t>赴县市开展主题教育指导调研次数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EF830">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80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AE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D9D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688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236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51912">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7F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EF6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5DC88">
            <w:pPr>
              <w:jc w:val="center"/>
            </w:pPr>
          </w:p>
        </w:tc>
      </w:tr>
      <w:tr w14:paraId="4992B7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E02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BCA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94D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53BA">
            <w:pPr>
              <w:jc w:val="center"/>
            </w:pPr>
            <w:r>
              <w:rPr>
                <w:rFonts w:ascii="宋体" w:hAnsi="宋体" w:eastAsia="宋体"/>
                <w:sz w:val="16"/>
              </w:rPr>
              <w:t>办公用品采购次数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42D27">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E6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176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5A2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73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1FDF">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2E5C">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6EC6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1202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9F808">
            <w:pPr>
              <w:jc w:val="center"/>
            </w:pPr>
          </w:p>
        </w:tc>
      </w:tr>
      <w:tr w14:paraId="135C44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72D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C28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F1B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F8E8">
            <w:pPr>
              <w:jc w:val="center"/>
            </w:pPr>
            <w:r>
              <w:rPr>
                <w:rFonts w:ascii="宋体" w:hAnsi="宋体" w:eastAsia="宋体"/>
                <w:sz w:val="16"/>
              </w:rPr>
              <w:t>办公用品采购次数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E8A1B">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302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66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D52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68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636C">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3E5A3">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9DBE1">
            <w:pPr>
              <w:jc w:val="center"/>
            </w:pPr>
            <w:r>
              <w:rPr>
                <w:rFonts w:ascii="宋体" w:hAnsi="宋体" w:eastAsia="宋体"/>
                <w:sz w:val="16"/>
              </w:rPr>
              <w:t>166%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3D55">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616A">
            <w:pPr>
              <w:jc w:val="center"/>
            </w:pPr>
            <w:r>
              <w:rPr>
                <w:rFonts w:ascii="宋体" w:hAnsi="宋体" w:eastAsia="宋体"/>
                <w:sz w:val="16"/>
              </w:rPr>
              <w:t>根据工作需要及时购买办公用品</w:t>
            </w:r>
          </w:p>
        </w:tc>
      </w:tr>
      <w:tr w14:paraId="58C9D8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5F4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5C8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7A9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8B496">
            <w:pPr>
              <w:jc w:val="center"/>
            </w:pPr>
            <w:r>
              <w:rPr>
                <w:rFonts w:ascii="宋体" w:hAnsi="宋体" w:eastAsia="宋体"/>
                <w:sz w:val="16"/>
              </w:rPr>
              <w:t>保障公务用车数量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8C46">
            <w:pPr>
              <w:jc w:val="center"/>
            </w:pPr>
            <w:r>
              <w:rPr>
                <w:rFonts w:ascii="宋体" w:hAnsi="宋体" w:eastAsia="宋体"/>
                <w:sz w:val="16"/>
              </w:rPr>
              <w:t>&gt;=1辆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0B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143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B91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75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C5B8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8417">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62F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9208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1AE50">
            <w:pPr>
              <w:jc w:val="center"/>
            </w:pPr>
          </w:p>
        </w:tc>
      </w:tr>
      <w:tr w14:paraId="24CD96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361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32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D13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57B6">
            <w:pPr>
              <w:jc w:val="center"/>
            </w:pPr>
            <w:r>
              <w:rPr>
                <w:rFonts w:ascii="宋体" w:hAnsi="宋体" w:eastAsia="宋体"/>
                <w:sz w:val="16"/>
              </w:rPr>
              <w:t>保障公务用车数量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5D98">
            <w:pPr>
              <w:jc w:val="center"/>
            </w:pPr>
            <w:r>
              <w:rPr>
                <w:rFonts w:ascii="宋体" w:hAnsi="宋体" w:eastAsia="宋体"/>
                <w:sz w:val="16"/>
              </w:rPr>
              <w:t>&gt;=1辆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468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67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9D5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24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CC3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4C8D0">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9D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E4F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E84C">
            <w:pPr>
              <w:jc w:val="center"/>
            </w:pPr>
          </w:p>
        </w:tc>
      </w:tr>
      <w:tr w14:paraId="68C78F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5B3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DB6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708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9AEB">
            <w:pPr>
              <w:jc w:val="center"/>
            </w:pPr>
            <w:r>
              <w:rPr>
                <w:rFonts w:ascii="宋体" w:hAnsi="宋体" w:eastAsia="宋体"/>
                <w:sz w:val="16"/>
              </w:rPr>
              <w:t>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7A38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610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607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E01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41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B986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30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2E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FE5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C6A87">
            <w:pPr>
              <w:jc w:val="center"/>
            </w:pPr>
          </w:p>
        </w:tc>
      </w:tr>
      <w:tr w14:paraId="1579AC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158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9F1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D54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33DF0">
            <w:pPr>
              <w:jc w:val="center"/>
            </w:pPr>
            <w:r>
              <w:rPr>
                <w:rFonts w:ascii="宋体" w:hAnsi="宋体" w:eastAsia="宋体"/>
                <w:sz w:val="16"/>
              </w:rPr>
              <w:t>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DB98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6C4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95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3B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BA3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98DD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60DD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D2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9FE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BB25A">
            <w:pPr>
              <w:jc w:val="center"/>
            </w:pPr>
          </w:p>
        </w:tc>
      </w:tr>
      <w:tr w14:paraId="5FC7C3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7EB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9A9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F50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EAA6">
            <w:pPr>
              <w:jc w:val="center"/>
            </w:pPr>
            <w:r>
              <w:rPr>
                <w:rFonts w:ascii="宋体" w:hAnsi="宋体" w:eastAsia="宋体"/>
                <w:sz w:val="16"/>
              </w:rPr>
              <w:t>赴县市开展主题教育指导调研完成率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92A1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3C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57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BC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63E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50B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80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FA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43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1207">
            <w:pPr>
              <w:jc w:val="center"/>
            </w:pPr>
          </w:p>
        </w:tc>
      </w:tr>
      <w:tr w14:paraId="5DC163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025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1B6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595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F441">
            <w:pPr>
              <w:jc w:val="center"/>
            </w:pPr>
            <w:r>
              <w:rPr>
                <w:rFonts w:ascii="宋体" w:hAnsi="宋体" w:eastAsia="宋体"/>
                <w:sz w:val="16"/>
              </w:rPr>
              <w:t>赴县市开展主题教育指导调研完成率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BA4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B7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51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4DD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00E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AFD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173E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6A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A96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366F">
            <w:pPr>
              <w:jc w:val="center"/>
            </w:pPr>
          </w:p>
        </w:tc>
      </w:tr>
      <w:tr w14:paraId="35988E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5D0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0C7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F6C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74187">
            <w:pPr>
              <w:jc w:val="center"/>
            </w:pPr>
            <w:r>
              <w:rPr>
                <w:rFonts w:ascii="宋体" w:hAnsi="宋体" w:eastAsia="宋体"/>
                <w:sz w:val="16"/>
              </w:rPr>
              <w:t>赴县市开展主题教育指导调研按时完成率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3B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D8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2EF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43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2B9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1E9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F8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F3D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1D1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FF8D">
            <w:pPr>
              <w:jc w:val="center"/>
            </w:pPr>
          </w:p>
        </w:tc>
      </w:tr>
      <w:tr w14:paraId="53C18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2FF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CC1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1B3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5541">
            <w:pPr>
              <w:jc w:val="center"/>
            </w:pPr>
            <w:r>
              <w:rPr>
                <w:rFonts w:ascii="宋体" w:hAnsi="宋体" w:eastAsia="宋体"/>
                <w:sz w:val="16"/>
              </w:rPr>
              <w:t>赴县市开展主题教育指导调研按时完成率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058E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09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536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2B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2AC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52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0AB8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3F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DCD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27302">
            <w:pPr>
              <w:jc w:val="center"/>
            </w:pPr>
          </w:p>
        </w:tc>
      </w:tr>
      <w:tr w14:paraId="1FF94C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235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9DD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F94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FF35B">
            <w:pPr>
              <w:jc w:val="center"/>
            </w:pPr>
            <w:r>
              <w:rPr>
                <w:rFonts w:ascii="宋体" w:hAnsi="宋体" w:eastAsia="宋体"/>
                <w:sz w:val="16"/>
              </w:rPr>
              <w:t>办公用品成本及时支付率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2F9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4B0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76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61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46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1D8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AA1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82C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A0D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760D">
            <w:pPr>
              <w:jc w:val="center"/>
            </w:pPr>
          </w:p>
        </w:tc>
      </w:tr>
      <w:tr w14:paraId="56A9D6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D32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55E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CC7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A95D">
            <w:pPr>
              <w:jc w:val="center"/>
            </w:pPr>
            <w:r>
              <w:rPr>
                <w:rFonts w:ascii="宋体" w:hAnsi="宋体" w:eastAsia="宋体"/>
                <w:sz w:val="16"/>
              </w:rPr>
              <w:t>办公用品成本及时支付率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A04D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F1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57A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4F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3C9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B53B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737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BBA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52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F1F2F">
            <w:pPr>
              <w:jc w:val="center"/>
            </w:pPr>
          </w:p>
        </w:tc>
      </w:tr>
      <w:tr w14:paraId="526FF1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57A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1B7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EF3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EEAF">
            <w:pPr>
              <w:jc w:val="center"/>
            </w:pPr>
            <w:r>
              <w:rPr>
                <w:rFonts w:ascii="宋体" w:hAnsi="宋体" w:eastAsia="宋体"/>
                <w:sz w:val="16"/>
              </w:rPr>
              <w:t>车辆维护费用支付及时率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B9E6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81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151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5C3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3A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0CA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7A4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76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A78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21BF">
            <w:pPr>
              <w:jc w:val="center"/>
            </w:pPr>
          </w:p>
        </w:tc>
      </w:tr>
      <w:tr w14:paraId="47F496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2A8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065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205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FD36">
            <w:pPr>
              <w:jc w:val="center"/>
            </w:pPr>
            <w:r>
              <w:rPr>
                <w:rFonts w:ascii="宋体" w:hAnsi="宋体" w:eastAsia="宋体"/>
                <w:sz w:val="16"/>
              </w:rPr>
              <w:t>车辆维护费用支付及时率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CB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BD9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304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41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A1A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53E0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D552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393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D4F8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86BFA">
            <w:pPr>
              <w:jc w:val="center"/>
            </w:pPr>
            <w:r>
              <w:rPr>
                <w:rFonts w:ascii="宋体" w:hAnsi="宋体" w:eastAsia="宋体"/>
                <w:sz w:val="16"/>
              </w:rPr>
              <w:t>车辆维护由组织部承担，无相关费用支付需求</w:t>
            </w:r>
          </w:p>
        </w:tc>
      </w:tr>
      <w:tr w14:paraId="4DCEFB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592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51F7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23AE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D1A7">
            <w:pPr>
              <w:jc w:val="center"/>
            </w:pPr>
            <w:r>
              <w:rPr>
                <w:rFonts w:ascii="宋体" w:hAnsi="宋体" w:eastAsia="宋体"/>
                <w:sz w:val="16"/>
              </w:rPr>
              <w:t>单次赴县市开展主题教育指导调研成本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13D7">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C5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A2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48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4C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BE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E99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446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F7B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4B57">
            <w:pPr>
              <w:jc w:val="center"/>
            </w:pPr>
          </w:p>
        </w:tc>
      </w:tr>
      <w:tr w14:paraId="4B968A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03C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44D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EC0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F61F">
            <w:pPr>
              <w:jc w:val="center"/>
            </w:pPr>
            <w:r>
              <w:rPr>
                <w:rFonts w:ascii="宋体" w:hAnsi="宋体" w:eastAsia="宋体"/>
                <w:sz w:val="16"/>
              </w:rPr>
              <w:t>单次赴县市开展主题教育指导调研成本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26AA">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1D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4C4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48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3C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54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C4F1">
            <w:pPr>
              <w:jc w:val="center"/>
            </w:pPr>
            <w:r>
              <w:rPr>
                <w:rFonts w:ascii="宋体" w:hAnsi="宋体" w:eastAsia="宋体"/>
                <w:sz w:val="16"/>
              </w:rPr>
              <w:t>=0.27万元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F34E">
            <w:pPr>
              <w:jc w:val="center"/>
            </w:pPr>
            <w:r>
              <w:rPr>
                <w:rFonts w:ascii="宋体" w:hAnsi="宋体" w:eastAsia="宋体"/>
                <w:sz w:val="16"/>
              </w:rPr>
              <w:t>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B2A9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97F3">
            <w:pPr>
              <w:jc w:val="center"/>
            </w:pPr>
            <w:r>
              <w:rPr>
                <w:rFonts w:ascii="宋体" w:hAnsi="宋体" w:eastAsia="宋体"/>
                <w:sz w:val="16"/>
              </w:rPr>
              <w:t>对照工作实际，预设目标值过大</w:t>
            </w:r>
          </w:p>
        </w:tc>
      </w:tr>
      <w:tr w14:paraId="504537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445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D3E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C93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F709">
            <w:pPr>
              <w:jc w:val="center"/>
            </w:pPr>
            <w:r>
              <w:rPr>
                <w:rFonts w:ascii="宋体" w:hAnsi="宋体" w:eastAsia="宋体"/>
                <w:sz w:val="16"/>
              </w:rPr>
              <w:t>单次办公用品成本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F836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9CD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4F9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76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685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D88B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D5283">
            <w:pPr>
              <w:jc w:val="center"/>
            </w:pPr>
            <w:r>
              <w:rPr>
                <w:rFonts w:ascii="宋体" w:hAnsi="宋体" w:eastAsia="宋体"/>
                <w:sz w:val="16"/>
              </w:rPr>
              <w:t>=3.48万元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4DD1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8BDA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29034">
            <w:pPr>
              <w:jc w:val="center"/>
            </w:pPr>
          </w:p>
        </w:tc>
      </w:tr>
      <w:tr w14:paraId="307FBD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3E5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822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306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BC36">
            <w:pPr>
              <w:jc w:val="center"/>
            </w:pPr>
            <w:r>
              <w:rPr>
                <w:rFonts w:ascii="宋体" w:hAnsi="宋体" w:eastAsia="宋体"/>
                <w:sz w:val="16"/>
              </w:rPr>
              <w:t>单次办公用品成本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364D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ED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1BE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CB3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976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CEBD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7E058">
            <w:pPr>
              <w:jc w:val="center"/>
            </w:pPr>
            <w:r>
              <w:rPr>
                <w:rFonts w:ascii="宋体" w:hAnsi="宋体" w:eastAsia="宋体"/>
                <w:sz w:val="16"/>
              </w:rPr>
              <w:t>=4.11万元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C77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FAF4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E1F1F">
            <w:pPr>
              <w:jc w:val="center"/>
            </w:pPr>
            <w:r>
              <w:rPr>
                <w:rFonts w:ascii="宋体" w:hAnsi="宋体" w:eastAsia="宋体"/>
                <w:sz w:val="16"/>
              </w:rPr>
              <w:t>因工作需要，部分办公用品采购成本超2万元</w:t>
            </w:r>
          </w:p>
        </w:tc>
      </w:tr>
      <w:tr w14:paraId="6869ED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D1D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AFF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C91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A006">
            <w:pPr>
              <w:jc w:val="center"/>
            </w:pPr>
            <w:r>
              <w:rPr>
                <w:rFonts w:ascii="宋体" w:hAnsi="宋体" w:eastAsia="宋体"/>
                <w:sz w:val="16"/>
              </w:rPr>
              <w:t>公务车辆维护费用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476D">
            <w:pPr>
              <w:jc w:val="center"/>
            </w:pPr>
            <w:r>
              <w:rPr>
                <w:rFonts w:ascii="宋体" w:hAnsi="宋体" w:eastAsia="宋体"/>
                <w:sz w:val="16"/>
              </w:rPr>
              <w:t>&lt;=1.45万元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39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D21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6D3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AA6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563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D07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4A3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18C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AAE7">
            <w:pPr>
              <w:jc w:val="center"/>
            </w:pPr>
          </w:p>
        </w:tc>
      </w:tr>
      <w:tr w14:paraId="22B631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B2E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C4A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B4B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4936">
            <w:pPr>
              <w:jc w:val="center"/>
            </w:pPr>
            <w:r>
              <w:rPr>
                <w:rFonts w:ascii="宋体" w:hAnsi="宋体" w:eastAsia="宋体"/>
                <w:sz w:val="16"/>
              </w:rPr>
              <w:t>公务车辆维护费用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7E8E1">
            <w:pPr>
              <w:jc w:val="center"/>
            </w:pPr>
            <w:r>
              <w:rPr>
                <w:rFonts w:ascii="宋体" w:hAnsi="宋体" w:eastAsia="宋体"/>
                <w:sz w:val="16"/>
              </w:rPr>
              <w:t>&lt;=1.45万元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6A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9C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B7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00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08F8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1DC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1FD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6C8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F89B">
            <w:pPr>
              <w:jc w:val="center"/>
            </w:pPr>
            <w:r>
              <w:rPr>
                <w:rFonts w:ascii="宋体" w:hAnsi="宋体" w:eastAsia="宋体"/>
                <w:sz w:val="16"/>
              </w:rPr>
              <w:t>车辆维护由组织部承担，无相关费用</w:t>
            </w:r>
          </w:p>
        </w:tc>
      </w:tr>
      <w:tr w14:paraId="3D0480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B87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7EAC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08D7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9AC3">
            <w:pPr>
              <w:jc w:val="center"/>
            </w:pPr>
            <w:r>
              <w:rPr>
                <w:rFonts w:ascii="宋体" w:hAnsi="宋体" w:eastAsia="宋体"/>
                <w:sz w:val="16"/>
              </w:rPr>
              <w:t>提升全州主题教育工作成效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A360B">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B62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C8E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D88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E0D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EB06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31DF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22C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BC7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4A957">
            <w:pPr>
              <w:jc w:val="center"/>
            </w:pPr>
          </w:p>
        </w:tc>
      </w:tr>
      <w:tr w14:paraId="4B3678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3EF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99E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C92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4FD88">
            <w:pPr>
              <w:jc w:val="center"/>
            </w:pPr>
            <w:r>
              <w:rPr>
                <w:rFonts w:ascii="宋体" w:hAnsi="宋体" w:eastAsia="宋体"/>
                <w:sz w:val="16"/>
              </w:rPr>
              <w:t>提升全州主题教育工作成效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D86F">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F81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FC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FEC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3C3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E3BE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F4AA">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FBA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3C73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C122">
            <w:pPr>
              <w:jc w:val="center"/>
            </w:pPr>
          </w:p>
        </w:tc>
      </w:tr>
      <w:tr w14:paraId="62734DD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A0520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E26B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C216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6851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BC6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D479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A771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B41B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A458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811EA">
            <w:pPr>
              <w:jc w:val="center"/>
            </w:pPr>
            <w:r>
              <w:rPr>
                <w:rFonts w:ascii="宋体" w:hAnsi="宋体" w:eastAsia="宋体"/>
                <w:sz w:val="16"/>
              </w:rPr>
              <w:t>71.70分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4E98CC"/>
        </w:tc>
      </w:tr>
    </w:tbl>
    <w:p w14:paraId="03F87AC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B01C582">
        <w:tblPrEx>
          <w:tblCellMar>
            <w:top w:w="0" w:type="dxa"/>
            <w:left w:w="108" w:type="dxa"/>
            <w:bottom w:w="0" w:type="dxa"/>
            <w:right w:w="108" w:type="dxa"/>
          </w:tblCellMar>
        </w:tblPrEx>
        <w:tc>
          <w:tcPr>
            <w:tcW w:w="8848" w:type="dxa"/>
            <w:gridSpan w:val="14"/>
            <w:vAlign w:val="center"/>
          </w:tcPr>
          <w:p w14:paraId="55AA606B">
            <w:pPr>
              <w:jc w:val="center"/>
            </w:pPr>
            <w:r>
              <w:rPr>
                <w:rFonts w:ascii="宋体" w:hAnsi="宋体" w:eastAsia="宋体"/>
                <w:sz w:val="24"/>
              </w:rPr>
              <w:t>项目支出绩效自评表</w:t>
            </w:r>
          </w:p>
        </w:tc>
      </w:tr>
      <w:tr w14:paraId="1002E9CB">
        <w:tblPrEx>
          <w:tblCellMar>
            <w:top w:w="0" w:type="dxa"/>
            <w:left w:w="108" w:type="dxa"/>
            <w:bottom w:w="0" w:type="dxa"/>
            <w:right w:w="108" w:type="dxa"/>
          </w:tblCellMar>
        </w:tblPrEx>
        <w:tc>
          <w:tcPr>
            <w:tcW w:w="8848" w:type="dxa"/>
            <w:gridSpan w:val="14"/>
            <w:vAlign w:val="center"/>
          </w:tcPr>
          <w:p w14:paraId="3932B945">
            <w:pPr>
              <w:jc w:val="center"/>
            </w:pPr>
            <w:r>
              <w:rPr>
                <w:rFonts w:ascii="宋体" w:hAnsi="宋体" w:eastAsia="宋体"/>
                <w:sz w:val="24"/>
              </w:rPr>
              <w:t>(2024年度)</w:t>
            </w:r>
          </w:p>
        </w:tc>
      </w:tr>
      <w:tr w14:paraId="1A036A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AE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FEFA4C">
            <w:pPr>
              <w:jc w:val="center"/>
            </w:pPr>
            <w:r>
              <w:rPr>
                <w:rFonts w:hint="eastAsia" w:ascii="宋体" w:hAnsi="宋体"/>
                <w:sz w:val="16"/>
                <w:lang w:eastAsia="zh-CN"/>
              </w:rPr>
              <w:t>为民办实事</w:t>
            </w:r>
            <w:r>
              <w:rPr>
                <w:rFonts w:ascii="宋体" w:hAnsi="宋体" w:eastAsia="宋体"/>
                <w:sz w:val="16"/>
              </w:rPr>
              <w:t>办专项工作</w:t>
            </w:r>
          </w:p>
        </w:tc>
      </w:tr>
      <w:tr w14:paraId="2C91A1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A0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C58094">
            <w:pPr>
              <w:jc w:val="center"/>
            </w:pPr>
            <w:r>
              <w:rPr>
                <w:rFonts w:ascii="宋体" w:hAnsi="宋体" w:eastAsia="宋体"/>
                <w:sz w:val="16"/>
              </w:rPr>
              <w:t>中共巴音郭楞蒙古自治州委员会组织部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DF6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D5D2F9">
            <w:pPr>
              <w:jc w:val="center"/>
            </w:pPr>
            <w:r>
              <w:rPr>
                <w:rFonts w:ascii="宋体" w:hAnsi="宋体" w:eastAsia="宋体"/>
                <w:sz w:val="16"/>
              </w:rPr>
              <w:t>中共巴音郭楞蒙古自治州委员会组织部</w:t>
            </w:r>
          </w:p>
        </w:tc>
      </w:tr>
      <w:tr w14:paraId="31AD9A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FE5D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7A09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FA38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5C65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89B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4A5E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954B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FF0A">
            <w:pPr>
              <w:jc w:val="center"/>
            </w:pPr>
            <w:r>
              <w:rPr>
                <w:rFonts w:ascii="宋体" w:hAnsi="宋体" w:eastAsia="宋体"/>
                <w:sz w:val="16"/>
              </w:rPr>
              <w:t>得分</w:t>
            </w:r>
          </w:p>
        </w:tc>
      </w:tr>
      <w:tr w14:paraId="04944B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6A36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49BD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5418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8008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A945A">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26A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F0F9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CE4F1">
            <w:pPr>
              <w:jc w:val="center"/>
            </w:pPr>
            <w:r>
              <w:rPr>
                <w:rFonts w:ascii="宋体" w:hAnsi="宋体" w:eastAsia="宋体"/>
                <w:sz w:val="16"/>
              </w:rPr>
              <w:t>10.00</w:t>
            </w:r>
          </w:p>
        </w:tc>
      </w:tr>
      <w:tr w14:paraId="0161BD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BB7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C6BD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BA0A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4FF1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9824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92D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488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3AAE">
            <w:pPr>
              <w:jc w:val="center"/>
            </w:pPr>
            <w:r>
              <w:rPr>
                <w:rFonts w:ascii="宋体" w:hAnsi="宋体" w:eastAsia="宋体"/>
                <w:sz w:val="16"/>
              </w:rPr>
              <w:t>-</w:t>
            </w:r>
          </w:p>
        </w:tc>
      </w:tr>
      <w:tr w14:paraId="328F24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A87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64EC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3A1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8EE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A43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85D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A9B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BD387">
            <w:pPr>
              <w:jc w:val="center"/>
            </w:pPr>
            <w:r>
              <w:rPr>
                <w:rFonts w:ascii="宋体" w:hAnsi="宋体" w:eastAsia="宋体"/>
                <w:sz w:val="16"/>
              </w:rPr>
              <w:t>-</w:t>
            </w:r>
          </w:p>
        </w:tc>
      </w:tr>
      <w:tr w14:paraId="0DC802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3B8F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62E93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05DB57">
            <w:pPr>
              <w:jc w:val="center"/>
            </w:pPr>
            <w:r>
              <w:rPr>
                <w:rFonts w:ascii="宋体" w:hAnsi="宋体" w:eastAsia="宋体"/>
                <w:sz w:val="16"/>
              </w:rPr>
              <w:t>总体目标完成情况</w:t>
            </w:r>
          </w:p>
        </w:tc>
      </w:tr>
      <w:tr w14:paraId="0B138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23F6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02B165">
            <w:pPr>
              <w:jc w:val="both"/>
            </w:pPr>
            <w:r>
              <w:rPr>
                <w:rFonts w:hint="eastAsia" w:ascii="宋体" w:hAnsi="宋体"/>
                <w:sz w:val="16"/>
                <w:lang w:eastAsia="zh-CN"/>
              </w:rPr>
              <w:t>为民办实事</w:t>
            </w:r>
            <w:r>
              <w:rPr>
                <w:rFonts w:ascii="宋体" w:hAnsi="宋体" w:eastAsia="宋体"/>
                <w:sz w:val="16"/>
              </w:rPr>
              <w:t>工作是贯彻党中央决策部署的必然要求，是推进新时代新疆工作的具体举措，是加强基层组织建设的</w:t>
            </w:r>
            <w:r>
              <w:rPr>
                <w:rFonts w:hint="eastAsia" w:ascii="宋体" w:hAnsi="宋体"/>
                <w:sz w:val="16"/>
                <w:lang w:eastAsia="zh-CN"/>
              </w:rPr>
              <w:t>现实</w:t>
            </w:r>
            <w:r>
              <w:rPr>
                <w:rFonts w:ascii="宋体" w:hAnsi="宋体" w:eastAsia="宋体"/>
                <w:sz w:val="16"/>
              </w:rPr>
              <w:t>需要，是培养锻炼干部的重要抓手，是回应各族干部群众的实际行动，</w:t>
            </w:r>
            <w:r>
              <w:rPr>
                <w:rFonts w:hint="eastAsia" w:ascii="宋体" w:hAnsi="宋体"/>
                <w:sz w:val="16"/>
                <w:lang w:eastAsia="zh-CN"/>
              </w:rPr>
              <w:t>为民办实事</w:t>
            </w:r>
            <w:r>
              <w:rPr>
                <w:rFonts w:ascii="宋体" w:hAnsi="宋体" w:eastAsia="宋体"/>
                <w:sz w:val="16"/>
              </w:rPr>
              <w:t>办公室发挥综合协调、组织指导、督促检查、舆论引导职能作用，有效落实上级党委的安排部署，常态化长效化制度化推进全州</w:t>
            </w:r>
            <w:r>
              <w:rPr>
                <w:rFonts w:hint="eastAsia" w:ascii="宋体" w:hAnsi="宋体"/>
                <w:sz w:val="16"/>
                <w:lang w:eastAsia="zh-CN"/>
              </w:rPr>
              <w:t>为民办实事</w:t>
            </w:r>
            <w:r>
              <w:rPr>
                <w:rFonts w:ascii="宋体" w:hAnsi="宋体" w:eastAsia="宋体"/>
                <w:sz w:val="16"/>
              </w:rPr>
              <w:t>工作。此项目保障</w:t>
            </w:r>
            <w:r>
              <w:rPr>
                <w:rFonts w:hint="eastAsia" w:ascii="宋体" w:hAnsi="宋体"/>
                <w:sz w:val="16"/>
                <w:lang w:eastAsia="zh-CN"/>
              </w:rPr>
              <w:t>为民办实事</w:t>
            </w:r>
            <w:r>
              <w:rPr>
                <w:rFonts w:ascii="宋体" w:hAnsi="宋体" w:eastAsia="宋体"/>
                <w:sz w:val="16"/>
              </w:rPr>
              <w:t>工作办公室办公人员30人及以上；完成调研指导次数4次及以上，形成调研报告4篇及以上；加强</w:t>
            </w:r>
            <w:r>
              <w:rPr>
                <w:rFonts w:hint="eastAsia" w:ascii="宋体" w:hAnsi="宋体"/>
                <w:sz w:val="16"/>
                <w:lang w:eastAsia="zh-CN"/>
              </w:rPr>
              <w:t>为民办实事</w:t>
            </w:r>
            <w:r>
              <w:rPr>
                <w:rFonts w:ascii="宋体" w:hAnsi="宋体" w:eastAsia="宋体"/>
                <w:sz w:val="16"/>
              </w:rPr>
              <w:t>工作宣传，全年至少拍摄一部高质量</w:t>
            </w:r>
            <w:r>
              <w:rPr>
                <w:rFonts w:hint="eastAsia" w:ascii="宋体" w:hAnsi="宋体"/>
                <w:sz w:val="16"/>
                <w:lang w:eastAsia="zh-CN"/>
              </w:rPr>
              <w:t>为民办实事</w:t>
            </w:r>
            <w:r>
              <w:rPr>
                <w:rFonts w:ascii="宋体" w:hAnsi="宋体" w:eastAsia="宋体"/>
                <w:sz w:val="16"/>
              </w:rPr>
              <w:t>工作宣传片，确保</w:t>
            </w:r>
            <w:r>
              <w:rPr>
                <w:rFonts w:hint="eastAsia" w:ascii="宋体" w:hAnsi="宋体"/>
                <w:sz w:val="16"/>
                <w:lang w:eastAsia="zh-CN"/>
              </w:rPr>
              <w:t>为民办实事</w:t>
            </w:r>
            <w:r>
              <w:rPr>
                <w:rFonts w:ascii="宋体" w:hAnsi="宋体" w:eastAsia="宋体"/>
                <w:sz w:val="16"/>
              </w:rPr>
              <w:t>工作深入人心。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84C56E">
            <w:pPr>
              <w:jc w:val="both"/>
            </w:pPr>
            <w:r>
              <w:rPr>
                <w:rFonts w:ascii="宋体" w:hAnsi="宋体" w:eastAsia="宋体"/>
                <w:sz w:val="16"/>
              </w:rPr>
              <w:t>全面保障</w:t>
            </w:r>
            <w:r>
              <w:rPr>
                <w:rFonts w:hint="eastAsia" w:ascii="宋体" w:hAnsi="宋体"/>
                <w:sz w:val="16"/>
                <w:lang w:eastAsia="zh-CN"/>
              </w:rPr>
              <w:t>为民办实事</w:t>
            </w:r>
            <w:r>
              <w:rPr>
                <w:rFonts w:ascii="宋体" w:hAnsi="宋体" w:eastAsia="宋体"/>
                <w:sz w:val="16"/>
              </w:rPr>
              <w:t>工作办公室办公人员30人及以上，完成调研指导次数4次，形成调研报告4篇，多方式加强</w:t>
            </w:r>
            <w:r>
              <w:rPr>
                <w:rFonts w:hint="eastAsia" w:ascii="宋体" w:hAnsi="宋体"/>
                <w:sz w:val="16"/>
                <w:lang w:eastAsia="zh-CN"/>
              </w:rPr>
              <w:t>为民办实事</w:t>
            </w:r>
            <w:r>
              <w:rPr>
                <w:rFonts w:ascii="宋体" w:hAnsi="宋体" w:eastAsia="宋体"/>
                <w:sz w:val="16"/>
              </w:rPr>
              <w:t>工作宣传，拍摄高质量</w:t>
            </w:r>
            <w:r>
              <w:rPr>
                <w:rFonts w:hint="eastAsia" w:ascii="宋体" w:hAnsi="宋体"/>
                <w:sz w:val="16"/>
                <w:lang w:eastAsia="zh-CN"/>
              </w:rPr>
              <w:t>为民办实事</w:t>
            </w:r>
            <w:r>
              <w:rPr>
                <w:rFonts w:ascii="宋体" w:hAnsi="宋体" w:eastAsia="宋体"/>
                <w:sz w:val="16"/>
              </w:rPr>
              <w:t>工作宣传片一部，有效发挥</w:t>
            </w:r>
            <w:r>
              <w:rPr>
                <w:rFonts w:hint="eastAsia" w:ascii="宋体" w:hAnsi="宋体"/>
                <w:sz w:val="16"/>
                <w:lang w:eastAsia="zh-CN"/>
              </w:rPr>
              <w:t>为民办实事</w:t>
            </w:r>
            <w:r>
              <w:rPr>
                <w:rFonts w:ascii="宋体" w:hAnsi="宋体" w:eastAsia="宋体"/>
                <w:sz w:val="16"/>
              </w:rPr>
              <w:t>工作队服务群众</w:t>
            </w:r>
            <w:bookmarkStart w:id="0" w:name="_GoBack"/>
            <w:r>
              <w:rPr>
                <w:rFonts w:hint="eastAsia" w:ascii="宋体" w:hAnsi="宋体"/>
                <w:sz w:val="16"/>
                <w:lang w:eastAsia="zh-CN"/>
              </w:rPr>
              <w:t>“最后一公里”</w:t>
            </w:r>
            <w:bookmarkEnd w:id="0"/>
            <w:r>
              <w:rPr>
                <w:rFonts w:ascii="宋体" w:hAnsi="宋体" w:eastAsia="宋体"/>
                <w:sz w:val="16"/>
              </w:rPr>
              <w:t>作用。</w:t>
            </w:r>
          </w:p>
        </w:tc>
      </w:tr>
      <w:tr w14:paraId="019D4F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5A26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23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628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DB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D1A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34E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5F3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832E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DC8D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47F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5A3B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8B47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B86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F6EA">
            <w:pPr>
              <w:jc w:val="center"/>
            </w:pPr>
            <w:r>
              <w:rPr>
                <w:rFonts w:ascii="宋体" w:hAnsi="宋体" w:eastAsia="宋体"/>
                <w:sz w:val="16"/>
              </w:rPr>
              <w:t>偏差原因分析及改进措施</w:t>
            </w:r>
          </w:p>
        </w:tc>
      </w:tr>
      <w:tr w14:paraId="112078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DDFA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D044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E97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CE309">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8C17">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15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F76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03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50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13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4A67">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F17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FA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7281">
            <w:pPr>
              <w:jc w:val="center"/>
            </w:pPr>
          </w:p>
        </w:tc>
      </w:tr>
      <w:tr w14:paraId="38FC86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10B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8CC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703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E7A8F">
            <w:pPr>
              <w:jc w:val="center"/>
            </w:pPr>
            <w:r>
              <w:rPr>
                <w:rFonts w:ascii="宋体" w:hAnsi="宋体" w:eastAsia="宋体"/>
                <w:sz w:val="16"/>
              </w:rPr>
              <w:t>完成调研报告数量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E847">
            <w:pPr>
              <w:jc w:val="center"/>
            </w:pPr>
            <w:r>
              <w:rPr>
                <w:rFonts w:ascii="宋体" w:hAnsi="宋体" w:eastAsia="宋体"/>
                <w:sz w:val="16"/>
              </w:rPr>
              <w:t>&gt;=4篇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44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25E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E6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EF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E3D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316A3">
            <w:pPr>
              <w:jc w:val="center"/>
            </w:pPr>
            <w:r>
              <w:rPr>
                <w:rFonts w:ascii="宋体" w:hAnsi="宋体" w:eastAsia="宋体"/>
                <w:sz w:val="16"/>
              </w:rPr>
              <w:t>=4篇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90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7A3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E379">
            <w:pPr>
              <w:jc w:val="center"/>
            </w:pPr>
          </w:p>
        </w:tc>
      </w:tr>
      <w:tr w14:paraId="4D297A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875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5F6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1D7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11BA">
            <w:pPr>
              <w:jc w:val="center"/>
            </w:pPr>
            <w:r>
              <w:rPr>
                <w:rFonts w:ascii="宋体" w:hAnsi="宋体" w:eastAsia="宋体"/>
                <w:sz w:val="16"/>
              </w:rPr>
              <w:t>开展调研次数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CBD2">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32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B9F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BE8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04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DCF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81A7">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2AE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C9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4CD1">
            <w:pPr>
              <w:jc w:val="center"/>
            </w:pPr>
          </w:p>
        </w:tc>
      </w:tr>
      <w:tr w14:paraId="1AF49D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FB7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C7A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996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51D1F">
            <w:pPr>
              <w:jc w:val="center"/>
            </w:pPr>
            <w:r>
              <w:rPr>
                <w:rFonts w:ascii="宋体" w:hAnsi="宋体" w:eastAsia="宋体"/>
                <w:sz w:val="16"/>
              </w:rPr>
              <w:t>拍摄宣传视频数量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49F7">
            <w:pPr>
              <w:jc w:val="center"/>
            </w:pPr>
            <w:r>
              <w:rPr>
                <w:rFonts w:ascii="宋体" w:hAnsi="宋体" w:eastAsia="宋体"/>
                <w:sz w:val="16"/>
              </w:rPr>
              <w:t>&gt;=1部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FD9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46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B2F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A8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918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3F64">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44F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4F3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44F83">
            <w:pPr>
              <w:jc w:val="center"/>
            </w:pPr>
          </w:p>
        </w:tc>
      </w:tr>
      <w:tr w14:paraId="142EC5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EF8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41D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25CE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A0B7">
            <w:pPr>
              <w:jc w:val="center"/>
            </w:pPr>
            <w:r>
              <w:rPr>
                <w:rFonts w:ascii="宋体" w:hAnsi="宋体" w:eastAsia="宋体"/>
                <w:sz w:val="16"/>
              </w:rPr>
              <w:t>办公运转保障率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6DE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29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796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BA8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B34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02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B374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82E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529F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6F5D">
            <w:pPr>
              <w:jc w:val="center"/>
            </w:pPr>
          </w:p>
        </w:tc>
      </w:tr>
      <w:tr w14:paraId="73F8B8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C89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DFE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4D5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F92D">
            <w:pPr>
              <w:jc w:val="center"/>
            </w:pPr>
            <w:r>
              <w:rPr>
                <w:rFonts w:ascii="宋体" w:hAnsi="宋体" w:eastAsia="宋体"/>
                <w:sz w:val="16"/>
              </w:rPr>
              <w:t>常态化调研指导覆盖率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EC86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255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5A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10E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7C8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353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662E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CE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49C0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93AF9">
            <w:pPr>
              <w:jc w:val="center"/>
            </w:pPr>
          </w:p>
        </w:tc>
      </w:tr>
      <w:tr w14:paraId="3D6D7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A22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37C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42E2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5F29">
            <w:pPr>
              <w:jc w:val="center"/>
            </w:pPr>
            <w:r>
              <w:rPr>
                <w:rFonts w:ascii="宋体" w:hAnsi="宋体" w:eastAsia="宋体"/>
                <w:sz w:val="16"/>
              </w:rPr>
              <w:t>办公运转成本支付及时率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7B2E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24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A2F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5B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FC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6CB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3DE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E1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CECE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5CE0">
            <w:pPr>
              <w:jc w:val="center"/>
            </w:pPr>
          </w:p>
        </w:tc>
      </w:tr>
      <w:tr w14:paraId="364614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FAF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1A8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9CD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70CFF">
            <w:pPr>
              <w:jc w:val="center"/>
            </w:pPr>
            <w:r>
              <w:rPr>
                <w:rFonts w:ascii="宋体" w:hAnsi="宋体" w:eastAsia="宋体"/>
                <w:sz w:val="16"/>
              </w:rPr>
              <w:t>常态化调研指导工作按时完成率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7B90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D5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5D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52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C6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755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081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02E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900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2AC1">
            <w:pPr>
              <w:jc w:val="center"/>
            </w:pPr>
          </w:p>
        </w:tc>
      </w:tr>
      <w:tr w14:paraId="650082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E8B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625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1B6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7533A">
            <w:pPr>
              <w:jc w:val="center"/>
            </w:pPr>
            <w:r>
              <w:rPr>
                <w:rFonts w:ascii="宋体" w:hAnsi="宋体" w:eastAsia="宋体"/>
                <w:sz w:val="16"/>
              </w:rPr>
              <w:t>宣传拍摄完成时限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E3A9">
            <w:pPr>
              <w:jc w:val="center"/>
            </w:pPr>
            <w:r>
              <w:rPr>
                <w:rFonts w:ascii="宋体" w:hAnsi="宋体" w:eastAsia="宋体"/>
                <w:sz w:val="16"/>
              </w:rPr>
              <w:t>2024年12月1日前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F66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52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878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ED7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0C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E6F28">
            <w:pPr>
              <w:jc w:val="center"/>
            </w:pPr>
            <w:r>
              <w:rPr>
                <w:rFonts w:ascii="宋体" w:hAnsi="宋体" w:eastAsia="宋体"/>
                <w:sz w:val="16"/>
              </w:rPr>
              <w:t>2024年3月7日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3C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3692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F812">
            <w:pPr>
              <w:jc w:val="center"/>
            </w:pPr>
          </w:p>
        </w:tc>
      </w:tr>
      <w:tr w14:paraId="47EA17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BB6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2F3E5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B6AF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4784A">
            <w:pPr>
              <w:jc w:val="center"/>
            </w:pPr>
            <w:r>
              <w:rPr>
                <w:rFonts w:ascii="宋体" w:hAnsi="宋体" w:eastAsia="宋体"/>
                <w:sz w:val="16"/>
              </w:rPr>
              <w:t>常态化调研指导成本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FC8B">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805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7DA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874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C3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F01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B418C">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B96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323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DD70B">
            <w:pPr>
              <w:jc w:val="center"/>
            </w:pPr>
          </w:p>
        </w:tc>
      </w:tr>
      <w:tr w14:paraId="3CBB3C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386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AA2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41B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0A9D1">
            <w:pPr>
              <w:jc w:val="center"/>
            </w:pPr>
            <w:r>
              <w:rPr>
                <w:rFonts w:ascii="宋体" w:hAnsi="宋体" w:eastAsia="宋体"/>
                <w:sz w:val="16"/>
              </w:rPr>
              <w:t>办公耗材采购成本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3E17C">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43B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DBE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49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24C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499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C706">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A41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71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0C43">
            <w:pPr>
              <w:jc w:val="center"/>
            </w:pPr>
          </w:p>
        </w:tc>
      </w:tr>
      <w:tr w14:paraId="664D8C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28D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C86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DD2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1E304">
            <w:pPr>
              <w:jc w:val="center"/>
            </w:pPr>
            <w:r>
              <w:rPr>
                <w:rFonts w:ascii="宋体" w:hAnsi="宋体" w:eastAsia="宋体"/>
                <w:sz w:val="16"/>
              </w:rPr>
              <w:t>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4CC4">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172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D34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A36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2CA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F8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8CFAE">
            <w:pPr>
              <w:jc w:val="center"/>
            </w:pPr>
            <w:r>
              <w:rPr>
                <w:rFonts w:ascii="宋体" w:hAnsi="宋体" w:eastAsia="宋体"/>
                <w:sz w:val="16"/>
              </w:rPr>
              <w:t>=4.6万元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7FCB">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0B9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DE16">
            <w:pPr>
              <w:jc w:val="center"/>
            </w:pPr>
            <w:r>
              <w:rPr>
                <w:rFonts w:ascii="宋体" w:hAnsi="宋体" w:eastAsia="宋体"/>
                <w:sz w:val="16"/>
              </w:rPr>
              <w:t>在实际工作中，宣传成本低于预期值</w:t>
            </w:r>
          </w:p>
        </w:tc>
      </w:tr>
      <w:tr w14:paraId="1DEF6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395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37B6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2E2E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F215A">
            <w:pPr>
              <w:jc w:val="center"/>
            </w:pPr>
            <w:r>
              <w:rPr>
                <w:rFonts w:ascii="宋体" w:hAnsi="宋体" w:eastAsia="宋体"/>
                <w:sz w:val="16"/>
              </w:rPr>
              <w:t>办公耗材利用率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0BCC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DE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E4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6CA3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09B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E87A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5004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85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30B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7036">
            <w:pPr>
              <w:jc w:val="center"/>
            </w:pPr>
          </w:p>
        </w:tc>
      </w:tr>
      <w:tr w14:paraId="3E661E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D5A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FCB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28C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5B209">
            <w:pPr>
              <w:jc w:val="center"/>
            </w:pPr>
            <w:r>
              <w:rPr>
                <w:rFonts w:ascii="宋体" w:hAnsi="宋体" w:eastAsia="宋体"/>
                <w:sz w:val="16"/>
              </w:rPr>
              <w:t>宣传政策知晓率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0FD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0F1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8C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3483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D5D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B4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80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1F3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62F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8B053">
            <w:pPr>
              <w:jc w:val="center"/>
            </w:pPr>
          </w:p>
        </w:tc>
      </w:tr>
      <w:tr w14:paraId="6699E1B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F2AFB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9EAB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07A6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C907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B5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435A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B438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6605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D6E8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EE83">
            <w:pPr>
              <w:jc w:val="center"/>
            </w:pPr>
            <w:r>
              <w:rPr>
                <w:rFonts w:ascii="宋体" w:hAnsi="宋体" w:eastAsia="宋体"/>
                <w:sz w:val="16"/>
              </w:rPr>
              <w:t>99.00分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B7FF1D"/>
        </w:tc>
      </w:tr>
    </w:tbl>
    <w:p w14:paraId="263751F8">
      <w:r>
        <w:br w:type="page"/>
      </w:r>
    </w:p>
    <w:p w14:paraId="7D8DD555">
      <w:pPr>
        <w:spacing w:line="640" w:lineRule="exact"/>
        <w:ind w:firstLine="640"/>
        <w:jc w:val="both"/>
        <w:outlineLvl w:val="2"/>
      </w:pPr>
      <w:r>
        <w:rPr>
          <w:rFonts w:ascii="黑体" w:hAnsi="黑体" w:eastAsia="黑体"/>
          <w:sz w:val="32"/>
        </w:rPr>
        <w:t>十二、其他需说明的事项</w:t>
      </w:r>
    </w:p>
    <w:p w14:paraId="38229AA8">
      <w:pPr>
        <w:spacing w:line="580" w:lineRule="exact"/>
        <w:ind w:firstLine="640"/>
        <w:jc w:val="both"/>
      </w:pPr>
      <w:r>
        <w:rPr>
          <w:rFonts w:ascii="仿宋_GB2312" w:hAnsi="仿宋_GB2312" w:eastAsia="仿宋_GB2312"/>
          <w:b w:val="0"/>
          <w:sz w:val="32"/>
        </w:rPr>
        <w:t>本年度本单位整体绩效自评表由主管部门编报并公开。</w:t>
      </w:r>
    </w:p>
    <w:p w14:paraId="5E362CCC">
      <w:r>
        <w:br w:type="page"/>
      </w:r>
    </w:p>
    <w:p w14:paraId="602022C6">
      <w:pPr>
        <w:spacing w:line="240" w:lineRule="auto"/>
        <w:jc w:val="center"/>
        <w:outlineLvl w:val="1"/>
      </w:pPr>
      <w:r>
        <w:rPr>
          <w:rFonts w:ascii="黑体" w:hAnsi="黑体" w:eastAsia="黑体"/>
          <w:sz w:val="32"/>
        </w:rPr>
        <w:t>第三部分 专业名词解释</w:t>
      </w:r>
    </w:p>
    <w:p w14:paraId="22F617D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B8B2EE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785A95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715D44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73DA60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A3E3DF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1EAEFE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83C788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69248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DC1469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1E7D67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9EC479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B24668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35137D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EA784A6">
      <w:r>
        <w:br w:type="page"/>
      </w:r>
    </w:p>
    <w:p w14:paraId="43ED5DD5">
      <w:pPr>
        <w:spacing w:line="240" w:lineRule="auto"/>
        <w:jc w:val="center"/>
        <w:outlineLvl w:val="1"/>
      </w:pPr>
      <w:r>
        <w:rPr>
          <w:rFonts w:ascii="黑体" w:hAnsi="黑体" w:eastAsia="黑体"/>
          <w:sz w:val="32"/>
        </w:rPr>
        <w:t>第四部分 部门决算报表（见附表）</w:t>
      </w:r>
    </w:p>
    <w:p w14:paraId="6B9749ED">
      <w:pPr>
        <w:spacing w:line="240" w:lineRule="auto"/>
        <w:ind w:firstLine="640"/>
        <w:jc w:val="both"/>
      </w:pPr>
      <w:r>
        <w:rPr>
          <w:rFonts w:ascii="仿宋_GB2312" w:hAnsi="仿宋_GB2312" w:eastAsia="仿宋_GB2312"/>
          <w:b w:val="0"/>
          <w:sz w:val="32"/>
        </w:rPr>
        <w:t>一、《收入支出决算总表》</w:t>
      </w:r>
    </w:p>
    <w:p w14:paraId="35B9074C">
      <w:pPr>
        <w:spacing w:line="240" w:lineRule="auto"/>
        <w:ind w:firstLine="640"/>
        <w:jc w:val="both"/>
      </w:pPr>
      <w:r>
        <w:rPr>
          <w:rFonts w:ascii="仿宋_GB2312" w:hAnsi="仿宋_GB2312" w:eastAsia="仿宋_GB2312"/>
          <w:b w:val="0"/>
          <w:sz w:val="32"/>
        </w:rPr>
        <w:t>二、《收入决算表》</w:t>
      </w:r>
    </w:p>
    <w:p w14:paraId="7D26AB2D">
      <w:pPr>
        <w:spacing w:line="240" w:lineRule="auto"/>
        <w:ind w:firstLine="640"/>
        <w:jc w:val="both"/>
      </w:pPr>
      <w:r>
        <w:rPr>
          <w:rFonts w:ascii="仿宋_GB2312" w:hAnsi="仿宋_GB2312" w:eastAsia="仿宋_GB2312"/>
          <w:b w:val="0"/>
          <w:sz w:val="32"/>
        </w:rPr>
        <w:t>三、《支出决算表》</w:t>
      </w:r>
    </w:p>
    <w:p w14:paraId="28231AD4">
      <w:pPr>
        <w:spacing w:line="240" w:lineRule="auto"/>
        <w:ind w:firstLine="640"/>
        <w:jc w:val="both"/>
      </w:pPr>
      <w:r>
        <w:rPr>
          <w:rFonts w:ascii="仿宋_GB2312" w:hAnsi="仿宋_GB2312" w:eastAsia="仿宋_GB2312"/>
          <w:b w:val="0"/>
          <w:sz w:val="32"/>
        </w:rPr>
        <w:t>四、《财政拨款收入支出决算总表》</w:t>
      </w:r>
    </w:p>
    <w:p w14:paraId="16E8A7A5">
      <w:pPr>
        <w:spacing w:line="240" w:lineRule="auto"/>
        <w:ind w:firstLine="640"/>
        <w:jc w:val="both"/>
      </w:pPr>
      <w:r>
        <w:rPr>
          <w:rFonts w:ascii="仿宋_GB2312" w:hAnsi="仿宋_GB2312" w:eastAsia="仿宋_GB2312"/>
          <w:b w:val="0"/>
          <w:sz w:val="32"/>
        </w:rPr>
        <w:t>五、《一般公共预算财政拨款支出决算表》</w:t>
      </w:r>
    </w:p>
    <w:p w14:paraId="034DC79D">
      <w:pPr>
        <w:spacing w:line="240" w:lineRule="auto"/>
        <w:ind w:firstLine="640"/>
        <w:jc w:val="both"/>
      </w:pPr>
      <w:r>
        <w:rPr>
          <w:rFonts w:ascii="仿宋_GB2312" w:hAnsi="仿宋_GB2312" w:eastAsia="仿宋_GB2312"/>
          <w:b w:val="0"/>
          <w:sz w:val="32"/>
        </w:rPr>
        <w:t>六、《一般公共预算财政拨款基本支出决算表》</w:t>
      </w:r>
    </w:p>
    <w:p w14:paraId="60EF0EB9">
      <w:pPr>
        <w:spacing w:line="240" w:lineRule="auto"/>
        <w:ind w:firstLine="640"/>
        <w:jc w:val="both"/>
      </w:pPr>
      <w:r>
        <w:rPr>
          <w:rFonts w:ascii="仿宋_GB2312" w:hAnsi="仿宋_GB2312" w:eastAsia="仿宋_GB2312"/>
          <w:b w:val="0"/>
          <w:sz w:val="32"/>
        </w:rPr>
        <w:t>七、《政府性基金预算财政拨款收入支出决算表》</w:t>
      </w:r>
    </w:p>
    <w:p w14:paraId="1B65DCFA">
      <w:pPr>
        <w:spacing w:line="240" w:lineRule="auto"/>
        <w:ind w:firstLine="640"/>
        <w:jc w:val="both"/>
      </w:pPr>
      <w:r>
        <w:rPr>
          <w:rFonts w:ascii="仿宋_GB2312" w:hAnsi="仿宋_GB2312" w:eastAsia="仿宋_GB2312"/>
          <w:b w:val="0"/>
          <w:sz w:val="32"/>
        </w:rPr>
        <w:t>八、《国有资本经营预算财政拨款收入支出决算表》</w:t>
      </w:r>
    </w:p>
    <w:p w14:paraId="6755A3C9">
      <w:pPr>
        <w:spacing w:line="240" w:lineRule="auto"/>
        <w:ind w:firstLine="640"/>
        <w:jc w:val="both"/>
      </w:pPr>
      <w:r>
        <w:rPr>
          <w:rFonts w:ascii="仿宋_GB2312" w:hAnsi="仿宋_GB2312" w:eastAsia="仿宋_GB2312"/>
          <w:b w:val="0"/>
          <w:sz w:val="32"/>
        </w:rPr>
        <w:t>九、《财政拨款“三公”经费支出决算表》</w:t>
      </w:r>
    </w:p>
    <w:p w14:paraId="3A5748ED">
      <w:pPr>
        <w:spacing w:line="240" w:lineRule="auto"/>
        <w:ind w:firstLine="640"/>
        <w:jc w:val="both"/>
      </w:pPr>
    </w:p>
    <w:p w14:paraId="2C6DF662">
      <w:pPr>
        <w:spacing w:line="240" w:lineRule="auto"/>
        <w:ind w:firstLine="640"/>
        <w:jc w:val="both"/>
      </w:pPr>
    </w:p>
    <w:p w14:paraId="476417A2">
      <w:pPr>
        <w:spacing w:line="240" w:lineRule="auto"/>
        <w:ind w:firstLine="640"/>
        <w:jc w:val="both"/>
      </w:pPr>
    </w:p>
    <w:p w14:paraId="0DCED5AE">
      <w:pPr>
        <w:spacing w:line="240" w:lineRule="auto"/>
        <w:ind w:firstLine="640"/>
        <w:jc w:val="both"/>
      </w:pPr>
    </w:p>
    <w:p w14:paraId="52FD162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31FB911-A9E2-4B58-B4A8-0B89AA6C015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9ABE60B-C7F3-458C-941B-B935D4C40EE4}"/>
  </w:font>
  <w:font w:name="仿宋_GB2312">
    <w:panose1 w:val="02010609030101010101"/>
    <w:charset w:val="86"/>
    <w:family w:val="modern"/>
    <w:pitch w:val="default"/>
    <w:sig w:usb0="00000001" w:usb1="080E0000" w:usb2="00000000" w:usb3="00000000" w:csb0="00040000" w:csb1="00000000"/>
    <w:embedRegular r:id="rId3" w:fontKey="{36F82808-BCD5-4382-9026-AD9AC2FDFF47}"/>
  </w:font>
  <w:font w:name="楷体_GB2312">
    <w:panose1 w:val="02010609030101010101"/>
    <w:charset w:val="86"/>
    <w:family w:val="auto"/>
    <w:pitch w:val="default"/>
    <w:sig w:usb0="00000001" w:usb1="080E0000" w:usb2="00000000" w:usb3="00000000" w:csb0="00040000" w:csb1="00000000"/>
    <w:embedRegular r:id="rId4" w:fontKey="{8680044D-4226-4EB6-83BC-588E52225FE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236FAD"/>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6188</Words>
  <Characters>7122</Characters>
  <Lines>0</Lines>
  <Paragraphs>0</Paragraphs>
  <TotalTime>4</TotalTime>
  <ScaleCrop>false</ScaleCrop>
  <LinksUpToDate>false</LinksUpToDate>
  <CharactersWithSpaces>7131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2025-09-11T08:38:12Z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