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司法行政业务项目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新疆巴州司法局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新疆巴州司法局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山曹克图</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了全面提升综合执法人员的业务水平和执法能力，以适应日益复杂多变的社会治理环境，通过科学规划培训内容和形式，为综合执法人员提供全方位的培训指导，力求在确保理论教育的同时强化实际操作技能，提高执法人员的职业素养和应对突发事件的能力，确保他们在执行公务时能够准确理解并正确适用法律，以保障公民的合法权益和社会的稳定；随着我国经济社会的快速发展和法治建设的深入推进，法律意识逐渐成为全社会的共同需求普法宣传成为提高全民法律素养、营造良好法治环境的重要手段，是建设社会主义法治国家的基础工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项目主要内容：该项目主要是通过发放法律援助案件补贴，提高法律援助工作人员业务水平，提高法律援助办案质量，提高法律援助工作人员业务水平，提高法律援助办案质；                                                                                                      通过举办2024年全州执法人员培训，完成自治州依法行政的各项任务，加强法治建设。并监督和维护行政主体依法行使行政职权，保护相对人的合法权益；                                                                                                                通过购买普法图书，制作普法宣传资料，让法律知识深入人心，让各族人民学法知法，守法用法，提高全社会法制化水平，营造良好的法制环境，促进经济健康发展。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截止到2024年12月31日，发放94件法律援助案件补贴，增加律师办理法律援助案件积极性，提高法律援助工作人员业务水平，提高法律援助办案质量；举办了10期2024年全州执法人员培训，提高全社会法制化水平，营造良好的法制环境，并监督和维护行政主体依法行使行政职；购买普法图书80套，制作普法宣传资料3批，推广法律宣传，优化营商环境，推进党纪学习，深入廉政教育，提升公民法治素养，加强法治文化建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司法行政业务项目年初预算数20万元，全年预算数20万元，该项目资金已全部落实到位，资金来源为财政拨款。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司法行政业务项目年初预算数20万元，全年预算数20万元，全年执行20万元，预算执行率为100%，主要用于：发放法律援助案件补贴4万元，普法宣传6万元，培训成本10万元。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目标一：通过发放80件法律援助案件补贴，提高法律援助工作人员业务水平，提高法律援助办案质量，提高法律援助工作人员业务水平，提高法律援助办案质量。                                                                                                           目标二：通过举办9期2024年全州执法人员培训经费，完成自治州依法行政的各项任务，加强法治建设。并监督和维护行政主体依法行使行政职权，保护相对人的合法权益。                                                                                                                    目标三：通过购买普法图书80套，制作普法宣传资料3批，让法律知识深入人心，让各族人民学法知法，守法用法，提高全社会法制化水平，营造良好的法制环境，促进经济健康发展。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2024年上半年计划完成9期2024年全州执法人员培训，发放40件法律援助案件补贴，2024年下半年计划完成发放40件法律援助案件补贴，购买普法图书80套，制作普法宣传资料3批，提高法律援助工作人员业务水平，提高法律援助办案质量，让法律知识深入人心，让各族人民学法知法，守法用法，提高全社会法制化水平，营造良好的法制环境，促进经济健康发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预算绩效评价报告在编制过程中，严格遵循相关法规与标准，确保评价内容的全面性与准确性。报告涵盖了项目从预算编制、执行到完成的全过程，对项目的各项绩效指标进行了细致的梳理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社会效益指标，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预算绩效评价报告在内容、方法和数据等方面均具备较高的完整性，能够真实、客观地反映项目的绩效情况，为项目管理决策提供了有价值的参考依据。在未来的工作中，巴州司法局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（1）评估项目实施效果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通过对司法行政业务项目预算执行情况及各项绩效目标达成程度的系统性分析，全面、客观地评估项目在预定周期内的实施效果，包括社会效益指标，为项目后续的改进与优化提供科学依据。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（2）提升资源利用效率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深入剖析司法行政业务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（3）强化项目管理责任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明确司法行政业务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（4）为决策提供支持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巴州司法局、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（5）促进项目持续改进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司法行政业务项目及其预算执行情况。该项目由巴州司法局负责实施，旨在提高法律援助工作人员业务水平，提升法律援助办案质量，提高全社会法制化水平，保护相对人的合法权益。项目预算涵盖从2024年1月1日至2024年12月20日的全部资金投入与支出，涉及资金总额为20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（1）项目预算编制与执行：全面审视司法行政业务项目预算的编制依据、合理性、科学性以及实际执行情况，包括预算调整的原因和效果。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（2）资金管理：深入分析司法行政业务项目资金的分配、使用和监管情况，确保资金使用的合规性、高效性和透明度。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（3）项目实施进度与产出：评估司法行政业务项目是否按照既定计划顺利推进，各项任务是否按时完成，以及项目产出的数量、质量和时效性是否符合预期。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（4）社会影响：考察司法行政业务项目对社会方面的综合影响。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巴州司法局开展司法行政业务项目绩效评价遵循以下基本原则：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运用科学合理的方法，按照规范的程序，对项目绩效进行客观、公正的反映。巴州司法局在司法行政业务项目评价中根据相关政策、部门职责及年初预算资金分配测算依据等当面分析可得项目设立合理，实施过程规范、评价过程科学合理、公平公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职责明确，各有侧重，相互衔接。单位自评应由项目单位自主实施，即“谁支出、谁自评”。巴州司法局在实施司法行政业务项目过程中，明确资金管理科室、资金使用方向，对项目实施情况进行单位自评，职责明确，相互衔接。在项目评价初期进行广泛深入地调查摸底，全面掌握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与预算安排、政策调整、改进管理实质性挂钩，体现奖优罚劣和激励相容导向，有效要安排、低效要压减、无效要问责。司法行政业务项目相关科室从项目实施方案、项目预算、项目成本等环节，全过程对项目进行监管，明确分工，各司其职，抓好工作目标任务的落实完成，并向单位主要领导报告，年中要求各部门按照年初预算对绩效工作进行监控，存在问题及时整改，确保绩效目标如期实现，不断提高财政资金配置和使用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（4）公开透明。巴州司法局将本项目绩效评价结果在巴州人民政府网站依法依规公开，并自觉接受社会监督。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巴州司法局选择成本效益分析法，将投入与产出、效益进行关联性分析，原因是：成本效益分析法能够帮助单位有效地分析绩效与成本之间的关系，从而为决策提供有力支持，综合考虑成本和效益，来评估决策的经济性，可以帮助单位了解投入与产出绩效之间的关系，从而确定是否值得实施该项目，通过比较不同绩效方案的成本和效益，找出最具成本效益比的方案，从而为单位决策提供理性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 </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原因是：司法行政业务项目设置年初绩效目标表时，预先制定工作计划，并根据根据该项目的年度计划确定三级指标。采用计划标准可提高预算编制和预算额度测算准确率,使评价结果更加科学真实。 </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巴州司法局成立了预算绩效管理工作领导小组,小组成员由财务人员阚玲玉、项目管理人员许红、冯盛龙、刘燕组成。在司法行政业务项目绩效评价工作要求严格按照财政绩效评价审核要求开展，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司法行政业务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司法行政业务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司法行政业务项目在举办2024年全州执法人员培训等方面表现出色，达到了预期的标准与要求。同时，项目也在购买普法图书，制作普法宣传资料取得了显著的成效，如让法律知识深入人心，让各族人民学法知法，守法用法，提高全社会法制化水平，营造良好的法制环境，促进经济健康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在项目管理方面，巴州司法局通过有效的规划、组织与协调，项目得以顺利实施，并在预算与时间上保持了良好的控制。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等方面产生了积极的影响。具体而言，提高法律援助工作人员业务水平，提高法律援助办案质量，提高法律援助工作人员业务水平，提高法律援助办案质量，让法律知识深入人心，让各族人民学法知法，守法用法，提高全社会法制化水平，营造良好的法制环境，促进经济健康发展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综上所述，司法行政业务项目在绩效评价中表现出色，达到了项目的预期目标，并在多个方面取得了显著的成效。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99分，属于“优”。其中，项目决策类指标权重为20分，得分为 20分，得分率为 100%。项目过程类指标权重为20分，得分为20分，得分率为 100%。项目产出类指标权重为40分，得分为39分，得分率为97.5%。项目效益类指标权重为20分，得分为20分，得分率为100%。具体打分情况详见：附件1综合评分表。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39</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99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司法行政业务项目依据《新疆维吾尔自治区行政执法证件管理办法》政府令129号和《自治州党委宣传部、自治州依法治州领导小组办公室、自治州司法局关于在全州公民中开展</w:t>
      </w:r>
      <w:r>
        <w:rPr>
          <w:rStyle w:val="Strong"/>
          <w:rFonts w:ascii="楷体" w:eastAsia="楷体" w:hAnsi="楷体" w:hint="eastAsia"/>
          <w:spacing w:val="-4"/>
          <w:sz w:val="32"/>
          <w:szCs w:val="32"/>
        </w:rPr>
        <w:t xml:space="preserve">法治宣传</w:t>
      </w:r>
      <w:r>
        <w:rPr>
          <w:rStyle w:val="Strong"/>
          <w:rFonts w:ascii="楷体" w:eastAsia="楷体" w:hAnsi="楷体" w:hint="eastAsia"/>
          <w:spacing w:val="-4"/>
          <w:sz w:val="32"/>
          <w:szCs w:val="32"/>
        </w:rPr>
        <w:t xml:space="preserve">教育推进依法治州工作第八个五年规划（2011-2025年） 》的通知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的资金分配遵循了公平、公正、透明的原则，确保了项目资源的合理配置与高效利用。在资金分配过程中，巴州司法局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巴州司法局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司法行政业务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司法行政业务项目总投资20万元，财政资金及时足额到位，到位率100%，预算资金按计划进度执行。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预算编制较为详细，司法行政业务项目资金支出总体能够按照预算执行，预算资金支出20万元，预算执行率为100%。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司法行政业务项目的资金使用严格遵循了国家相关法律法规与财务制度，确保了资金的合规性与安全性。在资金使用过程中，巴州司法局建立了完善的财务管理体系，对资金的流动进行了全程监控与记录。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巴州司法局在资金使用坚持了专款专用的原则，确保了项目资金不被挪用或截留。同时，巴州司法局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司法行政业务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拥有一套完善、健全的管理制度体系，制定了《巴州司法局财务管理办法》等相关管理办法为项目的成功实施提供了坚实的制度保障。项目管理制度的制定紧密结合了项目的特点与实际情况，涵盖了项目的策划、组织、实施、监控与收尾等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在制度设计上，巴州司法局注重了制度的科学性与可操作性，确保制度能够切实指导项目的执行与管理。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外，项目管理制度还充分考虑了风险因素，制定了相应的风险应对措施与预案，以应对项目实施过程中可能出现的各种风险与挑战。管理制度的健全性不仅体现在制度的完善上，还体现在制度的执行与监督上。巴州司法局建立了有效的监督机制与反馈机制，对项目的实施情况进行定期检查与评估，及时发现并纠正可能存在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综上所述，司法行政业务项目的管理制度是健全的、有效的，既符合项目的实际情况，又满足了项目管理的需要。管理制度的健全性为项目的成功实施提供了有力的保障，也为项目的绩效评价奠定了坚实的基础。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司法行政业务项目在执行过程中，管理制度得到了全面、有效的落实，为确保项目的顺利实施与目标实现提供了坚实的保障。巴州司法局重视制度执行的重要性，通过明确责任分工、制定详细执行计划、加强监督考核等措施，确保了各项管理制度能够得到有效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在具体执行过程中，项目执行科室严格按照制度要求进行操作。同时，还建立了有效的沟通机制与反馈机制，确保项目信息的及时传递与问题的及时解决，进一步提高了制度执行的效率与效果。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综上所述，司法行政业务项目的管理制度在执行过程中表现出了高度的有效性，既确保了项目的顺利进行，又实现了项目目标的有效达成。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项目产出类指标包括产出数量、产出质量、产出时效、产出成本四方面的内容，由17个三级指标构成，权重分为40分，实际得分39分，得分率为97.5%。具体产出指标完成情况如下：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指标1：法律援助案件数，指标值：&gt;=80件，实际完成值94件，指标完成率117.5%；</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指标2：购买普法图书，指标值：&gt;=80套，实际完成值80套，指标完成率100.00%；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指标3：制作普法宣传品批数，指标值：≥3批，实际完成值3批，指标完成率100.00%；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指标4：行政执法人员培训期数，指标值：&gt;=9期，实际完成值10期，指标完成率111.11%;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指标5：行政执法人员培训天数，指标值：&gt;=27天，实际完成值30天，指标完成率111.11%;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指标6：行政执法人员培训人数，指标值：&gt;=500人，实际完成值526人，指标完成率105.2%;</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此项权重分值为10分，得分为9.5分。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指标1：受理案件办结率，指标值：&gt;=95%，实际完成值：100%，指标完成率100%；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指标2：购买普法图书政府采购率，指标值：&gt;=95%，实际完成值：100%，指标完成率100%；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指标3：制作宣传品的验收合格率，指标值：&gt;=95%，实际完成值：100%，指标完成率100%；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指标4：行政执法人员培训出勤率，指标值：&gt;=95%，实际完成值：100%，指标完成率100%；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指标1：制作普法宣传品及时率，指标值：&gt;=95%，实际完成值：100%，指标完成率100%；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指标2：行政执法人员培训按期完成率，指标值：&gt;=95%，实际完成值：100%，指标完成率100%；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指标3：法律援助案件补助资金支付及时率，指标值：收到通知后30日内，指标值：&gt;=95%，实际完成值：100%，指标完成率100%；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发放法律援助案件补贴标准，指标值：&lt;=500元/件，实际完成值&lt;=425.53元/件，指标完成率85.11%，偏差原因：年初设置的指标值未考虑特殊情况，实际发生时有些案件发放标准较低，造成偏差；改进措施：下年更为精准的设置绩效目标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制作普法宣传品成本，指标值：&lt;=4.64万元，实际完成值4.41万元，指标完成率95.04%，偏差原因：年初计划购买图书成本较低，而实际金额为1.59万元，高于计划金额，制作普法宣传品成本降低，造成偏差；改进措施：下年计划时应考虑更为全面，更为精准的设置绩效目标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培训人均支出标准，指标值：&lt;=200元/人，实际完成值&lt;=190元/人，指标完成率95%，偏差原因：年初询价时培训费为200元/人，后跟培训学校多次协商将价格将为190元/人，可培训的人数增加，造成偏差；改进措施：下年计划时应考虑更为全面，更为精准的设置绩效目标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4：购买普法图书成本，指标值：&lt;=1.36万元，实际完成值1.59万元，指标完成率0%，偏差原因：年初计划购买图书成本较低，而实际金额为1.59万元，高于计划金额，造成偏差；改进措施：下年计划时应考虑更为全面，更为精准的设置绩效目标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此项权重分值为10分，得分为9.5分。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项目效益类指标包括项目实施效益和满意度两方面的内容，由3个三级指标构成，权重分为20分，实际得分20分，得分率为100%。具体效益指标及满意度指标完成情况如下：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指标1：普法宣传活动知晓率，指标值：&gt;=90%，实际100%，指标完成率100%；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指标2：提高公众法治意识，指标值：有所提高，实际完成值达成目标，指标完成率100%；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指标1：参训人员满意度，指标值：&gt;=95%，实际完成值：97%，指标完成率100%。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保障项目顺利推进，巴州司法局提前精心规划项目，对拟定计划进行多轮严格审核。项目实施期间，建立常态化监督检查机制，严格遵循项目管理规范开展工作。在项目资金使用上，秉持严谨态度，依照资金使用范围，仔细做好每一笔资金的审核，确保资金使用落到实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全流程，巴州司法局严格执行“先实施、后验收、再拨付”原则，有效杜绝资金被挤占、挪用的情况。同时，构建多部门协同监管机制，财政、纪检、监察等职能部门深度参与专项资金的事前规划、事中执行和事后评估，实现全过程监管。在监督方式上，主动前移监督关口，从传统的事后监督，转变为事前审核、事中监督、事后稽核相结合的模式，形成覆盖多环节的全过程监督管理体系，及时发现并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缺乏动态跟踪机制，跨部门协作不足，资金使用进度信息共享机制不健全，影响资金使用效率。</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建立预算执行进度与项目绩效双监控机制，定期通报执行情况，利用信息化手段实现资金使用全流程留痕，防范违规风险。建立“预算编制-执行-评价-调整”闭环管理机制，将评价结果作为预算分配重要依据，对低效、无效项目及时调整或终止，优化资源配置。 </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