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巴州农产品例行监测和监督抽查项目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新疆巴州农产品质量安全检验检测中心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新疆巴州农产品质量安全检验检测中心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程裕伟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自治区农业农村厅、巴州农业农村局关于印发《2022年自治区农产品质量安全检验检测工作方案》的通知、关于下发《2023年自治州农产品质量安全工作要点》的函文件精神。随着生活水平提高，消费者对食品安全的关注度显著增加，要求农产品符合健康标准，同时《食品安全法》《农产品质量安全法》等要求对农产品实施强制性检测。为做好巴州各县市蔬菜、水果产品质量安全监测工作。农产品质量安全检测工作已刻不容缓，只有保证了安全可靠的农产品质量安全检测技术，才能切实保障食品安全和消费安全，维护公众健康，促进现代农业持续良好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巴州农产品质量安全检验检测中心计划开展6次农产品抽样，完成600个例行监测（风险监测）和监督抽查任务，其中例行监测（风险监测）480个，监督抽查120个（监督抽查比例不低于监测总量的20％），要求做到“三个全覆盖”（辖区全覆盖、品种全覆盖、种养殖基地全覆盖），仪器维修维护次数不少于3次，仪器设备检定校准不少于2次，废液处理不少于1次，采购实验用品不少于6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根据中心2024年实际工作安排，完成农产品抽样6批次、农产品质量安全例行监测（风险检测）和监督抽查样品数601个、仪器维修维护次数3次，仪器设备检定校准2次，废液处理1次，采购实验用品6次。开展巴州农产品质量安全检验检测例行监测和监督抽查项目，为全州农产品质量安全评价、农业行政执法、农产品质量安全监管提供技术支撑，为发展现代农业、强化公共服务、确保农产品质量安全及质量强州提供重要保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该项目年初预算数32万元，全年预算数32万元，该项目资金已全部落实到位，资金来源为财政拨款。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32万元，全年预算数32万元，全年执行数32万元，预算执行率为100%，主要用于：农产品抽样6批次、农产品质量安全例行监测（风险检测）和监督抽查样品数601个，共花费8万元；仪器维修维护次数3次，共花费3.4万元；仪器设备检定校准2次，共花费1.2万元；废液处理1次，共花费0.6万元；采购实验用品6次，共花费18.8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自治区下发例行监测监督抽查工作实施方案，按照巴州现有人口为基数，计划开展6次农产品抽样，完成600个例行监测（风险监测）和监督抽查任务，其中例行监测（风险监测）480个，监督抽查120个（监督抽查比例不低于监测总量的20％），仪器维修维护次数不少于3次，仪器设备检定校准不少于2次，废液处理不少于1次，采购实验用品不少于6次，开展巴州农产品质量安全检验检测例行监测和监督抽查项目，为全州农产品质量安全评价、农业行政执法、农产品质量安全监管提供技术支撑，为发展现代农业、强化公共服务、确保农产品质量安全及质量强州提供重要保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上半年计划开展不少于3次农产品抽样，农产品质量安全例行检测（风险检测）和监督抽查样品数不少于300个，开展2次仪器设备的维修维护保养工作，开展1次仪器设备检定校准，开展实验用品采购不少于3次。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下半年计划开展不少于3次农产品抽样，农产品质量安全例行检测（风险检测）和监督抽查样品数不少于300个，仪器维修维护不少于1次，仪器设备检定校准工作不少于1次，开展1次中心废液处理，开展实验用品采购不少于3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广泛收集了与项目相关的检测报告以及台账，按时对项目有关人员开展满意度调查，确保评价结论的科学性和可靠性。此外，还对数据全面性和准确性进行严格把控，为确保数据及时更新，项目负责人及时对数据进行跟进。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通过设定明确的绩效指标，确保了项目团队聚焦目标，减少偏差，提高了执行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巴州农产品例行监测和监督抽查项目预算执行情况及各项绩效目标达成程度的系统性分析，确保项目目标清晰分解，与团队及个人绩效挂钩，通过评价指标引导资源投入优先级，避免偏离核心目标，全面、客观地评估项目在预定周期内的实施效果，包括社会效益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数据对比，优化预算分配，提高单位资源的产出价值，评估人力、资金、时间等资源的使用效率，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指标明确个人/团队的责任边界，明确项目各参与主体在预算绩效管理中的职责与任务，避免推诿扯皮，建立“谁负责、谁担责”的机制。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巴州农产品例行监测和监督抽查项目及其预算执行情况。该项目由巴州农产品质量安全检验检测中心负责实施，旨在为全州农产品质量安全评价、农业行政执法、农产品质量安全监管提供技术支撑，为发展现代农业、强化公共服务、确保农产品质量安全及质量强州提供重要保障。项目预算涵盖从2024年1月1日至2024年12月31日的全部资金投入与支出，涉及资金总额为32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（2）资金管理：对比实际支出与预算计划，深入分析项目资金的分配、使用和监管情况，检查资金使用是否符合财务制度、合同约定及法律法规，确保资金使用的合规性、高效性和透明度。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（3）项目实施进度与产出：对比实际进度与计划，识别项目实施进度延迟或提前原因。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（4）社会影响：考察项目对社会方面的综合影响。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（4）公开透明。绩效评价结果已按要求在巴州人民政府官网中财政局政府信息处依法依规公开，并自觉接受社会监督。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（一）因素分析法。是指综合分析影响绩效目标实现、实施效果的内外部因素的方法。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根据巴州农产品例行监测和监督抽查项目实际情况，选择该评价方法原因是：1. 降维简化。将众多关联指标浓缩为少数核心因素，避免冗余，聚焦关键绩效维度。2.客观赋权。通过数据统计自动确定各因素权重，减少主观偏差，提升评价科学性。3.揭示潜在关系。识别表面指标背后的隐性结构。4.数据驱动决策。量化关键因素对绩效的影响，指导资源分配或改进方向。综上所述，该方法较适合巴州农产品例行监测和监督抽查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计划标准。指以预先制定的目标、计划、预算、定额等作为评价标准。评价选择计划标准原因是：一是为适应我中心业务特性，提高评价准确性；二是根据预先制定目标、计划，统一评价尺度，避免模糊评价。</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财务专家1名、项目管理专业人员1名及相关领域技术骨干5名组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广泛收集与项目相关的各类数据，明确数据来源，包括财务报表、业务数据等。在数据收集过程中，注重数据的全面性和及时性，覆盖所有评价维度。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检查分析。通过对各项绩效指标的实际完成情况与预期目标进行对比，计算出指标的达成率，并结合指标权重进行综合评分，从而得出项目的整体绩效评价结果。在分析过程中，注重数据的完整性，深入剖析项目绩效背后的原因，识别出项目实施过程中的优势与不足，为提出有针对性的改进建议提供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巴州农产品例行监测和监督抽查项目在农产品质量安全例行监测（风险检测）和监督抽查样品数、仪器维修维护次数等方面表现出色，根据计划按时完成目标值，达到了预期的标准与要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在项目管理方面，巴州农产品质量安全检验检测中心通过有效的规划、组织与协调，项目得以顺利实施，并在预算与时间上保持了良好的控制。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从项目效益的角度来看，本项目实现了预期的社会效益方面产生了积极的影响。具体而言，2024年 农产品抽样样品合格率为99.97%，提高了巴州农产品质量安全。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综上所述，巴州农产品质量安全检验检测中心在绩效评价中表现出色，达到了项目的预期目标，并在多个方面取得了显著的成效。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40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自治区农业农村厅、巴州农业农村局关于印发《2022年自治区农产品质量安全检验检测工作方案》的通知、关于下发《2023年自治州农产品质量安全工作要点》等文件立项。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我中心检验检测工作方面具有相关性，预算金额为32万元，与确定的项目投资额32万元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该项目设置一级指标4条，二级指标6条，三级指标23条，其中量化指标为21条，量化率为91.30%。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32万元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（二）项目过程情况</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本项目总投资32万元，财政资金及时足额到位，到位率100%，预算资金按计划进度执行。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预算编制较为详细，项目资金支出总体能够按照预算执行，预算资金支出32万元，预算执行率为100%。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中华人民共和国预算法》、《中华人民共和国政府采购法》以及《巴州农产品质量安全检验检测中心财务管理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项目支出绩效评价管理办法》（财预〔2020〕10号），我中心制定《巴州农产品质量安全检验检测中心预算绩效管理工作制度》并按规定落实，严格按照《中华人民共和国政府采购法》开展政府采购相关工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参考了中心制度《巴州农产品质量安全检验检测中心预算绩效管理工作制度》进行管理，该项目得到了全面、有效的落实，确保了人力、物力、财力得到优化配置。同时为确保项目的顺利实施与目标实现提供了坚实的保障。我中心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在具体执行过程中，项目团队成员严格按照制度要求进行操作。制定清晰的绩效指标和考核体系，为项目人员指明工作方向。</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项目产出类指标包括产出数量、产出质量、产出时效、产出成本四方面的内容，由21个三级指标构成，权重分为40分，实际得分40分，得分率为100%。具体产出指标完成情况如下：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指标1：农产品抽样批次，指标值：≥6次，实际完成值：6次，指标完成率100%。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指标2：农产品质量安全例行监测（风险检测）和监督抽查样品数，指标值：≥600个，实际完成值：601个，指标完成率100.17%。</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指标3：仪器维修维护次数，指标值：≥3次，实际完成值：3次，指标完成率100%。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指标4：仪器设备检定校准次数，指标值：≥2次，实际完成值：2次，指标完成率100%。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指标5：废液处理次数，指标值：≥1次，实际完成值：1次，指标完成率100%。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指标6：采购实验用品批次，指标值：≥6次，实际完成值：6次，指标完成率100%。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指标1：农产品抽样样品合格率，指标值：≥98.60%，实际完成值：100%，指标完成率100%。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指标2：仪器维修维护合格率，指标值：≥98%，实际完成值：100%，指标完成率100%。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指标3：仪器设备检定校准合格率，指标值：≥98%，实际完成值：100%，指标完成率100%。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指标4：废液处理完成率，指标值：≥98%，实际完成值：100%，指标完成率100%。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指标5：实验用品质量合格率，指标值：≥98%，实际完成值：100%，指标完成率100%。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指标1：农产品抽样及时率，指标值：≥98%，实际完成值：100%，指标完成率100%。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指标2：仪器维修维护及时率，指标值：≥98%，实际完成值：100%，指标完成率100%。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指标3：仪器设备检定校准及时率，指标值：≥98%，实际完成值：100%，指标完成率100%。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指标4：废液处理及时率，指标值：≥98%，实际完成值：100%，指标完成率100%。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指标5：采购实验用品完成时间，指标值：2024年11月30日，实际完成值：2024年8月21日，指标完成率100%。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指标1：农产品抽样样品成本，指标值：≤8万元，实际完成值：8万元，指标完成率100%。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指标2：仪器维修维护成本，指标值：≤3.4万元，实际完成值：3.4万元，指标完成率100%。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指标3：仪器设备检定校准成本，指标值：≤1.2万元，实际完成值：1.2万元，指标完成率100%。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指标4：废液处理成本，指标值：≤0.6万元，实际完成值：0.6万元，指标完成率100%。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指标5：采购实验用品成本，指标值：≤18.8万元，实际完成值：18.8万元，指标完成率100%。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①社会效益指标：指标1：提高农产品质量安全，指标值：有效提高，实际完成值：达成目标，指标完成率100%。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指标1：实验室工作人员满意度，指标值：≥90%，实际完成值：100%，指标完成率100%。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围绕组织战略确定评价指标，确保每个指标具体、可衡量，同时兼顾财务维度，不仅关注产量及成本等财务指标，也将验收合格率等非财务指标纳入体系，全方位反映中心运营状况。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绩效计划阶段，上下级沟通明确工作目标与评价标准；执行过程中定期检查工作进展，及时给予指导。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2.因轮岗、调动等因素使我单位绩效工作人员流动频繁，造成工作衔接不到位的情况。</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1.多进行有关绩效管理工作方面的培训。积极参加第三方开展的绩效管理工作培训，进一步夯实业务基础，提高我单位绩效人员水平。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2.专门设定对绩效工作人员定职定岗等相关制度措施，避免出现人员流动频繁问题发生。</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