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巴音郭楞职业技术学院2024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B846391">
      <w:r>
        <w:br w:type="page"/>
      </w:r>
    </w:p>
    <w:p w14:paraId="518A4FE8">
      <w:pPr>
        <w:spacing w:line="640" w:lineRule="exact"/>
        <w:jc w:val="center"/>
        <w:outlineLvl w:val="1"/>
      </w:pPr>
      <w:r>
        <w:rPr>
          <w:rFonts w:ascii="黑体" w:hAnsi="黑体" w:eastAsia="黑体"/>
          <w:sz w:val="32"/>
        </w:rPr>
        <w:t>第一部分 单位概况</w:t>
      </w:r>
    </w:p>
    <w:p w14:paraId="042065C1">
      <w:pPr>
        <w:spacing w:line="640" w:lineRule="exact"/>
        <w:ind w:firstLine="640"/>
        <w:jc w:val="both"/>
        <w:outlineLvl w:val="2"/>
      </w:pPr>
      <w:r>
        <w:rPr>
          <w:rFonts w:ascii="黑体" w:hAnsi="黑体" w:eastAsia="黑体"/>
          <w:sz w:val="32"/>
        </w:rPr>
        <w:t>一、主要职能</w:t>
      </w:r>
    </w:p>
    <w:p w14:paraId="2FB0D695">
      <w:pPr>
        <w:spacing w:line="580" w:lineRule="exact"/>
        <w:ind w:firstLine="640"/>
        <w:jc w:val="both"/>
      </w:pPr>
      <w:r>
        <w:rPr>
          <w:rFonts w:ascii="仿宋_GB2312" w:hAnsi="仿宋_GB2312" w:eastAsia="仿宋_GB2312"/>
          <w:sz w:val="32"/>
        </w:rPr>
        <w:t>培养高等专科学历技术应用人才，侧重经济、农牧、理工类学科高等专科学历教育，促进科技文化发展，同时开展勤工俭学及相关社会服务。</w:t>
      </w:r>
    </w:p>
    <w:p w14:paraId="649D68D1">
      <w:pPr>
        <w:spacing w:line="640" w:lineRule="exact"/>
        <w:ind w:firstLine="640"/>
        <w:jc w:val="both"/>
        <w:outlineLvl w:val="2"/>
      </w:pPr>
      <w:r>
        <w:rPr>
          <w:rFonts w:ascii="黑体" w:hAnsi="黑体" w:eastAsia="黑体"/>
          <w:sz w:val="32"/>
        </w:rPr>
        <w:t>二、机构设置及人员情况</w:t>
      </w:r>
    </w:p>
    <w:p w14:paraId="275F2261">
      <w:pPr>
        <w:spacing w:line="580" w:lineRule="exact"/>
        <w:ind w:firstLine="640"/>
        <w:jc w:val="both"/>
      </w:pPr>
      <w:r>
        <w:rPr>
          <w:rFonts w:ascii="仿宋_GB2312" w:hAnsi="仿宋_GB2312" w:eastAsia="仿宋_GB2312"/>
          <w:sz w:val="32"/>
        </w:rPr>
        <w:t>巴音郭楞职业技术学院2024年度，实有人数574人，其中：在职人员373人，减少10人；离休人员0人，增加0人；退休人员201人,增加6人。</w:t>
      </w:r>
    </w:p>
    <w:p w14:paraId="7604DD61">
      <w:pPr>
        <w:spacing w:line="580" w:lineRule="exact"/>
        <w:ind w:firstLine="640"/>
        <w:jc w:val="both"/>
      </w:pPr>
      <w:r>
        <w:rPr>
          <w:rFonts w:ascii="仿宋_GB2312" w:hAnsi="仿宋_GB2312" w:eastAsia="仿宋_GB2312"/>
          <w:sz w:val="32"/>
        </w:rPr>
        <w:t>巴音郭楞职业技术学院无下属预算单位，下设38个科室，分别是：党政办公室、纪检监察室、组织人事处、党建工作处、退休管理处、统战部、教务处、本科部、宣传部、计划财务处、学工部、学生资助管理中心、招生就业处、科研处、督导室、思想政治工作处、后勤处、保卫处、信息中心、产教融合服务中心、图书馆、档案馆、资产管理中心、电子信息工程学院、机械电气工程学院、纺织服装学院、旅游与商务经济管理学院、石油化工学院、资源与环境学院、生物工程学院、传媒学院、交通工程学院、公共教育学院、马克思主义学院、继续教育学院、培训学院、新媒体产业学院、若羌产业学院。</w:t>
      </w:r>
    </w:p>
    <w:p w14:paraId="141AF771">
      <w:r>
        <w:br w:type="page"/>
      </w:r>
    </w:p>
    <w:p w14:paraId="71C3607F">
      <w:pPr>
        <w:spacing w:line="240" w:lineRule="auto"/>
        <w:jc w:val="center"/>
        <w:outlineLvl w:val="1"/>
      </w:pPr>
      <w:r>
        <w:rPr>
          <w:rFonts w:ascii="黑体" w:hAnsi="黑体" w:eastAsia="黑体"/>
          <w:sz w:val="32"/>
        </w:rPr>
        <w:t>第二部分 部门决算情况说明</w:t>
      </w:r>
    </w:p>
    <w:p w14:paraId="320AED2A">
      <w:pPr>
        <w:spacing w:line="640" w:lineRule="exact"/>
        <w:ind w:firstLine="640"/>
        <w:jc w:val="both"/>
        <w:outlineLvl w:val="2"/>
      </w:pPr>
      <w:r>
        <w:rPr>
          <w:rFonts w:ascii="黑体" w:hAnsi="黑体" w:eastAsia="黑体"/>
          <w:sz w:val="32"/>
        </w:rPr>
        <w:t>一、收入支出决算总体情况说明</w:t>
      </w:r>
    </w:p>
    <w:p w14:paraId="23FDE08B">
      <w:pPr>
        <w:spacing w:line="580" w:lineRule="exact"/>
        <w:ind w:firstLine="640"/>
        <w:jc w:val="both"/>
      </w:pPr>
      <w:r>
        <w:rPr>
          <w:rFonts w:ascii="仿宋_GB2312" w:hAnsi="仿宋_GB2312" w:eastAsia="仿宋_GB2312"/>
          <w:b/>
          <w:sz w:val="32"/>
        </w:rPr>
        <w:t>2024年度收入总计26,733.94万元，</w:t>
      </w:r>
      <w:r>
        <w:rPr>
          <w:rFonts w:ascii="仿宋_GB2312" w:hAnsi="仿宋_GB2312" w:eastAsia="仿宋_GB2312"/>
          <w:b w:val="0"/>
          <w:sz w:val="32"/>
        </w:rPr>
        <w:t>其中：本年收入合计26,411.83万元，使用非财政拨款结余（含专用结余）0.00万元，年初结转和结余322.12万元。</w:t>
      </w:r>
    </w:p>
    <w:p w14:paraId="675F453D">
      <w:pPr>
        <w:spacing w:line="580" w:lineRule="exact"/>
        <w:ind w:firstLine="640"/>
        <w:jc w:val="both"/>
      </w:pPr>
      <w:r>
        <w:rPr>
          <w:rFonts w:ascii="仿宋_GB2312" w:hAnsi="仿宋_GB2312" w:eastAsia="仿宋_GB2312"/>
          <w:b/>
          <w:sz w:val="32"/>
        </w:rPr>
        <w:t>2024年度支出总计26,733.94万元，</w:t>
      </w:r>
      <w:r>
        <w:rPr>
          <w:rFonts w:ascii="仿宋_GB2312" w:hAnsi="仿宋_GB2312" w:eastAsia="仿宋_GB2312"/>
          <w:b w:val="0"/>
          <w:sz w:val="32"/>
        </w:rPr>
        <w:t>其中：本年支出合计26,541.97万元，结余分配0.00万元，年末结转和结余191.97万元。</w:t>
      </w:r>
    </w:p>
    <w:p w14:paraId="4B0816B6">
      <w:pPr>
        <w:spacing w:line="580" w:lineRule="exact"/>
        <w:ind w:firstLine="640"/>
        <w:jc w:val="both"/>
      </w:pPr>
      <w:r>
        <w:rPr>
          <w:rFonts w:ascii="仿宋_GB2312" w:hAnsi="仿宋_GB2312" w:eastAsia="仿宋_GB2312"/>
          <w:b w:val="0"/>
          <w:sz w:val="32"/>
        </w:rPr>
        <w:t>收入支出总体与上年相比，减少8,458.34万元，下降24.03%，主要原因是：本年减少</w:t>
      </w:r>
      <w:r>
        <w:rPr>
          <w:rFonts w:hint="eastAsia" w:ascii="仿宋_GB2312" w:hAnsi="仿宋_GB2312" w:eastAsia="仿宋_GB2312"/>
          <w:b w:val="0"/>
          <w:sz w:val="32"/>
          <w:lang w:val="en-US" w:eastAsia="zh-CN"/>
        </w:rPr>
        <w:t>政府性基金</w:t>
      </w:r>
      <w:r>
        <w:rPr>
          <w:rFonts w:ascii="仿宋_GB2312" w:hAnsi="仿宋_GB2312" w:eastAsia="仿宋_GB2312"/>
          <w:b w:val="0"/>
          <w:sz w:val="32"/>
        </w:rPr>
        <w:t>学院产教融合示范园项目、巴音学院宿舍及浴室回购项目和化工工艺产教融合实训基地项目，导致经费较上年减少。</w:t>
      </w:r>
    </w:p>
    <w:p w14:paraId="5A2F07A6">
      <w:pPr>
        <w:spacing w:line="640" w:lineRule="exact"/>
        <w:ind w:firstLine="640"/>
        <w:jc w:val="both"/>
        <w:outlineLvl w:val="2"/>
      </w:pPr>
      <w:r>
        <w:rPr>
          <w:rFonts w:ascii="黑体" w:hAnsi="黑体" w:eastAsia="黑体"/>
          <w:sz w:val="32"/>
        </w:rPr>
        <w:t>二、收入决算情况说明</w:t>
      </w:r>
    </w:p>
    <w:p w14:paraId="68453510">
      <w:pPr>
        <w:spacing w:line="580" w:lineRule="exact"/>
        <w:ind w:firstLine="640"/>
        <w:jc w:val="both"/>
      </w:pPr>
      <w:r>
        <w:rPr>
          <w:rFonts w:ascii="仿宋_GB2312" w:hAnsi="仿宋_GB2312" w:eastAsia="仿宋_GB2312"/>
          <w:b/>
          <w:sz w:val="32"/>
        </w:rPr>
        <w:t>本年收入26,411.83万元，</w:t>
      </w:r>
      <w:r>
        <w:rPr>
          <w:rFonts w:ascii="仿宋_GB2312" w:hAnsi="仿宋_GB2312" w:eastAsia="仿宋_GB2312"/>
          <w:b w:val="0"/>
          <w:sz w:val="32"/>
        </w:rPr>
        <w:t>其中：财政拨款收入20,762.98万元，占78.61%；上级补助收入0.00万元，占0.00%；事业收入5,641.99万元，占21.36%；经营收入0.00万元，占0.00%；附属单位上缴收入0.00万元，占0.00%；其他收入6.86万元，占0.03%。</w:t>
      </w:r>
    </w:p>
    <w:p w14:paraId="59EEF913">
      <w:pPr>
        <w:spacing w:line="640" w:lineRule="exact"/>
        <w:ind w:firstLine="640"/>
        <w:jc w:val="both"/>
        <w:outlineLvl w:val="2"/>
      </w:pPr>
      <w:r>
        <w:rPr>
          <w:rFonts w:ascii="黑体" w:hAnsi="黑体" w:eastAsia="黑体"/>
          <w:sz w:val="32"/>
        </w:rPr>
        <w:t>三、支出决算情况说明</w:t>
      </w:r>
    </w:p>
    <w:p w14:paraId="3C3547EF">
      <w:pPr>
        <w:spacing w:line="580" w:lineRule="exact"/>
        <w:ind w:firstLine="640"/>
        <w:jc w:val="both"/>
      </w:pPr>
      <w:r>
        <w:rPr>
          <w:rFonts w:ascii="仿宋_GB2312" w:hAnsi="仿宋_GB2312" w:eastAsia="仿宋_GB2312"/>
          <w:b/>
          <w:sz w:val="32"/>
        </w:rPr>
        <w:t>本年支出26,541.97万元，</w:t>
      </w:r>
      <w:r>
        <w:rPr>
          <w:rFonts w:ascii="仿宋_GB2312" w:hAnsi="仿宋_GB2312" w:eastAsia="仿宋_GB2312"/>
          <w:b w:val="0"/>
          <w:sz w:val="32"/>
        </w:rPr>
        <w:t>其中：基本支出21,536.41万元，占81.14%；项目支出5,005.56万元，占18.86%；上缴上级支出0.00万元，占0.00%；经营支出0.00万元，占0.00%；对附属单位补助支出0.00万元，占0.00%。</w:t>
      </w:r>
    </w:p>
    <w:p w14:paraId="74F1016E">
      <w:pPr>
        <w:spacing w:line="640" w:lineRule="exact"/>
        <w:ind w:firstLine="640"/>
        <w:jc w:val="both"/>
        <w:outlineLvl w:val="2"/>
      </w:pPr>
      <w:r>
        <w:rPr>
          <w:rFonts w:ascii="黑体" w:hAnsi="黑体" w:eastAsia="黑体"/>
          <w:sz w:val="32"/>
        </w:rPr>
        <w:t>四、财政拨款收入支出决算总体情况说明</w:t>
      </w:r>
    </w:p>
    <w:p w14:paraId="01F53274">
      <w:pPr>
        <w:spacing w:line="580" w:lineRule="exact"/>
        <w:ind w:firstLine="640"/>
        <w:jc w:val="both"/>
      </w:pPr>
      <w:r>
        <w:rPr>
          <w:rFonts w:ascii="仿宋_GB2312" w:hAnsi="仿宋_GB2312" w:eastAsia="仿宋_GB2312"/>
          <w:b/>
          <w:sz w:val="32"/>
        </w:rPr>
        <w:t>2024年度财政拨款收入总计20,762.98万元，</w:t>
      </w:r>
      <w:r>
        <w:rPr>
          <w:rFonts w:ascii="仿宋_GB2312" w:hAnsi="仿宋_GB2312" w:eastAsia="仿宋_GB2312"/>
          <w:b w:val="0"/>
          <w:sz w:val="32"/>
        </w:rPr>
        <w:t>其中：年初财政拨款结转和结余0.00万元，本年财政拨款收入20,762.98万元。</w:t>
      </w:r>
      <w:r>
        <w:rPr>
          <w:rFonts w:ascii="仿宋_GB2312" w:hAnsi="仿宋_GB2312" w:eastAsia="仿宋_GB2312"/>
          <w:b/>
          <w:sz w:val="32"/>
        </w:rPr>
        <w:t>财政拨款支出总计20,762.98万元，</w:t>
      </w:r>
      <w:r>
        <w:rPr>
          <w:rFonts w:ascii="仿宋_GB2312" w:hAnsi="仿宋_GB2312" w:eastAsia="仿宋_GB2312"/>
          <w:b w:val="0"/>
          <w:sz w:val="32"/>
        </w:rPr>
        <w:t>其中：年末财政拨款结转和结余0.00万元，本年财政拨款支出20,762.98万元。</w:t>
      </w:r>
    </w:p>
    <w:p w14:paraId="165C9F1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减少7,863.04万元，下降27.47%，主要原因是：本年减少</w:t>
      </w:r>
      <w:r>
        <w:rPr>
          <w:rFonts w:hint="eastAsia" w:ascii="仿宋_GB2312" w:hAnsi="仿宋_GB2312" w:eastAsia="仿宋_GB2312"/>
          <w:b w:val="0"/>
          <w:sz w:val="32"/>
          <w:lang w:val="en-US" w:eastAsia="zh-CN"/>
        </w:rPr>
        <w:t>政府性基金</w:t>
      </w:r>
      <w:r>
        <w:rPr>
          <w:rFonts w:ascii="仿宋_GB2312" w:hAnsi="仿宋_GB2312" w:eastAsia="仿宋_GB2312"/>
          <w:b w:val="0"/>
          <w:sz w:val="32"/>
        </w:rPr>
        <w:t>学院产教融合示范园项目、巴音学院宿舍及浴室回购项目和化工工艺产教融合实训基地项目，导致经费较上年减少。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年初预算数20,511.33万元，决算数20,762.98万元，预决算差异率1.23%，主要原因是：学院年中追加人员工资、社保、公积金基数调增部分资金，导致预决算存在差异。</w:t>
      </w:r>
    </w:p>
    <w:p w14:paraId="76E15E47">
      <w:pPr>
        <w:spacing w:line="640" w:lineRule="exact"/>
        <w:ind w:firstLine="640"/>
        <w:jc w:val="both"/>
        <w:outlineLvl w:val="2"/>
      </w:pPr>
      <w:r>
        <w:rPr>
          <w:rFonts w:ascii="黑体" w:hAnsi="黑体" w:eastAsia="黑体"/>
          <w:sz w:val="32"/>
        </w:rPr>
        <w:t>五、一般公共预算财政拨款支出决算情况说明</w:t>
      </w:r>
    </w:p>
    <w:p w14:paraId="72AE12EA">
      <w:pPr>
        <w:spacing w:line="640" w:lineRule="exact"/>
        <w:ind w:firstLine="640"/>
        <w:jc w:val="both"/>
        <w:outlineLvl w:val="3"/>
      </w:pPr>
      <w:r>
        <w:rPr>
          <w:rFonts w:ascii="楷体_GB2312" w:hAnsi="楷体_GB2312" w:eastAsia="楷体_GB2312"/>
          <w:b/>
          <w:sz w:val="32"/>
        </w:rPr>
        <w:t>（一）一般公共预算财政拨款支出决算总体情况</w:t>
      </w:r>
    </w:p>
    <w:p w14:paraId="6412EBC9">
      <w:pPr>
        <w:spacing w:line="580" w:lineRule="exact"/>
        <w:ind w:firstLine="640"/>
        <w:jc w:val="both"/>
      </w:pPr>
      <w:r>
        <w:rPr>
          <w:rFonts w:ascii="仿宋_GB2312" w:hAnsi="仿宋_GB2312" w:eastAsia="仿宋_GB2312"/>
          <w:b/>
          <w:sz w:val="32"/>
        </w:rPr>
        <w:t>2024年度一般公共预算财政拨款支出20,762.98万元，</w:t>
      </w:r>
      <w:r>
        <w:rPr>
          <w:rFonts w:ascii="仿宋_GB2312" w:hAnsi="仿宋_GB2312" w:eastAsia="仿宋_GB2312"/>
          <w:b w:val="0"/>
          <w:sz w:val="32"/>
        </w:rPr>
        <w:t>占本年支出合计的78.23%。</w:t>
      </w:r>
      <w:r>
        <w:rPr>
          <w:rFonts w:ascii="仿宋_GB2312" w:hAnsi="仿宋_GB2312" w:eastAsia="仿宋_GB2312"/>
          <w:b/>
          <w:sz w:val="32"/>
        </w:rPr>
        <w:t>与上年相比，</w:t>
      </w:r>
      <w:r>
        <w:rPr>
          <w:rFonts w:ascii="仿宋_GB2312" w:hAnsi="仿宋_GB2312" w:eastAsia="仿宋_GB2312"/>
          <w:b w:val="0"/>
          <w:sz w:val="32"/>
        </w:rPr>
        <w:t>减少4,707.98万元，下降18.48%，主要原因是：本年减少纺织工业技术产教融合实训基地建设项目、巴音学院宿舍及浴室回购项目和化工工艺产教融合实训基地项目，导致经费较上年减少。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年初预算数20,511.33万元，决算数20,762.98万元，预决算差异率1.23%，主要原因是：学院年中追加人员工资、社保、公积金基数调增部分资金，导致预决算存在差异。</w:t>
      </w:r>
    </w:p>
    <w:p w14:paraId="5034FC58">
      <w:pPr>
        <w:spacing w:line="640" w:lineRule="exact"/>
        <w:ind w:firstLine="640"/>
        <w:jc w:val="both"/>
        <w:outlineLvl w:val="3"/>
      </w:pPr>
      <w:r>
        <w:rPr>
          <w:rFonts w:ascii="楷体_GB2312" w:hAnsi="楷体_GB2312" w:eastAsia="楷体_GB2312"/>
          <w:b/>
          <w:sz w:val="32"/>
        </w:rPr>
        <w:t>（二）一般公共预算财政拨款支出决算结构情况</w:t>
      </w:r>
    </w:p>
    <w:p w14:paraId="14498F5C">
      <w:pPr>
        <w:spacing w:line="580" w:lineRule="exact"/>
        <w:ind w:firstLine="640"/>
        <w:jc w:val="both"/>
      </w:pPr>
      <w:r>
        <w:rPr>
          <w:rFonts w:ascii="仿宋_GB2312" w:hAnsi="仿宋_GB2312" w:eastAsia="仿宋_GB2312"/>
          <w:b w:val="0"/>
          <w:sz w:val="32"/>
        </w:rPr>
        <w:t>1.教育支出(类)17,797.09万元,占85.72%。</w:t>
      </w:r>
    </w:p>
    <w:p w14:paraId="02C89ABD">
      <w:pPr>
        <w:spacing w:line="580" w:lineRule="exact"/>
        <w:ind w:firstLine="640"/>
        <w:jc w:val="both"/>
      </w:pPr>
      <w:r>
        <w:rPr>
          <w:rFonts w:ascii="仿宋_GB2312" w:hAnsi="仿宋_GB2312" w:eastAsia="仿宋_GB2312"/>
          <w:b w:val="0"/>
          <w:sz w:val="32"/>
        </w:rPr>
        <w:t>2.科学技术支出(类)81.25万元,占0.39%。</w:t>
      </w:r>
    </w:p>
    <w:p w14:paraId="753C6FD1">
      <w:pPr>
        <w:spacing w:line="580" w:lineRule="exact"/>
        <w:ind w:firstLine="640"/>
        <w:jc w:val="both"/>
      </w:pPr>
      <w:r>
        <w:rPr>
          <w:rFonts w:ascii="仿宋_GB2312" w:hAnsi="仿宋_GB2312" w:eastAsia="仿宋_GB2312"/>
          <w:b w:val="0"/>
          <w:sz w:val="32"/>
        </w:rPr>
        <w:t>3.社会保障和就业支出(类)997.95万元,占4.81%。</w:t>
      </w:r>
    </w:p>
    <w:p w14:paraId="713CAB73">
      <w:pPr>
        <w:spacing w:line="580" w:lineRule="exact"/>
        <w:ind w:firstLine="640"/>
        <w:jc w:val="both"/>
      </w:pPr>
      <w:r>
        <w:rPr>
          <w:rFonts w:ascii="仿宋_GB2312" w:hAnsi="仿宋_GB2312" w:eastAsia="仿宋_GB2312"/>
          <w:b w:val="0"/>
          <w:sz w:val="32"/>
        </w:rPr>
        <w:t>4.卫生健康支出(类)322.87万元,占1.56%。</w:t>
      </w:r>
    </w:p>
    <w:p w14:paraId="491AA905">
      <w:pPr>
        <w:spacing w:line="580" w:lineRule="exact"/>
        <w:ind w:firstLine="640"/>
        <w:jc w:val="both"/>
      </w:pPr>
      <w:r>
        <w:rPr>
          <w:rFonts w:ascii="仿宋_GB2312" w:hAnsi="仿宋_GB2312" w:eastAsia="仿宋_GB2312"/>
          <w:b w:val="0"/>
          <w:sz w:val="32"/>
        </w:rPr>
        <w:t>5.住房保障支出(类)563.82万元,占2.72%。</w:t>
      </w:r>
    </w:p>
    <w:p w14:paraId="111C21B5">
      <w:pPr>
        <w:spacing w:line="580" w:lineRule="exact"/>
        <w:ind w:firstLine="640"/>
        <w:jc w:val="both"/>
      </w:pPr>
      <w:r>
        <w:rPr>
          <w:rFonts w:ascii="仿宋_GB2312" w:hAnsi="仿宋_GB2312" w:eastAsia="仿宋_GB2312"/>
          <w:b w:val="0"/>
          <w:sz w:val="32"/>
        </w:rPr>
        <w:t>6.其他支出(类)1,000.00万元,占4.82%。</w:t>
      </w:r>
    </w:p>
    <w:p w14:paraId="7BA3CBD6">
      <w:pPr>
        <w:spacing w:line="640" w:lineRule="exact"/>
        <w:ind w:firstLine="640"/>
        <w:jc w:val="both"/>
        <w:outlineLvl w:val="3"/>
      </w:pPr>
      <w:r>
        <w:rPr>
          <w:rFonts w:ascii="楷体_GB2312" w:hAnsi="楷体_GB2312" w:eastAsia="楷体_GB2312"/>
          <w:b/>
          <w:sz w:val="32"/>
        </w:rPr>
        <w:t>（三）一般公共预算财政拨款支出决算具体情况</w:t>
      </w:r>
    </w:p>
    <w:p w14:paraId="74D2C15F">
      <w:pPr>
        <w:spacing w:line="580" w:lineRule="exact"/>
        <w:ind w:firstLine="640"/>
        <w:jc w:val="both"/>
      </w:pPr>
      <w:r>
        <w:rPr>
          <w:rFonts w:ascii="仿宋_GB2312" w:hAnsi="仿宋_GB2312" w:eastAsia="仿宋_GB2312"/>
          <w:b w:val="0"/>
          <w:sz w:val="32"/>
        </w:rPr>
        <w:t>1.教育支出(类)普通教育(款)高等教育(项):支出决算数为0.00万元，比上年决算减少1,606.00万元，下降100.00%,主要原因是：本年功能科目调整，国家助学金项目资金由高等教育科目调整至高等职业教育科目列支，导致经费减少。</w:t>
      </w:r>
    </w:p>
    <w:p w14:paraId="3BF28719">
      <w:pPr>
        <w:spacing w:line="580" w:lineRule="exact"/>
        <w:ind w:firstLine="640"/>
        <w:jc w:val="both"/>
      </w:pPr>
      <w:r>
        <w:rPr>
          <w:rFonts w:ascii="仿宋_GB2312" w:hAnsi="仿宋_GB2312" w:eastAsia="仿宋_GB2312"/>
          <w:b w:val="0"/>
          <w:sz w:val="32"/>
        </w:rPr>
        <w:t>2.教育支出(类)职业教育(款)中等职业教育(项):支出决算数为56.05万元，比上年决算减少15.40万元，下降21.55%,主要原因是：本年学院中职学生减少，中等职业教育经费减少。</w:t>
      </w:r>
    </w:p>
    <w:p w14:paraId="757D59A7">
      <w:pPr>
        <w:spacing w:line="580" w:lineRule="exact"/>
        <w:ind w:firstLine="640"/>
        <w:jc w:val="both"/>
      </w:pPr>
      <w:r>
        <w:rPr>
          <w:rFonts w:ascii="仿宋_GB2312" w:hAnsi="仿宋_GB2312" w:eastAsia="仿宋_GB2312"/>
          <w:b w:val="0"/>
          <w:sz w:val="32"/>
        </w:rPr>
        <w:t>3.教育支出(类)职业教育(款)高等职业教育(项):支出决算数为17,741.04万元，比上年决算减少1,595.24万元，下降8.25%,主要原因是：本年减少纺织工业技术产教融合实训基地建设项目、巴音学院创建自治区优质校项目资金，相应经费减少；功能科目调整，巴音学院创建自治区优质校项目由高等职业教育科目调整至其他支出科目列支，导致经费减少。</w:t>
      </w:r>
    </w:p>
    <w:p w14:paraId="77A07E8D">
      <w:pPr>
        <w:spacing w:line="580" w:lineRule="exact"/>
        <w:ind w:firstLine="640"/>
        <w:jc w:val="both"/>
      </w:pPr>
      <w:r>
        <w:rPr>
          <w:rFonts w:ascii="仿宋_GB2312" w:hAnsi="仿宋_GB2312" w:eastAsia="仿宋_GB2312"/>
          <w:b w:val="0"/>
          <w:sz w:val="32"/>
        </w:rPr>
        <w:t>4.教育支出(类)职业教育(款)其他职业教育支出(项):支出决算数为0.00万元，比上年决算减少48.80万元，下降100.00%,主要原因是：本年功能科目调整，自治区职业教育专项资金项目由本科目调整至主科目列支，相关支出减少。</w:t>
      </w:r>
    </w:p>
    <w:p w14:paraId="10510517">
      <w:pPr>
        <w:spacing w:line="580" w:lineRule="exact"/>
        <w:ind w:firstLine="640"/>
        <w:jc w:val="both"/>
      </w:pPr>
      <w:r>
        <w:rPr>
          <w:rFonts w:ascii="仿宋_GB2312" w:hAnsi="仿宋_GB2312" w:eastAsia="仿宋_GB2312"/>
          <w:b w:val="0"/>
          <w:sz w:val="32"/>
        </w:rPr>
        <w:t>5.教育支出(类)教育费附加安排的支出(款)其他教育费附加安排的支出(项):支出决算数为0.00万元，比上年决算减少690.08万元，下降100.00%,主要原因是：本年未安排巴音学院宿舍及浴室回购项目和现代职业教育质量提升计划专项项目，相关支出减少。</w:t>
      </w:r>
    </w:p>
    <w:p w14:paraId="7D23E1D2">
      <w:pPr>
        <w:spacing w:line="580" w:lineRule="exact"/>
        <w:ind w:firstLine="640"/>
        <w:jc w:val="both"/>
      </w:pPr>
      <w:r>
        <w:rPr>
          <w:rFonts w:ascii="仿宋_GB2312" w:hAnsi="仿宋_GB2312" w:eastAsia="仿宋_GB2312"/>
          <w:b w:val="0"/>
          <w:sz w:val="32"/>
        </w:rPr>
        <w:t>6.教育支出(类)其他教育支出(款)其他教育支出(项):支出决算数为0.00万元，比上年决算减少2,000.00万元，下降100.00%,主要原因是：本年未安排化工工艺产教融合实训基地项目，相关支出减少。</w:t>
      </w:r>
    </w:p>
    <w:p w14:paraId="6DB67113">
      <w:pPr>
        <w:spacing w:line="580" w:lineRule="exact"/>
        <w:ind w:firstLine="640"/>
        <w:jc w:val="both"/>
      </w:pPr>
      <w:r>
        <w:rPr>
          <w:rFonts w:ascii="仿宋_GB2312" w:hAnsi="仿宋_GB2312" w:eastAsia="仿宋_GB2312"/>
          <w:b w:val="0"/>
          <w:sz w:val="32"/>
        </w:rPr>
        <w:t>7.科学技术支出(类)基础研究(款)自然科学基金(项):支出决算数为0.00万元，比上年决算减少6.96万元，下降100.00%,主要原因是：本年功能科目调整，自治区科技计划专项资金由本科目调整至科技成果转化与扩散科目列支，相关支出减少。</w:t>
      </w:r>
    </w:p>
    <w:p w14:paraId="08DF542F">
      <w:pPr>
        <w:spacing w:line="580" w:lineRule="exact"/>
        <w:ind w:firstLine="640"/>
        <w:jc w:val="both"/>
      </w:pPr>
      <w:r>
        <w:rPr>
          <w:rFonts w:ascii="仿宋_GB2312" w:hAnsi="仿宋_GB2312" w:eastAsia="仿宋_GB2312"/>
          <w:b w:val="0"/>
          <w:sz w:val="32"/>
        </w:rPr>
        <w:t>8.科学技术支出(类)技术研究与开发(款)科技成果转化与扩散(项):支出决算数为81.15万元，比上年决算增加68.51万元，增长542.01%,主要原因是：本年增加南疆区小麦</w:t>
      </w:r>
      <w:r>
        <w:rPr>
          <w:rFonts w:hint="eastAsia" w:ascii="仿宋_GB2312" w:hAnsi="仿宋_GB2312" w:eastAsia="仿宋_GB2312"/>
          <w:b w:val="0"/>
          <w:sz w:val="32"/>
          <w:lang w:eastAsia="zh-CN"/>
        </w:rPr>
        <w:t>－</w:t>
      </w:r>
      <w:r>
        <w:rPr>
          <w:rFonts w:ascii="仿宋_GB2312" w:hAnsi="仿宋_GB2312" w:eastAsia="仿宋_GB2312"/>
          <w:b w:val="0"/>
          <w:sz w:val="32"/>
        </w:rPr>
        <w:t>玉米微喷灌水肥一体化技术集成与示范项目和2024年自治州科技计划资金项目，相关支出增加；本年功能科目调整，自治区科技计划专项资金由自然科学基金科目调整至科技成果转化与扩散科目列支，相应经费增加。</w:t>
      </w:r>
    </w:p>
    <w:p w14:paraId="7F700957">
      <w:pPr>
        <w:spacing w:line="580" w:lineRule="exact"/>
        <w:ind w:firstLine="640"/>
        <w:jc w:val="both"/>
      </w:pPr>
      <w:r>
        <w:rPr>
          <w:rFonts w:ascii="仿宋_GB2312" w:hAnsi="仿宋_GB2312" w:eastAsia="仿宋_GB2312"/>
          <w:b w:val="0"/>
          <w:sz w:val="32"/>
        </w:rPr>
        <w:t>9.科学技术支出(类)技术研究与开发(款)其他技术研究与开发支出(项):支出决算数为0.10万元，比上年决算增加0.10万元，增长100.00%,主要原因是：本年新增2024年自治区科技计划专项资金（第三批）项目。</w:t>
      </w:r>
    </w:p>
    <w:p w14:paraId="1BF891B4">
      <w:pPr>
        <w:spacing w:line="580" w:lineRule="exact"/>
        <w:ind w:firstLine="640"/>
        <w:jc w:val="both"/>
      </w:pPr>
      <w:r>
        <w:rPr>
          <w:rFonts w:ascii="仿宋_GB2312" w:hAnsi="仿宋_GB2312" w:eastAsia="仿宋_GB2312"/>
          <w:b w:val="0"/>
          <w:sz w:val="32"/>
        </w:rPr>
        <w:t>10.社会保障和就业支出(类)行政事业单位养老支出(款)事业单位离退休(项):支出决算数为16.54万元，比上年决算增加16.54万元，增长100.00%,主要原因是：本年功能科目调整，事业单位离退休上年度在主科目列支，本年单独列支，导致经费较上年增加。</w:t>
      </w:r>
    </w:p>
    <w:p w14:paraId="1F995F07">
      <w:pPr>
        <w:spacing w:line="580" w:lineRule="exact"/>
        <w:ind w:firstLine="640"/>
        <w:jc w:val="both"/>
      </w:pPr>
      <w:r>
        <w:rPr>
          <w:rFonts w:ascii="仿宋_GB2312" w:hAnsi="仿宋_GB2312" w:eastAsia="仿宋_GB2312"/>
          <w:b w:val="0"/>
          <w:sz w:val="32"/>
        </w:rPr>
        <w:t>11.社会保障和就业支出(类)行政事业单位养老支出(款)机关事业单位基本养老保险缴费支出(项):支出决算数为905.78万元，比上年决算增加182.38万元，增长25.21%,主要原因是：本年在职人员工资基数调增，养老缴费基数上涨，相应支出增加。</w:t>
      </w:r>
    </w:p>
    <w:p w14:paraId="2DDB895A">
      <w:pPr>
        <w:spacing w:line="580" w:lineRule="exact"/>
        <w:ind w:firstLine="640"/>
        <w:jc w:val="both"/>
      </w:pPr>
      <w:r>
        <w:rPr>
          <w:rFonts w:ascii="仿宋_GB2312" w:hAnsi="仿宋_GB2312" w:eastAsia="仿宋_GB2312"/>
          <w:b w:val="0"/>
          <w:sz w:val="32"/>
        </w:rPr>
        <w:t>12.社会保障和就业支出(类)行政事业单位养老支出(款)机关事业单位职业年金缴费支出(项):支出决算数为0.00万元，比上年决算减少72.26万元，下降100.00%,主要原因是：功能科目调整，机关事业单位职业年金缴费上年度单独列支，本年调整至主科目列支，导致经费较上年减少。</w:t>
      </w:r>
    </w:p>
    <w:p w14:paraId="031F9F0D">
      <w:pPr>
        <w:spacing w:line="580" w:lineRule="exact"/>
        <w:ind w:firstLine="640"/>
        <w:jc w:val="both"/>
      </w:pPr>
      <w:r>
        <w:rPr>
          <w:rFonts w:ascii="仿宋_GB2312" w:hAnsi="仿宋_GB2312" w:eastAsia="仿宋_GB2312"/>
          <w:b w:val="0"/>
          <w:sz w:val="32"/>
        </w:rPr>
        <w:t>13.社会保障和就业支出(类)其他社会保障和就业支出(款)其他社会保障和就业支出(项):支出决算数为75.63万元，比上年决算增加34.94万元，增长85.87%,主要原因是：本年在职人员工资基数调增，缴费基数上涨，相应其他社会保障和就业支出增加。</w:t>
      </w:r>
    </w:p>
    <w:p w14:paraId="1FBECD35">
      <w:pPr>
        <w:spacing w:line="580" w:lineRule="exact"/>
        <w:ind w:firstLine="640"/>
        <w:jc w:val="both"/>
      </w:pPr>
      <w:r>
        <w:rPr>
          <w:rFonts w:ascii="仿宋_GB2312" w:hAnsi="仿宋_GB2312" w:eastAsia="仿宋_GB2312"/>
          <w:b w:val="0"/>
          <w:sz w:val="32"/>
        </w:rPr>
        <w:t>14.卫生健康支出(类)行政事业单位医疗(款)事业单位医疗(项):支出决算数为322.87万元，比上年决算减少22.78万元，下降6.59%,主要原因是：因退休人员医疗保险制度改革，退休人员基本医疗不再由单位缴纳，导致经费较上年减少。</w:t>
      </w:r>
    </w:p>
    <w:p w14:paraId="17839575">
      <w:pPr>
        <w:spacing w:line="580" w:lineRule="exact"/>
        <w:ind w:firstLine="640"/>
        <w:jc w:val="both"/>
      </w:pPr>
      <w:r>
        <w:rPr>
          <w:rFonts w:ascii="仿宋_GB2312" w:hAnsi="仿宋_GB2312" w:eastAsia="仿宋_GB2312"/>
          <w:b w:val="0"/>
          <w:sz w:val="32"/>
        </w:rPr>
        <w:t>15.住房保障支出(类)住房改革支出(款)住房公积金(项):支出决算数为563.82万元，比上年决算增加47.08万元，增长9.11%,主要原因是：本年在职人员工资基数调增，公积金缴费基数上涨，相应支出增加。</w:t>
      </w:r>
    </w:p>
    <w:p w14:paraId="2DB9760F">
      <w:pPr>
        <w:spacing w:line="580" w:lineRule="exact"/>
        <w:ind w:firstLine="640"/>
        <w:jc w:val="both"/>
      </w:pPr>
      <w:r>
        <w:rPr>
          <w:rFonts w:ascii="仿宋_GB2312" w:hAnsi="仿宋_GB2312" w:eastAsia="仿宋_GB2312"/>
          <w:b w:val="0"/>
          <w:sz w:val="32"/>
        </w:rPr>
        <w:t>16.其他支出(类)其他支出(款)其他支出(项):支出决算数为1,000.00万元，比上年决算增加1,000.00万元，增长100.00%,主要原因是：功能科目调整，巴音学院创建自治区优质校项目由高等职业教育科目调整至其他支出科目列支，导致经费增加。</w:t>
      </w:r>
    </w:p>
    <w:p w14:paraId="72A40A4C">
      <w:pPr>
        <w:spacing w:line="640" w:lineRule="exact"/>
        <w:ind w:firstLine="640"/>
        <w:jc w:val="both"/>
        <w:outlineLvl w:val="2"/>
      </w:pPr>
      <w:r>
        <w:rPr>
          <w:rFonts w:ascii="黑体" w:hAnsi="黑体" w:eastAsia="黑体"/>
          <w:sz w:val="32"/>
        </w:rPr>
        <w:t>六、一般公共预算财政拨款基本支出决算情况说明</w:t>
      </w:r>
    </w:p>
    <w:p w14:paraId="04EEA4E0">
      <w:pPr>
        <w:spacing w:line="580" w:lineRule="exact"/>
        <w:ind w:firstLine="640"/>
        <w:jc w:val="both"/>
      </w:pPr>
      <w:r>
        <w:rPr>
          <w:rFonts w:ascii="仿宋_GB2312" w:hAnsi="仿宋_GB2312" w:eastAsia="仿宋_GB2312"/>
          <w:b w:val="0"/>
          <w:sz w:val="32"/>
        </w:rPr>
        <w:t>2024年度一般公共预算财政拨款基本支出16,486.93万元，其中：</w:t>
      </w:r>
      <w:r>
        <w:rPr>
          <w:rFonts w:ascii="仿宋_GB2312" w:hAnsi="仿宋_GB2312" w:eastAsia="仿宋_GB2312"/>
          <w:b/>
          <w:sz w:val="32"/>
        </w:rPr>
        <w:t>人员经费11,797.89万元，</w:t>
      </w:r>
      <w:r>
        <w:rPr>
          <w:rFonts w:ascii="仿宋_GB2312" w:hAnsi="仿宋_GB2312" w:eastAsia="仿宋_GB2312"/>
          <w:b w:val="0"/>
          <w:sz w:val="32"/>
        </w:rPr>
        <w:t>包括：基本工资、津贴补贴、奖金、伙食补助费、绩效工资、机关事业单位基本养老保险缴费、职业年金缴费、职工基本医疗保险缴费、其他社会保障缴费、住房公积金、医疗费、其他工资福利支出、退休费、抚恤金、生活补助、助学金、奖励金。</w:t>
      </w:r>
    </w:p>
    <w:p w14:paraId="17F355C4">
      <w:pPr>
        <w:spacing w:line="580" w:lineRule="exact"/>
        <w:ind w:firstLine="640"/>
        <w:jc w:val="both"/>
      </w:pPr>
      <w:r>
        <w:rPr>
          <w:rFonts w:ascii="仿宋_GB2312" w:hAnsi="仿宋_GB2312" w:eastAsia="仿宋_GB2312"/>
          <w:b/>
          <w:sz w:val="32"/>
        </w:rPr>
        <w:t>公用经费4,689.04万元，</w:t>
      </w:r>
      <w:r>
        <w:rPr>
          <w:rFonts w:ascii="仿宋_GB2312" w:hAnsi="仿宋_GB2312" w:eastAsia="仿宋_GB2312"/>
          <w:b w:val="0"/>
          <w:sz w:val="32"/>
        </w:rPr>
        <w:t>包括：办公费、印刷费、咨询费、手续费、水费、电费、邮电费、取暖费、物业管理费、差旅费、维修（护）费、租赁费、培训费、公务接待费、专用材料费、专用燃料费、劳务费、委托业务费、工会经费、福利费、公务用车运行维护费、其他交通费用、专用设备购置、信息网络及软件购置更新、无形资产购置。</w:t>
      </w:r>
    </w:p>
    <w:p w14:paraId="15CC0848">
      <w:pPr>
        <w:spacing w:line="640" w:lineRule="exact"/>
        <w:ind w:firstLine="640"/>
        <w:jc w:val="both"/>
        <w:outlineLvl w:val="2"/>
      </w:pPr>
      <w:r>
        <w:rPr>
          <w:rFonts w:ascii="黑体" w:hAnsi="黑体" w:eastAsia="黑体"/>
          <w:sz w:val="32"/>
        </w:rPr>
        <w:t>七、政府性基金预算财政拨款收入支出决算情况说明</w:t>
      </w:r>
    </w:p>
    <w:p w14:paraId="4CAFAC76">
      <w:pPr>
        <w:spacing w:line="580" w:lineRule="exact"/>
        <w:ind w:firstLine="640"/>
        <w:jc w:val="both"/>
      </w:pPr>
      <w:r>
        <w:rPr>
          <w:rFonts w:ascii="仿宋_GB2312" w:hAnsi="仿宋_GB2312" w:eastAsia="仿宋_GB2312"/>
          <w:b/>
          <w:sz w:val="32"/>
        </w:rPr>
        <w:t>2024年度政府性基金预算财政拨款收入总计0.00万元，</w:t>
      </w:r>
      <w:r>
        <w:rPr>
          <w:rFonts w:ascii="仿宋_GB2312" w:hAnsi="仿宋_GB2312" w:eastAsia="仿宋_GB2312"/>
          <w:b w:val="0"/>
          <w:sz w:val="32"/>
        </w:rPr>
        <w:t>其中：年初结转和结余0.00万元，本年收入0.00万元。</w:t>
      </w:r>
      <w:r>
        <w:rPr>
          <w:rFonts w:ascii="仿宋_GB2312" w:hAnsi="仿宋_GB2312" w:eastAsia="仿宋_GB2312"/>
          <w:b/>
          <w:sz w:val="32"/>
        </w:rPr>
        <w:t>政府性基金预算财政拨款支出总计0.00万元，</w:t>
      </w:r>
      <w:r>
        <w:rPr>
          <w:rFonts w:ascii="仿宋_GB2312" w:hAnsi="仿宋_GB2312" w:eastAsia="仿宋_GB2312"/>
          <w:b w:val="0"/>
          <w:sz w:val="32"/>
        </w:rPr>
        <w:t>其中：年末结转和结余0.00万元，本年支出0.00万元。</w:t>
      </w:r>
    </w:p>
    <w:p w14:paraId="68634CD4">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减少3,155.06万元，下</w:t>
      </w:r>
      <w:r>
        <w:rPr>
          <w:rFonts w:ascii="仿宋_GB2312" w:hAnsi="仿宋_GB2312" w:eastAsia="仿宋_GB2312"/>
          <w:b w:val="0"/>
          <w:sz w:val="30"/>
          <w:szCs w:val="30"/>
        </w:rPr>
        <w:t>降100.00%，主要原因是：本年未安排学院产教融合示范园项目，相关支出减少</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年初预算数0.00万元，决算数0.00万元，预决算差异率0.00%，主要原因是：本年未安排政府性基金预算财政拨款支出。</w:t>
      </w:r>
    </w:p>
    <w:p w14:paraId="6A71B612">
      <w:pPr>
        <w:spacing w:line="580" w:lineRule="exact"/>
        <w:ind w:firstLine="640"/>
        <w:jc w:val="both"/>
      </w:pPr>
      <w:r>
        <w:rPr>
          <w:rFonts w:ascii="仿宋_GB2312" w:hAnsi="仿宋_GB2312" w:eastAsia="仿宋_GB2312"/>
          <w:b w:val="0"/>
          <w:sz w:val="32"/>
        </w:rPr>
        <w:t>政府性基金预算财政拨款支出0.00万元。</w:t>
      </w:r>
    </w:p>
    <w:p w14:paraId="3EDA93B7">
      <w:pPr>
        <w:spacing w:line="580" w:lineRule="exact"/>
        <w:ind w:firstLine="640"/>
        <w:jc w:val="both"/>
      </w:pPr>
      <w:r>
        <w:rPr>
          <w:rFonts w:ascii="仿宋_GB2312" w:hAnsi="仿宋_GB2312" w:eastAsia="仿宋_GB2312"/>
          <w:b w:val="0"/>
          <w:sz w:val="32"/>
        </w:rPr>
        <w:t>1.其他支出(类)其他政府性基金及对应专项债务收入安排的支出(款)其他地方自行试点项目收益专项债券收入安排的支出(项):支出决算数为0.00万元，比上年决算减少3,155.06万元，下降100.00%,主要原因是：本年未安排学院产教融合示范园项目，相关支出减少。</w:t>
      </w:r>
    </w:p>
    <w:p w14:paraId="0CEC60CD">
      <w:pPr>
        <w:spacing w:line="640" w:lineRule="exact"/>
        <w:ind w:firstLine="640"/>
        <w:jc w:val="both"/>
        <w:outlineLvl w:val="2"/>
      </w:pPr>
      <w:r>
        <w:rPr>
          <w:rFonts w:ascii="黑体" w:hAnsi="黑体" w:eastAsia="黑体"/>
          <w:sz w:val="32"/>
        </w:rPr>
        <w:t>八、国有资本经营预算财政拨款收入支出决算情况说明</w:t>
      </w:r>
    </w:p>
    <w:p w14:paraId="561DAA0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70BFAF3">
      <w:pPr>
        <w:spacing w:line="640" w:lineRule="exact"/>
        <w:ind w:firstLine="640"/>
        <w:jc w:val="both"/>
        <w:outlineLvl w:val="2"/>
      </w:pPr>
      <w:r>
        <w:rPr>
          <w:rFonts w:ascii="黑体" w:hAnsi="黑体" w:eastAsia="黑体"/>
          <w:sz w:val="32"/>
        </w:rPr>
        <w:t>九、财政拨款“三公”经费支出决算情况说明</w:t>
      </w:r>
    </w:p>
    <w:p w14:paraId="3294133A">
      <w:pPr>
        <w:spacing w:line="580" w:lineRule="exact"/>
        <w:ind w:firstLine="640"/>
        <w:jc w:val="both"/>
      </w:pPr>
      <w:r>
        <w:rPr>
          <w:rFonts w:ascii="仿宋_GB2312" w:hAnsi="仿宋_GB2312" w:eastAsia="仿宋_GB2312"/>
          <w:b/>
          <w:sz w:val="32"/>
        </w:rPr>
        <w:t>2024年度财政拨款“三公”经费支出20.12万元，</w:t>
      </w:r>
      <w:r>
        <w:rPr>
          <w:rFonts w:ascii="仿宋_GB2312" w:hAnsi="仿宋_GB2312" w:eastAsia="仿宋_GB2312"/>
          <w:b w:val="0"/>
          <w:sz w:val="32"/>
        </w:rPr>
        <w:t>比上年减少6.97万元，下降25.73%，主要原因是：学院公务用车进行报废处置，公务用车运行维护费减少。其中：因公出国（境）费支出0.00万元，占0.00%，比上年增加0.00万元，增长0.00%，主要原因是：2023年与2024年均未安排因公出国（境）费支出。公务用车购置及运行维护费支出13.20万元，占65.61%，比上年减少6.83万元，下降34.10%，主要原因是：学院公务用车进行报废处置，公务用车运行维护费减少。公务接待费支出6.92万元，占34.39%，比上年减少0.14万元，下降1.98%，主要原因是：学院采取有效措施加强公务接待管理，严格控制公务接待活动，认真执行经费开支标准。</w:t>
      </w:r>
    </w:p>
    <w:p w14:paraId="526C1B46">
      <w:pPr>
        <w:spacing w:line="580" w:lineRule="exact"/>
        <w:ind w:firstLine="640"/>
        <w:jc w:val="both"/>
      </w:pPr>
      <w:r>
        <w:rPr>
          <w:rFonts w:ascii="仿宋_GB2312" w:hAnsi="仿宋_GB2312" w:eastAsia="仿宋_GB2312"/>
          <w:b/>
          <w:sz w:val="32"/>
        </w:rPr>
        <w:t>具体情况如下：</w:t>
      </w:r>
    </w:p>
    <w:p w14:paraId="50F8584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EB0928C">
      <w:pPr>
        <w:spacing w:line="580" w:lineRule="exact"/>
        <w:ind w:firstLine="640"/>
        <w:jc w:val="both"/>
      </w:pPr>
      <w:r>
        <w:rPr>
          <w:rFonts w:ascii="仿宋_GB2312" w:hAnsi="仿宋_GB2312" w:eastAsia="仿宋_GB2312"/>
          <w:b w:val="0"/>
          <w:sz w:val="32"/>
        </w:rPr>
        <w:t>公务用车购置及运行维护费13.20万元，其中：公务用车购置费0.00万元，公务用车运行维护费13.20万元。公务用车运行维护费开支内容包括车辆加油费、维修费、保险费、审车费、过路费。公务用车购置数0辆，公务用车保有量2辆。国有资产占用情况中固定资产车辆2辆，与公务用车保有量差异原因是：本单位固定资产车辆与公务用车保有量一致无差异。</w:t>
      </w:r>
    </w:p>
    <w:p w14:paraId="0EC92E00">
      <w:pPr>
        <w:spacing w:line="580" w:lineRule="exact"/>
        <w:ind w:firstLine="640"/>
        <w:jc w:val="both"/>
      </w:pPr>
      <w:r>
        <w:rPr>
          <w:rFonts w:ascii="仿宋_GB2312" w:hAnsi="仿宋_GB2312" w:eastAsia="仿宋_GB2312"/>
          <w:b w:val="0"/>
          <w:sz w:val="32"/>
        </w:rPr>
        <w:t>公务接待费6.92万元，开支内容包括学院因上级接待和交流学习产生的就餐费。单位全年安排的国内公务接待55批次，632人次。</w:t>
      </w:r>
    </w:p>
    <w:p w14:paraId="6AC61A5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20.12万元，决算数20.12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13.20万元，决算数13.20万元，预决算差异率0.00%，主要原因是：严格按照预算执行，预决算无差异。公务接待费全年预算数6.92万元，决算数6.92万元，预决算差异率0.00%，主要原因是：严格按照预算执行，预决算无差异。</w:t>
      </w:r>
    </w:p>
    <w:p w14:paraId="656FE432">
      <w:pPr>
        <w:spacing w:line="640" w:lineRule="exact"/>
        <w:ind w:firstLine="640"/>
        <w:jc w:val="both"/>
        <w:outlineLvl w:val="2"/>
      </w:pPr>
      <w:r>
        <w:rPr>
          <w:rFonts w:ascii="黑体" w:hAnsi="黑体" w:eastAsia="黑体"/>
          <w:sz w:val="32"/>
        </w:rPr>
        <w:t>十、其他重要事项的情况说明</w:t>
      </w:r>
    </w:p>
    <w:p w14:paraId="3DA4E357">
      <w:pPr>
        <w:spacing w:line="640" w:lineRule="exact"/>
        <w:ind w:firstLine="640"/>
        <w:jc w:val="both"/>
        <w:outlineLvl w:val="3"/>
      </w:pPr>
      <w:r>
        <w:rPr>
          <w:rFonts w:ascii="楷体_GB2312" w:hAnsi="楷体_GB2312" w:eastAsia="楷体_GB2312"/>
          <w:b/>
          <w:sz w:val="32"/>
        </w:rPr>
        <w:t>（一）机关运行经费及公用经费支出情况</w:t>
      </w:r>
    </w:p>
    <w:p w14:paraId="69F48040">
      <w:pPr>
        <w:spacing w:line="580" w:lineRule="exact"/>
        <w:ind w:firstLine="640"/>
        <w:jc w:val="both"/>
      </w:pPr>
      <w:r>
        <w:rPr>
          <w:rFonts w:ascii="仿宋_GB2312" w:hAnsi="仿宋_GB2312" w:eastAsia="仿宋_GB2312"/>
          <w:b w:val="0"/>
          <w:sz w:val="32"/>
        </w:rPr>
        <w:t>2024年度巴音郭楞职业技术学院（事业单位）公用经费支出4,689.04万元，比上年增加154.63万元，增长3.41%，主要原因是：学院产教融合示范园校区的启用，导致2024年电费、取暖费、邮电费及物业管理费等公用经费增加。</w:t>
      </w:r>
    </w:p>
    <w:p w14:paraId="528B6496">
      <w:pPr>
        <w:spacing w:line="640" w:lineRule="exact"/>
        <w:ind w:firstLine="640"/>
        <w:jc w:val="both"/>
        <w:outlineLvl w:val="3"/>
      </w:pPr>
      <w:r>
        <w:rPr>
          <w:rFonts w:ascii="楷体_GB2312" w:hAnsi="楷体_GB2312" w:eastAsia="楷体_GB2312"/>
          <w:b/>
          <w:sz w:val="32"/>
        </w:rPr>
        <w:t>（二）政府采购情况</w:t>
      </w:r>
    </w:p>
    <w:p w14:paraId="19025EAB">
      <w:pPr>
        <w:spacing w:line="580" w:lineRule="exact"/>
        <w:ind w:firstLine="640"/>
        <w:jc w:val="both"/>
      </w:pPr>
      <w:r>
        <w:rPr>
          <w:rFonts w:ascii="仿宋_GB2312" w:hAnsi="仿宋_GB2312" w:eastAsia="仿宋_GB2312"/>
          <w:b w:val="0"/>
          <w:sz w:val="32"/>
        </w:rPr>
        <w:t>2024年度政府采购支出总额3,502.34万元，其中：政府采购货物支出867.54万元、政府采购工程支出1,265.97万元、政府采购服务支出1,368.83万元。</w:t>
      </w:r>
    </w:p>
    <w:p w14:paraId="47C8C154">
      <w:pPr>
        <w:spacing w:line="580" w:lineRule="exact"/>
        <w:ind w:firstLine="640"/>
        <w:jc w:val="both"/>
      </w:pPr>
      <w:r>
        <w:rPr>
          <w:rFonts w:ascii="仿宋_GB2312" w:hAnsi="仿宋_GB2312" w:eastAsia="仿宋_GB2312"/>
          <w:b w:val="0"/>
          <w:sz w:val="32"/>
        </w:rPr>
        <w:t>授予中小企业合同金额3,037.34万元，占政府采购支出总额的86.72%，其中：授予小微企业合同金额2,294.36万元，占政府采购支出总额的65.51%。</w:t>
      </w:r>
    </w:p>
    <w:p w14:paraId="5FDBB1C5">
      <w:pPr>
        <w:spacing w:line="640" w:lineRule="exact"/>
        <w:ind w:firstLine="640"/>
        <w:jc w:val="both"/>
        <w:outlineLvl w:val="3"/>
      </w:pPr>
      <w:r>
        <w:rPr>
          <w:rFonts w:ascii="楷体_GB2312" w:hAnsi="楷体_GB2312" w:eastAsia="楷体_GB2312"/>
          <w:b/>
          <w:sz w:val="32"/>
        </w:rPr>
        <w:t>（三）国有资产占用情况说明</w:t>
      </w:r>
    </w:p>
    <w:p w14:paraId="50911FBD">
      <w:pPr>
        <w:spacing w:line="580" w:lineRule="exact"/>
        <w:ind w:firstLine="640"/>
        <w:jc w:val="both"/>
      </w:pPr>
      <w:r>
        <w:rPr>
          <w:rFonts w:ascii="仿宋_GB2312" w:hAnsi="仿宋_GB2312" w:eastAsia="仿宋_GB2312"/>
          <w:b w:val="0"/>
          <w:sz w:val="32"/>
        </w:rPr>
        <w:t>截至2024年12月31日，房屋442,607.80平方米，价值73,670.23万元。车辆2辆，价值71.11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9台（套）。</w:t>
      </w:r>
    </w:p>
    <w:p w14:paraId="37447056">
      <w:pPr>
        <w:spacing w:line="640" w:lineRule="exact"/>
        <w:ind w:firstLine="640"/>
        <w:jc w:val="both"/>
        <w:outlineLvl w:val="2"/>
      </w:pPr>
      <w:r>
        <w:rPr>
          <w:rFonts w:ascii="黑体" w:hAnsi="黑体" w:eastAsia="黑体"/>
          <w:sz w:val="32"/>
        </w:rPr>
        <w:t>十一、预算绩效的情况说明</w:t>
      </w:r>
    </w:p>
    <w:p w14:paraId="4310E06A">
      <w:pPr>
        <w:spacing w:line="580" w:lineRule="exact"/>
        <w:ind w:firstLine="640"/>
        <w:jc w:val="both"/>
      </w:pPr>
      <w:r>
        <w:rPr>
          <w:rFonts w:ascii="仿宋_GB2312" w:hAnsi="仿宋_GB2312" w:eastAsia="仿宋_GB2312"/>
          <w:b w:val="0"/>
          <w:sz w:val="32"/>
        </w:rPr>
        <w:t>根据预算绩效管理要求，本单位预算绩效评价项目3</w:t>
      </w:r>
      <w:r>
        <w:rPr>
          <w:rFonts w:hint="eastAsia" w:ascii="仿宋_GB2312" w:hAnsi="仿宋_GB2312" w:eastAsia="仿宋_GB2312"/>
          <w:b w:val="0"/>
          <w:sz w:val="32"/>
          <w:lang w:val="en-US" w:eastAsia="zh-CN"/>
        </w:rPr>
        <w:t>4</w:t>
      </w:r>
      <w:r>
        <w:rPr>
          <w:rFonts w:ascii="仿宋_GB2312" w:hAnsi="仿宋_GB2312" w:eastAsia="仿宋_GB2312"/>
          <w:b w:val="0"/>
          <w:sz w:val="32"/>
        </w:rPr>
        <w:t>个，全年预算数</w:t>
      </w:r>
      <w:r>
        <w:rPr>
          <w:rFonts w:hint="eastAsia" w:ascii="仿宋_GB2312" w:hAnsi="仿宋_GB2312" w:eastAsia="仿宋_GB2312"/>
          <w:b w:val="0"/>
          <w:sz w:val="32"/>
        </w:rPr>
        <w:t>8</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639.17</w:t>
      </w:r>
      <w:r>
        <w:rPr>
          <w:rFonts w:ascii="仿宋_GB2312" w:hAnsi="仿宋_GB2312" w:eastAsia="仿宋_GB2312"/>
          <w:b w:val="0"/>
          <w:sz w:val="32"/>
        </w:rPr>
        <w:t>万元，全年执行数</w:t>
      </w:r>
      <w:r>
        <w:rPr>
          <w:rFonts w:hint="eastAsia" w:ascii="仿宋_GB2312" w:hAnsi="仿宋_GB2312" w:eastAsia="仿宋_GB2312"/>
          <w:b w:val="0"/>
          <w:sz w:val="32"/>
        </w:rPr>
        <w:t>8</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033.58</w:t>
      </w:r>
      <w:r>
        <w:rPr>
          <w:rFonts w:ascii="仿宋_GB2312" w:hAnsi="仿宋_GB2312" w:eastAsia="仿宋_GB2312"/>
          <w:b w:val="0"/>
          <w:sz w:val="32"/>
        </w:rPr>
        <w:t>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项目支出绩效自评表和评价报告。</w:t>
      </w:r>
    </w:p>
    <w:p w14:paraId="1A3AEBC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32"/>
        <w:gridCol w:w="696"/>
        <w:gridCol w:w="632"/>
      </w:tblGrid>
      <w:tr w14:paraId="53273F87">
        <w:tblPrEx>
          <w:tblCellMar>
            <w:top w:w="0" w:type="dxa"/>
            <w:left w:w="108" w:type="dxa"/>
            <w:bottom w:w="0" w:type="dxa"/>
            <w:right w:w="108" w:type="dxa"/>
          </w:tblCellMar>
        </w:tblPrEx>
        <w:tc>
          <w:tcPr>
            <w:tcW w:w="8848" w:type="dxa"/>
            <w:gridSpan w:val="14"/>
            <w:vAlign w:val="center"/>
          </w:tcPr>
          <w:p w14:paraId="3C2EBAD6">
            <w:pPr>
              <w:jc w:val="center"/>
            </w:pPr>
            <w:r>
              <w:rPr>
                <w:rFonts w:ascii="宋体" w:hAnsi="宋体" w:eastAsia="宋体"/>
                <w:sz w:val="24"/>
              </w:rPr>
              <w:t>项目支出绩效自评表</w:t>
            </w:r>
          </w:p>
        </w:tc>
      </w:tr>
      <w:tr w14:paraId="6F5E62E4">
        <w:tblPrEx>
          <w:tblCellMar>
            <w:top w:w="0" w:type="dxa"/>
            <w:left w:w="108" w:type="dxa"/>
            <w:bottom w:w="0" w:type="dxa"/>
            <w:right w:w="108" w:type="dxa"/>
          </w:tblCellMar>
        </w:tblPrEx>
        <w:tc>
          <w:tcPr>
            <w:tcW w:w="8848" w:type="dxa"/>
            <w:gridSpan w:val="14"/>
            <w:vAlign w:val="center"/>
          </w:tcPr>
          <w:p w14:paraId="33EB834A">
            <w:pPr>
              <w:jc w:val="center"/>
            </w:pPr>
            <w:r>
              <w:rPr>
                <w:rFonts w:ascii="宋体" w:hAnsi="宋体" w:eastAsia="宋体"/>
                <w:sz w:val="24"/>
              </w:rPr>
              <w:t>(2024年度)</w:t>
            </w:r>
          </w:p>
        </w:tc>
      </w:tr>
      <w:tr w14:paraId="5BDB21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FCDB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85B018">
            <w:pPr>
              <w:jc w:val="center"/>
            </w:pPr>
            <w:r>
              <w:rPr>
                <w:rFonts w:ascii="宋体" w:hAnsi="宋体" w:eastAsia="宋体"/>
                <w:sz w:val="16"/>
              </w:rPr>
              <w:t>巴财教〔2024〕14号新财教〔2024〕59 号关于下达2024年学生资助补助经费预算（第二批）中央直达资金的通知</w:t>
            </w:r>
            <w:r>
              <w:rPr>
                <w:rFonts w:hint="eastAsia" w:ascii="宋体" w:hAnsi="宋体"/>
                <w:sz w:val="16"/>
                <w:lang w:eastAsia="zh-CN"/>
              </w:rPr>
              <w:t>－</w:t>
            </w:r>
            <w:r>
              <w:rPr>
                <w:rFonts w:ascii="宋体" w:hAnsi="宋体" w:eastAsia="宋体"/>
                <w:sz w:val="16"/>
              </w:rPr>
              <w:t>-国家助学贷款奖补资金</w:t>
            </w:r>
          </w:p>
        </w:tc>
      </w:tr>
      <w:tr w14:paraId="070482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7197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5942D6">
            <w:pPr>
              <w:jc w:val="center"/>
            </w:pPr>
            <w:r>
              <w:rPr>
                <w:rFonts w:ascii="宋体" w:hAnsi="宋体" w:eastAsia="宋体"/>
                <w:sz w:val="16"/>
              </w:rPr>
              <w:t>巴音郭楞职业技术学院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82FE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511A68">
            <w:pPr>
              <w:jc w:val="center"/>
            </w:pPr>
            <w:r>
              <w:rPr>
                <w:rFonts w:ascii="宋体" w:hAnsi="宋体" w:eastAsia="宋体"/>
                <w:sz w:val="16"/>
              </w:rPr>
              <w:t>巴音郭楞职业技术学院</w:t>
            </w:r>
          </w:p>
        </w:tc>
      </w:tr>
      <w:tr w14:paraId="5F5937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0329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AF2E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602D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DC07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5396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BCEB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39B4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A5CE2">
            <w:pPr>
              <w:jc w:val="center"/>
            </w:pPr>
            <w:r>
              <w:rPr>
                <w:rFonts w:ascii="宋体" w:hAnsi="宋体" w:eastAsia="宋体"/>
                <w:sz w:val="16"/>
              </w:rPr>
              <w:t>得分</w:t>
            </w:r>
          </w:p>
        </w:tc>
      </w:tr>
      <w:tr w14:paraId="32450E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FE0B3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33AD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BF311">
            <w:pPr>
              <w:jc w:val="center"/>
            </w:pPr>
            <w:r>
              <w:rPr>
                <w:rFonts w:ascii="宋体" w:hAnsi="宋体" w:eastAsia="宋体"/>
                <w:sz w:val="16"/>
              </w:rPr>
              <w:t>16.92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0BD63">
            <w:pPr>
              <w:jc w:val="center"/>
            </w:pPr>
            <w:r>
              <w:rPr>
                <w:rFonts w:ascii="宋体" w:hAnsi="宋体" w:eastAsia="宋体"/>
                <w:sz w:val="16"/>
              </w:rPr>
              <w:t>16.92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174A8">
            <w:pPr>
              <w:jc w:val="center"/>
            </w:pPr>
            <w:r>
              <w:rPr>
                <w:rFonts w:ascii="宋体" w:hAnsi="宋体" w:eastAsia="宋体"/>
                <w:sz w:val="16"/>
              </w:rPr>
              <w:t>16.92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DD6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E969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4948A">
            <w:pPr>
              <w:jc w:val="center"/>
            </w:pPr>
            <w:r>
              <w:rPr>
                <w:rFonts w:ascii="宋体" w:hAnsi="宋体" w:eastAsia="宋体"/>
                <w:sz w:val="16"/>
              </w:rPr>
              <w:t>10.00</w:t>
            </w:r>
          </w:p>
        </w:tc>
      </w:tr>
      <w:tr w14:paraId="4E5EE9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4BA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9B41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77556">
            <w:pPr>
              <w:jc w:val="center"/>
            </w:pPr>
            <w:r>
              <w:rPr>
                <w:rFonts w:ascii="宋体" w:hAnsi="宋体" w:eastAsia="宋体"/>
                <w:sz w:val="16"/>
              </w:rPr>
              <w:t>16.92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0C9F7">
            <w:pPr>
              <w:jc w:val="center"/>
            </w:pPr>
            <w:r>
              <w:rPr>
                <w:rFonts w:ascii="宋体" w:hAnsi="宋体" w:eastAsia="宋体"/>
                <w:sz w:val="16"/>
              </w:rPr>
              <w:t>16.92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56D5A">
            <w:pPr>
              <w:jc w:val="center"/>
            </w:pPr>
            <w:r>
              <w:rPr>
                <w:rFonts w:ascii="宋体" w:hAnsi="宋体" w:eastAsia="宋体"/>
                <w:sz w:val="16"/>
              </w:rPr>
              <w:t>16.92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52CE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1FE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0BF40">
            <w:pPr>
              <w:jc w:val="center"/>
            </w:pPr>
            <w:r>
              <w:rPr>
                <w:rFonts w:ascii="宋体" w:hAnsi="宋体" w:eastAsia="宋体"/>
                <w:sz w:val="16"/>
              </w:rPr>
              <w:t>-</w:t>
            </w:r>
          </w:p>
        </w:tc>
      </w:tr>
      <w:tr w14:paraId="5B38E2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D3C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6CE3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715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168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44B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46C8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4D7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22C18">
            <w:pPr>
              <w:jc w:val="center"/>
            </w:pPr>
            <w:r>
              <w:rPr>
                <w:rFonts w:ascii="宋体" w:hAnsi="宋体" w:eastAsia="宋体"/>
                <w:sz w:val="16"/>
              </w:rPr>
              <w:t>-</w:t>
            </w:r>
          </w:p>
        </w:tc>
      </w:tr>
      <w:tr w14:paraId="22DCA0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DF4BE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4ED26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A8369B">
            <w:pPr>
              <w:jc w:val="center"/>
            </w:pPr>
            <w:r>
              <w:rPr>
                <w:rFonts w:ascii="宋体" w:hAnsi="宋体" w:eastAsia="宋体"/>
                <w:sz w:val="16"/>
              </w:rPr>
              <w:t>总体目标完成情况</w:t>
            </w:r>
          </w:p>
        </w:tc>
      </w:tr>
      <w:tr w14:paraId="426100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0B97C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FC35D5">
            <w:pPr>
              <w:jc w:val="both"/>
            </w:pPr>
            <w:r>
              <w:rPr>
                <w:rFonts w:ascii="宋体" w:hAnsi="宋体" w:eastAsia="宋体"/>
                <w:sz w:val="16"/>
              </w:rPr>
              <w:t>此次拨付资金全部用于家庭经济困难学生的资助，按照拨付资金和《巴音郭楞职业技术学院校内勤工助学岗试行办法》规定勤工助学岗学生生均标准为每人每月600元，可以聘用人数282人，通过此项资助工作，除有效解决家庭经济困难学生每月生活费的问题，还锻炼学生通过自身努力实现自身价值的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152742">
            <w:pPr>
              <w:jc w:val="both"/>
            </w:pPr>
            <w:r>
              <w:rPr>
                <w:rFonts w:ascii="宋体" w:hAnsi="宋体" w:eastAsia="宋体"/>
                <w:sz w:val="16"/>
              </w:rPr>
              <w:t>按照拨付资金和《巴音郭楞职业技术学院校内勤工助学岗试行办法》规定勤工助学岗学生生均标准为每人每月600元，可发放工资282人次，通过此项资助工作，实现国家奖助学金及补助发放政策，减轻家庭经济困难学生负担，实现精准资助和“不让一名学生因家庭经济困难而失学”的目标。</w:t>
            </w:r>
          </w:p>
        </w:tc>
      </w:tr>
      <w:tr w14:paraId="756AB9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4D0F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8418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7B0B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F4CB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9E4C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4797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F70E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B474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7891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810A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A18A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D12E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DCA1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DAB70">
            <w:pPr>
              <w:jc w:val="center"/>
            </w:pPr>
            <w:r>
              <w:rPr>
                <w:rFonts w:ascii="宋体" w:hAnsi="宋体" w:eastAsia="宋体"/>
                <w:sz w:val="16"/>
              </w:rPr>
              <w:t>偏差原因分析及改进措施</w:t>
            </w:r>
          </w:p>
        </w:tc>
      </w:tr>
      <w:tr w14:paraId="6DD655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661BB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DA77E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C4260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4D4AE">
            <w:pPr>
              <w:jc w:val="center"/>
            </w:pPr>
            <w:r>
              <w:rPr>
                <w:rFonts w:ascii="宋体" w:hAnsi="宋体" w:eastAsia="宋体"/>
                <w:sz w:val="16"/>
              </w:rPr>
              <w:t>勤工助学岗人数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86223">
            <w:pPr>
              <w:jc w:val="center"/>
            </w:pPr>
            <w:r>
              <w:rPr>
                <w:rFonts w:ascii="宋体" w:hAnsi="宋体" w:eastAsia="宋体"/>
                <w:sz w:val="16"/>
              </w:rPr>
              <w:t>&gt;=282人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EE0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BF4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D27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0E8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B71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43E7C">
            <w:pPr>
              <w:jc w:val="center"/>
            </w:pPr>
            <w:r>
              <w:rPr>
                <w:rFonts w:ascii="宋体" w:hAnsi="宋体" w:eastAsia="宋体"/>
                <w:sz w:val="16"/>
              </w:rPr>
              <w:t>=282人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83C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78D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9582C">
            <w:pPr>
              <w:jc w:val="center"/>
            </w:pPr>
          </w:p>
        </w:tc>
      </w:tr>
      <w:tr w14:paraId="429593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A43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CFE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2EC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FA5B3">
            <w:pPr>
              <w:jc w:val="center"/>
            </w:pPr>
            <w:r>
              <w:rPr>
                <w:rFonts w:ascii="宋体" w:hAnsi="宋体" w:eastAsia="宋体"/>
                <w:sz w:val="16"/>
              </w:rPr>
              <w:t>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C45E4">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F91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5BE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765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9A3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CBD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4DA7D">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29F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247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815E2">
            <w:pPr>
              <w:jc w:val="center"/>
            </w:pPr>
          </w:p>
        </w:tc>
      </w:tr>
      <w:tr w14:paraId="3BA94F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98B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72C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D8B0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1A7DE">
            <w:pPr>
              <w:jc w:val="center"/>
            </w:pPr>
            <w:r>
              <w:rPr>
                <w:rFonts w:ascii="宋体" w:hAnsi="宋体" w:eastAsia="宋体"/>
                <w:sz w:val="16"/>
              </w:rPr>
              <w:t>受助学生中困难学生比例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B58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9A0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96C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B26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100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D04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4E4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47D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6F6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775D3">
            <w:pPr>
              <w:jc w:val="center"/>
            </w:pPr>
          </w:p>
        </w:tc>
      </w:tr>
      <w:tr w14:paraId="668195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1E9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CCB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FB80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B83D0">
            <w:pPr>
              <w:jc w:val="center"/>
            </w:pPr>
            <w:r>
              <w:rPr>
                <w:rFonts w:ascii="宋体" w:hAnsi="宋体" w:eastAsia="宋体"/>
                <w:sz w:val="16"/>
              </w:rPr>
              <w:t>勤工助学补助发放及时率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B89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A0F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ABB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ACC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FFB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025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646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513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5DE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A9965">
            <w:pPr>
              <w:jc w:val="center"/>
            </w:pPr>
          </w:p>
        </w:tc>
      </w:tr>
      <w:tr w14:paraId="5A5459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CAB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8B5D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24D8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03B90">
            <w:pPr>
              <w:jc w:val="center"/>
            </w:pPr>
            <w:r>
              <w:rPr>
                <w:rFonts w:ascii="宋体" w:hAnsi="宋体" w:eastAsia="宋体"/>
                <w:sz w:val="16"/>
              </w:rPr>
              <w:t>勤工助学岗生均标准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FE031">
            <w:pPr>
              <w:jc w:val="center"/>
            </w:pPr>
            <w:r>
              <w:rPr>
                <w:rFonts w:ascii="宋体" w:hAnsi="宋体" w:eastAsia="宋体"/>
                <w:sz w:val="16"/>
              </w:rPr>
              <w:t>&lt;=600元/人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3C4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006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BE9D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A72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562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33220">
            <w:pPr>
              <w:jc w:val="center"/>
            </w:pPr>
            <w:r>
              <w:rPr>
                <w:rFonts w:ascii="宋体" w:hAnsi="宋体" w:eastAsia="宋体"/>
                <w:sz w:val="16"/>
              </w:rPr>
              <w:t>=600元/人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24B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0879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82B67">
            <w:pPr>
              <w:jc w:val="center"/>
            </w:pPr>
          </w:p>
        </w:tc>
      </w:tr>
      <w:tr w14:paraId="0E4ED2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26C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66CA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F9AB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4337B">
            <w:pPr>
              <w:jc w:val="center"/>
            </w:pPr>
            <w:r>
              <w:rPr>
                <w:rFonts w:ascii="宋体" w:hAnsi="宋体" w:eastAsia="宋体"/>
                <w:sz w:val="16"/>
              </w:rPr>
              <w:t>家庭经济困难学生的生活负担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54660">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B82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943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4B97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BF63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C95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0BB7F">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41C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7AE0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9815F">
            <w:pPr>
              <w:jc w:val="center"/>
            </w:pPr>
          </w:p>
        </w:tc>
      </w:tr>
      <w:tr w14:paraId="1E84D4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786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50F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7EB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FBDF0">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A9CD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045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B96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B98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23EA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58F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D3128">
            <w:pPr>
              <w:jc w:val="center"/>
            </w:pPr>
            <w:r>
              <w:rPr>
                <w:rFonts w:ascii="宋体" w:hAnsi="宋体" w:eastAsia="宋体"/>
                <w:sz w:val="16"/>
              </w:rPr>
              <w:t>=93.94%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85A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F87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AC060">
            <w:pPr>
              <w:jc w:val="center"/>
            </w:pPr>
            <w:r>
              <w:rPr>
                <w:rFonts w:ascii="宋体" w:hAnsi="宋体" w:eastAsia="宋体"/>
                <w:sz w:val="16"/>
              </w:rPr>
              <w:t>学生满意度较高</w:t>
            </w:r>
          </w:p>
        </w:tc>
      </w:tr>
      <w:tr w14:paraId="1D405C8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B3898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B66F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C256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89EE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A89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648A1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0F9F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7509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6758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CA06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EF1F5E"/>
        </w:tc>
      </w:tr>
    </w:tbl>
    <w:p w14:paraId="60A297B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96"/>
        <w:gridCol w:w="632"/>
      </w:tblGrid>
      <w:tr w14:paraId="61505DAA">
        <w:tblPrEx>
          <w:tblCellMar>
            <w:top w:w="0" w:type="dxa"/>
            <w:left w:w="108" w:type="dxa"/>
            <w:bottom w:w="0" w:type="dxa"/>
            <w:right w:w="108" w:type="dxa"/>
          </w:tblCellMar>
        </w:tblPrEx>
        <w:tc>
          <w:tcPr>
            <w:tcW w:w="8848" w:type="dxa"/>
            <w:gridSpan w:val="14"/>
            <w:vAlign w:val="center"/>
          </w:tcPr>
          <w:p w14:paraId="036E027B">
            <w:pPr>
              <w:jc w:val="center"/>
            </w:pPr>
            <w:r>
              <w:rPr>
                <w:rFonts w:ascii="宋体" w:hAnsi="宋体" w:eastAsia="宋体"/>
                <w:sz w:val="24"/>
              </w:rPr>
              <w:t>项目支出绩效自评表</w:t>
            </w:r>
          </w:p>
        </w:tc>
      </w:tr>
      <w:tr w14:paraId="296E9C29">
        <w:tblPrEx>
          <w:tblCellMar>
            <w:top w:w="0" w:type="dxa"/>
            <w:left w:w="108" w:type="dxa"/>
            <w:bottom w:w="0" w:type="dxa"/>
            <w:right w:w="108" w:type="dxa"/>
          </w:tblCellMar>
        </w:tblPrEx>
        <w:tc>
          <w:tcPr>
            <w:tcW w:w="8848" w:type="dxa"/>
            <w:gridSpan w:val="14"/>
            <w:vAlign w:val="center"/>
          </w:tcPr>
          <w:p w14:paraId="451C5373">
            <w:pPr>
              <w:jc w:val="center"/>
            </w:pPr>
            <w:r>
              <w:rPr>
                <w:rFonts w:ascii="宋体" w:hAnsi="宋体" w:eastAsia="宋体"/>
                <w:sz w:val="24"/>
              </w:rPr>
              <w:t>(2024年度)</w:t>
            </w:r>
          </w:p>
        </w:tc>
      </w:tr>
      <w:tr w14:paraId="46E79B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A7C2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AD3C3B9">
            <w:pPr>
              <w:jc w:val="center"/>
            </w:pPr>
            <w:r>
              <w:rPr>
                <w:rFonts w:ascii="宋体" w:hAnsi="宋体" w:eastAsia="宋体"/>
                <w:sz w:val="16"/>
              </w:rPr>
              <w:t>巴财教〔2024〕14号新财教〔2024〕59 号关于下达2024年学生资助补助经费预算（第二批）中央直达资金的通知</w:t>
            </w:r>
            <w:r>
              <w:rPr>
                <w:rFonts w:hint="eastAsia" w:ascii="宋体" w:hAnsi="宋体"/>
                <w:sz w:val="16"/>
                <w:lang w:eastAsia="zh-CN"/>
              </w:rPr>
              <w:t>－－</w:t>
            </w:r>
            <w:r>
              <w:rPr>
                <w:rFonts w:ascii="宋体" w:hAnsi="宋体" w:eastAsia="宋体"/>
                <w:sz w:val="16"/>
              </w:rPr>
              <w:t>本专科国家奖学金</w:t>
            </w:r>
          </w:p>
        </w:tc>
      </w:tr>
      <w:tr w14:paraId="713D4B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A1A4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EC616A">
            <w:pPr>
              <w:jc w:val="center"/>
            </w:pPr>
            <w:r>
              <w:rPr>
                <w:rFonts w:ascii="宋体" w:hAnsi="宋体" w:eastAsia="宋体"/>
                <w:sz w:val="16"/>
              </w:rPr>
              <w:t>巴音郭楞职业技术学院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8179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FE7FBC">
            <w:pPr>
              <w:jc w:val="center"/>
            </w:pPr>
            <w:r>
              <w:rPr>
                <w:rFonts w:ascii="宋体" w:hAnsi="宋体" w:eastAsia="宋体"/>
                <w:sz w:val="16"/>
              </w:rPr>
              <w:t>巴音郭楞职业技术学院</w:t>
            </w:r>
          </w:p>
        </w:tc>
      </w:tr>
      <w:tr w14:paraId="2B59C6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5B20C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BD4E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1E3F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32C4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6358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0F8A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9414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8F85C">
            <w:pPr>
              <w:jc w:val="center"/>
            </w:pPr>
            <w:r>
              <w:rPr>
                <w:rFonts w:ascii="宋体" w:hAnsi="宋体" w:eastAsia="宋体"/>
                <w:sz w:val="16"/>
              </w:rPr>
              <w:t>得分</w:t>
            </w:r>
          </w:p>
        </w:tc>
      </w:tr>
      <w:tr w14:paraId="127DD9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BB127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BF71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4B28B">
            <w:pPr>
              <w:jc w:val="center"/>
            </w:pPr>
            <w:r>
              <w:rPr>
                <w:rFonts w:ascii="宋体" w:hAnsi="宋体" w:eastAsia="宋体"/>
                <w:sz w:val="16"/>
              </w:rPr>
              <w:t>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77ADE">
            <w:pPr>
              <w:jc w:val="center"/>
            </w:pPr>
            <w:r>
              <w:rPr>
                <w:rFonts w:ascii="宋体" w:hAnsi="宋体" w:eastAsia="宋体"/>
                <w:sz w:val="16"/>
              </w:rPr>
              <w:t>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12CED">
            <w:pPr>
              <w:jc w:val="center"/>
            </w:pPr>
            <w:r>
              <w:rPr>
                <w:rFonts w:ascii="宋体" w:hAnsi="宋体" w:eastAsia="宋体"/>
                <w:sz w:val="16"/>
              </w:rPr>
              <w:t>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78F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E083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90CD8">
            <w:pPr>
              <w:jc w:val="center"/>
            </w:pPr>
            <w:r>
              <w:rPr>
                <w:rFonts w:ascii="宋体" w:hAnsi="宋体" w:eastAsia="宋体"/>
                <w:sz w:val="16"/>
              </w:rPr>
              <w:t>10.00</w:t>
            </w:r>
          </w:p>
        </w:tc>
      </w:tr>
      <w:tr w14:paraId="4C17A8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59B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FD9C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E108A">
            <w:pPr>
              <w:jc w:val="center"/>
            </w:pPr>
            <w:r>
              <w:rPr>
                <w:rFonts w:ascii="宋体" w:hAnsi="宋体" w:eastAsia="宋体"/>
                <w:sz w:val="16"/>
              </w:rPr>
              <w:t>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8E684">
            <w:pPr>
              <w:jc w:val="center"/>
            </w:pPr>
            <w:r>
              <w:rPr>
                <w:rFonts w:ascii="宋体" w:hAnsi="宋体" w:eastAsia="宋体"/>
                <w:sz w:val="16"/>
              </w:rPr>
              <w:t>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33024">
            <w:pPr>
              <w:jc w:val="center"/>
            </w:pPr>
            <w:r>
              <w:rPr>
                <w:rFonts w:ascii="宋体" w:hAnsi="宋体" w:eastAsia="宋体"/>
                <w:sz w:val="16"/>
              </w:rPr>
              <w:t>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215A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BAF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BCBED">
            <w:pPr>
              <w:jc w:val="center"/>
            </w:pPr>
            <w:r>
              <w:rPr>
                <w:rFonts w:ascii="宋体" w:hAnsi="宋体" w:eastAsia="宋体"/>
                <w:sz w:val="16"/>
              </w:rPr>
              <w:t>-</w:t>
            </w:r>
          </w:p>
        </w:tc>
      </w:tr>
      <w:tr w14:paraId="5D2AE2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DBF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B983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027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B29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245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5B83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93D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F24BA">
            <w:pPr>
              <w:jc w:val="center"/>
            </w:pPr>
            <w:r>
              <w:rPr>
                <w:rFonts w:ascii="宋体" w:hAnsi="宋体" w:eastAsia="宋体"/>
                <w:sz w:val="16"/>
              </w:rPr>
              <w:t>-</w:t>
            </w:r>
          </w:p>
        </w:tc>
      </w:tr>
      <w:tr w14:paraId="773F80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A0087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39962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72B522">
            <w:pPr>
              <w:jc w:val="center"/>
            </w:pPr>
            <w:r>
              <w:rPr>
                <w:rFonts w:ascii="宋体" w:hAnsi="宋体" w:eastAsia="宋体"/>
                <w:sz w:val="16"/>
              </w:rPr>
              <w:t>总体目标完成情况</w:t>
            </w:r>
          </w:p>
        </w:tc>
      </w:tr>
      <w:tr w14:paraId="208B4F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E8C0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2395AE">
            <w:pPr>
              <w:jc w:val="both"/>
            </w:pPr>
            <w:r>
              <w:rPr>
                <w:rFonts w:ascii="宋体" w:hAnsi="宋体" w:eastAsia="宋体"/>
                <w:sz w:val="16"/>
              </w:rPr>
              <w:t>此次拨付资金全部用于家庭经济困难学生的国家助学金资助，按照拨付资金和《新疆维吾尔自治区学生资助资金管理办法》规定国家助学金生均标准，人均10000元，发放人数26人，通过评选，在学生群里当中树立榜样力量，号召大家努力学习，确定努力的方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BD723E">
            <w:pPr>
              <w:jc w:val="both"/>
            </w:pPr>
            <w:r>
              <w:rPr>
                <w:rFonts w:ascii="宋体" w:hAnsi="宋体" w:eastAsia="宋体"/>
                <w:sz w:val="16"/>
              </w:rPr>
              <w:t>此次拨款国家奖学金26万元，按生均10000元，可评选人数为26人。按照相关管理办法规定，此项资金在2024年12月20日之前一次性发放到学生资助卡中。此项资金主要针对表现优秀的学生，能有效减轻家庭经济困难学生的生活负担。</w:t>
            </w:r>
          </w:p>
        </w:tc>
      </w:tr>
      <w:tr w14:paraId="0C5132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48D1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545D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33FA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E001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023C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1944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22FE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04EF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D257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75A7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6575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0CE6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6586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22BCB">
            <w:pPr>
              <w:jc w:val="center"/>
            </w:pPr>
            <w:r>
              <w:rPr>
                <w:rFonts w:ascii="宋体" w:hAnsi="宋体" w:eastAsia="宋体"/>
                <w:sz w:val="16"/>
              </w:rPr>
              <w:t>偏差原因分析及改进措施</w:t>
            </w:r>
          </w:p>
        </w:tc>
      </w:tr>
      <w:tr w14:paraId="5CD286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CCF10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DCA32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0876B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EEE68">
            <w:pPr>
              <w:jc w:val="center"/>
            </w:pPr>
            <w:r>
              <w:rPr>
                <w:rFonts w:ascii="宋体" w:hAnsi="宋体" w:eastAsia="宋体"/>
                <w:sz w:val="16"/>
              </w:rPr>
              <w:t>国家奖学金获得人数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97242">
            <w:pPr>
              <w:jc w:val="center"/>
            </w:pPr>
            <w:r>
              <w:rPr>
                <w:rFonts w:ascii="宋体" w:hAnsi="宋体" w:eastAsia="宋体"/>
                <w:sz w:val="16"/>
              </w:rPr>
              <w: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F8B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D4E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D34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59B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1C6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28024">
            <w:pPr>
              <w:jc w:val="center"/>
            </w:pPr>
            <w:r>
              <w:rPr>
                <w:rFonts w:ascii="宋体" w:hAnsi="宋体" w:eastAsia="宋体"/>
                <w:sz w:val="16"/>
              </w:rPr>
              <w: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78E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CD6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7516E">
            <w:pPr>
              <w:jc w:val="center"/>
            </w:pPr>
          </w:p>
        </w:tc>
      </w:tr>
      <w:tr w14:paraId="644EC2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67A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A3B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C79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D58F6">
            <w:pPr>
              <w:jc w:val="center"/>
            </w:pPr>
            <w:r>
              <w:rPr>
                <w:rFonts w:ascii="宋体" w:hAnsi="宋体" w:eastAsia="宋体"/>
                <w:sz w:val="16"/>
              </w:rPr>
              <w:t>资金发放次数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2D42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01C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BBD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652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4A2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421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B693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A82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3E8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EFFF3">
            <w:pPr>
              <w:jc w:val="center"/>
            </w:pPr>
          </w:p>
        </w:tc>
      </w:tr>
      <w:tr w14:paraId="42CDCE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49E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8D7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A1CE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4610F">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4FB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6AE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CC2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583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6F1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D8E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486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FA8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03F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F41B5">
            <w:pPr>
              <w:jc w:val="center"/>
            </w:pPr>
          </w:p>
        </w:tc>
      </w:tr>
      <w:tr w14:paraId="55F2AD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F86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CC7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32AC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0A087">
            <w:pPr>
              <w:jc w:val="center"/>
            </w:pPr>
            <w:r>
              <w:rPr>
                <w:rFonts w:ascii="宋体" w:hAnsi="宋体" w:eastAsia="宋体"/>
                <w:sz w:val="16"/>
              </w:rPr>
              <w:t>国家奖学金发放及时率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36A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95C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990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E99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632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76C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2DA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2AF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F4E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A7CC0">
            <w:pPr>
              <w:jc w:val="center"/>
            </w:pPr>
          </w:p>
        </w:tc>
      </w:tr>
      <w:tr w14:paraId="2A8B11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E61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2759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0A3D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9F2E6">
            <w:pPr>
              <w:jc w:val="center"/>
            </w:pPr>
            <w:r>
              <w:rPr>
                <w:rFonts w:ascii="宋体" w:hAnsi="宋体" w:eastAsia="宋体"/>
                <w:sz w:val="16"/>
              </w:rPr>
              <w:t>国家奖学金生均标准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9A571">
            <w:pPr>
              <w:jc w:val="center"/>
            </w:pPr>
            <w:r>
              <w:rPr>
                <w:rFonts w:ascii="宋体" w:hAnsi="宋体" w:eastAsia="宋体"/>
                <w:sz w:val="16"/>
              </w:rPr>
              <w:t>=10000元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323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03C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3903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146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E69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B25B9">
            <w:pPr>
              <w:jc w:val="center"/>
            </w:pPr>
            <w:r>
              <w:rPr>
                <w:rFonts w:ascii="宋体" w:hAnsi="宋体" w:eastAsia="宋体"/>
                <w:sz w:val="16"/>
              </w:rPr>
              <w:t>=10000元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181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B294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44149">
            <w:pPr>
              <w:jc w:val="center"/>
            </w:pPr>
          </w:p>
        </w:tc>
      </w:tr>
      <w:tr w14:paraId="1F1A4B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D7A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4D19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5B81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802AC">
            <w:pPr>
              <w:jc w:val="center"/>
            </w:pPr>
            <w:r>
              <w:rPr>
                <w:rFonts w:ascii="宋体" w:hAnsi="宋体" w:eastAsia="宋体"/>
                <w:sz w:val="16"/>
              </w:rPr>
              <w:t>家庭经济困难学生的生活负担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30A6D">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C90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ED4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8D67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D5D4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4B5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853CB">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ECE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276F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BB019">
            <w:pPr>
              <w:jc w:val="center"/>
            </w:pPr>
          </w:p>
        </w:tc>
      </w:tr>
      <w:tr w14:paraId="4791BA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502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955E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21D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EC25E">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1C1E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B88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E56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C1D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C7E4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A0B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447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98D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A33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67BCD">
            <w:pPr>
              <w:jc w:val="center"/>
            </w:pPr>
            <w:r>
              <w:rPr>
                <w:rFonts w:ascii="宋体" w:hAnsi="宋体" w:eastAsia="宋体"/>
                <w:sz w:val="16"/>
              </w:rPr>
              <w:t>学生满意度较高。</w:t>
            </w:r>
          </w:p>
        </w:tc>
      </w:tr>
      <w:tr w14:paraId="7616668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36FB32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3567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F128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B26C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69B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8B3D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64FE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84B9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F857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C336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48A0EC"/>
        </w:tc>
      </w:tr>
    </w:tbl>
    <w:p w14:paraId="590248A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76A7486A">
        <w:tblPrEx>
          <w:tblCellMar>
            <w:top w:w="0" w:type="dxa"/>
            <w:left w:w="108" w:type="dxa"/>
            <w:bottom w:w="0" w:type="dxa"/>
            <w:right w:w="108" w:type="dxa"/>
          </w:tblCellMar>
        </w:tblPrEx>
        <w:tc>
          <w:tcPr>
            <w:tcW w:w="8848" w:type="dxa"/>
            <w:gridSpan w:val="14"/>
            <w:vAlign w:val="center"/>
          </w:tcPr>
          <w:p w14:paraId="74F08631">
            <w:pPr>
              <w:jc w:val="center"/>
            </w:pPr>
            <w:r>
              <w:rPr>
                <w:rFonts w:ascii="宋体" w:hAnsi="宋体" w:eastAsia="宋体"/>
                <w:sz w:val="24"/>
              </w:rPr>
              <w:t>项目支出绩效自评表</w:t>
            </w:r>
          </w:p>
        </w:tc>
      </w:tr>
      <w:tr w14:paraId="154D331B">
        <w:tblPrEx>
          <w:tblCellMar>
            <w:top w:w="0" w:type="dxa"/>
            <w:left w:w="108" w:type="dxa"/>
            <w:bottom w:w="0" w:type="dxa"/>
            <w:right w:w="108" w:type="dxa"/>
          </w:tblCellMar>
        </w:tblPrEx>
        <w:tc>
          <w:tcPr>
            <w:tcW w:w="8848" w:type="dxa"/>
            <w:gridSpan w:val="14"/>
            <w:vAlign w:val="center"/>
          </w:tcPr>
          <w:p w14:paraId="663AD153">
            <w:pPr>
              <w:jc w:val="center"/>
            </w:pPr>
            <w:r>
              <w:rPr>
                <w:rFonts w:ascii="宋体" w:hAnsi="宋体" w:eastAsia="宋体"/>
                <w:sz w:val="24"/>
              </w:rPr>
              <w:t>(2024年度)</w:t>
            </w:r>
          </w:p>
        </w:tc>
      </w:tr>
      <w:tr w14:paraId="242B1F73">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57FB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B37A50">
            <w:pPr>
              <w:jc w:val="center"/>
            </w:pPr>
            <w:r>
              <w:rPr>
                <w:rFonts w:ascii="宋体" w:hAnsi="宋体" w:eastAsia="宋体"/>
                <w:sz w:val="16"/>
              </w:rPr>
              <w:t>巴财行</w:t>
            </w:r>
            <w:r>
              <w:rPr>
                <w:rFonts w:hint="eastAsia" w:ascii="宋体" w:hAnsi="宋体"/>
                <w:sz w:val="16"/>
                <w:lang w:eastAsia="zh-CN"/>
              </w:rPr>
              <w:t>〔2024〕2号</w:t>
            </w:r>
            <w:r>
              <w:rPr>
                <w:rFonts w:ascii="宋体" w:hAnsi="宋体" w:eastAsia="宋体"/>
                <w:sz w:val="16"/>
              </w:rPr>
              <w:t>关于拨付新疆人才发展基金2024年第一轮支持资金的通知</w:t>
            </w:r>
            <w:r>
              <w:rPr>
                <w:rFonts w:hint="eastAsia" w:ascii="宋体" w:hAnsi="宋体"/>
                <w:sz w:val="16"/>
                <w:lang w:eastAsia="zh-CN"/>
              </w:rPr>
              <w:t>－</w:t>
            </w:r>
            <w:r>
              <w:rPr>
                <w:rFonts w:ascii="宋体" w:hAnsi="宋体" w:eastAsia="宋体"/>
                <w:sz w:val="16"/>
              </w:rPr>
              <w:t>天山英才培养计划（新疆工匠项目）（第二批）</w:t>
            </w:r>
          </w:p>
        </w:tc>
      </w:tr>
      <w:tr w14:paraId="35237A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1692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FD28F6">
            <w:pPr>
              <w:jc w:val="center"/>
            </w:pPr>
            <w:r>
              <w:rPr>
                <w:rFonts w:ascii="宋体" w:hAnsi="宋体" w:eastAsia="宋体"/>
                <w:sz w:val="16"/>
              </w:rPr>
              <w:t>巴音郭楞职业技术学院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9A11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FB32F9">
            <w:pPr>
              <w:jc w:val="center"/>
            </w:pPr>
            <w:r>
              <w:rPr>
                <w:rFonts w:ascii="宋体" w:hAnsi="宋体" w:eastAsia="宋体"/>
                <w:sz w:val="16"/>
              </w:rPr>
              <w:t>巴音郭楞职业技术学院</w:t>
            </w:r>
          </w:p>
        </w:tc>
      </w:tr>
      <w:tr w14:paraId="69DDF9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1E4C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884A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7C4E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0E6B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998F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ADDF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890A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72D4A">
            <w:pPr>
              <w:jc w:val="center"/>
            </w:pPr>
            <w:r>
              <w:rPr>
                <w:rFonts w:ascii="宋体" w:hAnsi="宋体" w:eastAsia="宋体"/>
                <w:sz w:val="16"/>
              </w:rPr>
              <w:t>得分</w:t>
            </w:r>
          </w:p>
        </w:tc>
      </w:tr>
      <w:tr w14:paraId="497AA4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895A4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D8EC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B16A0">
            <w:pPr>
              <w:jc w:val="center"/>
            </w:pPr>
            <w:r>
              <w:rPr>
                <w:rFonts w:ascii="宋体" w:hAnsi="宋体" w:eastAsia="宋体"/>
                <w:sz w:val="16"/>
              </w:rPr>
              <w:t>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5B40B">
            <w:pPr>
              <w:jc w:val="center"/>
            </w:pPr>
            <w:r>
              <w:rPr>
                <w:rFonts w:ascii="宋体" w:hAnsi="宋体" w:eastAsia="宋体"/>
                <w:sz w:val="16"/>
              </w:rPr>
              <w:t>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E214E">
            <w:pPr>
              <w:jc w:val="center"/>
            </w:pPr>
            <w:r>
              <w:rPr>
                <w:rFonts w:ascii="宋体" w:hAnsi="宋体" w:eastAsia="宋体"/>
                <w:sz w:val="16"/>
              </w:rPr>
              <w:t>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E3A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9FFB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49293">
            <w:pPr>
              <w:jc w:val="center"/>
            </w:pPr>
            <w:r>
              <w:rPr>
                <w:rFonts w:ascii="宋体" w:hAnsi="宋体" w:eastAsia="宋体"/>
                <w:sz w:val="16"/>
              </w:rPr>
              <w:t>10.00</w:t>
            </w:r>
          </w:p>
        </w:tc>
      </w:tr>
      <w:tr w14:paraId="45D615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B73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6DAF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C4444">
            <w:pPr>
              <w:jc w:val="center"/>
            </w:pPr>
            <w:r>
              <w:rPr>
                <w:rFonts w:ascii="宋体" w:hAnsi="宋体" w:eastAsia="宋体"/>
                <w:sz w:val="16"/>
              </w:rPr>
              <w:t>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168DF">
            <w:pPr>
              <w:jc w:val="center"/>
            </w:pPr>
            <w:r>
              <w:rPr>
                <w:rFonts w:ascii="宋体" w:hAnsi="宋体" w:eastAsia="宋体"/>
                <w:sz w:val="16"/>
              </w:rPr>
              <w:t>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46C78">
            <w:pPr>
              <w:jc w:val="center"/>
            </w:pPr>
            <w:r>
              <w:rPr>
                <w:rFonts w:ascii="宋体" w:hAnsi="宋体" w:eastAsia="宋体"/>
                <w:sz w:val="16"/>
              </w:rPr>
              <w:t>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855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15D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27DD9">
            <w:pPr>
              <w:jc w:val="center"/>
            </w:pPr>
            <w:r>
              <w:rPr>
                <w:rFonts w:ascii="宋体" w:hAnsi="宋体" w:eastAsia="宋体"/>
                <w:sz w:val="16"/>
              </w:rPr>
              <w:t>-</w:t>
            </w:r>
          </w:p>
        </w:tc>
      </w:tr>
      <w:tr w14:paraId="6D35D3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289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BF06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A25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F78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163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96B2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F75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45528">
            <w:pPr>
              <w:jc w:val="center"/>
            </w:pPr>
            <w:r>
              <w:rPr>
                <w:rFonts w:ascii="宋体" w:hAnsi="宋体" w:eastAsia="宋体"/>
                <w:sz w:val="16"/>
              </w:rPr>
              <w:t>-</w:t>
            </w:r>
          </w:p>
        </w:tc>
      </w:tr>
      <w:tr w14:paraId="19291D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991E4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C9E3A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5258E5">
            <w:pPr>
              <w:jc w:val="center"/>
            </w:pPr>
            <w:r>
              <w:rPr>
                <w:rFonts w:ascii="宋体" w:hAnsi="宋体" w:eastAsia="宋体"/>
                <w:sz w:val="16"/>
              </w:rPr>
              <w:t>总体目标完成情况</w:t>
            </w:r>
          </w:p>
        </w:tc>
      </w:tr>
      <w:tr w14:paraId="54B97B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8952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C387C4">
            <w:pPr>
              <w:jc w:val="both"/>
            </w:pPr>
            <w:r>
              <w:rPr>
                <w:rFonts w:ascii="宋体" w:hAnsi="宋体" w:eastAsia="宋体"/>
                <w:sz w:val="16"/>
              </w:rPr>
              <w:t>依据《自治区党委自治区人民政府关于加强和改进新时代人才工作的实施意见》（新党发〔2022〕8号）精神，通过2023年度第二批“天山英才”培养计划“新疆工匠”项目(新人社函</w:t>
            </w:r>
            <w:r>
              <w:rPr>
                <w:rFonts w:hint="eastAsia" w:ascii="宋体" w:hAnsi="宋体"/>
                <w:sz w:val="16"/>
                <w:lang w:eastAsia="zh-CN"/>
              </w:rPr>
              <w:t>〔2023〕157号</w:t>
            </w:r>
            <w:r>
              <w:rPr>
                <w:rFonts w:ascii="宋体" w:hAnsi="宋体" w:eastAsia="宋体"/>
                <w:sz w:val="16"/>
              </w:rPr>
              <w:t>)，加快自治区高技能人才队伍建设，培养更多高素质的技术技能人才、能工巧匠、大国工匠，通过项目，每年选拔并培养出一批优秀的高技能人才，为新疆经济社会发展提供坚实的人才支撑。通过师带徒培养模式，在项目结束前完成5个高级人才的培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3525E1">
            <w:pPr>
              <w:jc w:val="both"/>
            </w:pPr>
            <w:r>
              <w:rPr>
                <w:rFonts w:ascii="宋体" w:hAnsi="宋体" w:eastAsia="宋体"/>
                <w:sz w:val="16"/>
              </w:rPr>
              <w:t>通过培养训练，五个徒弟在培养期内荣获自治区级奖项五人次，在2024年末奖学金评选中，五个徒弟中其中四人荣获国家奖学金10000元（全校26个名额），一人荣获新疆励志奖学金6000元，五个徒弟均取得</w:t>
            </w:r>
            <w:r>
              <w:rPr>
                <w:rFonts w:hint="eastAsia" w:ascii="宋体" w:hAnsi="宋体"/>
                <w:sz w:val="16"/>
                <w:lang w:eastAsia="zh-CN"/>
              </w:rPr>
              <w:t>了</w:t>
            </w:r>
            <w:r>
              <w:rPr>
                <w:rFonts w:ascii="宋体" w:hAnsi="宋体" w:eastAsia="宋体"/>
                <w:sz w:val="16"/>
              </w:rPr>
              <w:t>1+X传感网应用开发职业技能等级证书（初级）和物联网单片机应用与开发职业技能等级证书（初级），五个徒弟目前已经熟练掌握物联网设备的安装与调试和计算机组装与维护工作。</w:t>
            </w:r>
          </w:p>
        </w:tc>
      </w:tr>
      <w:tr w14:paraId="17240F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8319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A017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0DB5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49E7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B3FB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2816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211E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E6C8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D2B1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75AE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458A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F91E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35E9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8B6BB">
            <w:pPr>
              <w:jc w:val="center"/>
            </w:pPr>
            <w:r>
              <w:rPr>
                <w:rFonts w:ascii="宋体" w:hAnsi="宋体" w:eastAsia="宋体"/>
                <w:sz w:val="16"/>
              </w:rPr>
              <w:t>偏差原因分析及改进措施</w:t>
            </w:r>
          </w:p>
        </w:tc>
      </w:tr>
      <w:tr w14:paraId="40C6DE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04902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B196E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DA2C4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6CF63">
            <w:pPr>
              <w:jc w:val="center"/>
            </w:pPr>
            <w:r>
              <w:rPr>
                <w:rFonts w:ascii="宋体" w:hAnsi="宋体" w:eastAsia="宋体"/>
                <w:sz w:val="16"/>
              </w:rPr>
              <w:t>“新疆工匠”项目培养人数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3152F">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E2B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FE9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DA3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73B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223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907CB">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9EA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E19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66574">
            <w:pPr>
              <w:jc w:val="center"/>
            </w:pPr>
          </w:p>
        </w:tc>
      </w:tr>
      <w:tr w14:paraId="4361051E">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4B5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290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8ED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9394C">
            <w:pPr>
              <w:jc w:val="center"/>
            </w:pPr>
            <w:r>
              <w:rPr>
                <w:rFonts w:ascii="宋体" w:hAnsi="宋体" w:eastAsia="宋体"/>
                <w:sz w:val="16"/>
              </w:rPr>
              <w:t>“新疆工匠”项目入选人员培养徒弟人数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142C7">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604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A40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0E9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31F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461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A0F74">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E6A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C35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55604">
            <w:pPr>
              <w:jc w:val="center"/>
            </w:pPr>
          </w:p>
        </w:tc>
      </w:tr>
      <w:tr w14:paraId="4FAAE1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62E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C32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5A87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B50B4">
            <w:pPr>
              <w:jc w:val="center"/>
            </w:pPr>
            <w:r>
              <w:rPr>
                <w:rFonts w:ascii="宋体" w:hAnsi="宋体" w:eastAsia="宋体"/>
                <w:sz w:val="16"/>
              </w:rPr>
              <w:t>“新疆工匠”入选人员培养徒弟取得高级工以上或技能大赛省级以上人数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76A8D">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AAE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7D9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129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B87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B7D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6DA7E">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3FE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F5C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E6980">
            <w:pPr>
              <w:jc w:val="center"/>
            </w:pPr>
          </w:p>
        </w:tc>
      </w:tr>
      <w:tr w14:paraId="29191B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0B2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9FD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A1D8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9D638">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1B1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A5F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E4B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CB9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922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31C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531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AC2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7DA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5837A">
            <w:pPr>
              <w:jc w:val="center"/>
            </w:pPr>
          </w:p>
        </w:tc>
      </w:tr>
      <w:tr w14:paraId="1A860B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54B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BCAF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A7C3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02BC1">
            <w:pPr>
              <w:jc w:val="center"/>
            </w:pPr>
            <w:r>
              <w:rPr>
                <w:rFonts w:ascii="宋体" w:hAnsi="宋体" w:eastAsia="宋体"/>
                <w:sz w:val="16"/>
              </w:rPr>
              <w:t>人才培养经费标准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29093">
            <w:pPr>
              <w:jc w:val="center"/>
            </w:pPr>
            <w:r>
              <w:rPr>
                <w:rFonts w:ascii="宋体" w:hAnsi="宋体" w:eastAsia="宋体"/>
                <w:sz w:val="16"/>
              </w:rPr>
              <w:t>&lt;=5000元/人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041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809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0D3A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020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669E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645DF">
            <w:pPr>
              <w:jc w:val="center"/>
            </w:pPr>
            <w:r>
              <w:rPr>
                <w:rFonts w:ascii="宋体" w:hAnsi="宋体" w:eastAsia="宋体"/>
                <w:sz w:val="16"/>
              </w:rPr>
              <w:t>=5000元/人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373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C071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01914">
            <w:pPr>
              <w:jc w:val="center"/>
            </w:pPr>
          </w:p>
        </w:tc>
      </w:tr>
      <w:tr w14:paraId="6B3C69FD">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5D9C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76611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B1143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DAA78">
            <w:pPr>
              <w:jc w:val="center"/>
            </w:pPr>
            <w:r>
              <w:rPr>
                <w:rFonts w:ascii="宋体" w:hAnsi="宋体" w:eastAsia="宋体"/>
                <w:sz w:val="16"/>
              </w:rPr>
              <w:t>进一步提高高技能人才培养能力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D1FB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395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DF7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EED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6DB1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44F7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291D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970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900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0A3DC">
            <w:pPr>
              <w:jc w:val="center"/>
            </w:pPr>
          </w:p>
        </w:tc>
      </w:tr>
      <w:tr w14:paraId="32EF3E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10A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599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9DF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DAD47">
            <w:pPr>
              <w:jc w:val="center"/>
            </w:pPr>
            <w:r>
              <w:rPr>
                <w:rFonts w:ascii="宋体" w:hAnsi="宋体" w:eastAsia="宋体"/>
                <w:sz w:val="16"/>
              </w:rPr>
              <w:t>创造良好高技能人才发展环境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ABD27">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C84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13F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A46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0887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3F4C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7BED9">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679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2BF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A57D2">
            <w:pPr>
              <w:jc w:val="center"/>
            </w:pPr>
          </w:p>
        </w:tc>
      </w:tr>
      <w:tr w14:paraId="4BC9C5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C5F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B6B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EF8D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28432">
            <w:pPr>
              <w:jc w:val="center"/>
            </w:pPr>
            <w:r>
              <w:rPr>
                <w:rFonts w:ascii="宋体" w:hAnsi="宋体" w:eastAsia="宋体"/>
                <w:sz w:val="16"/>
              </w:rPr>
              <w:t>培养对象满意度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7A77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BB9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C27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736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6490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7E9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615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033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9C1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082E6">
            <w:pPr>
              <w:jc w:val="center"/>
            </w:pPr>
          </w:p>
        </w:tc>
      </w:tr>
      <w:tr w14:paraId="02E73BB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046841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B2A2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2E8F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C64C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1A1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199A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C1FE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E34AD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B3DA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EE91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96C6C0"/>
        </w:tc>
      </w:tr>
    </w:tbl>
    <w:p w14:paraId="580AE9FF">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696"/>
        <w:gridCol w:w="625"/>
        <w:gridCol w:w="625"/>
        <w:gridCol w:w="627"/>
        <w:gridCol w:w="625"/>
        <w:gridCol w:w="625"/>
        <w:gridCol w:w="776"/>
        <w:gridCol w:w="629"/>
        <w:gridCol w:w="696"/>
        <w:gridCol w:w="632"/>
      </w:tblGrid>
      <w:tr w14:paraId="6B24B31E">
        <w:tblPrEx>
          <w:tblCellMar>
            <w:top w:w="0" w:type="dxa"/>
            <w:left w:w="108" w:type="dxa"/>
            <w:bottom w:w="0" w:type="dxa"/>
            <w:right w:w="108" w:type="dxa"/>
          </w:tblCellMar>
        </w:tblPrEx>
        <w:tc>
          <w:tcPr>
            <w:tcW w:w="8848" w:type="dxa"/>
            <w:gridSpan w:val="14"/>
            <w:vAlign w:val="center"/>
          </w:tcPr>
          <w:p w14:paraId="37CB1EC0">
            <w:pPr>
              <w:jc w:val="center"/>
            </w:pPr>
            <w:r>
              <w:rPr>
                <w:rFonts w:ascii="宋体" w:hAnsi="宋体" w:eastAsia="宋体"/>
                <w:sz w:val="24"/>
              </w:rPr>
              <w:t>项目支出绩效自评表</w:t>
            </w:r>
          </w:p>
        </w:tc>
      </w:tr>
      <w:tr w14:paraId="5BC16217">
        <w:tblPrEx>
          <w:tblCellMar>
            <w:top w:w="0" w:type="dxa"/>
            <w:left w:w="108" w:type="dxa"/>
            <w:bottom w:w="0" w:type="dxa"/>
            <w:right w:w="108" w:type="dxa"/>
          </w:tblCellMar>
        </w:tblPrEx>
        <w:tc>
          <w:tcPr>
            <w:tcW w:w="8848" w:type="dxa"/>
            <w:gridSpan w:val="14"/>
            <w:vAlign w:val="center"/>
          </w:tcPr>
          <w:p w14:paraId="0C6C6F52">
            <w:pPr>
              <w:jc w:val="center"/>
            </w:pPr>
            <w:r>
              <w:rPr>
                <w:rFonts w:ascii="宋体" w:hAnsi="宋体" w:eastAsia="宋体"/>
                <w:sz w:val="24"/>
              </w:rPr>
              <w:t>(2024年度)</w:t>
            </w:r>
          </w:p>
        </w:tc>
      </w:tr>
      <w:tr w14:paraId="173580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6FDF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06FF7C">
            <w:pPr>
              <w:jc w:val="center"/>
            </w:pPr>
            <w:r>
              <w:rPr>
                <w:rFonts w:ascii="宋体" w:hAnsi="宋体" w:eastAsia="宋体"/>
                <w:sz w:val="16"/>
              </w:rPr>
              <w:t>巴财教〔2023〕71号新财教〔2023〕234 号关于提前下达2024年学生资助补助经费预算（中央直达资金）的通知--中央学生资助（中等职业-免学费）</w:t>
            </w:r>
          </w:p>
        </w:tc>
      </w:tr>
      <w:tr w14:paraId="4275EF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2C5F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064F58">
            <w:pPr>
              <w:jc w:val="center"/>
            </w:pPr>
            <w:r>
              <w:rPr>
                <w:rFonts w:ascii="宋体" w:hAnsi="宋体" w:eastAsia="宋体"/>
                <w:sz w:val="16"/>
              </w:rPr>
              <w:t>巴音郭楞职业技术学院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B7BF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0A4060">
            <w:pPr>
              <w:jc w:val="center"/>
            </w:pPr>
            <w:r>
              <w:rPr>
                <w:rFonts w:ascii="宋体" w:hAnsi="宋体" w:eastAsia="宋体"/>
                <w:sz w:val="16"/>
              </w:rPr>
              <w:t>巴音郭楞职业技术学院</w:t>
            </w:r>
          </w:p>
        </w:tc>
      </w:tr>
      <w:tr w14:paraId="5B6C69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B323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477D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B5F3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9479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0BD1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DBE9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F5F2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0A624">
            <w:pPr>
              <w:jc w:val="center"/>
            </w:pPr>
            <w:r>
              <w:rPr>
                <w:rFonts w:ascii="宋体" w:hAnsi="宋体" w:eastAsia="宋体"/>
                <w:sz w:val="16"/>
              </w:rPr>
              <w:t>得分</w:t>
            </w:r>
          </w:p>
        </w:tc>
      </w:tr>
      <w:tr w14:paraId="0386AA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1DB39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4BF0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89DE7">
            <w:pPr>
              <w:jc w:val="center"/>
            </w:pPr>
            <w:r>
              <w:rPr>
                <w:rFonts w:ascii="宋体" w:hAnsi="宋体" w:eastAsia="宋体"/>
                <w:sz w:val="16"/>
              </w:rPr>
              <w:t>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2DF4A">
            <w:pPr>
              <w:jc w:val="center"/>
            </w:pPr>
            <w:r>
              <w:rPr>
                <w:rFonts w:ascii="宋体" w:hAnsi="宋体" w:eastAsia="宋体"/>
                <w:sz w:val="16"/>
              </w:rPr>
              <w:t>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A0BD6">
            <w:pPr>
              <w:jc w:val="center"/>
            </w:pPr>
            <w:r>
              <w:rPr>
                <w:rFonts w:ascii="宋体" w:hAnsi="宋体" w:eastAsia="宋体"/>
                <w:sz w:val="16"/>
              </w:rPr>
              <w:t>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340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CCE8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CAF5E">
            <w:pPr>
              <w:jc w:val="center"/>
            </w:pPr>
            <w:r>
              <w:rPr>
                <w:rFonts w:ascii="宋体" w:hAnsi="宋体" w:eastAsia="宋体"/>
                <w:sz w:val="16"/>
              </w:rPr>
              <w:t>10.00</w:t>
            </w:r>
          </w:p>
        </w:tc>
      </w:tr>
      <w:tr w14:paraId="363CB1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4D4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EF98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003C1">
            <w:pPr>
              <w:jc w:val="center"/>
            </w:pPr>
            <w:r>
              <w:rPr>
                <w:rFonts w:ascii="宋体" w:hAnsi="宋体" w:eastAsia="宋体"/>
                <w:sz w:val="16"/>
              </w:rPr>
              <w:t>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A33CE">
            <w:pPr>
              <w:jc w:val="center"/>
            </w:pPr>
            <w:r>
              <w:rPr>
                <w:rFonts w:ascii="宋体" w:hAnsi="宋体" w:eastAsia="宋体"/>
                <w:sz w:val="16"/>
              </w:rPr>
              <w:t>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C2605">
            <w:pPr>
              <w:jc w:val="center"/>
            </w:pPr>
            <w:r>
              <w:rPr>
                <w:rFonts w:ascii="宋体" w:hAnsi="宋体" w:eastAsia="宋体"/>
                <w:sz w:val="16"/>
              </w:rPr>
              <w:t>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5971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905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1DCF4">
            <w:pPr>
              <w:jc w:val="center"/>
            </w:pPr>
            <w:r>
              <w:rPr>
                <w:rFonts w:ascii="宋体" w:hAnsi="宋体" w:eastAsia="宋体"/>
                <w:sz w:val="16"/>
              </w:rPr>
              <w:t>-</w:t>
            </w:r>
          </w:p>
        </w:tc>
      </w:tr>
      <w:tr w14:paraId="351B6A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E23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CD08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F21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C37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593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014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FF5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ED126">
            <w:pPr>
              <w:jc w:val="center"/>
            </w:pPr>
            <w:r>
              <w:rPr>
                <w:rFonts w:ascii="宋体" w:hAnsi="宋体" w:eastAsia="宋体"/>
                <w:sz w:val="16"/>
              </w:rPr>
              <w:t>-</w:t>
            </w:r>
          </w:p>
        </w:tc>
      </w:tr>
      <w:tr w14:paraId="600ECF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F40AF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8901B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BDD00A">
            <w:pPr>
              <w:jc w:val="center"/>
            </w:pPr>
            <w:r>
              <w:rPr>
                <w:rFonts w:ascii="宋体" w:hAnsi="宋体" w:eastAsia="宋体"/>
                <w:sz w:val="16"/>
              </w:rPr>
              <w:t>总体目标完成情况</w:t>
            </w:r>
          </w:p>
        </w:tc>
      </w:tr>
      <w:tr w14:paraId="31B84F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361F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65EF8B">
            <w:pPr>
              <w:jc w:val="both"/>
            </w:pPr>
            <w:r>
              <w:rPr>
                <w:rFonts w:ascii="宋体" w:hAnsi="宋体" w:eastAsia="宋体"/>
                <w:sz w:val="16"/>
              </w:rPr>
              <w:t>为落实精准资助，</w:t>
            </w:r>
            <w:r>
              <w:rPr>
                <w:rFonts w:hint="eastAsia" w:ascii="宋体" w:hAnsi="宋体"/>
                <w:sz w:val="16"/>
                <w:lang w:eastAsia="zh-CN"/>
              </w:rPr>
              <w:t>确保</w:t>
            </w:r>
            <w:r>
              <w:rPr>
                <w:rFonts w:ascii="宋体" w:hAnsi="宋体" w:eastAsia="宋体"/>
                <w:sz w:val="16"/>
              </w:rPr>
              <w:t>免除中职学生学费，满足学生就学需求，减轻家庭经济困难学生负担。按照《新疆维吾尔自治区学生资助管理办法》规定和此次拨付金额：中职学生免学费生均标准，人均2200元，惠及人数231人。实现国家学费补助政策，学生就学需求，提升职业教育办学影响力。实现“不让一名学生因家庭经济困难而失学”的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D0A82F">
            <w:pPr>
              <w:jc w:val="both"/>
            </w:pPr>
            <w:r>
              <w:rPr>
                <w:rFonts w:ascii="宋体" w:hAnsi="宋体" w:eastAsia="宋体"/>
                <w:sz w:val="16"/>
              </w:rPr>
              <w:t>为落实国家学费补助政策，解决学生就学需求，提升职业教育办学影响力，落实国家奖助学金及补助发放政策，减轻家庭经济困难学生负担，实现精准资助，此次拨付资金全部用于中职学生免学费，按照拨付资金和《新疆维吾尔自治区学生资助资金管理办法》规定，中职学生免学费生均标准2200元，惠及人数231人。</w:t>
            </w:r>
          </w:p>
        </w:tc>
      </w:tr>
      <w:tr w14:paraId="74A79C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3F88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614F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05A2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47CC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3C33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313D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2253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2348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14FA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0EF4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5CDB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1BBF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FE9F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6D618">
            <w:pPr>
              <w:jc w:val="center"/>
            </w:pPr>
            <w:r>
              <w:rPr>
                <w:rFonts w:ascii="宋体" w:hAnsi="宋体" w:eastAsia="宋体"/>
                <w:sz w:val="16"/>
              </w:rPr>
              <w:t>偏差原因分析及改进措施</w:t>
            </w:r>
          </w:p>
        </w:tc>
      </w:tr>
      <w:tr w14:paraId="7E681B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4415C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A130F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86E09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70C1D">
            <w:pPr>
              <w:jc w:val="center"/>
            </w:pPr>
            <w:r>
              <w:rPr>
                <w:rFonts w:ascii="宋体" w:hAnsi="宋体" w:eastAsia="宋体"/>
                <w:sz w:val="16"/>
              </w:rPr>
              <w:t>中职学生免学费享受人数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75413">
            <w:pPr>
              <w:jc w:val="center"/>
            </w:pPr>
            <w:r>
              <w:rPr>
                <w:rFonts w:ascii="宋体" w:hAnsi="宋体" w:eastAsia="宋体"/>
                <w:sz w:val="16"/>
              </w:rPr>
              <w:t>&gt;=231人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198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8A7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D8E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CE6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7AC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E0571">
            <w:pPr>
              <w:jc w:val="center"/>
            </w:pPr>
            <w:r>
              <w:rPr>
                <w:rFonts w:ascii="宋体" w:hAnsi="宋体" w:eastAsia="宋体"/>
                <w:sz w:val="16"/>
              </w:rPr>
              <w:t>=231人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2D7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045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F32B7">
            <w:pPr>
              <w:jc w:val="center"/>
            </w:pPr>
            <w:r>
              <w:rPr>
                <w:rFonts w:hint="eastAsia" w:ascii="宋体" w:hAnsi="宋体"/>
                <w:sz w:val="16"/>
                <w:lang w:eastAsia="zh-CN"/>
              </w:rPr>
              <w:t>截至目前</w:t>
            </w:r>
            <w:r>
              <w:rPr>
                <w:rFonts w:ascii="宋体" w:hAnsi="宋体" w:eastAsia="宋体"/>
                <w:sz w:val="16"/>
              </w:rPr>
              <w:t>，有9人退学。</w:t>
            </w:r>
          </w:p>
        </w:tc>
      </w:tr>
      <w:tr w14:paraId="13FE8F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4A3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4DA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176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A9217">
            <w:pPr>
              <w:jc w:val="center"/>
            </w:pPr>
            <w:r>
              <w:rPr>
                <w:rFonts w:ascii="宋体" w:hAnsi="宋体" w:eastAsia="宋体"/>
                <w:sz w:val="16"/>
              </w:rPr>
              <w:t>中等职业应受助学生覆盖率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751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E3D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A04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092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C59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87F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72F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F1E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CD1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155A0">
            <w:pPr>
              <w:jc w:val="center"/>
            </w:pPr>
          </w:p>
        </w:tc>
      </w:tr>
      <w:tr w14:paraId="3961B7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EE5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F32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27D7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4275F">
            <w:pPr>
              <w:jc w:val="center"/>
            </w:pPr>
            <w:r>
              <w:rPr>
                <w:rFonts w:ascii="宋体" w:hAnsi="宋体" w:eastAsia="宋体"/>
                <w:sz w:val="16"/>
              </w:rPr>
              <w:t>资助政策覆盖面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7D6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00A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C45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B94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E47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F77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89A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43E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E0C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6210E">
            <w:pPr>
              <w:jc w:val="center"/>
            </w:pPr>
          </w:p>
        </w:tc>
      </w:tr>
      <w:tr w14:paraId="551F97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582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6B3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26F3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95C9F">
            <w:pPr>
              <w:jc w:val="center"/>
            </w:pPr>
            <w:r>
              <w:rPr>
                <w:rFonts w:ascii="宋体" w:hAnsi="宋体" w:eastAsia="宋体"/>
                <w:sz w:val="16"/>
              </w:rPr>
              <w:t>学生资助资金享受及时性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5D810">
            <w:pPr>
              <w:jc w:val="center"/>
            </w:pPr>
            <w:r>
              <w:rPr>
                <w:rFonts w:ascii="宋体" w:hAnsi="宋体" w:eastAsia="宋体"/>
                <w:sz w:val="16"/>
              </w:rPr>
              <w:t>及时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7F7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BB7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835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02A4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D98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017DC">
            <w:pPr>
              <w:jc w:val="center"/>
            </w:pPr>
            <w:r>
              <w:rPr>
                <w:rFonts w:ascii="宋体" w:hAnsi="宋体" w:eastAsia="宋体"/>
                <w:sz w:val="16"/>
              </w:rPr>
              <w:t>及时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E24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F19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DBEF6">
            <w:pPr>
              <w:jc w:val="center"/>
            </w:pPr>
          </w:p>
        </w:tc>
      </w:tr>
      <w:tr w14:paraId="22C59B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693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8B19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EC6C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BA820">
            <w:pPr>
              <w:jc w:val="center"/>
            </w:pPr>
            <w:r>
              <w:rPr>
                <w:rFonts w:ascii="宋体" w:hAnsi="宋体" w:eastAsia="宋体"/>
                <w:sz w:val="16"/>
              </w:rPr>
              <w:t>中职免学费人均标准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5E3A8">
            <w:pPr>
              <w:jc w:val="center"/>
            </w:pPr>
            <w:r>
              <w:rPr>
                <w:rFonts w:ascii="宋体" w:hAnsi="宋体" w:eastAsia="宋体"/>
                <w:sz w:val="16"/>
              </w:rPr>
              <w:t>&lt;=2200元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EA6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8C7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2C28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A86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D8F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0EC86">
            <w:pPr>
              <w:jc w:val="center"/>
            </w:pPr>
            <w:r>
              <w:rPr>
                <w:rFonts w:ascii="宋体" w:hAnsi="宋体" w:eastAsia="宋体"/>
                <w:sz w:val="16"/>
              </w:rPr>
              <w:t>=2200元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F0C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477F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DD17B">
            <w:pPr>
              <w:jc w:val="center"/>
            </w:pPr>
          </w:p>
        </w:tc>
      </w:tr>
      <w:tr w14:paraId="04D123B6">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4DD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8AF9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43FE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1D3E8">
            <w:pPr>
              <w:jc w:val="center"/>
            </w:pPr>
            <w:r>
              <w:rPr>
                <w:rFonts w:ascii="宋体" w:hAnsi="宋体" w:eastAsia="宋体"/>
                <w:sz w:val="16"/>
              </w:rPr>
              <w:t>家庭经济困难学生生活负担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5F91C">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B13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856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0137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E74C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AEE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17C81">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1FD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6E3B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06952">
            <w:pPr>
              <w:jc w:val="center"/>
            </w:pPr>
          </w:p>
        </w:tc>
      </w:tr>
      <w:tr w14:paraId="70FA59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040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5839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7FDD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EC432">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9A7E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BA1D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58E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0D2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7C12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417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53A78">
            <w:pPr>
              <w:jc w:val="center"/>
            </w:pPr>
            <w:r>
              <w:rPr>
                <w:rFonts w:ascii="宋体" w:hAnsi="宋体" w:eastAsia="宋体"/>
                <w:sz w:val="16"/>
              </w:rPr>
              <w:t>=94.93%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BEB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E62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98D5B">
            <w:pPr>
              <w:jc w:val="center"/>
            </w:pPr>
            <w:r>
              <w:rPr>
                <w:rFonts w:ascii="宋体" w:hAnsi="宋体" w:eastAsia="宋体"/>
                <w:sz w:val="16"/>
              </w:rPr>
              <w:t>学生满意度较高</w:t>
            </w:r>
          </w:p>
        </w:tc>
      </w:tr>
      <w:tr w14:paraId="7FCF925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7691E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2C65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C6B2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EE70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CED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D617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149F7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8A18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8C7C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65FE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02E222"/>
        </w:tc>
      </w:tr>
    </w:tbl>
    <w:p w14:paraId="3DC44159">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696"/>
        <w:gridCol w:w="625"/>
        <w:gridCol w:w="625"/>
        <w:gridCol w:w="627"/>
        <w:gridCol w:w="625"/>
        <w:gridCol w:w="625"/>
        <w:gridCol w:w="776"/>
        <w:gridCol w:w="696"/>
        <w:gridCol w:w="632"/>
        <w:gridCol w:w="629"/>
      </w:tblGrid>
      <w:tr w14:paraId="70644253">
        <w:tblPrEx>
          <w:tblCellMar>
            <w:top w:w="0" w:type="dxa"/>
            <w:left w:w="108" w:type="dxa"/>
            <w:bottom w:w="0" w:type="dxa"/>
            <w:right w:w="108" w:type="dxa"/>
          </w:tblCellMar>
        </w:tblPrEx>
        <w:tc>
          <w:tcPr>
            <w:tcW w:w="8848" w:type="dxa"/>
            <w:gridSpan w:val="14"/>
            <w:vAlign w:val="center"/>
          </w:tcPr>
          <w:p w14:paraId="564AE0FA">
            <w:pPr>
              <w:jc w:val="center"/>
            </w:pPr>
            <w:r>
              <w:rPr>
                <w:rFonts w:ascii="宋体" w:hAnsi="宋体" w:eastAsia="宋体"/>
                <w:sz w:val="24"/>
              </w:rPr>
              <w:t>项目支出绩效自评表</w:t>
            </w:r>
          </w:p>
        </w:tc>
      </w:tr>
      <w:tr w14:paraId="5134CAE9">
        <w:tblPrEx>
          <w:tblCellMar>
            <w:top w:w="0" w:type="dxa"/>
            <w:left w:w="108" w:type="dxa"/>
            <w:bottom w:w="0" w:type="dxa"/>
            <w:right w:w="108" w:type="dxa"/>
          </w:tblCellMar>
        </w:tblPrEx>
        <w:tc>
          <w:tcPr>
            <w:tcW w:w="8848" w:type="dxa"/>
            <w:gridSpan w:val="14"/>
            <w:vAlign w:val="center"/>
          </w:tcPr>
          <w:p w14:paraId="31C83759">
            <w:pPr>
              <w:jc w:val="center"/>
            </w:pPr>
            <w:r>
              <w:rPr>
                <w:rFonts w:ascii="宋体" w:hAnsi="宋体" w:eastAsia="宋体"/>
                <w:sz w:val="24"/>
              </w:rPr>
              <w:t>(2024年度)</w:t>
            </w:r>
          </w:p>
        </w:tc>
      </w:tr>
      <w:tr w14:paraId="2A514F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7B4C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A163A0">
            <w:pPr>
              <w:jc w:val="center"/>
            </w:pPr>
            <w:r>
              <w:rPr>
                <w:rFonts w:ascii="宋体" w:hAnsi="宋体" w:eastAsia="宋体"/>
                <w:sz w:val="16"/>
              </w:rPr>
              <w:t>巴财教〔2023〕71号新财教〔2023〕234 号关于提前下达2024年学生资助补助经费预算（中央直达资金）的通知</w:t>
            </w:r>
            <w:r>
              <w:rPr>
                <w:rFonts w:hint="eastAsia" w:ascii="宋体" w:hAnsi="宋体"/>
                <w:sz w:val="16"/>
                <w:lang w:eastAsia="zh-CN"/>
              </w:rPr>
              <w:t>－－</w:t>
            </w:r>
            <w:r>
              <w:rPr>
                <w:rFonts w:ascii="宋体" w:hAnsi="宋体" w:eastAsia="宋体"/>
                <w:sz w:val="16"/>
              </w:rPr>
              <w:t>中央学生资助（中等职业</w:t>
            </w:r>
            <w:r>
              <w:rPr>
                <w:rFonts w:hint="eastAsia" w:ascii="宋体" w:hAnsi="宋体"/>
                <w:sz w:val="16"/>
                <w:lang w:eastAsia="zh-CN"/>
              </w:rPr>
              <w:t>－</w:t>
            </w:r>
            <w:r>
              <w:rPr>
                <w:rFonts w:ascii="宋体" w:hAnsi="宋体" w:eastAsia="宋体"/>
                <w:sz w:val="16"/>
              </w:rPr>
              <w:t>助学金）</w:t>
            </w:r>
          </w:p>
        </w:tc>
      </w:tr>
      <w:tr w14:paraId="649D22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0053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202B8A">
            <w:pPr>
              <w:jc w:val="center"/>
            </w:pPr>
            <w:r>
              <w:rPr>
                <w:rFonts w:ascii="宋体" w:hAnsi="宋体" w:eastAsia="宋体"/>
                <w:sz w:val="16"/>
              </w:rPr>
              <w:t>巴音郭楞职业技术学院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D67A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0CCDAE">
            <w:pPr>
              <w:jc w:val="center"/>
            </w:pPr>
            <w:r>
              <w:rPr>
                <w:rFonts w:ascii="宋体" w:hAnsi="宋体" w:eastAsia="宋体"/>
                <w:sz w:val="16"/>
              </w:rPr>
              <w:t>巴音郭楞职业技术学院</w:t>
            </w:r>
          </w:p>
        </w:tc>
      </w:tr>
      <w:tr w14:paraId="3F5A2C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F7A6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2633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22EE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4AF8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3B5E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BE58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3FFD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1EFE5">
            <w:pPr>
              <w:jc w:val="center"/>
            </w:pPr>
            <w:r>
              <w:rPr>
                <w:rFonts w:ascii="宋体" w:hAnsi="宋体" w:eastAsia="宋体"/>
                <w:sz w:val="16"/>
              </w:rPr>
              <w:t>得分</w:t>
            </w:r>
          </w:p>
        </w:tc>
      </w:tr>
      <w:tr w14:paraId="1DDEE3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1F1B8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B9C6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1FA69">
            <w:pPr>
              <w:jc w:val="center"/>
            </w:pPr>
            <w:r>
              <w:rPr>
                <w:rFonts w:ascii="宋体" w:hAnsi="宋体" w:eastAsia="宋体"/>
                <w:sz w:val="16"/>
              </w:rPr>
              <w:t>5.37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E5D8C">
            <w:pPr>
              <w:jc w:val="center"/>
            </w:pPr>
            <w:r>
              <w:rPr>
                <w:rFonts w:ascii="宋体" w:hAnsi="宋体" w:eastAsia="宋体"/>
                <w:sz w:val="16"/>
              </w:rPr>
              <w:t>5.37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D083C">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A59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92CC0">
            <w:pPr>
              <w:jc w:val="center"/>
            </w:pPr>
            <w:r>
              <w:rPr>
                <w:rFonts w:ascii="宋体" w:hAnsi="宋体" w:eastAsia="宋体"/>
                <w:sz w:val="16"/>
              </w:rPr>
              <w:t>93.11%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579D9">
            <w:pPr>
              <w:jc w:val="center"/>
            </w:pPr>
            <w:r>
              <w:rPr>
                <w:rFonts w:ascii="宋体" w:hAnsi="宋体" w:eastAsia="宋体"/>
                <w:sz w:val="16"/>
              </w:rPr>
              <w:t>8.28</w:t>
            </w:r>
          </w:p>
        </w:tc>
      </w:tr>
      <w:tr w14:paraId="30E3EC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11F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4359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BF347">
            <w:pPr>
              <w:jc w:val="center"/>
            </w:pPr>
            <w:r>
              <w:rPr>
                <w:rFonts w:ascii="宋体" w:hAnsi="宋体" w:eastAsia="宋体"/>
                <w:sz w:val="16"/>
              </w:rPr>
              <w:t>5.37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1E390">
            <w:pPr>
              <w:jc w:val="center"/>
            </w:pPr>
            <w:r>
              <w:rPr>
                <w:rFonts w:ascii="宋体" w:hAnsi="宋体" w:eastAsia="宋体"/>
                <w:sz w:val="16"/>
              </w:rPr>
              <w:t>5.37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D0B63">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07CA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91C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E3BCD">
            <w:pPr>
              <w:jc w:val="center"/>
            </w:pPr>
            <w:r>
              <w:rPr>
                <w:rFonts w:ascii="宋体" w:hAnsi="宋体" w:eastAsia="宋体"/>
                <w:sz w:val="16"/>
              </w:rPr>
              <w:t>-</w:t>
            </w:r>
          </w:p>
        </w:tc>
      </w:tr>
      <w:tr w14:paraId="63EF95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BF0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3F54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D0C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5A4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1A7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DB9A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9BD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8118C">
            <w:pPr>
              <w:jc w:val="center"/>
            </w:pPr>
            <w:r>
              <w:rPr>
                <w:rFonts w:ascii="宋体" w:hAnsi="宋体" w:eastAsia="宋体"/>
                <w:sz w:val="16"/>
              </w:rPr>
              <w:t>-</w:t>
            </w:r>
          </w:p>
        </w:tc>
      </w:tr>
      <w:tr w14:paraId="7F8640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2FB10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89C6F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813328">
            <w:pPr>
              <w:jc w:val="center"/>
            </w:pPr>
            <w:r>
              <w:rPr>
                <w:rFonts w:ascii="宋体" w:hAnsi="宋体" w:eastAsia="宋体"/>
                <w:sz w:val="16"/>
              </w:rPr>
              <w:t>总体目标完成情况</w:t>
            </w:r>
          </w:p>
        </w:tc>
      </w:tr>
      <w:tr w14:paraId="6B4082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DF03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B92DBD">
            <w:pPr>
              <w:jc w:val="both"/>
            </w:pPr>
            <w:r>
              <w:rPr>
                <w:rFonts w:ascii="宋体" w:hAnsi="宋体" w:eastAsia="宋体"/>
                <w:sz w:val="16"/>
              </w:rPr>
              <w:t>此次拨付资金全部用于家庭经济困难学生的国家助学金资助，按照拨付资金和《新疆维吾尔自治区学生资助资金管理办法》规定国家助学金生均标准，人均1000元/学期，发放人数53人，按政策中职三年级学生不再享受国家助学金，此款项只发放1次。通过评选，在学生群里当中树立榜样力量，号召大家努力学习，确定努力的方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6917E0">
            <w:pPr>
              <w:jc w:val="both"/>
            </w:pPr>
            <w:r>
              <w:rPr>
                <w:rFonts w:ascii="宋体" w:hAnsi="宋体" w:eastAsia="宋体"/>
                <w:sz w:val="16"/>
              </w:rPr>
              <w:t>中职三年级学生不再享受国家助学金，因此学院的中职学生只能在 2024 年春季学期享受一个学期的助学金，学院已将全部困难中职学生进行了资助，按照分等享受原则，一等助学金享受是1500元/生/学期；二等助学金享受是1000元/生/学期，三等助学金享受是500元/生/学期，只有46人，资助了5万元的资助金额。</w:t>
            </w:r>
          </w:p>
        </w:tc>
      </w:tr>
      <w:tr w14:paraId="668BF1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E2B8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03E4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0B3B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8038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B058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C23E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0116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1C4E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D214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939D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A09B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5D08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8A9B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FC63C">
            <w:pPr>
              <w:jc w:val="center"/>
            </w:pPr>
            <w:r>
              <w:rPr>
                <w:rFonts w:ascii="宋体" w:hAnsi="宋体" w:eastAsia="宋体"/>
                <w:sz w:val="16"/>
              </w:rPr>
              <w:t>偏差原因分析及改进措施</w:t>
            </w:r>
          </w:p>
        </w:tc>
      </w:tr>
      <w:tr w14:paraId="68DC2E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3706C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05D66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B3775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E1FB2">
            <w:pPr>
              <w:jc w:val="center"/>
            </w:pPr>
            <w:r>
              <w:rPr>
                <w:rFonts w:ascii="宋体" w:hAnsi="宋体" w:eastAsia="宋体"/>
                <w:sz w:val="16"/>
              </w:rPr>
              <w:t>享受中职助学金人数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74A97">
            <w:pPr>
              <w:jc w:val="center"/>
            </w:pPr>
            <w:r>
              <w:rPr>
                <w:rFonts w:ascii="宋体" w:hAnsi="宋体" w:eastAsia="宋体"/>
                <w:sz w:val="16"/>
              </w:rPr>
              <w:t>&gt;=53人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B84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A1C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EF1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6D9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ACF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94DFE">
            <w:pPr>
              <w:jc w:val="center"/>
            </w:pPr>
            <w:r>
              <w:rPr>
                <w:rFonts w:ascii="宋体" w:hAnsi="宋体" w:eastAsia="宋体"/>
                <w:sz w:val="16"/>
              </w:rPr>
              <w:t>=46人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67119">
            <w:pPr>
              <w:jc w:val="center"/>
            </w:pPr>
            <w:r>
              <w:rPr>
                <w:rFonts w:ascii="宋体" w:hAnsi="宋体" w:eastAsia="宋体"/>
                <w:sz w:val="16"/>
              </w:rPr>
              <w:t>86.79%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9B54B">
            <w:pPr>
              <w:jc w:val="center"/>
            </w:pPr>
            <w:r>
              <w:rPr>
                <w:rFonts w:ascii="宋体" w:hAnsi="宋体" w:eastAsia="宋体"/>
                <w:sz w:val="16"/>
              </w:rPr>
              <w:t>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42681">
            <w:pPr>
              <w:jc w:val="center"/>
            </w:pPr>
            <w:r>
              <w:rPr>
                <w:rFonts w:ascii="宋体" w:hAnsi="宋体" w:eastAsia="宋体"/>
                <w:sz w:val="16"/>
              </w:rPr>
              <w:t>所有困难学生均已纳入资助范围，无其他困难学生。</w:t>
            </w:r>
          </w:p>
        </w:tc>
      </w:tr>
      <w:tr w14:paraId="34ABFF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67C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E7F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2A3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A4BE1">
            <w:pPr>
              <w:jc w:val="center"/>
            </w:pPr>
            <w:r>
              <w:rPr>
                <w:rFonts w:ascii="宋体" w:hAnsi="宋体" w:eastAsia="宋体"/>
                <w:sz w:val="16"/>
              </w:rPr>
              <w:t>中等职业应受助学生覆盖率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DB3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01E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59A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DA2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7AD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FA9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1AE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051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2FC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5086F">
            <w:pPr>
              <w:jc w:val="center"/>
            </w:pPr>
          </w:p>
        </w:tc>
      </w:tr>
      <w:tr w14:paraId="70F272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5A9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7B8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588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8A673">
            <w:pPr>
              <w:jc w:val="center"/>
            </w:pPr>
            <w:r>
              <w:rPr>
                <w:rFonts w:ascii="宋体" w:hAnsi="宋体" w:eastAsia="宋体"/>
                <w:sz w:val="16"/>
              </w:rPr>
              <w:t>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790A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171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7E2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5F2A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5E5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538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9F9D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605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C06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BF01B">
            <w:pPr>
              <w:jc w:val="center"/>
            </w:pPr>
          </w:p>
        </w:tc>
      </w:tr>
      <w:tr w14:paraId="364451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0FD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5CE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4366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1E013">
            <w:pPr>
              <w:jc w:val="center"/>
            </w:pPr>
            <w:r>
              <w:rPr>
                <w:rFonts w:ascii="宋体" w:hAnsi="宋体" w:eastAsia="宋体"/>
                <w:sz w:val="16"/>
              </w:rPr>
              <w:t>中职国家助学金发放准确率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CDC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404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6EA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101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5B3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384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C72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7BB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19E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EE1B2">
            <w:pPr>
              <w:jc w:val="center"/>
            </w:pPr>
          </w:p>
        </w:tc>
      </w:tr>
      <w:tr w14:paraId="3277E3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2C6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CDE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415E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3527E">
            <w:pPr>
              <w:jc w:val="center"/>
            </w:pPr>
            <w:r>
              <w:rPr>
                <w:rFonts w:ascii="宋体" w:hAnsi="宋体" w:eastAsia="宋体"/>
                <w:sz w:val="16"/>
              </w:rPr>
              <w:t>学生资助资金发放及时性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BC904">
            <w:pPr>
              <w:jc w:val="center"/>
            </w:pPr>
            <w:r>
              <w:rPr>
                <w:rFonts w:ascii="宋体" w:hAnsi="宋体" w:eastAsia="宋体"/>
                <w:sz w:val="16"/>
              </w:rPr>
              <w:t>及时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DD5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65B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946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B6FF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DF0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BB786">
            <w:pPr>
              <w:jc w:val="center"/>
            </w:pPr>
            <w:r>
              <w:rPr>
                <w:rFonts w:ascii="宋体" w:hAnsi="宋体" w:eastAsia="宋体"/>
                <w:sz w:val="16"/>
              </w:rPr>
              <w:t>及时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845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398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5DD3E">
            <w:pPr>
              <w:jc w:val="center"/>
            </w:pPr>
          </w:p>
        </w:tc>
      </w:tr>
      <w:tr w14:paraId="4CFF9C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F49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201D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8359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A9EC1">
            <w:pPr>
              <w:jc w:val="center"/>
            </w:pPr>
            <w:r>
              <w:rPr>
                <w:rFonts w:ascii="宋体" w:hAnsi="宋体" w:eastAsia="宋体"/>
                <w:sz w:val="16"/>
              </w:rPr>
              <w:t>中职学生享受助学金人均标准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DC173">
            <w:pPr>
              <w:jc w:val="center"/>
            </w:pPr>
            <w:r>
              <w:rPr>
                <w:rFonts w:ascii="宋体" w:hAnsi="宋体" w:eastAsia="宋体"/>
                <w:sz w:val="16"/>
              </w:rPr>
              <w:t>&lt;=1000元/学期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D0C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BF4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EAD5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DEA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415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9654A">
            <w:pPr>
              <w:jc w:val="center"/>
            </w:pPr>
            <w:r>
              <w:rPr>
                <w:rFonts w:ascii="宋体" w:hAnsi="宋体" w:eastAsia="宋体"/>
                <w:sz w:val="16"/>
              </w:rPr>
              <w:t>=1000元/学期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CE2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E957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A22E0">
            <w:pPr>
              <w:jc w:val="center"/>
            </w:pPr>
          </w:p>
        </w:tc>
      </w:tr>
      <w:tr w14:paraId="497C22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483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A0CB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FAD7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9A430">
            <w:pPr>
              <w:jc w:val="center"/>
            </w:pPr>
            <w:r>
              <w:rPr>
                <w:rFonts w:ascii="宋体" w:hAnsi="宋体" w:eastAsia="宋体"/>
                <w:sz w:val="16"/>
              </w:rPr>
              <w:t>家庭经济困难学生生活负担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BD2DB">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688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AC4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EF05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1CF5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8B8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860EB">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A65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2A33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BE07C">
            <w:pPr>
              <w:jc w:val="center"/>
            </w:pPr>
          </w:p>
        </w:tc>
      </w:tr>
      <w:tr w14:paraId="4CD1AA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D73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F92E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49C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2E79A">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51FB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C65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E79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76C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C188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D9A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7931C">
            <w:pPr>
              <w:jc w:val="center"/>
            </w:pPr>
            <w:r>
              <w:rPr>
                <w:rFonts w:ascii="宋体" w:hAnsi="宋体" w:eastAsia="宋体"/>
                <w:sz w:val="16"/>
              </w:rPr>
              <w:t>=94.93%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A54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5E4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87898">
            <w:pPr>
              <w:jc w:val="center"/>
            </w:pPr>
          </w:p>
        </w:tc>
      </w:tr>
      <w:tr w14:paraId="360F206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AD91A8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D8F0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E6E7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FF7B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2C0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1795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ABEC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32E4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0A11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365A2">
            <w:pPr>
              <w:jc w:val="center"/>
            </w:pPr>
            <w:r>
              <w:rPr>
                <w:rFonts w:ascii="宋体" w:hAnsi="宋体" w:eastAsia="宋体"/>
                <w:sz w:val="16"/>
              </w:rPr>
              <w:t>94.98分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F11563"/>
        </w:tc>
      </w:tr>
    </w:tbl>
    <w:p w14:paraId="08A6B9F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3487E491">
        <w:tblPrEx>
          <w:tblCellMar>
            <w:top w:w="0" w:type="dxa"/>
            <w:left w:w="108" w:type="dxa"/>
            <w:bottom w:w="0" w:type="dxa"/>
            <w:right w:w="108" w:type="dxa"/>
          </w:tblCellMar>
        </w:tblPrEx>
        <w:tc>
          <w:tcPr>
            <w:tcW w:w="8848" w:type="dxa"/>
            <w:gridSpan w:val="14"/>
            <w:vAlign w:val="center"/>
          </w:tcPr>
          <w:p w14:paraId="11C07CF1">
            <w:pPr>
              <w:jc w:val="center"/>
            </w:pPr>
            <w:r>
              <w:rPr>
                <w:rFonts w:ascii="宋体" w:hAnsi="宋体" w:eastAsia="宋体"/>
                <w:sz w:val="24"/>
              </w:rPr>
              <w:t>项目支出绩效自评表</w:t>
            </w:r>
          </w:p>
        </w:tc>
      </w:tr>
      <w:tr w14:paraId="68DE1766">
        <w:tblPrEx>
          <w:tblCellMar>
            <w:top w:w="0" w:type="dxa"/>
            <w:left w:w="108" w:type="dxa"/>
            <w:bottom w:w="0" w:type="dxa"/>
            <w:right w:w="108" w:type="dxa"/>
          </w:tblCellMar>
        </w:tblPrEx>
        <w:tc>
          <w:tcPr>
            <w:tcW w:w="8848" w:type="dxa"/>
            <w:gridSpan w:val="14"/>
            <w:vAlign w:val="center"/>
          </w:tcPr>
          <w:p w14:paraId="73A802D7">
            <w:pPr>
              <w:jc w:val="center"/>
            </w:pPr>
            <w:r>
              <w:rPr>
                <w:rFonts w:ascii="宋体" w:hAnsi="宋体" w:eastAsia="宋体"/>
                <w:sz w:val="24"/>
              </w:rPr>
              <w:t>(2024年度)</w:t>
            </w:r>
          </w:p>
        </w:tc>
      </w:tr>
      <w:tr w14:paraId="62B75B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BAE5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13BC54">
            <w:pPr>
              <w:jc w:val="center"/>
            </w:pPr>
            <w:r>
              <w:rPr>
                <w:rFonts w:ascii="宋体" w:hAnsi="宋体" w:eastAsia="宋体"/>
                <w:sz w:val="16"/>
              </w:rPr>
              <w:t>巴财教〔2023〕75号新财教〔2023〕248 号关于提前下达2024年自治区教育项目经费预算的通知</w:t>
            </w:r>
            <w:r>
              <w:rPr>
                <w:rFonts w:hint="eastAsia" w:ascii="宋体" w:hAnsi="宋体"/>
                <w:sz w:val="16"/>
                <w:lang w:eastAsia="zh-CN"/>
              </w:rPr>
              <w:t>－－</w:t>
            </w:r>
            <w:r>
              <w:rPr>
                <w:rFonts w:ascii="宋体" w:hAnsi="宋体" w:eastAsia="宋体"/>
                <w:sz w:val="16"/>
              </w:rPr>
              <w:t>中职免住宿费和教材费</w:t>
            </w:r>
          </w:p>
        </w:tc>
      </w:tr>
      <w:tr w14:paraId="1C83EF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0B32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1BDA45">
            <w:pPr>
              <w:jc w:val="center"/>
            </w:pPr>
            <w:r>
              <w:rPr>
                <w:rFonts w:ascii="宋体" w:hAnsi="宋体" w:eastAsia="宋体"/>
                <w:sz w:val="16"/>
              </w:rPr>
              <w:t>巴音郭楞职业技术学院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D7BC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83EA52">
            <w:pPr>
              <w:jc w:val="center"/>
            </w:pPr>
            <w:r>
              <w:rPr>
                <w:rFonts w:ascii="宋体" w:hAnsi="宋体" w:eastAsia="宋体"/>
                <w:sz w:val="16"/>
              </w:rPr>
              <w:t>巴音郭楞职业技术学院</w:t>
            </w:r>
          </w:p>
        </w:tc>
      </w:tr>
      <w:tr w14:paraId="4881BF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1560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D0FD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2467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C90A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65C1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686B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343B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42A97">
            <w:pPr>
              <w:jc w:val="center"/>
            </w:pPr>
            <w:r>
              <w:rPr>
                <w:rFonts w:ascii="宋体" w:hAnsi="宋体" w:eastAsia="宋体"/>
                <w:sz w:val="16"/>
              </w:rPr>
              <w:t>得分</w:t>
            </w:r>
          </w:p>
        </w:tc>
      </w:tr>
      <w:tr w14:paraId="5642EA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67646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680D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237CF">
            <w:pPr>
              <w:jc w:val="center"/>
            </w:pPr>
            <w:r>
              <w:rPr>
                <w:rFonts w:ascii="宋体" w:hAnsi="宋体" w:eastAsia="宋体"/>
                <w:sz w:val="16"/>
              </w:rPr>
              <w:t>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CBA4C">
            <w:pPr>
              <w:jc w:val="center"/>
            </w:pPr>
            <w:r>
              <w:rPr>
                <w:rFonts w:ascii="宋体" w:hAnsi="宋体" w:eastAsia="宋体"/>
                <w:sz w:val="16"/>
              </w:rPr>
              <w:t>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E9010">
            <w:pPr>
              <w:jc w:val="center"/>
            </w:pPr>
            <w:r>
              <w:rPr>
                <w:rFonts w:ascii="宋体" w:hAnsi="宋体" w:eastAsia="宋体"/>
                <w:sz w:val="16"/>
              </w:rPr>
              <w:t>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7B8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146A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C57EA">
            <w:pPr>
              <w:jc w:val="center"/>
            </w:pPr>
            <w:r>
              <w:rPr>
                <w:rFonts w:ascii="宋体" w:hAnsi="宋体" w:eastAsia="宋体"/>
                <w:sz w:val="16"/>
              </w:rPr>
              <w:t>10.00</w:t>
            </w:r>
          </w:p>
        </w:tc>
      </w:tr>
      <w:tr w14:paraId="038779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D06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D2CD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7B64F">
            <w:pPr>
              <w:jc w:val="center"/>
            </w:pPr>
            <w:r>
              <w:rPr>
                <w:rFonts w:ascii="宋体" w:hAnsi="宋体" w:eastAsia="宋体"/>
                <w:sz w:val="16"/>
              </w:rPr>
              <w:t>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76D5A">
            <w:pPr>
              <w:jc w:val="center"/>
            </w:pPr>
            <w:r>
              <w:rPr>
                <w:rFonts w:ascii="宋体" w:hAnsi="宋体" w:eastAsia="宋体"/>
                <w:sz w:val="16"/>
              </w:rPr>
              <w:t>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5396E">
            <w:pPr>
              <w:jc w:val="center"/>
            </w:pPr>
            <w:r>
              <w:rPr>
                <w:rFonts w:ascii="宋体" w:hAnsi="宋体" w:eastAsia="宋体"/>
                <w:sz w:val="16"/>
              </w:rPr>
              <w:t>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6039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36F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BE526">
            <w:pPr>
              <w:jc w:val="center"/>
            </w:pPr>
            <w:r>
              <w:rPr>
                <w:rFonts w:ascii="宋体" w:hAnsi="宋体" w:eastAsia="宋体"/>
                <w:sz w:val="16"/>
              </w:rPr>
              <w:t>-</w:t>
            </w:r>
          </w:p>
        </w:tc>
      </w:tr>
      <w:tr w14:paraId="4A9557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7C0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E314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6D8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F6B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91C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371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0D9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E66D7">
            <w:pPr>
              <w:jc w:val="center"/>
            </w:pPr>
            <w:r>
              <w:rPr>
                <w:rFonts w:ascii="宋体" w:hAnsi="宋体" w:eastAsia="宋体"/>
                <w:sz w:val="16"/>
              </w:rPr>
              <w:t>-</w:t>
            </w:r>
          </w:p>
        </w:tc>
      </w:tr>
      <w:tr w14:paraId="760AC1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DD4A2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9895C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361123">
            <w:pPr>
              <w:jc w:val="center"/>
            </w:pPr>
            <w:r>
              <w:rPr>
                <w:rFonts w:ascii="宋体" w:hAnsi="宋体" w:eastAsia="宋体"/>
                <w:sz w:val="16"/>
              </w:rPr>
              <w:t>总体目标完成情况</w:t>
            </w:r>
          </w:p>
        </w:tc>
      </w:tr>
      <w:tr w14:paraId="1FE6E5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B539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999668">
            <w:pPr>
              <w:jc w:val="both"/>
            </w:pPr>
            <w:r>
              <w:rPr>
                <w:rFonts w:ascii="宋体" w:hAnsi="宋体" w:eastAsia="宋体"/>
                <w:sz w:val="16"/>
              </w:rPr>
              <w:t>免除南疆四地州和23个边境县生源地学生的住宿费和教材费，满足学生就学需求，减轻家庭经济困难学生负担。免教材费标准为100元/生/年，享受人数为5人。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7EC88F">
            <w:pPr>
              <w:jc w:val="both"/>
            </w:pPr>
            <w:r>
              <w:rPr>
                <w:rFonts w:ascii="宋体" w:hAnsi="宋体" w:eastAsia="宋体"/>
                <w:sz w:val="16"/>
              </w:rPr>
              <w:t>免除南疆四地州和23个边境县生源地学生的住宿费和教材费，满足学生就学需求，减轻家庭经济困难学生负担。免教材费标准为100元/生/年，享受人数为5人。此项工作满足学生就学需求，减轻家庭经济困难学生负担，落实国家学费补助政策，提升职业教育办学影响力，落实国家助学金发放政策，实现精准资助，确保将各类奖助学金发到需要的学生手中，实现“不让一名学生因家庭经济困难而失学”的资助任务。</w:t>
            </w:r>
          </w:p>
        </w:tc>
      </w:tr>
      <w:tr w14:paraId="58A42E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8361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ADCD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7F04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12D1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FF95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7816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9802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F008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EF5B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2AAE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D1FE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8030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2B1B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3A16E">
            <w:pPr>
              <w:jc w:val="center"/>
            </w:pPr>
            <w:r>
              <w:rPr>
                <w:rFonts w:ascii="宋体" w:hAnsi="宋体" w:eastAsia="宋体"/>
                <w:sz w:val="16"/>
              </w:rPr>
              <w:t>偏差原因分析及改进措施</w:t>
            </w:r>
          </w:p>
        </w:tc>
      </w:tr>
      <w:tr w14:paraId="3D7149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386B7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23E76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691E5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CA07C">
            <w:pPr>
              <w:jc w:val="center"/>
            </w:pPr>
            <w:r>
              <w:rPr>
                <w:rFonts w:ascii="宋体" w:hAnsi="宋体" w:eastAsia="宋体"/>
                <w:sz w:val="16"/>
              </w:rPr>
              <w:t>中职免教材费和住宿费享受人数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7A4F8">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1BF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44452">
            <w:pPr>
              <w:jc w:val="center"/>
            </w:pPr>
            <w:r>
              <w:rPr>
                <w:rFonts w:ascii="宋体" w:hAnsi="宋体" w:eastAsia="宋体"/>
                <w:sz w:val="16"/>
              </w:rPr>
              <w:t>_</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AFD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08F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DEB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35AD0">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192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30B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DA3DD">
            <w:pPr>
              <w:jc w:val="center"/>
            </w:pPr>
          </w:p>
        </w:tc>
      </w:tr>
      <w:tr w14:paraId="4BD8DD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06C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F81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5A8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596C9">
            <w:pPr>
              <w:jc w:val="center"/>
            </w:pPr>
            <w:r>
              <w:rPr>
                <w:rFonts w:ascii="宋体" w:hAnsi="宋体" w:eastAsia="宋体"/>
                <w:sz w:val="16"/>
              </w:rPr>
              <w:t>减免次数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2E1DA">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B1A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B1F1D">
            <w:pPr>
              <w:jc w:val="center"/>
            </w:pPr>
            <w:r>
              <w:rPr>
                <w:rFonts w:ascii="宋体" w:hAnsi="宋体" w:eastAsia="宋体"/>
                <w:sz w:val="16"/>
              </w:rPr>
              <w:t>_</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ADD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F9F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184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1732D">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D8B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9A3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7BCFE">
            <w:pPr>
              <w:jc w:val="center"/>
            </w:pPr>
          </w:p>
        </w:tc>
      </w:tr>
      <w:tr w14:paraId="09C039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061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1D3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AF5C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A6A57">
            <w:pPr>
              <w:jc w:val="center"/>
            </w:pPr>
            <w:r>
              <w:rPr>
                <w:rFonts w:ascii="宋体" w:hAnsi="宋体" w:eastAsia="宋体"/>
                <w:sz w:val="16"/>
              </w:rPr>
              <w:t>应享受免住宿费和教材费学生资助政策覆盖率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55A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54A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3D7D3">
            <w:pPr>
              <w:jc w:val="center"/>
            </w:pPr>
            <w:r>
              <w:rPr>
                <w:rFonts w:ascii="宋体" w:hAnsi="宋体" w:eastAsia="宋体"/>
                <w:sz w:val="16"/>
              </w:rPr>
              <w:t>_</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66A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E9E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94B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C25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155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5B8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C3122">
            <w:pPr>
              <w:jc w:val="center"/>
            </w:pPr>
          </w:p>
        </w:tc>
      </w:tr>
      <w:tr w14:paraId="2015EE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045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5E1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A7F5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5E556">
            <w:pPr>
              <w:jc w:val="center"/>
            </w:pPr>
            <w:r>
              <w:rPr>
                <w:rFonts w:ascii="宋体" w:hAnsi="宋体" w:eastAsia="宋体"/>
                <w:sz w:val="16"/>
              </w:rPr>
              <w:t>补助资金拨付及时率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7AF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E2B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D767B">
            <w:pPr>
              <w:jc w:val="center"/>
            </w:pPr>
            <w:r>
              <w:rPr>
                <w:rFonts w:ascii="宋体" w:hAnsi="宋体" w:eastAsia="宋体"/>
                <w:sz w:val="16"/>
              </w:rPr>
              <w:t>_</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CF6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B3A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5F8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2D1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A18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4E5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F7BA4">
            <w:pPr>
              <w:jc w:val="center"/>
            </w:pPr>
          </w:p>
        </w:tc>
      </w:tr>
      <w:tr w14:paraId="5F638B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E95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2EFC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9C5A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40102">
            <w:pPr>
              <w:jc w:val="center"/>
            </w:pPr>
            <w:r>
              <w:rPr>
                <w:rFonts w:ascii="宋体" w:hAnsi="宋体" w:eastAsia="宋体"/>
                <w:sz w:val="16"/>
              </w:rPr>
              <w:t>免教材费标准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22B7E">
            <w:pPr>
              <w:jc w:val="center"/>
            </w:pPr>
            <w:r>
              <w:rPr>
                <w:rFonts w:ascii="宋体" w:hAnsi="宋体" w:eastAsia="宋体"/>
                <w:sz w:val="16"/>
              </w:rPr>
              <w:t>&lt;=100元/人/年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620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A3948">
            <w:pPr>
              <w:jc w:val="center"/>
            </w:pPr>
            <w:r>
              <w:rPr>
                <w:rFonts w:ascii="宋体" w:hAnsi="宋体" w:eastAsia="宋体"/>
                <w:sz w:val="16"/>
              </w:rPr>
              <w:t>_</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6AE4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EA5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EF9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33B39">
            <w:pPr>
              <w:jc w:val="center"/>
            </w:pPr>
            <w:r>
              <w:rPr>
                <w:rFonts w:ascii="宋体" w:hAnsi="宋体" w:eastAsia="宋体"/>
                <w:sz w:val="16"/>
              </w:rPr>
              <w:t>=100元/人/年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333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20C3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D5BDB">
            <w:pPr>
              <w:jc w:val="center"/>
            </w:pPr>
          </w:p>
        </w:tc>
      </w:tr>
      <w:tr w14:paraId="4FAE5F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D61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0B55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6E59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5A157">
            <w:pPr>
              <w:jc w:val="center"/>
            </w:pPr>
            <w:r>
              <w:rPr>
                <w:rFonts w:ascii="宋体" w:hAnsi="宋体" w:eastAsia="宋体"/>
                <w:sz w:val="16"/>
              </w:rPr>
              <w:t>家庭经济困难学生的生活负担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7AE22">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BF1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FDF74">
            <w:pPr>
              <w:jc w:val="center"/>
            </w:pPr>
            <w:r>
              <w:rPr>
                <w:rFonts w:ascii="宋体" w:hAnsi="宋体" w:eastAsia="宋体"/>
                <w:sz w:val="16"/>
              </w:rPr>
              <w:t>_</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DDE7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0E90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742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E5F81">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52D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DC15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677BE">
            <w:pPr>
              <w:jc w:val="center"/>
            </w:pPr>
          </w:p>
        </w:tc>
      </w:tr>
      <w:tr w14:paraId="4C5E22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1DD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17DF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92AF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08E8D">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511A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601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8BB16">
            <w:pPr>
              <w:jc w:val="center"/>
            </w:pPr>
            <w:r>
              <w:rPr>
                <w:rFonts w:ascii="宋体" w:hAnsi="宋体" w:eastAsia="宋体"/>
                <w:sz w:val="16"/>
              </w:rPr>
              <w:t>_</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115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FC7F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C12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2A6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9AB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643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ABEC3">
            <w:pPr>
              <w:jc w:val="center"/>
            </w:pPr>
            <w:r>
              <w:rPr>
                <w:rFonts w:ascii="宋体" w:hAnsi="宋体" w:eastAsia="宋体"/>
                <w:sz w:val="16"/>
              </w:rPr>
              <w:t>学生满意度较高</w:t>
            </w:r>
          </w:p>
        </w:tc>
      </w:tr>
      <w:tr w14:paraId="35B536C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ADA2A2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FD95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8B7E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04DF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415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7D20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45F3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18A7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2630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272C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30A5AC"/>
        </w:tc>
      </w:tr>
    </w:tbl>
    <w:p w14:paraId="6BA16B6A">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856"/>
        <w:gridCol w:w="606"/>
        <w:gridCol w:w="606"/>
        <w:gridCol w:w="614"/>
        <w:gridCol w:w="606"/>
        <w:gridCol w:w="606"/>
        <w:gridCol w:w="776"/>
        <w:gridCol w:w="622"/>
        <w:gridCol w:w="697"/>
        <w:gridCol w:w="631"/>
      </w:tblGrid>
      <w:tr w14:paraId="3A8DFAEB">
        <w:tblPrEx>
          <w:tblCellMar>
            <w:top w:w="0" w:type="dxa"/>
            <w:left w:w="108" w:type="dxa"/>
            <w:bottom w:w="0" w:type="dxa"/>
            <w:right w:w="108" w:type="dxa"/>
          </w:tblCellMar>
        </w:tblPrEx>
        <w:tc>
          <w:tcPr>
            <w:tcW w:w="8848" w:type="dxa"/>
            <w:gridSpan w:val="14"/>
            <w:vAlign w:val="center"/>
          </w:tcPr>
          <w:p w14:paraId="1924C3D4">
            <w:pPr>
              <w:jc w:val="center"/>
            </w:pPr>
            <w:r>
              <w:rPr>
                <w:rFonts w:ascii="宋体" w:hAnsi="宋体" w:eastAsia="宋体"/>
                <w:sz w:val="24"/>
              </w:rPr>
              <w:t>项目支出绩效自评表</w:t>
            </w:r>
          </w:p>
        </w:tc>
      </w:tr>
      <w:tr w14:paraId="2A4CF8F9">
        <w:tblPrEx>
          <w:tblCellMar>
            <w:top w:w="0" w:type="dxa"/>
            <w:left w:w="108" w:type="dxa"/>
            <w:bottom w:w="0" w:type="dxa"/>
            <w:right w:w="108" w:type="dxa"/>
          </w:tblCellMar>
        </w:tblPrEx>
        <w:tc>
          <w:tcPr>
            <w:tcW w:w="8848" w:type="dxa"/>
            <w:gridSpan w:val="14"/>
            <w:vAlign w:val="center"/>
          </w:tcPr>
          <w:p w14:paraId="32AB258B">
            <w:pPr>
              <w:jc w:val="center"/>
            </w:pPr>
            <w:r>
              <w:rPr>
                <w:rFonts w:ascii="宋体" w:hAnsi="宋体" w:eastAsia="宋体"/>
                <w:sz w:val="24"/>
              </w:rPr>
              <w:t>(2024年度)</w:t>
            </w:r>
          </w:p>
        </w:tc>
      </w:tr>
      <w:tr w14:paraId="549E4C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3968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8D175D">
            <w:pPr>
              <w:jc w:val="center"/>
            </w:pPr>
            <w:r>
              <w:rPr>
                <w:rFonts w:ascii="宋体" w:hAnsi="宋体" w:eastAsia="宋体"/>
                <w:sz w:val="16"/>
              </w:rPr>
              <w:t>巴财教〔2023〕75号新财教〔2023〕248 号关于提前下达2024年自治区教育项目经费预算的通知--汉语国际推广中亚基地建设项目</w:t>
            </w:r>
          </w:p>
        </w:tc>
      </w:tr>
      <w:tr w14:paraId="7F1B60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2E46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44DCF2">
            <w:pPr>
              <w:jc w:val="center"/>
            </w:pPr>
            <w:r>
              <w:rPr>
                <w:rFonts w:ascii="宋体" w:hAnsi="宋体" w:eastAsia="宋体"/>
                <w:sz w:val="16"/>
              </w:rPr>
              <w:t>巴音郭楞职业技术学院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7D88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F5F816">
            <w:pPr>
              <w:jc w:val="center"/>
            </w:pPr>
            <w:r>
              <w:rPr>
                <w:rFonts w:ascii="宋体" w:hAnsi="宋体" w:eastAsia="宋体"/>
                <w:sz w:val="16"/>
              </w:rPr>
              <w:t>巴音郭楞职业技术学院</w:t>
            </w:r>
          </w:p>
        </w:tc>
      </w:tr>
      <w:tr w14:paraId="1E98D4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DA0B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0DC9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9874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7EFC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9D30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F1AE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3761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F9E9E">
            <w:pPr>
              <w:jc w:val="center"/>
            </w:pPr>
            <w:r>
              <w:rPr>
                <w:rFonts w:ascii="宋体" w:hAnsi="宋体" w:eastAsia="宋体"/>
                <w:sz w:val="16"/>
              </w:rPr>
              <w:t>得分</w:t>
            </w:r>
          </w:p>
        </w:tc>
      </w:tr>
      <w:tr w14:paraId="552587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39A48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BAD6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D1AD6">
            <w:pPr>
              <w:jc w:val="center"/>
            </w:pPr>
            <w:r>
              <w:rPr>
                <w:rFonts w:ascii="宋体" w:hAnsi="宋体" w:eastAsia="宋体"/>
                <w:sz w:val="16"/>
              </w:rPr>
              <w:t>1.95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3E401">
            <w:pPr>
              <w:jc w:val="center"/>
            </w:pPr>
            <w:r>
              <w:rPr>
                <w:rFonts w:ascii="宋体" w:hAnsi="宋体" w:eastAsia="宋体"/>
                <w:sz w:val="16"/>
              </w:rPr>
              <w:t>1.95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F1840">
            <w:pPr>
              <w:jc w:val="center"/>
            </w:pPr>
            <w:r>
              <w:rPr>
                <w:rFonts w:ascii="宋体" w:hAnsi="宋体" w:eastAsia="宋体"/>
                <w:sz w:val="16"/>
              </w:rPr>
              <w:t>1.95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927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14F0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518FA">
            <w:pPr>
              <w:jc w:val="center"/>
            </w:pPr>
            <w:r>
              <w:rPr>
                <w:rFonts w:ascii="宋体" w:hAnsi="宋体" w:eastAsia="宋体"/>
                <w:sz w:val="16"/>
              </w:rPr>
              <w:t>10.00</w:t>
            </w:r>
          </w:p>
        </w:tc>
      </w:tr>
      <w:tr w14:paraId="2B8EDF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DAD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6B9C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EE914">
            <w:pPr>
              <w:jc w:val="center"/>
            </w:pPr>
            <w:r>
              <w:rPr>
                <w:rFonts w:ascii="宋体" w:hAnsi="宋体" w:eastAsia="宋体"/>
                <w:sz w:val="16"/>
              </w:rPr>
              <w:t>1.95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74D2E">
            <w:pPr>
              <w:jc w:val="center"/>
            </w:pPr>
            <w:r>
              <w:rPr>
                <w:rFonts w:ascii="宋体" w:hAnsi="宋体" w:eastAsia="宋体"/>
                <w:sz w:val="16"/>
              </w:rPr>
              <w:t>1.95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AF561">
            <w:pPr>
              <w:jc w:val="center"/>
            </w:pPr>
            <w:r>
              <w:rPr>
                <w:rFonts w:ascii="宋体" w:hAnsi="宋体" w:eastAsia="宋体"/>
                <w:sz w:val="16"/>
              </w:rPr>
              <w:t>1.95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D822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ED0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036A5">
            <w:pPr>
              <w:jc w:val="center"/>
            </w:pPr>
            <w:r>
              <w:rPr>
                <w:rFonts w:ascii="宋体" w:hAnsi="宋体" w:eastAsia="宋体"/>
                <w:sz w:val="16"/>
              </w:rPr>
              <w:t>-</w:t>
            </w:r>
          </w:p>
        </w:tc>
      </w:tr>
      <w:tr w14:paraId="75B9EF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2D5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4439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7FC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FD1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950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AEA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255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5D6DD">
            <w:pPr>
              <w:jc w:val="center"/>
            </w:pPr>
            <w:r>
              <w:rPr>
                <w:rFonts w:ascii="宋体" w:hAnsi="宋体" w:eastAsia="宋体"/>
                <w:sz w:val="16"/>
              </w:rPr>
              <w:t>-</w:t>
            </w:r>
          </w:p>
        </w:tc>
      </w:tr>
      <w:tr w14:paraId="57D96F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B2675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A16EA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25691A">
            <w:pPr>
              <w:jc w:val="center"/>
            </w:pPr>
            <w:r>
              <w:rPr>
                <w:rFonts w:ascii="宋体" w:hAnsi="宋体" w:eastAsia="宋体"/>
                <w:sz w:val="16"/>
              </w:rPr>
              <w:t>总体目标完成情况</w:t>
            </w:r>
          </w:p>
        </w:tc>
      </w:tr>
      <w:tr w14:paraId="3DC06C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D9BC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7F3B11">
            <w:pPr>
              <w:jc w:val="both"/>
            </w:pPr>
            <w:r>
              <w:rPr>
                <w:rFonts w:ascii="宋体" w:hAnsi="宋体" w:eastAsia="宋体"/>
                <w:sz w:val="16"/>
              </w:rPr>
              <w:t>本项目依据《国家中长期教育改革和发展规划纲要</w:t>
            </w:r>
            <w:r>
              <w:rPr>
                <w:rFonts w:hint="eastAsia" w:ascii="宋体" w:hAnsi="宋体"/>
                <w:sz w:val="16"/>
                <w:lang w:eastAsia="zh-CN"/>
              </w:rPr>
              <w:t>》《</w:t>
            </w:r>
            <w:r>
              <w:rPr>
                <w:rFonts w:ascii="宋体" w:hAnsi="宋体" w:eastAsia="宋体"/>
                <w:sz w:val="16"/>
              </w:rPr>
              <w:t>国务院关于加快发展现代职业教育》、教育部《高校科技创新服务“一带一路”倡议行动计划》等政策，本项目旨在打造中华文化虚拟仿真体验室，通过分析中华文化独特的课程特点，筛选出符合时代特征，易于网上体验的中华优秀传统文化元素，主要制作中华文化教学视频30个。后期通过进一步搭建线上虚拟仿真体验室，将线上虚拟体验与实际文化体验形成有机的衔接与贯通，使留学生远程在线学习中文，体验中华文化，在线上感受中华优秀传统文化的魅力与真实情境，最终起到宣传中华文化，传播中华文化影响力的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C8C73B">
            <w:pPr>
              <w:jc w:val="both"/>
            </w:pPr>
            <w:r>
              <w:rPr>
                <w:rFonts w:ascii="宋体" w:hAnsi="宋体" w:eastAsia="宋体"/>
                <w:sz w:val="16"/>
              </w:rPr>
              <w:t>根据工作计划，本项目已完成中华文化教学视频的制作，共制作视频30个，内容符合时代特征且易于学习者网上体验中华优秀传统文化元素。初步构建线上虚拟仿真体验室，为留学生远程在线学习中文、体验中华文化，线上感受中华文化的魅力搭建了平台，在宣传中华文化、传播中华文化影响力方面发挥了积极作用。</w:t>
            </w:r>
          </w:p>
        </w:tc>
      </w:tr>
      <w:tr w14:paraId="71CA97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AEA8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FD75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79CC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718E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A934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0990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271C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64BB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5C93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8D2D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8D6E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852C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C84E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D9D97">
            <w:pPr>
              <w:jc w:val="center"/>
            </w:pPr>
            <w:r>
              <w:rPr>
                <w:rFonts w:ascii="宋体" w:hAnsi="宋体" w:eastAsia="宋体"/>
                <w:sz w:val="16"/>
              </w:rPr>
              <w:t>偏差原因分析及改进措施</w:t>
            </w:r>
          </w:p>
        </w:tc>
      </w:tr>
      <w:tr w14:paraId="1482C3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260AC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B8524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5A957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8BA67">
            <w:pPr>
              <w:jc w:val="center"/>
            </w:pPr>
            <w:r>
              <w:rPr>
                <w:rFonts w:ascii="宋体" w:hAnsi="宋体" w:eastAsia="宋体"/>
                <w:sz w:val="16"/>
              </w:rPr>
              <w:t>支持高校数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56C7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399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D73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C1D6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1F8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3A4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E2BE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642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4653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B2B0A">
            <w:pPr>
              <w:jc w:val="center"/>
            </w:pPr>
          </w:p>
        </w:tc>
      </w:tr>
      <w:tr w14:paraId="66B402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701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FA0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241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A9863">
            <w:pPr>
              <w:jc w:val="center"/>
            </w:pPr>
            <w:r>
              <w:rPr>
                <w:rFonts w:ascii="宋体" w:hAnsi="宋体" w:eastAsia="宋体"/>
                <w:sz w:val="16"/>
              </w:rPr>
              <w:t>制作中华文化教学视频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77770">
            <w:pPr>
              <w:jc w:val="center"/>
            </w:pPr>
            <w:r>
              <w:rPr>
                <w:rFonts w:ascii="宋体" w:hAnsi="宋体" w:eastAsia="宋体"/>
                <w:sz w:val="16"/>
              </w:rPr>
              <w:t>&gt;=30个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5B4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042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B9B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90F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F24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5E7A7">
            <w:pPr>
              <w:jc w:val="center"/>
            </w:pPr>
            <w:r>
              <w:rPr>
                <w:rFonts w:ascii="宋体" w:hAnsi="宋体" w:eastAsia="宋体"/>
                <w:sz w:val="16"/>
              </w:rPr>
              <w:t>=30个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CBF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A3F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52A16">
            <w:pPr>
              <w:jc w:val="center"/>
            </w:pPr>
          </w:p>
        </w:tc>
      </w:tr>
      <w:tr w14:paraId="0FFF45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1C4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654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945B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81FC4">
            <w:pPr>
              <w:jc w:val="center"/>
            </w:pPr>
            <w:r>
              <w:rPr>
                <w:rFonts w:ascii="宋体" w:hAnsi="宋体" w:eastAsia="宋体"/>
                <w:sz w:val="16"/>
              </w:rPr>
              <w:t>中华文化教学视频质量合格率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99AF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C33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0D1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13A97">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8CB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9A1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D667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44B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3A837">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7DB23">
            <w:pPr>
              <w:jc w:val="center"/>
            </w:pPr>
          </w:p>
        </w:tc>
      </w:tr>
      <w:tr w14:paraId="5C3629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986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5B6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E564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F409A">
            <w:pPr>
              <w:jc w:val="center"/>
            </w:pPr>
            <w:r>
              <w:rPr>
                <w:rFonts w:ascii="宋体" w:hAnsi="宋体" w:eastAsia="宋体"/>
                <w:sz w:val="16"/>
              </w:rPr>
              <w:t>中华文化教学视频制作完成时间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B9065">
            <w:pPr>
              <w:jc w:val="center"/>
            </w:pPr>
            <w:r>
              <w:rPr>
                <w:rFonts w:ascii="宋体" w:hAnsi="宋体" w:eastAsia="宋体"/>
                <w:sz w:val="16"/>
              </w:rPr>
              <w:t>2024年12月1日前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CBC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632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571AA">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3B10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9D8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7CD65">
            <w:pPr>
              <w:jc w:val="center"/>
            </w:pPr>
            <w:r>
              <w:rPr>
                <w:rFonts w:ascii="宋体" w:hAnsi="宋体" w:eastAsia="宋体"/>
                <w:sz w:val="16"/>
              </w:rPr>
              <w:t>2024年12月1日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2D4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9FD16">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B3E24">
            <w:pPr>
              <w:jc w:val="center"/>
            </w:pPr>
          </w:p>
        </w:tc>
      </w:tr>
      <w:tr w14:paraId="192C49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8A2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3E96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68E7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591A0">
            <w:pPr>
              <w:jc w:val="center"/>
            </w:pPr>
            <w:r>
              <w:rPr>
                <w:rFonts w:ascii="宋体" w:hAnsi="宋体" w:eastAsia="宋体"/>
                <w:sz w:val="16"/>
              </w:rPr>
              <w:t>中华文化教学视频制作成本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C4332">
            <w:pPr>
              <w:jc w:val="center"/>
            </w:pPr>
            <w:r>
              <w:rPr>
                <w:rFonts w:ascii="宋体" w:hAnsi="宋体" w:eastAsia="宋体"/>
                <w:sz w:val="16"/>
              </w:rPr>
              <w:t>&lt;=649.67元/个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0E5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C2F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8829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F70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B8B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20937">
            <w:pPr>
              <w:jc w:val="center"/>
            </w:pPr>
            <w:r>
              <w:rPr>
                <w:rFonts w:ascii="宋体" w:hAnsi="宋体" w:eastAsia="宋体"/>
                <w:sz w:val="16"/>
              </w:rPr>
              <w:t>=649.67元/个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A5E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4033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C428A">
            <w:pPr>
              <w:jc w:val="center"/>
            </w:pPr>
          </w:p>
        </w:tc>
      </w:tr>
      <w:tr w14:paraId="60FD18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890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F52D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DA80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4A5AB">
            <w:pPr>
              <w:jc w:val="center"/>
            </w:pPr>
            <w:r>
              <w:rPr>
                <w:rFonts w:ascii="宋体" w:hAnsi="宋体" w:eastAsia="宋体"/>
                <w:sz w:val="16"/>
              </w:rPr>
              <w:t>加快国际中文教育和中华文化传播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939F6">
            <w:pPr>
              <w:jc w:val="center"/>
            </w:pPr>
            <w:r>
              <w:rPr>
                <w:rFonts w:ascii="宋体" w:hAnsi="宋体" w:eastAsia="宋体"/>
                <w:sz w:val="16"/>
              </w:rPr>
              <w:t>不断提升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D47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A0F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5ED7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8C69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437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42CAE">
            <w:pPr>
              <w:jc w:val="center"/>
            </w:pPr>
            <w:r>
              <w:rPr>
                <w:rFonts w:ascii="宋体" w:hAnsi="宋体" w:eastAsia="宋体"/>
                <w:sz w:val="16"/>
              </w:rPr>
              <w:t>不断提升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4A9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9B87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91615">
            <w:pPr>
              <w:jc w:val="center"/>
            </w:pPr>
          </w:p>
        </w:tc>
      </w:tr>
      <w:tr w14:paraId="474CD2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68E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6C84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5C65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144B1">
            <w:pPr>
              <w:jc w:val="center"/>
            </w:pPr>
            <w:r>
              <w:rPr>
                <w:rFonts w:ascii="宋体" w:hAnsi="宋体" w:eastAsia="宋体"/>
                <w:sz w:val="16"/>
              </w:rPr>
              <w:t>来华留学生满意度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B5B0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824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735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CAD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8EF3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EA2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C142B">
            <w:pPr>
              <w:jc w:val="center"/>
            </w:pPr>
            <w:r>
              <w:rPr>
                <w:rFonts w:ascii="宋体" w:hAnsi="宋体" w:eastAsia="宋体"/>
                <w:sz w:val="16"/>
              </w:rPr>
              <w:t>=92.5%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7B1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E9A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6525E">
            <w:pPr>
              <w:jc w:val="center"/>
            </w:pPr>
          </w:p>
        </w:tc>
      </w:tr>
      <w:tr w14:paraId="209D889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F3F9B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D33D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46C8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83B2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FB0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BEF8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4196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03D94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8B78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83C8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710D68"/>
        </w:tc>
      </w:tr>
    </w:tbl>
    <w:p w14:paraId="4DD81C66">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696"/>
        <w:gridCol w:w="625"/>
        <w:gridCol w:w="625"/>
        <w:gridCol w:w="627"/>
        <w:gridCol w:w="625"/>
        <w:gridCol w:w="625"/>
        <w:gridCol w:w="776"/>
        <w:gridCol w:w="629"/>
        <w:gridCol w:w="696"/>
        <w:gridCol w:w="632"/>
      </w:tblGrid>
      <w:tr w14:paraId="28E85F9E">
        <w:tblPrEx>
          <w:tblCellMar>
            <w:top w:w="0" w:type="dxa"/>
            <w:left w:w="108" w:type="dxa"/>
            <w:bottom w:w="0" w:type="dxa"/>
            <w:right w:w="108" w:type="dxa"/>
          </w:tblCellMar>
        </w:tblPrEx>
        <w:tc>
          <w:tcPr>
            <w:tcW w:w="8848" w:type="dxa"/>
            <w:gridSpan w:val="14"/>
            <w:vAlign w:val="center"/>
          </w:tcPr>
          <w:p w14:paraId="436569CC">
            <w:pPr>
              <w:jc w:val="center"/>
            </w:pPr>
            <w:r>
              <w:rPr>
                <w:rFonts w:ascii="宋体" w:hAnsi="宋体" w:eastAsia="宋体"/>
                <w:sz w:val="24"/>
              </w:rPr>
              <w:t>项目支出绩效自评表</w:t>
            </w:r>
          </w:p>
        </w:tc>
      </w:tr>
      <w:tr w14:paraId="2D007682">
        <w:tblPrEx>
          <w:tblCellMar>
            <w:top w:w="0" w:type="dxa"/>
            <w:left w:w="108" w:type="dxa"/>
            <w:bottom w:w="0" w:type="dxa"/>
            <w:right w:w="108" w:type="dxa"/>
          </w:tblCellMar>
        </w:tblPrEx>
        <w:tc>
          <w:tcPr>
            <w:tcW w:w="8848" w:type="dxa"/>
            <w:gridSpan w:val="14"/>
            <w:vAlign w:val="center"/>
          </w:tcPr>
          <w:p w14:paraId="646FB126">
            <w:pPr>
              <w:jc w:val="center"/>
            </w:pPr>
            <w:r>
              <w:rPr>
                <w:rFonts w:ascii="宋体" w:hAnsi="宋体" w:eastAsia="宋体"/>
                <w:sz w:val="24"/>
              </w:rPr>
              <w:t>(2024年度)</w:t>
            </w:r>
          </w:p>
        </w:tc>
      </w:tr>
      <w:tr w14:paraId="2D7A89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5FB5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77659E0">
            <w:pPr>
              <w:jc w:val="center"/>
            </w:pPr>
            <w:r>
              <w:rPr>
                <w:rFonts w:ascii="宋体" w:hAnsi="宋体" w:eastAsia="宋体"/>
                <w:sz w:val="16"/>
              </w:rPr>
              <w:t>巴财教〔2023〕75号新财教〔2023〕248 号关于提前下达2024年自治区教育项目经费预算的通知</w:t>
            </w:r>
            <w:r>
              <w:rPr>
                <w:rFonts w:hint="eastAsia" w:ascii="宋体" w:hAnsi="宋体"/>
                <w:sz w:val="16"/>
                <w:lang w:eastAsia="zh-CN"/>
              </w:rPr>
              <w:t>－－</w:t>
            </w:r>
            <w:r>
              <w:rPr>
                <w:rFonts w:ascii="宋体" w:hAnsi="宋体" w:eastAsia="宋体"/>
                <w:sz w:val="16"/>
              </w:rPr>
              <w:t>自治区人民政府高校励志奖学金、助学金</w:t>
            </w:r>
          </w:p>
        </w:tc>
      </w:tr>
      <w:tr w14:paraId="3A1242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1D29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26BF30">
            <w:pPr>
              <w:jc w:val="center"/>
            </w:pPr>
            <w:r>
              <w:rPr>
                <w:rFonts w:ascii="宋体" w:hAnsi="宋体" w:eastAsia="宋体"/>
                <w:sz w:val="16"/>
              </w:rPr>
              <w:t>巴音郭楞职业技术学院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81DA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609D97">
            <w:pPr>
              <w:jc w:val="center"/>
            </w:pPr>
            <w:r>
              <w:rPr>
                <w:rFonts w:ascii="宋体" w:hAnsi="宋体" w:eastAsia="宋体"/>
                <w:sz w:val="16"/>
              </w:rPr>
              <w:t>巴音郭楞职业技术学院</w:t>
            </w:r>
          </w:p>
        </w:tc>
      </w:tr>
      <w:tr w14:paraId="6DACD8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91DB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E38E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F554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99DB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0656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6EF7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9B15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DF911">
            <w:pPr>
              <w:jc w:val="center"/>
            </w:pPr>
            <w:r>
              <w:rPr>
                <w:rFonts w:ascii="宋体" w:hAnsi="宋体" w:eastAsia="宋体"/>
                <w:sz w:val="16"/>
              </w:rPr>
              <w:t>得分</w:t>
            </w:r>
          </w:p>
        </w:tc>
      </w:tr>
      <w:tr w14:paraId="45A40E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84DFA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68C3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9964A">
            <w:pPr>
              <w:jc w:val="center"/>
            </w:pPr>
            <w:r>
              <w:rPr>
                <w:rFonts w:ascii="宋体" w:hAnsi="宋体" w:eastAsia="宋体"/>
                <w:sz w:val="16"/>
              </w:rPr>
              <w:t>514.40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66E8A">
            <w:pPr>
              <w:jc w:val="center"/>
            </w:pPr>
            <w:r>
              <w:rPr>
                <w:rFonts w:ascii="宋体" w:hAnsi="宋体" w:eastAsia="宋体"/>
                <w:sz w:val="16"/>
              </w:rPr>
              <w:t>514.40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E9446">
            <w:pPr>
              <w:jc w:val="center"/>
            </w:pPr>
            <w:r>
              <w:rPr>
                <w:rFonts w:ascii="宋体" w:hAnsi="宋体" w:eastAsia="宋体"/>
                <w:sz w:val="16"/>
              </w:rPr>
              <w:t>514.40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826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6E81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5B7F9">
            <w:pPr>
              <w:jc w:val="center"/>
            </w:pPr>
            <w:r>
              <w:rPr>
                <w:rFonts w:ascii="宋体" w:hAnsi="宋体" w:eastAsia="宋体"/>
                <w:sz w:val="16"/>
              </w:rPr>
              <w:t>10.00</w:t>
            </w:r>
          </w:p>
        </w:tc>
      </w:tr>
      <w:tr w14:paraId="6415C3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DEA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B9AD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40DD2">
            <w:pPr>
              <w:jc w:val="center"/>
            </w:pPr>
            <w:r>
              <w:rPr>
                <w:rFonts w:ascii="宋体" w:hAnsi="宋体" w:eastAsia="宋体"/>
                <w:sz w:val="16"/>
              </w:rPr>
              <w:t>514.40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20941">
            <w:pPr>
              <w:jc w:val="center"/>
            </w:pPr>
            <w:r>
              <w:rPr>
                <w:rFonts w:ascii="宋体" w:hAnsi="宋体" w:eastAsia="宋体"/>
                <w:sz w:val="16"/>
              </w:rPr>
              <w:t>514.40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3A13C">
            <w:pPr>
              <w:jc w:val="center"/>
            </w:pPr>
            <w:r>
              <w:rPr>
                <w:rFonts w:ascii="宋体" w:hAnsi="宋体" w:eastAsia="宋体"/>
                <w:sz w:val="16"/>
              </w:rPr>
              <w:t>514.40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379D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01F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BDFA7">
            <w:pPr>
              <w:jc w:val="center"/>
            </w:pPr>
            <w:r>
              <w:rPr>
                <w:rFonts w:ascii="宋体" w:hAnsi="宋体" w:eastAsia="宋体"/>
                <w:sz w:val="16"/>
              </w:rPr>
              <w:t>-</w:t>
            </w:r>
          </w:p>
        </w:tc>
      </w:tr>
      <w:tr w14:paraId="0B8F75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D02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26C5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FE0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0AD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252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0484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540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53FA7">
            <w:pPr>
              <w:jc w:val="center"/>
            </w:pPr>
            <w:r>
              <w:rPr>
                <w:rFonts w:ascii="宋体" w:hAnsi="宋体" w:eastAsia="宋体"/>
                <w:sz w:val="16"/>
              </w:rPr>
              <w:t>-</w:t>
            </w:r>
          </w:p>
        </w:tc>
      </w:tr>
      <w:tr w14:paraId="6D026B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5717C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FD830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A8EA6D">
            <w:pPr>
              <w:jc w:val="center"/>
            </w:pPr>
            <w:r>
              <w:rPr>
                <w:rFonts w:ascii="宋体" w:hAnsi="宋体" w:eastAsia="宋体"/>
                <w:sz w:val="16"/>
              </w:rPr>
              <w:t>总体目标完成情况</w:t>
            </w:r>
          </w:p>
        </w:tc>
      </w:tr>
      <w:tr w14:paraId="63E6C9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E05F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479337">
            <w:pPr>
              <w:jc w:val="both"/>
            </w:pPr>
            <w:r>
              <w:rPr>
                <w:rFonts w:ascii="宋体" w:hAnsi="宋体" w:eastAsia="宋体"/>
                <w:sz w:val="16"/>
              </w:rPr>
              <w:t>为落实国家学费补助政策，学生就学需求，提升职业教育办学影响力。国家奖助学金及补助发放政策，减轻家庭经济困难学生负担。根据《新疆维吾尔自治区学生资助管理办法》规定，此次拨款文件中含192.6万元自治区励志奖学金，可评选人数为321人；321.8万元自治区助学金，人均标准2000元，可评选1609人。实现精准资助，确保将各类奖助学金发到需要的学生手中，实现“不让一名学生因家庭经济困难而失学”的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C4FC84">
            <w:pPr>
              <w:jc w:val="both"/>
            </w:pPr>
            <w:r>
              <w:rPr>
                <w:rFonts w:ascii="宋体" w:hAnsi="宋体" w:eastAsia="宋体"/>
                <w:sz w:val="16"/>
              </w:rPr>
              <w:t>根据《新疆维吾尔自治区学生资助管理办法》规定，此次拨款文件中含192.6万元自治区励志奖学金，可评选人数为321人；321.8万元自治区助学金，人均标准2000元，可评选1609人。为落实国家奖助学金及补助发放政策，减轻家庭经济困难学生负担，实现精准资助，确保将各类奖助学金发到需要的学生手中，我们严格按照工作计划实施，各项资金发放准确率和及时率做到100%。</w:t>
            </w:r>
          </w:p>
        </w:tc>
      </w:tr>
      <w:tr w14:paraId="33528D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5933B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976C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56A4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BC22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4EB2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45DA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4E49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C86B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3719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A89F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8C38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C151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1898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4FA88">
            <w:pPr>
              <w:jc w:val="center"/>
            </w:pPr>
            <w:r>
              <w:rPr>
                <w:rFonts w:ascii="宋体" w:hAnsi="宋体" w:eastAsia="宋体"/>
                <w:sz w:val="16"/>
              </w:rPr>
              <w:t>偏差原因分析及改进措施</w:t>
            </w:r>
          </w:p>
        </w:tc>
      </w:tr>
      <w:tr w14:paraId="2BDEB9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5823D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CECBA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6E121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8FA9B">
            <w:pPr>
              <w:jc w:val="center"/>
            </w:pPr>
            <w:r>
              <w:rPr>
                <w:rFonts w:ascii="宋体" w:hAnsi="宋体" w:eastAsia="宋体"/>
                <w:sz w:val="16"/>
              </w:rPr>
              <w:t>自治区人民政府励志奖学金享受人数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CB86F">
            <w:pPr>
              <w:jc w:val="center"/>
            </w:pPr>
            <w:r>
              <w:rPr>
                <w:rFonts w:ascii="宋体" w:hAnsi="宋体" w:eastAsia="宋体"/>
                <w:sz w:val="16"/>
              </w:rPr>
              <w:t>=321人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4F7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D2F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0304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7C0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A61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31EF7">
            <w:pPr>
              <w:jc w:val="center"/>
            </w:pPr>
            <w:r>
              <w:rPr>
                <w:rFonts w:ascii="宋体" w:hAnsi="宋体" w:eastAsia="宋体"/>
                <w:sz w:val="16"/>
              </w:rPr>
              <w:t>=321人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8CD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30A3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09D95">
            <w:pPr>
              <w:jc w:val="center"/>
            </w:pPr>
          </w:p>
        </w:tc>
      </w:tr>
      <w:tr w14:paraId="0166C4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066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E5F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363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A5DA2">
            <w:pPr>
              <w:jc w:val="center"/>
            </w:pPr>
            <w:r>
              <w:rPr>
                <w:rFonts w:ascii="宋体" w:hAnsi="宋体" w:eastAsia="宋体"/>
                <w:sz w:val="16"/>
              </w:rPr>
              <w:t>自治区人民政府助学金享受人数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3ACF3">
            <w:pPr>
              <w:jc w:val="center"/>
            </w:pPr>
            <w:r>
              <w:rPr>
                <w:rFonts w:ascii="宋体" w:hAnsi="宋体" w:eastAsia="宋体"/>
                <w:sz w:val="16"/>
              </w:rPr>
              <w:t>&gt;=1609人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59A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2A8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6BEC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D48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864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304A0">
            <w:pPr>
              <w:jc w:val="center"/>
            </w:pPr>
            <w:r>
              <w:rPr>
                <w:rFonts w:ascii="宋体" w:hAnsi="宋体" w:eastAsia="宋体"/>
                <w:sz w:val="16"/>
              </w:rPr>
              <w:t>=1609人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153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17AB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1A972">
            <w:pPr>
              <w:jc w:val="center"/>
            </w:pPr>
          </w:p>
        </w:tc>
      </w:tr>
      <w:tr w14:paraId="2EDEC3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7A3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B62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53C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8719D">
            <w:pPr>
              <w:jc w:val="center"/>
            </w:pPr>
            <w:r>
              <w:rPr>
                <w:rFonts w:ascii="宋体" w:hAnsi="宋体" w:eastAsia="宋体"/>
                <w:sz w:val="16"/>
              </w:rPr>
              <w:t>自治区人民政府奖学金覆盖高校数量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64058">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2B5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338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A67A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32A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F2B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D3C5D">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B7D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BCB1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74A02">
            <w:pPr>
              <w:jc w:val="center"/>
            </w:pPr>
          </w:p>
        </w:tc>
      </w:tr>
      <w:tr w14:paraId="0D695E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2F1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A63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C4E2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2E5D4">
            <w:pPr>
              <w:jc w:val="center"/>
            </w:pPr>
            <w:r>
              <w:rPr>
                <w:rFonts w:ascii="宋体" w:hAnsi="宋体" w:eastAsia="宋体"/>
                <w:sz w:val="16"/>
              </w:rPr>
              <w:t>补助资金发放准确率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2BC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D59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334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6145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2A3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4E1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D45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DDE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E450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0AD81">
            <w:pPr>
              <w:jc w:val="center"/>
            </w:pPr>
          </w:p>
        </w:tc>
      </w:tr>
      <w:tr w14:paraId="1855CC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D36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82A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66E2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86C4E">
            <w:pPr>
              <w:jc w:val="center"/>
            </w:pPr>
            <w:r>
              <w:rPr>
                <w:rFonts w:ascii="宋体" w:hAnsi="宋体" w:eastAsia="宋体"/>
                <w:sz w:val="16"/>
              </w:rPr>
              <w:t>学生资助资金发放及时性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02672">
            <w:pPr>
              <w:jc w:val="center"/>
            </w:pPr>
            <w:r>
              <w:rPr>
                <w:rFonts w:ascii="宋体" w:hAnsi="宋体" w:eastAsia="宋体"/>
                <w:sz w:val="16"/>
              </w:rPr>
              <w:t>及时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506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894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4219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6791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A62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4A5F2">
            <w:pPr>
              <w:jc w:val="center"/>
            </w:pPr>
            <w:r>
              <w:rPr>
                <w:rFonts w:ascii="宋体" w:hAnsi="宋体" w:eastAsia="宋体"/>
                <w:sz w:val="16"/>
              </w:rPr>
              <w:t>及时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2E4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B494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477EA">
            <w:pPr>
              <w:jc w:val="center"/>
            </w:pPr>
          </w:p>
        </w:tc>
      </w:tr>
      <w:tr w14:paraId="66922F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931D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A787E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582FC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3E395">
            <w:pPr>
              <w:jc w:val="center"/>
            </w:pPr>
            <w:r>
              <w:rPr>
                <w:rFonts w:ascii="宋体" w:hAnsi="宋体" w:eastAsia="宋体"/>
                <w:sz w:val="16"/>
              </w:rPr>
              <w:t>自治区人民政府励志奖学金生均标准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DB0AC">
            <w:pPr>
              <w:jc w:val="center"/>
            </w:pPr>
            <w:r>
              <w:rPr>
                <w:rFonts w:ascii="宋体" w:hAnsi="宋体" w:eastAsia="宋体"/>
                <w:sz w:val="16"/>
              </w:rPr>
              <w:t>&lt;=6000元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06C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4B0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84B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FFC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BB9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64D0A">
            <w:pPr>
              <w:jc w:val="center"/>
            </w:pPr>
            <w:r>
              <w:rPr>
                <w:rFonts w:ascii="宋体" w:hAnsi="宋体" w:eastAsia="宋体"/>
                <w:sz w:val="16"/>
              </w:rPr>
              <w:t>=6000元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F29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B28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41689">
            <w:pPr>
              <w:jc w:val="center"/>
            </w:pPr>
          </w:p>
        </w:tc>
      </w:tr>
      <w:tr w14:paraId="306BBA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FD9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BC4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957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37080">
            <w:pPr>
              <w:jc w:val="center"/>
            </w:pPr>
            <w:r>
              <w:rPr>
                <w:rFonts w:ascii="宋体" w:hAnsi="宋体" w:eastAsia="宋体"/>
                <w:sz w:val="16"/>
              </w:rPr>
              <w:t>自治区人民政府助学金生均标准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1BAB0">
            <w:pPr>
              <w:jc w:val="center"/>
            </w:pPr>
            <w:r>
              <w:rPr>
                <w:rFonts w:ascii="宋体" w:hAnsi="宋体" w:eastAsia="宋体"/>
                <w:sz w:val="16"/>
              </w:rPr>
              <w:t>&lt;=2000元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14A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F27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7C5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288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B34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FDD18">
            <w:pPr>
              <w:jc w:val="center"/>
            </w:pPr>
            <w:r>
              <w:rPr>
                <w:rFonts w:ascii="宋体" w:hAnsi="宋体" w:eastAsia="宋体"/>
                <w:sz w:val="16"/>
              </w:rPr>
              <w:t>=2000元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071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DE2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08DD6">
            <w:pPr>
              <w:jc w:val="center"/>
            </w:pPr>
          </w:p>
        </w:tc>
      </w:tr>
      <w:tr w14:paraId="5D8A93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EB3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F512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4901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66AE1">
            <w:pPr>
              <w:jc w:val="center"/>
            </w:pPr>
            <w:r>
              <w:rPr>
                <w:rFonts w:ascii="宋体" w:hAnsi="宋体" w:eastAsia="宋体"/>
                <w:sz w:val="16"/>
              </w:rPr>
              <w:t>高校家庭经济困难学生经济负担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F69BB">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5E3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B47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19B6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4A56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DFD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107F4">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D1D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7B2E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00021">
            <w:pPr>
              <w:jc w:val="center"/>
            </w:pPr>
          </w:p>
        </w:tc>
      </w:tr>
      <w:tr w14:paraId="04537F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FE7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F598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8F6E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54DF0">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7256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D17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416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FAB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1F9B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505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2516C">
            <w:pPr>
              <w:jc w:val="center"/>
            </w:pPr>
            <w:r>
              <w:rPr>
                <w:rFonts w:ascii="宋体" w:hAnsi="宋体" w:eastAsia="宋体"/>
                <w:sz w:val="16"/>
              </w:rPr>
              <w:t>=96.99%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471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B36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74268">
            <w:pPr>
              <w:jc w:val="center"/>
            </w:pPr>
            <w:r>
              <w:rPr>
                <w:rFonts w:ascii="宋体" w:hAnsi="宋体" w:eastAsia="宋体"/>
                <w:sz w:val="16"/>
              </w:rPr>
              <w:t>学生满意度较高</w:t>
            </w:r>
          </w:p>
        </w:tc>
      </w:tr>
      <w:tr w14:paraId="200248E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90490C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1EFE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802F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F876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E54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C1E7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C9384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243C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F1F1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1D27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9E0953"/>
        </w:tc>
      </w:tr>
    </w:tbl>
    <w:p w14:paraId="0F1EED1C">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5"/>
        <w:gridCol w:w="856"/>
        <w:gridCol w:w="605"/>
        <w:gridCol w:w="605"/>
        <w:gridCol w:w="614"/>
        <w:gridCol w:w="605"/>
        <w:gridCol w:w="605"/>
        <w:gridCol w:w="776"/>
        <w:gridCol w:w="696"/>
        <w:gridCol w:w="630"/>
        <w:gridCol w:w="631"/>
      </w:tblGrid>
      <w:tr w14:paraId="0B9CE9EC">
        <w:tblPrEx>
          <w:tblCellMar>
            <w:top w:w="0" w:type="dxa"/>
            <w:left w:w="108" w:type="dxa"/>
            <w:bottom w:w="0" w:type="dxa"/>
            <w:right w:w="108" w:type="dxa"/>
          </w:tblCellMar>
        </w:tblPrEx>
        <w:tc>
          <w:tcPr>
            <w:tcW w:w="8848" w:type="dxa"/>
            <w:gridSpan w:val="14"/>
            <w:vAlign w:val="center"/>
          </w:tcPr>
          <w:p w14:paraId="2F570C1E">
            <w:pPr>
              <w:jc w:val="center"/>
            </w:pPr>
            <w:r>
              <w:rPr>
                <w:rFonts w:ascii="宋体" w:hAnsi="宋体" w:eastAsia="宋体"/>
                <w:sz w:val="24"/>
              </w:rPr>
              <w:t>项目支出绩效自评表</w:t>
            </w:r>
          </w:p>
        </w:tc>
      </w:tr>
      <w:tr w14:paraId="7A0F4CD2">
        <w:tblPrEx>
          <w:tblCellMar>
            <w:top w:w="0" w:type="dxa"/>
            <w:left w:w="108" w:type="dxa"/>
            <w:bottom w:w="0" w:type="dxa"/>
            <w:right w:w="108" w:type="dxa"/>
          </w:tblCellMar>
        </w:tblPrEx>
        <w:tc>
          <w:tcPr>
            <w:tcW w:w="8848" w:type="dxa"/>
            <w:gridSpan w:val="14"/>
            <w:vAlign w:val="center"/>
          </w:tcPr>
          <w:p w14:paraId="3063BBE8">
            <w:pPr>
              <w:jc w:val="center"/>
            </w:pPr>
            <w:r>
              <w:rPr>
                <w:rFonts w:ascii="宋体" w:hAnsi="宋体" w:eastAsia="宋体"/>
                <w:sz w:val="24"/>
              </w:rPr>
              <w:t>(2024年度)</w:t>
            </w:r>
          </w:p>
        </w:tc>
      </w:tr>
      <w:tr w14:paraId="098F8C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21FF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63C2DDC">
            <w:pPr>
              <w:jc w:val="center"/>
            </w:pPr>
            <w:r>
              <w:rPr>
                <w:rFonts w:ascii="宋体" w:hAnsi="宋体" w:eastAsia="宋体"/>
                <w:sz w:val="16"/>
              </w:rPr>
              <w:t>巴财教〔2023〕75号新财教〔2023〕248 号关于提前下达2024年自治区教育项目经费预算的通知</w:t>
            </w:r>
            <w:r>
              <w:rPr>
                <w:rFonts w:hint="eastAsia" w:ascii="宋体" w:hAnsi="宋体"/>
                <w:sz w:val="16"/>
                <w:lang w:eastAsia="zh-CN"/>
              </w:rPr>
              <w:t>－－</w:t>
            </w:r>
            <w:r>
              <w:rPr>
                <w:rFonts w:ascii="宋体" w:hAnsi="宋体" w:eastAsia="宋体"/>
                <w:sz w:val="16"/>
              </w:rPr>
              <w:t>自治区职业教育专项资金</w:t>
            </w:r>
          </w:p>
        </w:tc>
      </w:tr>
      <w:tr w14:paraId="4CAD3F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0E41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941657">
            <w:pPr>
              <w:jc w:val="center"/>
            </w:pPr>
            <w:r>
              <w:rPr>
                <w:rFonts w:ascii="宋体" w:hAnsi="宋体" w:eastAsia="宋体"/>
                <w:sz w:val="16"/>
              </w:rPr>
              <w:t>巴音郭楞职业技术学院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5986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E5CA43">
            <w:pPr>
              <w:jc w:val="center"/>
            </w:pPr>
            <w:r>
              <w:rPr>
                <w:rFonts w:ascii="宋体" w:hAnsi="宋体" w:eastAsia="宋体"/>
                <w:sz w:val="16"/>
              </w:rPr>
              <w:t>巴音郭楞职业技术学院</w:t>
            </w:r>
          </w:p>
        </w:tc>
      </w:tr>
      <w:tr w14:paraId="13C110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7C36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4214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8788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0813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D05C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E35D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1378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EE3D1">
            <w:pPr>
              <w:jc w:val="center"/>
            </w:pPr>
            <w:r>
              <w:rPr>
                <w:rFonts w:ascii="宋体" w:hAnsi="宋体" w:eastAsia="宋体"/>
                <w:sz w:val="16"/>
              </w:rPr>
              <w:t>得分</w:t>
            </w:r>
          </w:p>
        </w:tc>
      </w:tr>
      <w:tr w14:paraId="52D756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506FE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D336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C6145">
            <w:pPr>
              <w:jc w:val="center"/>
            </w:pPr>
            <w:r>
              <w:rPr>
                <w:rFonts w:ascii="宋体" w:hAnsi="宋体" w:eastAsia="宋体"/>
                <w:sz w:val="16"/>
              </w:rPr>
              <w:t>107.77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287DA">
            <w:pPr>
              <w:jc w:val="center"/>
            </w:pPr>
            <w:r>
              <w:rPr>
                <w:rFonts w:ascii="宋体" w:hAnsi="宋体" w:eastAsia="宋体"/>
                <w:sz w:val="16"/>
              </w:rPr>
              <w:t>107.77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B1DF5">
            <w:pPr>
              <w:jc w:val="center"/>
            </w:pPr>
            <w:r>
              <w:rPr>
                <w:rFonts w:ascii="宋体" w:hAnsi="宋体" w:eastAsia="宋体"/>
                <w:sz w:val="16"/>
              </w:rPr>
              <w:t>107.77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1A9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C23A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5FF00">
            <w:pPr>
              <w:jc w:val="center"/>
            </w:pPr>
            <w:r>
              <w:rPr>
                <w:rFonts w:ascii="宋体" w:hAnsi="宋体" w:eastAsia="宋体"/>
                <w:sz w:val="16"/>
              </w:rPr>
              <w:t>10.00</w:t>
            </w:r>
          </w:p>
        </w:tc>
      </w:tr>
      <w:tr w14:paraId="1A2554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491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2AC6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013FE">
            <w:pPr>
              <w:jc w:val="center"/>
            </w:pPr>
            <w:r>
              <w:rPr>
                <w:rFonts w:ascii="宋体" w:hAnsi="宋体" w:eastAsia="宋体"/>
                <w:sz w:val="16"/>
              </w:rPr>
              <w:t>107.77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547A5">
            <w:pPr>
              <w:jc w:val="center"/>
            </w:pPr>
            <w:r>
              <w:rPr>
                <w:rFonts w:ascii="宋体" w:hAnsi="宋体" w:eastAsia="宋体"/>
                <w:sz w:val="16"/>
              </w:rPr>
              <w:t>107.77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EFF4E">
            <w:pPr>
              <w:jc w:val="center"/>
            </w:pPr>
            <w:r>
              <w:rPr>
                <w:rFonts w:ascii="宋体" w:hAnsi="宋体" w:eastAsia="宋体"/>
                <w:sz w:val="16"/>
              </w:rPr>
              <w:t>107.77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B49E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65D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E4E8C">
            <w:pPr>
              <w:jc w:val="center"/>
            </w:pPr>
            <w:r>
              <w:rPr>
                <w:rFonts w:ascii="宋体" w:hAnsi="宋体" w:eastAsia="宋体"/>
                <w:sz w:val="16"/>
              </w:rPr>
              <w:t>-</w:t>
            </w:r>
          </w:p>
        </w:tc>
      </w:tr>
      <w:tr w14:paraId="4A9A85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A04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EDF3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94D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56E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499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CD61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B13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30F13">
            <w:pPr>
              <w:jc w:val="center"/>
            </w:pPr>
            <w:r>
              <w:rPr>
                <w:rFonts w:ascii="宋体" w:hAnsi="宋体" w:eastAsia="宋体"/>
                <w:sz w:val="16"/>
              </w:rPr>
              <w:t>-</w:t>
            </w:r>
          </w:p>
        </w:tc>
      </w:tr>
      <w:tr w14:paraId="757C87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07BB9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93CD6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77F10B">
            <w:pPr>
              <w:jc w:val="center"/>
            </w:pPr>
            <w:r>
              <w:rPr>
                <w:rFonts w:ascii="宋体" w:hAnsi="宋体" w:eastAsia="宋体"/>
                <w:sz w:val="16"/>
              </w:rPr>
              <w:t>总体目标完成情况</w:t>
            </w:r>
          </w:p>
        </w:tc>
      </w:tr>
      <w:tr w14:paraId="6D7233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134D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F9E8F6">
            <w:pPr>
              <w:jc w:val="both"/>
            </w:pPr>
            <w:r>
              <w:rPr>
                <w:rFonts w:ascii="宋体" w:hAnsi="宋体" w:eastAsia="宋体"/>
                <w:sz w:val="16"/>
              </w:rPr>
              <w:t>贯彻《国家职业教育改革实施方案》，落实自治区党委关于加强</w:t>
            </w:r>
            <w:r>
              <w:rPr>
                <w:rFonts w:hint="eastAsia" w:ascii="宋体" w:hAnsi="宋体"/>
                <w:sz w:val="16"/>
                <w:lang w:eastAsia="zh-CN"/>
              </w:rPr>
              <w:t>职业</w:t>
            </w:r>
            <w:r>
              <w:rPr>
                <w:rFonts w:ascii="宋体" w:hAnsi="宋体" w:eastAsia="宋体"/>
                <w:sz w:val="16"/>
              </w:rPr>
              <w:t>教育工作的有关要求，全面深化我区职业教育改革发展，开展学院纺织技术虚拟仿真实训基地项目建设、现代纺织技术专业教学资源库建设、电子学院技能大赛文化墙建设、发放46人技能大赛奖励、采购高教专用设备3台、采购纺织专业实训耗材1批、扩大培养承载能力、提升内涵质量建设，提高人才培养质量，推进职业教育教学改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580D6F">
            <w:pPr>
              <w:jc w:val="both"/>
            </w:pPr>
            <w:r>
              <w:rPr>
                <w:rFonts w:ascii="宋体" w:hAnsi="宋体" w:eastAsia="宋体"/>
                <w:sz w:val="16"/>
              </w:rPr>
              <w:t>2024年学院使用自治区职业教育专项资金开展学院纺织技术虚拟仿真实训基地项目建设、现代纺织技术专业教学资源库建设，为技能大赛工作开展了电子学院技能大赛文化墙建设、发放45人技能大赛奖励、采购高教专用技能大赛训练设备3台、采购纺织专业技能大赛耗材1批、扩大培养承载能力、提升内涵质量建设，提高人才培养质量，推进职业教育教学改革。</w:t>
            </w:r>
          </w:p>
        </w:tc>
      </w:tr>
      <w:tr w14:paraId="458F78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4874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4809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3218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857A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3C0B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457C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9751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C450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BAAF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3DC4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CC9F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6014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9BA8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AC35B">
            <w:pPr>
              <w:jc w:val="center"/>
            </w:pPr>
            <w:r>
              <w:rPr>
                <w:rFonts w:ascii="宋体" w:hAnsi="宋体" w:eastAsia="宋体"/>
                <w:sz w:val="16"/>
              </w:rPr>
              <w:t>偏差原因分析及改进措施</w:t>
            </w:r>
          </w:p>
        </w:tc>
      </w:tr>
      <w:tr w14:paraId="1A9156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61049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1C75D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51402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CD7B3">
            <w:pPr>
              <w:jc w:val="center"/>
            </w:pPr>
            <w:r>
              <w:rPr>
                <w:rFonts w:ascii="宋体" w:hAnsi="宋体" w:eastAsia="宋体"/>
                <w:sz w:val="16"/>
              </w:rPr>
              <w:t>购置高教专用设备数量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E26DA">
            <w:pPr>
              <w:jc w:val="center"/>
            </w:pPr>
            <w:r>
              <w:rPr>
                <w:rFonts w:ascii="宋体" w:hAnsi="宋体" w:eastAsia="宋体"/>
                <w:sz w:val="16"/>
              </w:rPr>
              <w:t>&gt;=3台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0BA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DD6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75E7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31B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238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816E9">
            <w:pPr>
              <w:jc w:val="center"/>
            </w:pPr>
            <w:r>
              <w:rPr>
                <w:rFonts w:ascii="宋体" w:hAnsi="宋体" w:eastAsia="宋体"/>
                <w:sz w:val="16"/>
              </w:rPr>
              <w:t>=3台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F1E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668F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64421">
            <w:pPr>
              <w:jc w:val="center"/>
            </w:pPr>
          </w:p>
        </w:tc>
      </w:tr>
      <w:tr w14:paraId="0552A1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E62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D51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63A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A7618">
            <w:pPr>
              <w:jc w:val="center"/>
            </w:pPr>
            <w:r>
              <w:rPr>
                <w:rFonts w:ascii="宋体" w:hAnsi="宋体" w:eastAsia="宋体"/>
                <w:sz w:val="16"/>
              </w:rPr>
              <w:t>纺织技术虚拟仿真实训基地项目建设项目数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A9CCD">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A52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F05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9E9B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5FC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F48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72504">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BBB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D81D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14AA6">
            <w:pPr>
              <w:jc w:val="center"/>
            </w:pPr>
          </w:p>
        </w:tc>
      </w:tr>
      <w:tr w14:paraId="4AF6CB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AF7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466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C4D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D73F5">
            <w:pPr>
              <w:jc w:val="center"/>
            </w:pPr>
            <w:r>
              <w:rPr>
                <w:rFonts w:ascii="宋体" w:hAnsi="宋体" w:eastAsia="宋体"/>
                <w:sz w:val="16"/>
              </w:rPr>
              <w:t>现代纺织技术专业教学资源库建设项目数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BA598">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5C8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EC8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72EF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260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CAB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DC810">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637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9150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A55D4">
            <w:pPr>
              <w:jc w:val="center"/>
            </w:pPr>
          </w:p>
        </w:tc>
      </w:tr>
      <w:tr w14:paraId="2D7335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6D2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DE8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719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F4EFF">
            <w:pPr>
              <w:jc w:val="center"/>
            </w:pPr>
            <w:r>
              <w:rPr>
                <w:rFonts w:ascii="宋体" w:hAnsi="宋体" w:eastAsia="宋体"/>
                <w:sz w:val="16"/>
              </w:rPr>
              <w:t>技能大赛文化墙制作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113E9">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083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51F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347A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E94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477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8EE12">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6DF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6458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F797D">
            <w:pPr>
              <w:jc w:val="center"/>
            </w:pPr>
          </w:p>
        </w:tc>
      </w:tr>
      <w:tr w14:paraId="0F51B0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E6E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3FE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31A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8B284">
            <w:pPr>
              <w:jc w:val="center"/>
            </w:pPr>
            <w:r>
              <w:rPr>
                <w:rFonts w:ascii="宋体" w:hAnsi="宋体" w:eastAsia="宋体"/>
                <w:sz w:val="16"/>
              </w:rPr>
              <w:t>技能大赛奖励发放人数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6A2E9">
            <w:pPr>
              <w:jc w:val="center"/>
            </w:pPr>
            <w:r>
              <w:rPr>
                <w:rFonts w:ascii="宋体" w:hAnsi="宋体" w:eastAsia="宋体"/>
                <w:sz w:val="16"/>
              </w:rPr>
              <w:t>&gt;=46人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2F3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85C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4098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1DE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124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5686D">
            <w:pPr>
              <w:jc w:val="center"/>
            </w:pPr>
            <w:r>
              <w:rPr>
                <w:rFonts w:ascii="宋体" w:hAnsi="宋体" w:eastAsia="宋体"/>
                <w:sz w:val="16"/>
              </w:rPr>
              <w:t>=45人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3C526">
            <w:pPr>
              <w:jc w:val="center"/>
            </w:pPr>
            <w:r>
              <w:rPr>
                <w:rFonts w:ascii="宋体" w:hAnsi="宋体" w:eastAsia="宋体"/>
                <w:sz w:val="16"/>
              </w:rPr>
              <w:t>97.83%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8F1B9">
            <w:pPr>
              <w:jc w:val="center"/>
            </w:pPr>
            <w:r>
              <w:rPr>
                <w:rFonts w:ascii="宋体" w:hAnsi="宋体" w:eastAsia="宋体"/>
                <w:sz w:val="16"/>
              </w:rPr>
              <w:t>1.89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B72A4">
            <w:pPr>
              <w:jc w:val="center"/>
            </w:pPr>
            <w:r>
              <w:rPr>
                <w:rFonts w:ascii="宋体" w:hAnsi="宋体" w:eastAsia="宋体"/>
                <w:sz w:val="16"/>
              </w:rPr>
              <w:t>偏差原因：由于大赛人员变动，实际发放少1人。改进措施：实时对接赛事组，确定发放人数。</w:t>
            </w:r>
          </w:p>
        </w:tc>
      </w:tr>
      <w:tr w14:paraId="751EC1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FFE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DD7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79D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5EF3B">
            <w:pPr>
              <w:jc w:val="center"/>
            </w:pPr>
            <w:r>
              <w:rPr>
                <w:rFonts w:ascii="宋体" w:hAnsi="宋体" w:eastAsia="宋体"/>
                <w:sz w:val="16"/>
              </w:rPr>
              <w:t>技能大赛耗材采购次数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35F3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7F5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570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8FFE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6B8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189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6B02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2C0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EFEA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E33DF">
            <w:pPr>
              <w:jc w:val="center"/>
            </w:pPr>
          </w:p>
        </w:tc>
      </w:tr>
      <w:tr w14:paraId="6BD0C4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9AE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B27B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0E3C5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E6CC0">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5BD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049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7F6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8158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83D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265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9A7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8B6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1618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E6D6C">
            <w:pPr>
              <w:jc w:val="center"/>
            </w:pPr>
          </w:p>
        </w:tc>
      </w:tr>
      <w:tr w14:paraId="1397A8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842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FE4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80C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7436F">
            <w:pPr>
              <w:jc w:val="center"/>
            </w:pPr>
            <w:r>
              <w:rPr>
                <w:rFonts w:ascii="宋体" w:hAnsi="宋体" w:eastAsia="宋体"/>
                <w:sz w:val="16"/>
              </w:rPr>
              <w:t>高教专用设备验收合格率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B29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04E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45E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190D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A57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EFC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613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E96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CA26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55FA9">
            <w:pPr>
              <w:jc w:val="center"/>
            </w:pPr>
          </w:p>
        </w:tc>
      </w:tr>
      <w:tr w14:paraId="1E609D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4E2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B07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D9B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0AC97">
            <w:pPr>
              <w:jc w:val="center"/>
            </w:pPr>
            <w:r>
              <w:rPr>
                <w:rFonts w:ascii="宋体" w:hAnsi="宋体" w:eastAsia="宋体"/>
                <w:sz w:val="16"/>
              </w:rPr>
              <w:t>纺织技术虚拟仿真实训基地项目验收合格率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C16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42A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861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E184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9FA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870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7E6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22F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5C70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FE00F">
            <w:pPr>
              <w:jc w:val="center"/>
            </w:pPr>
          </w:p>
        </w:tc>
      </w:tr>
      <w:tr w14:paraId="181D82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A7A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96E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4E3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1D960">
            <w:pPr>
              <w:jc w:val="center"/>
            </w:pPr>
            <w:r>
              <w:rPr>
                <w:rFonts w:ascii="宋体" w:hAnsi="宋体" w:eastAsia="宋体"/>
                <w:sz w:val="16"/>
              </w:rPr>
              <w:t>现代纺织技术专业教学资源库建设项目验收合格率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0DA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140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936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0652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130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5B9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130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BF0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44DD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3DB61">
            <w:pPr>
              <w:jc w:val="center"/>
            </w:pPr>
          </w:p>
        </w:tc>
      </w:tr>
      <w:tr w14:paraId="05437B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143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FFC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B9D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46903">
            <w:pPr>
              <w:jc w:val="center"/>
            </w:pPr>
            <w:r>
              <w:rPr>
                <w:rFonts w:ascii="宋体" w:hAnsi="宋体" w:eastAsia="宋体"/>
                <w:sz w:val="16"/>
              </w:rPr>
              <w:t>技能大赛文化墙制作验收合格率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F45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173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255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D0B6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BF3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63E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F58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069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1817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DFFAD">
            <w:pPr>
              <w:jc w:val="center"/>
            </w:pPr>
          </w:p>
        </w:tc>
      </w:tr>
      <w:tr w14:paraId="5C59DF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5D3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7A1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E12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2E10B">
            <w:pPr>
              <w:jc w:val="center"/>
            </w:pPr>
            <w:r>
              <w:rPr>
                <w:rFonts w:ascii="宋体" w:hAnsi="宋体" w:eastAsia="宋体"/>
                <w:sz w:val="16"/>
              </w:rPr>
              <w:t>技能大赛奖励资金发放率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AB5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5BF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9FC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9F02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929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C8F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41D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A67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FFD1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3BB0E">
            <w:pPr>
              <w:jc w:val="center"/>
            </w:pPr>
          </w:p>
        </w:tc>
      </w:tr>
      <w:tr w14:paraId="06681A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4B9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73A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893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9E91D">
            <w:pPr>
              <w:jc w:val="center"/>
            </w:pPr>
            <w:r>
              <w:rPr>
                <w:rFonts w:ascii="宋体" w:hAnsi="宋体" w:eastAsia="宋体"/>
                <w:sz w:val="16"/>
              </w:rPr>
              <w:t>技能大赛耗材验收合格率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A3C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C88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C18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7692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A3D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736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19F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929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1601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97E2C">
            <w:pPr>
              <w:jc w:val="center"/>
            </w:pPr>
          </w:p>
        </w:tc>
      </w:tr>
      <w:tr w14:paraId="1C7B09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905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CF18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560E3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2E59D">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E7507">
            <w:pPr>
              <w:jc w:val="center"/>
            </w:pPr>
            <w:r>
              <w:rPr>
                <w:rFonts w:ascii="宋体" w:hAnsi="宋体" w:eastAsia="宋体"/>
                <w:sz w:val="16"/>
              </w:rPr>
              <w:t>2024年12月10日前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1B9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09F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42AD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601B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094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C4DD0">
            <w:pPr>
              <w:jc w:val="center"/>
            </w:pPr>
            <w:r>
              <w:rPr>
                <w:rFonts w:ascii="宋体" w:hAnsi="宋体" w:eastAsia="宋体"/>
                <w:sz w:val="16"/>
              </w:rPr>
              <w:t>2024年12月9日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663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A0DB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6F16D">
            <w:pPr>
              <w:jc w:val="center"/>
            </w:pPr>
          </w:p>
        </w:tc>
      </w:tr>
      <w:tr w14:paraId="0C2E57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938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8A6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B98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D2942">
            <w:pPr>
              <w:jc w:val="center"/>
            </w:pPr>
            <w:r>
              <w:rPr>
                <w:rFonts w:ascii="宋体" w:hAnsi="宋体" w:eastAsia="宋体"/>
                <w:sz w:val="16"/>
              </w:rPr>
              <w:t>纺织技术虚拟仿真实训基地项目验收时间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3BF6E">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542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8AA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3270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6B3D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29B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FAB6C">
            <w:pPr>
              <w:jc w:val="center"/>
            </w:pPr>
            <w:r>
              <w:rPr>
                <w:rFonts w:ascii="宋体" w:hAnsi="宋体" w:eastAsia="宋体"/>
                <w:sz w:val="16"/>
              </w:rPr>
              <w:t>2024年11月28日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5C3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4356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64515">
            <w:pPr>
              <w:jc w:val="center"/>
            </w:pPr>
          </w:p>
        </w:tc>
      </w:tr>
      <w:tr w14:paraId="2EA6F9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B67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9FD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73D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7D13F">
            <w:pPr>
              <w:jc w:val="center"/>
            </w:pPr>
            <w:r>
              <w:rPr>
                <w:rFonts w:ascii="宋体" w:hAnsi="宋体" w:eastAsia="宋体"/>
                <w:sz w:val="16"/>
              </w:rPr>
              <w:t>现代纺织技术专业教学资源库建设项目验收时间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6B803">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07E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477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FCB7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BB9A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4AC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8ED06">
            <w:pPr>
              <w:jc w:val="center"/>
            </w:pPr>
            <w:r>
              <w:rPr>
                <w:rFonts w:ascii="宋体" w:hAnsi="宋体" w:eastAsia="宋体"/>
                <w:sz w:val="16"/>
              </w:rPr>
              <w:t>2024年12月3日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CBBF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7632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03241">
            <w:pPr>
              <w:jc w:val="center"/>
            </w:pPr>
            <w:r>
              <w:rPr>
                <w:rFonts w:ascii="宋体" w:hAnsi="宋体" w:eastAsia="宋体"/>
                <w:sz w:val="16"/>
              </w:rPr>
              <w:t>偏差原因：资源库验收由于年底其他突发工作安排导致延迟。改进措施：9月就对项目开展进度严格监控，项目负责人多沟通，确保项目按时验收。</w:t>
            </w:r>
          </w:p>
        </w:tc>
      </w:tr>
      <w:tr w14:paraId="0DD8EB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148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81F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560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0D83D">
            <w:pPr>
              <w:jc w:val="center"/>
            </w:pPr>
            <w:r>
              <w:rPr>
                <w:rFonts w:ascii="宋体" w:hAnsi="宋体" w:eastAsia="宋体"/>
                <w:sz w:val="16"/>
              </w:rPr>
              <w:t>技能大赛文化墙制作验收时间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1B48C">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F6B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036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BE92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B9AA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34A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34393">
            <w:pPr>
              <w:jc w:val="center"/>
            </w:pPr>
            <w:r>
              <w:rPr>
                <w:rFonts w:ascii="宋体" w:hAnsi="宋体" w:eastAsia="宋体"/>
                <w:sz w:val="16"/>
              </w:rPr>
              <w:t>2024年5月14日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6D0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222C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A72C3">
            <w:pPr>
              <w:jc w:val="center"/>
            </w:pPr>
          </w:p>
        </w:tc>
      </w:tr>
      <w:tr w14:paraId="080C21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C5D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6D2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D9F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2CDFA">
            <w:pPr>
              <w:jc w:val="center"/>
            </w:pPr>
            <w:r>
              <w:rPr>
                <w:rFonts w:ascii="宋体" w:hAnsi="宋体" w:eastAsia="宋体"/>
                <w:sz w:val="16"/>
              </w:rPr>
              <w:t>技能大赛奖励资金发放时间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F96AD">
            <w:pPr>
              <w:jc w:val="center"/>
            </w:pPr>
            <w:r>
              <w:rPr>
                <w:rFonts w:ascii="宋体" w:hAnsi="宋体" w:eastAsia="宋体"/>
                <w:sz w:val="16"/>
              </w:rPr>
              <w:t>2024年10月31日前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677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826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3489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2792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B7F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F24DB">
            <w:pPr>
              <w:jc w:val="center"/>
            </w:pPr>
            <w:r>
              <w:rPr>
                <w:rFonts w:ascii="宋体" w:hAnsi="宋体" w:eastAsia="宋体"/>
                <w:sz w:val="16"/>
              </w:rPr>
              <w:t>2024年10月25日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9AA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64B2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243AF">
            <w:pPr>
              <w:jc w:val="center"/>
            </w:pPr>
          </w:p>
        </w:tc>
      </w:tr>
      <w:tr w14:paraId="512865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71D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E3F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74A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1BE74">
            <w:pPr>
              <w:jc w:val="center"/>
            </w:pPr>
            <w:r>
              <w:rPr>
                <w:rFonts w:ascii="宋体" w:hAnsi="宋体" w:eastAsia="宋体"/>
                <w:sz w:val="16"/>
              </w:rPr>
              <w:t>技能大赛耗材验收时间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9D53A">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70E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FAD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255A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01DD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B08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9F156">
            <w:pPr>
              <w:jc w:val="center"/>
            </w:pPr>
            <w:r>
              <w:rPr>
                <w:rFonts w:ascii="宋体" w:hAnsi="宋体" w:eastAsia="宋体"/>
                <w:sz w:val="16"/>
              </w:rPr>
              <w:t>2024年11月11日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C99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3804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9919D">
            <w:pPr>
              <w:jc w:val="center"/>
            </w:pPr>
          </w:p>
        </w:tc>
      </w:tr>
      <w:tr w14:paraId="719BB4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02A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7D8EB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2D651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B393A">
            <w:pPr>
              <w:jc w:val="center"/>
            </w:pPr>
            <w:r>
              <w:rPr>
                <w:rFonts w:ascii="宋体" w:hAnsi="宋体" w:eastAsia="宋体"/>
                <w:sz w:val="16"/>
              </w:rPr>
              <w:t>设备采购成本控制数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DF389">
            <w:pPr>
              <w:jc w:val="center"/>
            </w:pPr>
            <w:r>
              <w:rPr>
                <w:rFonts w:ascii="宋体" w:hAnsi="宋体" w:eastAsia="宋体"/>
                <w:sz w:val="16"/>
              </w:rPr>
              <w:t>&lt;=5167元/台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6C2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748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A2A4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A42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9940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FBCF0">
            <w:pPr>
              <w:jc w:val="center"/>
            </w:pPr>
            <w:r>
              <w:rPr>
                <w:rFonts w:ascii="宋体" w:hAnsi="宋体" w:eastAsia="宋体"/>
                <w:sz w:val="16"/>
              </w:rPr>
              <w:t>=5167元/台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C57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BB80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3D2C4">
            <w:pPr>
              <w:jc w:val="center"/>
            </w:pPr>
          </w:p>
        </w:tc>
      </w:tr>
      <w:tr w14:paraId="7B8EB2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533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FF1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A5D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F4E61">
            <w:pPr>
              <w:jc w:val="center"/>
            </w:pPr>
            <w:r>
              <w:rPr>
                <w:rFonts w:ascii="宋体" w:hAnsi="宋体" w:eastAsia="宋体"/>
                <w:sz w:val="16"/>
              </w:rPr>
              <w:t>纺织技术虚拟仿真实训基地项目建设成本控制数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CA355">
            <w:pPr>
              <w:jc w:val="center"/>
            </w:pPr>
            <w:r>
              <w:rPr>
                <w:rFonts w:ascii="宋体" w:hAnsi="宋体" w:eastAsia="宋体"/>
                <w:sz w:val="16"/>
              </w:rPr>
              <w:t>=478480元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46A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7F2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D3B5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039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8A23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8AB0B">
            <w:pPr>
              <w:jc w:val="center"/>
            </w:pPr>
            <w:r>
              <w:rPr>
                <w:rFonts w:ascii="宋体" w:hAnsi="宋体" w:eastAsia="宋体"/>
                <w:sz w:val="16"/>
              </w:rPr>
              <w:t>=478480元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39E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76F3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E667B">
            <w:pPr>
              <w:jc w:val="center"/>
            </w:pPr>
          </w:p>
        </w:tc>
      </w:tr>
      <w:tr w14:paraId="00DB79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40E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191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00F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27D37">
            <w:pPr>
              <w:jc w:val="center"/>
            </w:pPr>
            <w:r>
              <w:rPr>
                <w:rFonts w:ascii="宋体" w:hAnsi="宋体" w:eastAsia="宋体"/>
                <w:sz w:val="16"/>
              </w:rPr>
              <w:t>现代纺织技术专业教学资源库建设成本控制数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C69F3">
            <w:pPr>
              <w:jc w:val="center"/>
            </w:pPr>
            <w:r>
              <w:rPr>
                <w:rFonts w:ascii="宋体" w:hAnsi="宋体" w:eastAsia="宋体"/>
                <w:sz w:val="16"/>
              </w:rPr>
              <w:t>&lt;=500000元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829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203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2B57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3E5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6BA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CC4DA">
            <w:pPr>
              <w:jc w:val="center"/>
            </w:pPr>
            <w:r>
              <w:rPr>
                <w:rFonts w:ascii="宋体" w:hAnsi="宋体" w:eastAsia="宋体"/>
                <w:sz w:val="16"/>
              </w:rPr>
              <w:t>=500000元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B62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E312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91FD4">
            <w:pPr>
              <w:jc w:val="center"/>
            </w:pPr>
          </w:p>
        </w:tc>
      </w:tr>
      <w:tr w14:paraId="02F4FF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9C9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4BA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4D3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2DC29">
            <w:pPr>
              <w:jc w:val="center"/>
            </w:pPr>
            <w:r>
              <w:rPr>
                <w:rFonts w:ascii="宋体" w:hAnsi="宋体" w:eastAsia="宋体"/>
                <w:sz w:val="16"/>
              </w:rPr>
              <w:t>技能大赛文化墙制作成本控制数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A96FA">
            <w:pPr>
              <w:jc w:val="center"/>
            </w:pPr>
            <w:r>
              <w:rPr>
                <w:rFonts w:ascii="宋体" w:hAnsi="宋体" w:eastAsia="宋体"/>
                <w:sz w:val="16"/>
              </w:rPr>
              <w:t>=21520元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AC7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EC4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8549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95D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FEF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FE199">
            <w:pPr>
              <w:jc w:val="center"/>
            </w:pPr>
            <w:r>
              <w:rPr>
                <w:rFonts w:ascii="宋体" w:hAnsi="宋体" w:eastAsia="宋体"/>
                <w:sz w:val="16"/>
              </w:rPr>
              <w:t>=21520元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949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F63C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D2FB9">
            <w:pPr>
              <w:jc w:val="center"/>
            </w:pPr>
          </w:p>
        </w:tc>
      </w:tr>
      <w:tr w14:paraId="296F50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DEC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145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DC5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65332">
            <w:pPr>
              <w:jc w:val="center"/>
            </w:pPr>
            <w:r>
              <w:rPr>
                <w:rFonts w:ascii="宋体" w:hAnsi="宋体" w:eastAsia="宋体"/>
                <w:sz w:val="16"/>
              </w:rPr>
              <w:t>技能大赛奖励发放资金数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1B4F3">
            <w:pPr>
              <w:jc w:val="center"/>
            </w:pPr>
            <w:r>
              <w:rPr>
                <w:rFonts w:ascii="宋体" w:hAnsi="宋体" w:eastAsia="宋体"/>
                <w:sz w:val="16"/>
              </w:rPr>
              <w:t>&lt;=17600元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C99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7F8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5313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A7C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37A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E2D73">
            <w:pPr>
              <w:jc w:val="center"/>
            </w:pPr>
            <w:r>
              <w:rPr>
                <w:rFonts w:ascii="宋体" w:hAnsi="宋体" w:eastAsia="宋体"/>
                <w:sz w:val="16"/>
              </w:rPr>
              <w:t>=17600元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CEA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3BCE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7DFBA">
            <w:pPr>
              <w:jc w:val="center"/>
            </w:pPr>
          </w:p>
        </w:tc>
      </w:tr>
      <w:tr w14:paraId="7E67E6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111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1D5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D0E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2A129">
            <w:pPr>
              <w:jc w:val="center"/>
            </w:pPr>
            <w:r>
              <w:rPr>
                <w:rFonts w:ascii="宋体" w:hAnsi="宋体" w:eastAsia="宋体"/>
                <w:sz w:val="16"/>
              </w:rPr>
              <w:t>技能大赛耗材采购成本控制数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4558D">
            <w:pPr>
              <w:jc w:val="center"/>
            </w:pPr>
            <w:r>
              <w:rPr>
                <w:rFonts w:ascii="宋体" w:hAnsi="宋体" w:eastAsia="宋体"/>
                <w:sz w:val="16"/>
              </w:rPr>
              <w:t>&lt;=44640元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A87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98B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0EEB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1DC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29B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8EC88">
            <w:pPr>
              <w:jc w:val="center"/>
            </w:pPr>
            <w:r>
              <w:rPr>
                <w:rFonts w:ascii="宋体" w:hAnsi="宋体" w:eastAsia="宋体"/>
                <w:sz w:val="16"/>
              </w:rPr>
              <w:t>=44640元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449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465C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EBF93">
            <w:pPr>
              <w:jc w:val="center"/>
            </w:pPr>
          </w:p>
        </w:tc>
      </w:tr>
      <w:tr w14:paraId="5B435D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0A75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40A9C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BC32A">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4639F">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2FDB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6AF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4A6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762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142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1E4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3A8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A58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72A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C95FD">
            <w:pPr>
              <w:jc w:val="center"/>
            </w:pPr>
          </w:p>
        </w:tc>
      </w:tr>
      <w:tr w14:paraId="5B61CA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103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875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CD36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38C6C">
            <w:pPr>
              <w:jc w:val="center"/>
            </w:pPr>
            <w:r>
              <w:rPr>
                <w:rFonts w:ascii="宋体" w:hAnsi="宋体" w:eastAsia="宋体"/>
                <w:sz w:val="16"/>
              </w:rPr>
              <w:t>职业教育教学水平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6B767">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2DD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D64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98C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50BF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3DF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1330E">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9AC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D4D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655B0">
            <w:pPr>
              <w:jc w:val="center"/>
            </w:pPr>
          </w:p>
        </w:tc>
      </w:tr>
      <w:tr w14:paraId="3AFB99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540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65DA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740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F09BB">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729C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02B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BDC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828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4D8C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1CA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1DF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8B5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A6F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1B7B4">
            <w:pPr>
              <w:jc w:val="center"/>
            </w:pPr>
          </w:p>
        </w:tc>
      </w:tr>
      <w:tr w14:paraId="1059917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D06BB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9F21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3408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D64A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4A1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3937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6EF2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9CC1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B359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426C2">
            <w:pPr>
              <w:jc w:val="center"/>
            </w:pPr>
            <w:r>
              <w:rPr>
                <w:rFonts w:ascii="宋体" w:hAnsi="宋体" w:eastAsia="宋体"/>
                <w:sz w:val="16"/>
              </w:rPr>
              <w:t>97.89分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D423F8"/>
        </w:tc>
      </w:tr>
    </w:tbl>
    <w:p w14:paraId="3BF92305">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776"/>
        <w:gridCol w:w="615"/>
        <w:gridCol w:w="615"/>
        <w:gridCol w:w="620"/>
        <w:gridCol w:w="615"/>
        <w:gridCol w:w="615"/>
        <w:gridCol w:w="776"/>
        <w:gridCol w:w="696"/>
        <w:gridCol w:w="631"/>
        <w:gridCol w:w="631"/>
      </w:tblGrid>
      <w:tr w14:paraId="1C2DD82D">
        <w:tc>
          <w:tcPr>
            <w:tcW w:w="8848" w:type="dxa"/>
            <w:gridSpan w:val="14"/>
            <w:vAlign w:val="center"/>
          </w:tcPr>
          <w:p w14:paraId="7EDDBB3C">
            <w:pPr>
              <w:jc w:val="center"/>
            </w:pPr>
            <w:r>
              <w:rPr>
                <w:rFonts w:ascii="宋体" w:hAnsi="宋体" w:eastAsia="宋体"/>
                <w:sz w:val="24"/>
              </w:rPr>
              <w:t>项目支出绩效自评表</w:t>
            </w:r>
          </w:p>
        </w:tc>
      </w:tr>
      <w:tr w14:paraId="6E2582AF">
        <w:tblPrEx>
          <w:tblCellMar>
            <w:top w:w="0" w:type="dxa"/>
            <w:left w:w="108" w:type="dxa"/>
            <w:bottom w:w="0" w:type="dxa"/>
            <w:right w:w="108" w:type="dxa"/>
          </w:tblCellMar>
        </w:tblPrEx>
        <w:tc>
          <w:tcPr>
            <w:tcW w:w="8848" w:type="dxa"/>
            <w:gridSpan w:val="14"/>
            <w:vAlign w:val="center"/>
          </w:tcPr>
          <w:p w14:paraId="03CA1E7F">
            <w:pPr>
              <w:jc w:val="center"/>
            </w:pPr>
            <w:r>
              <w:rPr>
                <w:rFonts w:ascii="宋体" w:hAnsi="宋体" w:eastAsia="宋体"/>
                <w:sz w:val="24"/>
              </w:rPr>
              <w:t>(2024年度)</w:t>
            </w:r>
          </w:p>
        </w:tc>
      </w:tr>
      <w:tr w14:paraId="0C763F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0F09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0F57F6">
            <w:pPr>
              <w:jc w:val="center"/>
            </w:pPr>
            <w:r>
              <w:rPr>
                <w:rFonts w:ascii="宋体" w:hAnsi="宋体" w:eastAsia="宋体"/>
                <w:sz w:val="16"/>
              </w:rPr>
              <w:t>巴财教〔2023〕75号新财教〔2023〕248 号关于提前下达2024年自治区教育项目经费预算的通知</w:t>
            </w:r>
            <w:r>
              <w:rPr>
                <w:rFonts w:hint="eastAsia" w:ascii="宋体" w:hAnsi="宋体"/>
                <w:sz w:val="16"/>
                <w:lang w:eastAsia="zh-CN"/>
              </w:rPr>
              <w:t>－－</w:t>
            </w:r>
            <w:r>
              <w:rPr>
                <w:rFonts w:ascii="宋体" w:hAnsi="宋体" w:eastAsia="宋体"/>
                <w:sz w:val="16"/>
              </w:rPr>
              <w:t>自治区高校班主任、辅导员补贴经费</w:t>
            </w:r>
          </w:p>
        </w:tc>
      </w:tr>
      <w:tr w14:paraId="0F30E6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8392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586291">
            <w:pPr>
              <w:jc w:val="center"/>
            </w:pPr>
            <w:r>
              <w:rPr>
                <w:rFonts w:ascii="宋体" w:hAnsi="宋体" w:eastAsia="宋体"/>
                <w:sz w:val="16"/>
              </w:rPr>
              <w:t>巴音郭楞职业技术学院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A83E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DC48A3">
            <w:pPr>
              <w:jc w:val="center"/>
            </w:pPr>
            <w:r>
              <w:rPr>
                <w:rFonts w:ascii="宋体" w:hAnsi="宋体" w:eastAsia="宋体"/>
                <w:sz w:val="16"/>
              </w:rPr>
              <w:t>巴音郭楞职业技术学院</w:t>
            </w:r>
          </w:p>
        </w:tc>
      </w:tr>
      <w:tr w14:paraId="10C5F4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FE91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4066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C040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1615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3180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E2A5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B3A6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41FF5">
            <w:pPr>
              <w:jc w:val="center"/>
            </w:pPr>
            <w:r>
              <w:rPr>
                <w:rFonts w:ascii="宋体" w:hAnsi="宋体" w:eastAsia="宋体"/>
                <w:sz w:val="16"/>
              </w:rPr>
              <w:t>得分</w:t>
            </w:r>
          </w:p>
        </w:tc>
      </w:tr>
      <w:tr w14:paraId="45AEB7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24977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1F16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F436D">
            <w:pPr>
              <w:jc w:val="center"/>
            </w:pPr>
            <w:r>
              <w:rPr>
                <w:rFonts w:ascii="宋体" w:hAnsi="宋体" w:eastAsia="宋体"/>
                <w:sz w:val="16"/>
              </w:rPr>
              <w:t>109.15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20E75">
            <w:pPr>
              <w:jc w:val="center"/>
            </w:pPr>
            <w:r>
              <w:rPr>
                <w:rFonts w:ascii="宋体" w:hAnsi="宋体" w:eastAsia="宋体"/>
                <w:sz w:val="16"/>
              </w:rPr>
              <w:t>109.15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02D20">
            <w:pPr>
              <w:jc w:val="center"/>
            </w:pPr>
            <w:r>
              <w:rPr>
                <w:rFonts w:ascii="宋体" w:hAnsi="宋体" w:eastAsia="宋体"/>
                <w:sz w:val="16"/>
              </w:rPr>
              <w:t>109.15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A9D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DA05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2507F">
            <w:pPr>
              <w:jc w:val="center"/>
            </w:pPr>
            <w:r>
              <w:rPr>
                <w:rFonts w:ascii="宋体" w:hAnsi="宋体" w:eastAsia="宋体"/>
                <w:sz w:val="16"/>
              </w:rPr>
              <w:t>10.00</w:t>
            </w:r>
          </w:p>
        </w:tc>
      </w:tr>
      <w:tr w14:paraId="59EF58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73F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7205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9AADD">
            <w:pPr>
              <w:jc w:val="center"/>
            </w:pPr>
            <w:r>
              <w:rPr>
                <w:rFonts w:ascii="宋体" w:hAnsi="宋体" w:eastAsia="宋体"/>
                <w:sz w:val="16"/>
              </w:rPr>
              <w:t>109.15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7E225">
            <w:pPr>
              <w:jc w:val="center"/>
            </w:pPr>
            <w:r>
              <w:rPr>
                <w:rFonts w:ascii="宋体" w:hAnsi="宋体" w:eastAsia="宋体"/>
                <w:sz w:val="16"/>
              </w:rPr>
              <w:t>109.15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566D8">
            <w:pPr>
              <w:jc w:val="center"/>
            </w:pPr>
            <w:r>
              <w:rPr>
                <w:rFonts w:ascii="宋体" w:hAnsi="宋体" w:eastAsia="宋体"/>
                <w:sz w:val="16"/>
              </w:rPr>
              <w:t>109.15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A217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13D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B87B6">
            <w:pPr>
              <w:jc w:val="center"/>
            </w:pPr>
            <w:r>
              <w:rPr>
                <w:rFonts w:ascii="宋体" w:hAnsi="宋体" w:eastAsia="宋体"/>
                <w:sz w:val="16"/>
              </w:rPr>
              <w:t>-</w:t>
            </w:r>
          </w:p>
        </w:tc>
      </w:tr>
      <w:tr w14:paraId="423EB6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0B8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164B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0A5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3D7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FB7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A1C8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A21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F1D46">
            <w:pPr>
              <w:jc w:val="center"/>
            </w:pPr>
            <w:r>
              <w:rPr>
                <w:rFonts w:ascii="宋体" w:hAnsi="宋体" w:eastAsia="宋体"/>
                <w:sz w:val="16"/>
              </w:rPr>
              <w:t>-</w:t>
            </w:r>
          </w:p>
        </w:tc>
      </w:tr>
      <w:tr w14:paraId="7988C4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D3636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B973F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56C743">
            <w:pPr>
              <w:jc w:val="center"/>
            </w:pPr>
            <w:r>
              <w:rPr>
                <w:rFonts w:ascii="宋体" w:hAnsi="宋体" w:eastAsia="宋体"/>
                <w:sz w:val="16"/>
              </w:rPr>
              <w:t>总体目标完成情况</w:t>
            </w:r>
          </w:p>
        </w:tc>
      </w:tr>
      <w:tr w14:paraId="067777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5FA7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7D0390">
            <w:pPr>
              <w:jc w:val="both"/>
            </w:pPr>
            <w:r>
              <w:rPr>
                <w:rFonts w:ascii="宋体" w:hAnsi="宋体" w:eastAsia="宋体"/>
                <w:sz w:val="16"/>
              </w:rPr>
              <w:t>参照巴财教〔2023〕75号《关于提前下达2024年自治区教育项目经费预算的通知</w:t>
            </w:r>
            <w:r>
              <w:rPr>
                <w:rFonts w:hint="eastAsia" w:ascii="宋体" w:hAnsi="宋体"/>
                <w:sz w:val="16"/>
                <w:lang w:eastAsia="zh-CN"/>
              </w:rPr>
              <w:t>－</w:t>
            </w:r>
            <w:r>
              <w:rPr>
                <w:rFonts w:ascii="宋体" w:hAnsi="宋体" w:eastAsia="宋体"/>
                <w:sz w:val="16"/>
              </w:rPr>
              <w:t>自治区高校班主任、辅导员补贴经费》文件，结合2024年自治区高校班主任、辅导员补贴经费预算总额109.15万元，及巴音学院关于2024年班主任（辅导员）津贴发放计划，依据学院2024年度预在籍学生数17330人，按照班主任津贴每名学生每月5元标准，每月发放8.665万元，发放10次，合计发放86.65万元；专职辅导员75人，按照辅导员津贴按照300元/人/月，发放10次，合计发放22.5万元，年度共计发放班主任（辅导员）津贴109.15万元。通过严格落实自治区高校班主任、辅导员补贴经费发放标准和要求，及时发放项目津贴，提高高校班主任、辅导员待遇，有效调动高校班主任、辅导员工作积极性，为稳定班主任、辅导员队伍，进一步加强和改进大学生思想政治教育工作，确保高校安全稳定提供了人才、经费和机制保证。</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72D488">
            <w:pPr>
              <w:jc w:val="both"/>
            </w:pPr>
            <w:r>
              <w:rPr>
                <w:rFonts w:ascii="宋体" w:hAnsi="宋体" w:eastAsia="宋体"/>
                <w:sz w:val="16"/>
              </w:rPr>
              <w:t>完成班主任、辅导员经费发放工作；完成了班主任255人次的每月发放目标，辅导员60人次的每月发放目标。班主任费总计发放70.83万，辅导员费总计发放38.32万元，达到了班主任费每生每月6元的年度目标，辅导员每月648元补贴的年度目标。提高了高校思想政治的积极性，学生管理的积极性。</w:t>
            </w:r>
          </w:p>
        </w:tc>
      </w:tr>
      <w:tr w14:paraId="0060C3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629F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FBB9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5715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1E23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74FF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A98E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2BA1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D92D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A116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C1DF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5B18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EF1B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2D5C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CBBD3">
            <w:pPr>
              <w:jc w:val="center"/>
            </w:pPr>
            <w:r>
              <w:rPr>
                <w:rFonts w:ascii="宋体" w:hAnsi="宋体" w:eastAsia="宋体"/>
                <w:sz w:val="16"/>
              </w:rPr>
              <w:t>偏差原因分析及改进措施</w:t>
            </w:r>
          </w:p>
        </w:tc>
      </w:tr>
      <w:tr w14:paraId="293080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A889E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8ED9A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AC79A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7A1D3">
            <w:pPr>
              <w:jc w:val="center"/>
            </w:pPr>
            <w:r>
              <w:rPr>
                <w:rFonts w:ascii="宋体" w:hAnsi="宋体" w:eastAsia="宋体"/>
                <w:sz w:val="16"/>
              </w:rPr>
              <w:t>发放班主任人数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B1F82">
            <w:pPr>
              <w:jc w:val="center"/>
            </w:pPr>
            <w:r>
              <w:rPr>
                <w:rFonts w:ascii="宋体" w:hAnsi="宋体" w:eastAsia="宋体"/>
                <w:sz w:val="16"/>
              </w:rPr>
              <w:t>&gt;=200人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3F8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817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B8E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E92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D0A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8A9FA">
            <w:pPr>
              <w:jc w:val="center"/>
            </w:pPr>
            <w:r>
              <w:rPr>
                <w:rFonts w:ascii="宋体" w:hAnsi="宋体" w:eastAsia="宋体"/>
                <w:sz w:val="16"/>
              </w:rPr>
              <w:t>=255人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D29EA">
            <w:pPr>
              <w:jc w:val="center"/>
            </w:pPr>
            <w:r>
              <w:rPr>
                <w:rFonts w:ascii="宋体" w:hAnsi="宋体" w:eastAsia="宋体"/>
                <w:sz w:val="16"/>
              </w:rPr>
              <w:t>127.5%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C05DA">
            <w:pPr>
              <w:jc w:val="center"/>
            </w:pPr>
            <w:r>
              <w:rPr>
                <w:rFonts w:ascii="宋体" w:hAnsi="宋体" w:eastAsia="宋体"/>
                <w:sz w:val="16"/>
              </w:rPr>
              <w:t>3.63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4C920">
            <w:pPr>
              <w:jc w:val="center"/>
            </w:pPr>
            <w:r>
              <w:rPr>
                <w:rFonts w:ascii="宋体" w:hAnsi="宋体" w:eastAsia="宋体"/>
                <w:sz w:val="16"/>
              </w:rPr>
              <w:t>因学院对班主任队伍的调整，新增班主任数量。改进措施：尽量以目标值为完成方向</w:t>
            </w:r>
          </w:p>
        </w:tc>
      </w:tr>
      <w:tr w14:paraId="41EA07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C0C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C12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BDB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EFA95">
            <w:pPr>
              <w:jc w:val="center"/>
            </w:pPr>
            <w:r>
              <w:rPr>
                <w:rFonts w:ascii="宋体" w:hAnsi="宋体" w:eastAsia="宋体"/>
                <w:sz w:val="16"/>
              </w:rPr>
              <w:t>班主任津贴发放次数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015C8">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A72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378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2F0F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673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13A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924AF">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49BF4">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11E9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D59AC">
            <w:pPr>
              <w:jc w:val="center"/>
            </w:pPr>
            <w:r>
              <w:rPr>
                <w:rFonts w:ascii="宋体" w:hAnsi="宋体" w:eastAsia="宋体"/>
                <w:sz w:val="16"/>
              </w:rPr>
              <w:t>因学院对班主任有考核机制，发放次数延后。改进措施：调整考核机制，积极准时发放班主任费。</w:t>
            </w:r>
          </w:p>
        </w:tc>
      </w:tr>
      <w:tr w14:paraId="5D8C97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A0B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DA3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822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7A9F5">
            <w:pPr>
              <w:jc w:val="center"/>
            </w:pPr>
            <w:r>
              <w:rPr>
                <w:rFonts w:ascii="宋体" w:hAnsi="宋体" w:eastAsia="宋体"/>
                <w:sz w:val="16"/>
              </w:rPr>
              <w:t>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238C4">
            <w:pPr>
              <w:jc w:val="center"/>
            </w:pPr>
            <w:r>
              <w:rPr>
                <w:rFonts w:ascii="宋体" w:hAnsi="宋体" w:eastAsia="宋体"/>
                <w:sz w:val="16"/>
              </w:rPr>
              <w:t>&gt;=17330人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0DC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D11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CB02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60E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11C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B5F8A">
            <w:pPr>
              <w:jc w:val="center"/>
            </w:pPr>
            <w:r>
              <w:rPr>
                <w:rFonts w:ascii="宋体" w:hAnsi="宋体" w:eastAsia="宋体"/>
                <w:sz w:val="16"/>
              </w:rPr>
              <w:t>=14820人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917CD">
            <w:pPr>
              <w:jc w:val="center"/>
            </w:pPr>
            <w:r>
              <w:rPr>
                <w:rFonts w:ascii="宋体" w:hAnsi="宋体" w:eastAsia="宋体"/>
                <w:sz w:val="16"/>
              </w:rPr>
              <w:t>85.51%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8F5F4">
            <w:pPr>
              <w:jc w:val="center"/>
            </w:pPr>
            <w:r>
              <w:rPr>
                <w:rFonts w:ascii="宋体" w:hAnsi="宋体" w:eastAsia="宋体"/>
                <w:sz w:val="16"/>
              </w:rPr>
              <w:t>3.19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5940D">
            <w:pPr>
              <w:jc w:val="center"/>
            </w:pPr>
            <w:r>
              <w:rPr>
                <w:rFonts w:ascii="宋体" w:hAnsi="宋体" w:eastAsia="宋体"/>
                <w:sz w:val="16"/>
              </w:rPr>
              <w:t>因6月有毕业学生，学生数量下调。改进措施：往目标值靠近</w:t>
            </w:r>
          </w:p>
        </w:tc>
      </w:tr>
      <w:tr w14:paraId="776DCC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A0D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8EB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728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0A523">
            <w:pPr>
              <w:jc w:val="center"/>
            </w:pPr>
            <w:r>
              <w:rPr>
                <w:rFonts w:ascii="宋体" w:hAnsi="宋体" w:eastAsia="宋体"/>
                <w:sz w:val="16"/>
              </w:rPr>
              <w:t>辅导员数量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32C85">
            <w:pPr>
              <w:jc w:val="center"/>
            </w:pPr>
            <w:r>
              <w:rPr>
                <w:rFonts w:ascii="宋体" w:hAnsi="宋体" w:eastAsia="宋体"/>
                <w:sz w:val="16"/>
              </w:rPr>
              <w:t>&gt;=75人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EA3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041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8AB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75F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787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783E8">
            <w:pPr>
              <w:jc w:val="center"/>
            </w:pPr>
            <w:r>
              <w:rPr>
                <w:rFonts w:ascii="宋体" w:hAnsi="宋体" w:eastAsia="宋体"/>
                <w:sz w:val="16"/>
              </w:rPr>
              <w:t>=60人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A94B5">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A85CF">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C8741">
            <w:pPr>
              <w:jc w:val="center"/>
            </w:pPr>
            <w:r>
              <w:rPr>
                <w:rFonts w:ascii="宋体" w:hAnsi="宋体" w:eastAsia="宋体"/>
                <w:sz w:val="16"/>
              </w:rPr>
              <w:t>因学院对辅导员队伍调整，辅导员人数下调。改进措施：充实辅导员人数</w:t>
            </w:r>
          </w:p>
        </w:tc>
      </w:tr>
      <w:tr w14:paraId="34C461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590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9FD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727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FA7E6">
            <w:pPr>
              <w:jc w:val="center"/>
            </w:pPr>
            <w:r>
              <w:rPr>
                <w:rFonts w:ascii="宋体" w:hAnsi="宋体" w:eastAsia="宋体"/>
                <w:sz w:val="16"/>
              </w:rPr>
              <w:t>辅导员津贴发放次数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C602A">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28C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6E3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9608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9DF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176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45836">
            <w:pPr>
              <w:jc w:val="center"/>
            </w:pPr>
            <w:r>
              <w:rPr>
                <w:rFonts w:ascii="宋体" w:hAnsi="宋体" w:eastAsia="宋体"/>
                <w:sz w:val="16"/>
              </w:rPr>
              <w:t>=9次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D04C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EE856">
            <w:pPr>
              <w:jc w:val="center"/>
            </w:pPr>
            <w:r>
              <w:rPr>
                <w:rFonts w:ascii="宋体" w:hAnsi="宋体" w:eastAsia="宋体"/>
                <w:sz w:val="16"/>
              </w:rPr>
              <w:t>2.25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66802">
            <w:pPr>
              <w:jc w:val="center"/>
            </w:pPr>
            <w:r>
              <w:rPr>
                <w:rFonts w:ascii="宋体" w:hAnsi="宋体" w:eastAsia="宋体"/>
                <w:sz w:val="16"/>
              </w:rPr>
              <w:t>因学院对辅导员有考核机制，发放次数延后。改进措施：调整考核机制，积极准时发放辅导员津贴</w:t>
            </w:r>
          </w:p>
        </w:tc>
      </w:tr>
      <w:tr w14:paraId="4EAF92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AE1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438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662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74592">
            <w:pPr>
              <w:jc w:val="center"/>
            </w:pPr>
            <w:r>
              <w:rPr>
                <w:rFonts w:ascii="宋体" w:hAnsi="宋体" w:eastAsia="宋体"/>
                <w:sz w:val="16"/>
              </w:rPr>
              <w:t>高校班主任辅导员津贴涉及学校数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47FF1">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FF1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41E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FDF5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84C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1EF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DFDA1">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242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9541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052F6">
            <w:pPr>
              <w:jc w:val="center"/>
            </w:pPr>
          </w:p>
        </w:tc>
      </w:tr>
      <w:tr w14:paraId="4DB269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28D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373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65F1A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43C26">
            <w:pPr>
              <w:jc w:val="center"/>
            </w:pPr>
            <w:r>
              <w:rPr>
                <w:rFonts w:ascii="宋体" w:hAnsi="宋体" w:eastAsia="宋体"/>
                <w:sz w:val="16"/>
              </w:rPr>
              <w:t>资金足额到位率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14A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9FB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EAC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438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D0C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51D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8A6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C54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E31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17B33">
            <w:pPr>
              <w:jc w:val="center"/>
            </w:pPr>
          </w:p>
        </w:tc>
      </w:tr>
      <w:tr w14:paraId="617E8A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F8E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9C7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F35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07C51">
            <w:pPr>
              <w:jc w:val="center"/>
            </w:pPr>
            <w:r>
              <w:rPr>
                <w:rFonts w:ascii="宋体" w:hAnsi="宋体" w:eastAsia="宋体"/>
                <w:sz w:val="16"/>
              </w:rPr>
              <w:t>津贴补助覆盖率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642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C51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9A4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6D0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1AA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FB0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C9D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E7C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E71F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A5528">
            <w:pPr>
              <w:jc w:val="center"/>
            </w:pPr>
          </w:p>
        </w:tc>
      </w:tr>
      <w:tr w14:paraId="7A9005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859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797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7347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B07C2">
            <w:pPr>
              <w:jc w:val="center"/>
            </w:pPr>
            <w:r>
              <w:rPr>
                <w:rFonts w:ascii="宋体" w:hAnsi="宋体" w:eastAsia="宋体"/>
                <w:sz w:val="16"/>
              </w:rPr>
              <w:t>班主任津贴按时发放率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A91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3C8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D9B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EC52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B78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858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86A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008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1A57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80002">
            <w:pPr>
              <w:jc w:val="center"/>
            </w:pPr>
          </w:p>
        </w:tc>
      </w:tr>
      <w:tr w14:paraId="3EC9CE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3A83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822C9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F8FEE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71E2F">
            <w:pPr>
              <w:jc w:val="center"/>
            </w:pPr>
            <w:r>
              <w:rPr>
                <w:rFonts w:ascii="宋体" w:hAnsi="宋体" w:eastAsia="宋体"/>
                <w:sz w:val="16"/>
              </w:rPr>
              <w:t>高校班主任津贴发放标准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3B52D">
            <w:pPr>
              <w:jc w:val="center"/>
            </w:pPr>
            <w:r>
              <w:rPr>
                <w:rFonts w:ascii="宋体" w:hAnsi="宋体" w:eastAsia="宋体"/>
                <w:sz w:val="16"/>
              </w:rPr>
              <w:t>&lt;=5元/月/学生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1FC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B10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72C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1E8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6C1D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82CE4">
            <w:pPr>
              <w:jc w:val="center"/>
            </w:pPr>
            <w:r>
              <w:rPr>
                <w:rFonts w:ascii="宋体" w:hAnsi="宋体" w:eastAsia="宋体"/>
                <w:sz w:val="16"/>
              </w:rPr>
              <w:t>=6元/月/学生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46F9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7DA7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C89E2">
            <w:pPr>
              <w:jc w:val="center"/>
            </w:pPr>
            <w:r>
              <w:rPr>
                <w:rFonts w:ascii="宋体" w:hAnsi="宋体" w:eastAsia="宋体"/>
                <w:sz w:val="16"/>
              </w:rPr>
              <w:t>因学院对班主任队伍的调整，新增了班主任人数，其次学生人数在6月毕业。改进措施：尽量以5元每生的目标发放，不超过该目标</w:t>
            </w:r>
          </w:p>
        </w:tc>
      </w:tr>
      <w:tr w14:paraId="78CC6F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0FB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81A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A72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D66F1">
            <w:pPr>
              <w:jc w:val="center"/>
            </w:pPr>
            <w:r>
              <w:rPr>
                <w:rFonts w:ascii="宋体" w:hAnsi="宋体" w:eastAsia="宋体"/>
                <w:sz w:val="16"/>
              </w:rPr>
              <w:t>高校辅导员津贴发放标准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C33EE">
            <w:pPr>
              <w:jc w:val="center"/>
            </w:pPr>
            <w:r>
              <w:rPr>
                <w:rFonts w:ascii="宋体" w:hAnsi="宋体" w:eastAsia="宋体"/>
                <w:sz w:val="16"/>
              </w:rPr>
              <w:t>&lt;=300元/人/月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5E2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4B3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7F5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BB0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005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7D8CE">
            <w:pPr>
              <w:jc w:val="center"/>
            </w:pPr>
            <w:r>
              <w:rPr>
                <w:rFonts w:ascii="宋体" w:hAnsi="宋体" w:eastAsia="宋体"/>
                <w:sz w:val="16"/>
              </w:rPr>
              <w:t>=648元/人/月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F92E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C109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BC6AF">
            <w:pPr>
              <w:jc w:val="center"/>
            </w:pPr>
            <w:r>
              <w:rPr>
                <w:rFonts w:ascii="宋体" w:hAnsi="宋体" w:eastAsia="宋体"/>
                <w:sz w:val="16"/>
              </w:rPr>
              <w:t>因学院对辅导员队伍的调整，辅导员人数降低。改进措施：学院充实辅导员队伍人数，增加人均值。</w:t>
            </w:r>
          </w:p>
        </w:tc>
      </w:tr>
      <w:tr w14:paraId="5F19DF52">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772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E8B1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0749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EB86F">
            <w:pPr>
              <w:jc w:val="center"/>
            </w:pPr>
            <w:r>
              <w:rPr>
                <w:rFonts w:ascii="宋体" w:hAnsi="宋体" w:eastAsia="宋体"/>
                <w:sz w:val="16"/>
              </w:rPr>
              <w:t>高校班主任思政工作积极性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C61F8">
            <w:pPr>
              <w:jc w:val="center"/>
            </w:pPr>
            <w:r>
              <w:rPr>
                <w:rFonts w:ascii="宋体" w:hAnsi="宋体" w:eastAsia="宋体"/>
                <w:sz w:val="16"/>
              </w:rPr>
              <w:t>不断提升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39F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36E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39A7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2AF3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C1D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B6494">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45A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1A71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3D572">
            <w:pPr>
              <w:jc w:val="center"/>
            </w:pPr>
          </w:p>
        </w:tc>
      </w:tr>
      <w:tr w14:paraId="78ADEB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24E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8DA52A">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F013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EDEE9">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AC93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A85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BA9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E46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88EF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2F9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DF3A1">
            <w:pPr>
              <w:jc w:val="center"/>
            </w:pPr>
            <w:r>
              <w:rPr>
                <w:rFonts w:ascii="宋体" w:hAnsi="宋体" w:eastAsia="宋体"/>
                <w:sz w:val="16"/>
              </w:rPr>
              <w:t>=92.86%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B3399">
            <w:pPr>
              <w:jc w:val="center"/>
            </w:pPr>
            <w:r>
              <w:rPr>
                <w:rFonts w:ascii="宋体" w:hAnsi="宋体" w:eastAsia="宋体"/>
                <w:sz w:val="16"/>
              </w:rPr>
              <w:t>103%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53C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78192">
            <w:pPr>
              <w:jc w:val="center"/>
            </w:pPr>
            <w:r>
              <w:rPr>
                <w:rFonts w:ascii="宋体" w:hAnsi="宋体" w:eastAsia="宋体"/>
                <w:sz w:val="16"/>
              </w:rPr>
              <w:t>班主任管理队伍的专业化，导致学生对班主任满意度增加。改进措施：继续加强班主任队伍建设，增强队伍专业化。提高满意度</w:t>
            </w:r>
          </w:p>
        </w:tc>
      </w:tr>
      <w:tr w14:paraId="39A1E3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41B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D47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289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8D6FA">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978D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2A8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171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A8B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1371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40B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4B966">
            <w:pPr>
              <w:jc w:val="center"/>
            </w:pPr>
            <w:r>
              <w:rPr>
                <w:rFonts w:ascii="宋体" w:hAnsi="宋体" w:eastAsia="宋体"/>
                <w:sz w:val="16"/>
              </w:rPr>
              <w:t>=94.02%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A31EF">
            <w:pPr>
              <w:jc w:val="center"/>
            </w:pPr>
            <w:r>
              <w:rPr>
                <w:rFonts w:ascii="宋体" w:hAnsi="宋体" w:eastAsia="宋体"/>
                <w:sz w:val="16"/>
              </w:rPr>
              <w:t>104%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3CF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AC880">
            <w:pPr>
              <w:jc w:val="center"/>
            </w:pPr>
            <w:r>
              <w:rPr>
                <w:rFonts w:ascii="宋体" w:hAnsi="宋体" w:eastAsia="宋体"/>
                <w:sz w:val="16"/>
              </w:rPr>
              <w:t>学院学生管理能力的增强，导致学生对学院满意度增加。改进措施：继续增强学院管理能力，提高学生满意度。</w:t>
            </w:r>
          </w:p>
        </w:tc>
      </w:tr>
      <w:tr w14:paraId="348295B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2B467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B2D5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833F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1B2C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B3A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1A5A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8FA9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7901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BF03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82F8F">
            <w:pPr>
              <w:jc w:val="center"/>
            </w:pPr>
            <w:r>
              <w:rPr>
                <w:rFonts w:ascii="宋体" w:hAnsi="宋体" w:eastAsia="宋体"/>
                <w:sz w:val="16"/>
              </w:rPr>
              <w:t>71.57分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CA4E2C"/>
        </w:tc>
      </w:tr>
    </w:tbl>
    <w:p w14:paraId="292C5FD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96"/>
        <w:gridCol w:w="632"/>
        <w:gridCol w:w="632"/>
      </w:tblGrid>
      <w:tr w14:paraId="5B9D77F4">
        <w:tblPrEx>
          <w:tblCellMar>
            <w:top w:w="0" w:type="dxa"/>
            <w:left w:w="108" w:type="dxa"/>
            <w:bottom w:w="0" w:type="dxa"/>
            <w:right w:w="108" w:type="dxa"/>
          </w:tblCellMar>
        </w:tblPrEx>
        <w:tc>
          <w:tcPr>
            <w:tcW w:w="8848" w:type="dxa"/>
            <w:gridSpan w:val="14"/>
            <w:vAlign w:val="center"/>
          </w:tcPr>
          <w:p w14:paraId="5C00A135">
            <w:pPr>
              <w:jc w:val="center"/>
            </w:pPr>
            <w:r>
              <w:rPr>
                <w:rFonts w:ascii="宋体" w:hAnsi="宋体" w:eastAsia="宋体"/>
                <w:sz w:val="24"/>
              </w:rPr>
              <w:t>项目支出绩效自评表</w:t>
            </w:r>
          </w:p>
        </w:tc>
      </w:tr>
      <w:tr w14:paraId="1768D68A">
        <w:tblPrEx>
          <w:tblCellMar>
            <w:top w:w="0" w:type="dxa"/>
            <w:left w:w="108" w:type="dxa"/>
            <w:bottom w:w="0" w:type="dxa"/>
            <w:right w:w="108" w:type="dxa"/>
          </w:tblCellMar>
        </w:tblPrEx>
        <w:tc>
          <w:tcPr>
            <w:tcW w:w="8848" w:type="dxa"/>
            <w:gridSpan w:val="14"/>
            <w:vAlign w:val="center"/>
          </w:tcPr>
          <w:p w14:paraId="4F979ABB">
            <w:pPr>
              <w:jc w:val="center"/>
            </w:pPr>
            <w:r>
              <w:rPr>
                <w:rFonts w:ascii="宋体" w:hAnsi="宋体" w:eastAsia="宋体"/>
                <w:sz w:val="24"/>
              </w:rPr>
              <w:t>(2024年度)</w:t>
            </w:r>
          </w:p>
        </w:tc>
      </w:tr>
      <w:tr w14:paraId="14214B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2656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41B2EEC">
            <w:pPr>
              <w:jc w:val="center"/>
            </w:pPr>
            <w:r>
              <w:rPr>
                <w:rFonts w:ascii="宋体" w:hAnsi="宋体" w:eastAsia="宋体"/>
                <w:sz w:val="16"/>
              </w:rPr>
              <w:t>巴财教</w:t>
            </w:r>
            <w:r>
              <w:rPr>
                <w:rFonts w:hint="eastAsia" w:ascii="宋体" w:hAnsi="宋体"/>
                <w:sz w:val="16"/>
                <w:lang w:eastAsia="zh-CN"/>
              </w:rPr>
              <w:t>〔2023〕40号</w:t>
            </w:r>
            <w:r>
              <w:rPr>
                <w:rFonts w:ascii="宋体" w:hAnsi="宋体" w:eastAsia="宋体"/>
                <w:sz w:val="16"/>
              </w:rPr>
              <w:t>关于调整下达2023年“铸牢中华民族共同体意识”教育项目经费预算的通知（上年结转）</w:t>
            </w:r>
          </w:p>
        </w:tc>
      </w:tr>
      <w:tr w14:paraId="108D32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A87D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B258E0">
            <w:pPr>
              <w:jc w:val="center"/>
            </w:pPr>
            <w:r>
              <w:rPr>
                <w:rFonts w:ascii="宋体" w:hAnsi="宋体" w:eastAsia="宋体"/>
                <w:sz w:val="16"/>
              </w:rPr>
              <w:t>巴音郭楞职业技术学院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B863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87EA57">
            <w:pPr>
              <w:jc w:val="center"/>
            </w:pPr>
            <w:r>
              <w:rPr>
                <w:rFonts w:ascii="宋体" w:hAnsi="宋体" w:eastAsia="宋体"/>
                <w:sz w:val="16"/>
              </w:rPr>
              <w:t>巴音郭楞职业技术学院</w:t>
            </w:r>
          </w:p>
        </w:tc>
      </w:tr>
      <w:tr w14:paraId="4E9B42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8798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BD62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13A5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EE18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B3CB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45C3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EBBD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031B5">
            <w:pPr>
              <w:jc w:val="center"/>
            </w:pPr>
            <w:r>
              <w:rPr>
                <w:rFonts w:ascii="宋体" w:hAnsi="宋体" w:eastAsia="宋体"/>
                <w:sz w:val="16"/>
              </w:rPr>
              <w:t>得分</w:t>
            </w:r>
          </w:p>
        </w:tc>
      </w:tr>
      <w:tr w14:paraId="06EAFE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23F57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71EB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B73E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70C7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6B26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8C3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C21A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08B41">
            <w:pPr>
              <w:jc w:val="center"/>
            </w:pPr>
            <w:r>
              <w:rPr>
                <w:rFonts w:ascii="宋体" w:hAnsi="宋体" w:eastAsia="宋体"/>
                <w:sz w:val="16"/>
              </w:rPr>
              <w:t>10.00</w:t>
            </w:r>
          </w:p>
        </w:tc>
      </w:tr>
      <w:tr w14:paraId="6CE665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311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64E8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820E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84FF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06A1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76F3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67C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7BE78">
            <w:pPr>
              <w:jc w:val="center"/>
            </w:pPr>
            <w:r>
              <w:rPr>
                <w:rFonts w:ascii="宋体" w:hAnsi="宋体" w:eastAsia="宋体"/>
                <w:sz w:val="16"/>
              </w:rPr>
              <w:t>-</w:t>
            </w:r>
          </w:p>
        </w:tc>
      </w:tr>
      <w:tr w14:paraId="0F716B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B72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F451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8DD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407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148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82C5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DF4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6B07B">
            <w:pPr>
              <w:jc w:val="center"/>
            </w:pPr>
            <w:r>
              <w:rPr>
                <w:rFonts w:ascii="宋体" w:hAnsi="宋体" w:eastAsia="宋体"/>
                <w:sz w:val="16"/>
              </w:rPr>
              <w:t>-</w:t>
            </w:r>
          </w:p>
        </w:tc>
      </w:tr>
      <w:tr w14:paraId="0C2A36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41039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46FEF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63BCAE">
            <w:pPr>
              <w:jc w:val="center"/>
            </w:pPr>
            <w:r>
              <w:rPr>
                <w:rFonts w:ascii="宋体" w:hAnsi="宋体" w:eastAsia="宋体"/>
                <w:sz w:val="16"/>
              </w:rPr>
              <w:t>总体目标完成情况</w:t>
            </w:r>
          </w:p>
        </w:tc>
      </w:tr>
      <w:tr w14:paraId="20BAFD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44A2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AAD919">
            <w:pPr>
              <w:jc w:val="both"/>
            </w:pPr>
            <w:r>
              <w:rPr>
                <w:rFonts w:ascii="宋体" w:hAnsi="宋体" w:eastAsia="宋体"/>
                <w:sz w:val="16"/>
              </w:rPr>
              <w:t>根据新财教</w:t>
            </w:r>
            <w:r>
              <w:rPr>
                <w:rFonts w:hint="eastAsia" w:ascii="宋体" w:hAnsi="宋体"/>
                <w:sz w:val="16"/>
                <w:lang w:eastAsia="zh-CN"/>
              </w:rPr>
              <w:t>〔2023〕245号</w:t>
            </w:r>
            <w:r>
              <w:rPr>
                <w:rFonts w:ascii="宋体" w:hAnsi="宋体" w:eastAsia="宋体"/>
                <w:sz w:val="16"/>
              </w:rPr>
              <w:t>，关于调整下达2023年“铸牢中华民族共同体意识”教育项目经费预算通知的相关要求,发挥自治区级铸牢中华民族共同体意识研究与实践基地的作用，开展一场铸牢中华民族共同体意识集体备课会、开展一次铸牢中华民族共同体意识教育主题活动、录制18节铸牢中华民族共同体意识为主题的线上选修课，预计到疆内外铸牢中华民族共同体意识开展好的地区和学校实地调研一次、设立一个铸牢中华民族共同体意识研究科研基金项目，形成两篇论文并公开发表，预计达到增强全校各民族师生的民族自豪感和国家认同感，提高师生爱党爱国，爱疆爱家的情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0F3A59">
            <w:pPr>
              <w:jc w:val="both"/>
            </w:pPr>
            <w:r>
              <w:rPr>
                <w:rFonts w:ascii="宋体" w:hAnsi="宋体" w:eastAsia="宋体"/>
                <w:sz w:val="16"/>
              </w:rPr>
              <w:t>一、开展主题活动，共开展铸牢中华民族共同体意识教育活动4次</w:t>
            </w:r>
            <w:r>
              <w:rPr>
                <w:rFonts w:ascii="宋体" w:hAnsi="宋体" w:eastAsia="宋体"/>
                <w:sz w:val="16"/>
              </w:rPr>
              <w:br w:type="textWrapping"/>
            </w:r>
            <w:r>
              <w:rPr>
                <w:rFonts w:ascii="宋体" w:hAnsi="宋体" w:eastAsia="宋体"/>
                <w:sz w:val="16"/>
              </w:rPr>
              <w:t>一是3月22日至4月29日举办讲解员大赛，217名学生参与并通过比赛，激发学生坚定不移</w:t>
            </w:r>
            <w:r>
              <w:rPr>
                <w:rFonts w:hint="eastAsia" w:ascii="宋体" w:hAnsi="宋体"/>
                <w:sz w:val="16"/>
                <w:lang w:eastAsia="zh-CN"/>
              </w:rPr>
              <w:t>听党话、感党恩、跟党走</w:t>
            </w:r>
            <w:r>
              <w:rPr>
                <w:rFonts w:ascii="宋体" w:hAnsi="宋体" w:eastAsia="宋体"/>
                <w:sz w:val="16"/>
              </w:rPr>
              <w:t>。</w:t>
            </w:r>
            <w:r>
              <w:rPr>
                <w:rFonts w:ascii="宋体" w:hAnsi="宋体" w:eastAsia="宋体"/>
                <w:sz w:val="16"/>
              </w:rPr>
              <w:br w:type="textWrapping"/>
            </w:r>
            <w:r>
              <w:rPr>
                <w:rFonts w:ascii="宋体" w:hAnsi="宋体" w:eastAsia="宋体"/>
                <w:sz w:val="16"/>
              </w:rPr>
              <w:t>二是5月24日承办了自治州职业学校思政课教学能力比赛，涵盖11所中高职学校10</w:t>
            </w:r>
            <w:r>
              <w:rPr>
                <w:rFonts w:hint="eastAsia" w:ascii="宋体" w:hAnsi="宋体"/>
                <w:sz w:val="16"/>
                <w:lang w:eastAsia="zh-CN"/>
              </w:rPr>
              <w:t>门</w:t>
            </w:r>
            <w:r>
              <w:rPr>
                <w:rFonts w:ascii="宋体" w:hAnsi="宋体" w:eastAsia="宋体"/>
                <w:sz w:val="16"/>
              </w:rPr>
              <w:t>思政课，共45人参赛。</w:t>
            </w:r>
            <w:r>
              <w:rPr>
                <w:rFonts w:ascii="宋体" w:hAnsi="宋体" w:eastAsia="宋体"/>
                <w:sz w:val="16"/>
              </w:rPr>
              <w:br w:type="textWrapping"/>
            </w:r>
            <w:r>
              <w:rPr>
                <w:rFonts w:ascii="宋体" w:hAnsi="宋体" w:eastAsia="宋体"/>
                <w:sz w:val="16"/>
              </w:rPr>
              <w:t>三是6月12日开展了白鹭心语理论课大讲堂，邀请尉犁县党校高级讲师开展专题讲座。300余名教师聆听讲座。</w:t>
            </w:r>
            <w:r>
              <w:rPr>
                <w:rFonts w:ascii="宋体" w:hAnsi="宋体" w:eastAsia="宋体"/>
                <w:sz w:val="16"/>
              </w:rPr>
              <w:br w:type="textWrapping"/>
            </w:r>
          </w:p>
        </w:tc>
      </w:tr>
      <w:tr w14:paraId="29F953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C93F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D671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81EF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E177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A2D3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66FE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296D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E787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9BE1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F575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B40B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CF2B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2EFC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8D6A1">
            <w:pPr>
              <w:jc w:val="center"/>
            </w:pPr>
            <w:r>
              <w:rPr>
                <w:rFonts w:ascii="宋体" w:hAnsi="宋体" w:eastAsia="宋体"/>
                <w:sz w:val="16"/>
              </w:rPr>
              <w:t>偏差原因分析及改进措施</w:t>
            </w:r>
          </w:p>
        </w:tc>
      </w:tr>
      <w:tr w14:paraId="72E185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324AD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5F705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5C230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A22EC">
            <w:pPr>
              <w:jc w:val="center"/>
            </w:pPr>
            <w:r>
              <w:rPr>
                <w:rFonts w:ascii="宋体" w:hAnsi="宋体" w:eastAsia="宋体"/>
                <w:sz w:val="16"/>
              </w:rPr>
              <w:t>举办铸牢中华民族共同体意识教育主题活动场次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B055D">
            <w:pPr>
              <w:jc w:val="center"/>
            </w:pPr>
            <w:r>
              <w:rPr>
                <w:rFonts w:ascii="宋体" w:hAnsi="宋体" w:eastAsia="宋体"/>
                <w:sz w:val="16"/>
              </w:rPr>
              <w:t>&gt;=2场次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20F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DC0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3A93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0D3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471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A83E8">
            <w:pPr>
              <w:jc w:val="center"/>
            </w:pPr>
            <w:r>
              <w:rPr>
                <w:rFonts w:ascii="宋体" w:hAnsi="宋体" w:eastAsia="宋体"/>
                <w:sz w:val="16"/>
              </w:rPr>
              <w:t>=4场次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9AEAE">
            <w:pPr>
              <w:jc w:val="center"/>
            </w:pPr>
            <w:r>
              <w:rPr>
                <w:rFonts w:ascii="宋体" w:hAnsi="宋体" w:eastAsia="宋体"/>
                <w:sz w:val="16"/>
              </w:rPr>
              <w:t>200%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2E02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61FFC">
            <w:pPr>
              <w:jc w:val="center"/>
            </w:pPr>
            <w:r>
              <w:rPr>
                <w:rFonts w:ascii="宋体" w:hAnsi="宋体" w:eastAsia="宋体"/>
                <w:sz w:val="16"/>
              </w:rPr>
              <w:t>目标值设定偏低，实际完成超过预期,改进措施：减少活动场次，以精活动</w:t>
            </w:r>
            <w:r>
              <w:rPr>
                <w:rFonts w:hint="eastAsia" w:ascii="宋体" w:hAnsi="宋体"/>
                <w:sz w:val="16"/>
                <w:lang w:eastAsia="zh-CN"/>
              </w:rPr>
              <w:t>铸牢中华民族共同体意识</w:t>
            </w:r>
            <w:r>
              <w:rPr>
                <w:rFonts w:ascii="宋体" w:hAnsi="宋体" w:eastAsia="宋体"/>
                <w:sz w:val="16"/>
              </w:rPr>
              <w:t>。</w:t>
            </w:r>
          </w:p>
        </w:tc>
      </w:tr>
      <w:tr w14:paraId="56D9E6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AA6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F17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A44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0DB07">
            <w:pPr>
              <w:jc w:val="center"/>
            </w:pPr>
            <w:r>
              <w:rPr>
                <w:rFonts w:ascii="宋体" w:hAnsi="宋体" w:eastAsia="宋体"/>
                <w:sz w:val="16"/>
              </w:rPr>
              <w:t>参与铸牢中华民族共同体意识教育主题活动人数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60DBE">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12D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EC1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9D4D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932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171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8F877">
            <w:pPr>
              <w:jc w:val="center"/>
            </w:pPr>
            <w:r>
              <w:rPr>
                <w:rFonts w:ascii="宋体" w:hAnsi="宋体" w:eastAsia="宋体"/>
                <w:sz w:val="16"/>
              </w:rPr>
              <w:t>=690人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959E3">
            <w:pPr>
              <w:jc w:val="center"/>
            </w:pPr>
            <w:r>
              <w:rPr>
                <w:rFonts w:ascii="宋体" w:hAnsi="宋体" w:eastAsia="宋体"/>
                <w:sz w:val="16"/>
              </w:rPr>
              <w:t>690%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DBCB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D45B7">
            <w:pPr>
              <w:jc w:val="center"/>
            </w:pPr>
            <w:r>
              <w:rPr>
                <w:rFonts w:ascii="宋体" w:hAnsi="宋体" w:eastAsia="宋体"/>
                <w:sz w:val="16"/>
              </w:rPr>
              <w:t>目标值设定偏低，实际完成超过预期；改进措施：覆盖重点人群，着重提升铸牢意识。</w:t>
            </w:r>
          </w:p>
        </w:tc>
      </w:tr>
      <w:tr w14:paraId="64945A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79A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F81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C59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A978C">
            <w:pPr>
              <w:jc w:val="center"/>
            </w:pPr>
            <w:r>
              <w:rPr>
                <w:rFonts w:ascii="宋体" w:hAnsi="宋体" w:eastAsia="宋体"/>
                <w:sz w:val="16"/>
              </w:rPr>
              <w:t>举办铸牢中华民族共同体意识活动天数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4A39F">
            <w:pPr>
              <w:jc w:val="center"/>
            </w:pPr>
            <w:r>
              <w:rPr>
                <w:rFonts w:ascii="宋体" w:hAnsi="宋体" w:eastAsia="宋体"/>
                <w:sz w:val="16"/>
              </w:rPr>
              <w:t>&gt;=2天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EE2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4D9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082E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667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1E9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A0C13">
            <w:pPr>
              <w:jc w:val="center"/>
            </w:pPr>
            <w:r>
              <w:rPr>
                <w:rFonts w:ascii="宋体" w:hAnsi="宋体" w:eastAsia="宋体"/>
                <w:sz w:val="16"/>
              </w:rPr>
              <w: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9DFF9">
            <w:pPr>
              <w:jc w:val="center"/>
            </w:pPr>
            <w:r>
              <w:rPr>
                <w:rFonts w:ascii="宋体" w:hAnsi="宋体" w:eastAsia="宋体"/>
                <w:sz w:val="16"/>
              </w:rPr>
              <w:t>200%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4F70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CA8A0">
            <w:pPr>
              <w:jc w:val="center"/>
            </w:pPr>
            <w:r>
              <w:rPr>
                <w:rFonts w:ascii="宋体" w:hAnsi="宋体" w:eastAsia="宋体"/>
                <w:sz w:val="16"/>
              </w:rPr>
              <w:t>目标值设定偏低，实际完成超过预期；改进措施：严格按照项目要求计划开展工作。</w:t>
            </w:r>
          </w:p>
        </w:tc>
      </w:tr>
      <w:tr w14:paraId="6431F5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E30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310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F5A7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8DA0F">
            <w:pPr>
              <w:jc w:val="center"/>
            </w:pPr>
            <w:r>
              <w:rPr>
                <w:rFonts w:ascii="宋体" w:hAnsi="宋体" w:eastAsia="宋体"/>
                <w:sz w:val="16"/>
              </w:rPr>
              <w:t>录制线上选修课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790E1">
            <w:pPr>
              <w:jc w:val="center"/>
            </w:pPr>
            <w:r>
              <w:rPr>
                <w:rFonts w:ascii="宋体" w:hAnsi="宋体" w:eastAsia="宋体"/>
                <w:sz w:val="16"/>
              </w:rPr>
              <w:t>&gt;=18节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A0F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938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442C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5DD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809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2C0B8">
            <w:pPr>
              <w:jc w:val="center"/>
            </w:pPr>
            <w:r>
              <w:rPr>
                <w:rFonts w:ascii="宋体" w:hAnsi="宋体" w:eastAsia="宋体"/>
                <w:sz w:val="16"/>
              </w:rPr>
              <w:t>=36节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0FC96">
            <w:pPr>
              <w:jc w:val="center"/>
            </w:pPr>
            <w:r>
              <w:rPr>
                <w:rFonts w:ascii="宋体" w:hAnsi="宋体" w:eastAsia="宋体"/>
                <w:sz w:val="16"/>
              </w:rPr>
              <w:t>200%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0EC6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8F9AE">
            <w:pPr>
              <w:jc w:val="center"/>
            </w:pPr>
            <w:r>
              <w:rPr>
                <w:rFonts w:ascii="宋体" w:hAnsi="宋体" w:eastAsia="宋体"/>
                <w:sz w:val="16"/>
              </w:rPr>
              <w:t>目标值设定偏低，实际完成超过预期，改进措施：严格按照项目要求计划开展工作。</w:t>
            </w:r>
          </w:p>
        </w:tc>
      </w:tr>
      <w:tr w14:paraId="0AA337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543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A09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505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0C80B">
            <w:pPr>
              <w:jc w:val="center"/>
            </w:pPr>
            <w:r>
              <w:rPr>
                <w:rFonts w:ascii="宋体" w:hAnsi="宋体" w:eastAsia="宋体"/>
                <w:sz w:val="16"/>
              </w:rPr>
              <w:t>实地调研地区数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09263">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53F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D05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C77C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B50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926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F2550">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78B31">
            <w:pPr>
              <w:jc w:val="center"/>
            </w:pPr>
            <w:r>
              <w:rPr>
                <w:rFonts w:ascii="宋体" w:hAnsi="宋体" w:eastAsia="宋体"/>
                <w:sz w:val="16"/>
              </w:rPr>
              <w:t>300%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8B9E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8EB45">
            <w:pPr>
              <w:jc w:val="center"/>
            </w:pPr>
            <w:r>
              <w:rPr>
                <w:rFonts w:ascii="宋体" w:hAnsi="宋体" w:eastAsia="宋体"/>
                <w:sz w:val="16"/>
              </w:rPr>
              <w:t>目标值设定偏低，实际完成超过预期；改进措施：严格按照项目要求计划开展工作。</w:t>
            </w:r>
          </w:p>
        </w:tc>
      </w:tr>
      <w:tr w14:paraId="0E3ED9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708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174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F69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80DE9">
            <w:pPr>
              <w:jc w:val="center"/>
            </w:pPr>
            <w:r>
              <w:rPr>
                <w:rFonts w:ascii="宋体" w:hAnsi="宋体" w:eastAsia="宋体"/>
                <w:sz w:val="16"/>
              </w:rPr>
              <w:t>发表论文篇数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E5E09">
            <w:pPr>
              <w:jc w:val="center"/>
            </w:pPr>
            <w:r>
              <w:rPr>
                <w:rFonts w:ascii="宋体" w:hAnsi="宋体" w:eastAsia="宋体"/>
                <w:sz w:val="16"/>
              </w:rPr>
              <w:t>&gt;=2篇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386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DFB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1681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7A7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353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D9CAE">
            <w:pPr>
              <w:jc w:val="center"/>
            </w:pPr>
            <w:r>
              <w:rPr>
                <w:rFonts w:ascii="宋体" w:hAnsi="宋体" w:eastAsia="宋体"/>
                <w:sz w:val="16"/>
              </w:rPr>
              <w:t>=2篇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437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92EB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2173A">
            <w:pPr>
              <w:jc w:val="center"/>
            </w:pPr>
          </w:p>
        </w:tc>
      </w:tr>
      <w:tr w14:paraId="77BD8F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EE8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00E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CBF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8FC2C">
            <w:pPr>
              <w:jc w:val="center"/>
            </w:pPr>
            <w:r>
              <w:rPr>
                <w:rFonts w:ascii="宋体" w:hAnsi="宋体" w:eastAsia="宋体"/>
                <w:sz w:val="16"/>
              </w:rPr>
              <w:t>铸牢中华民族共同体意识研究与实践基地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CDD2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008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FFA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89B0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532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BE5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A924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FEA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62EC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75C01">
            <w:pPr>
              <w:jc w:val="center"/>
            </w:pPr>
          </w:p>
        </w:tc>
      </w:tr>
      <w:tr w14:paraId="14A44A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67C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26F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38DF0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A3416">
            <w:pPr>
              <w:jc w:val="center"/>
            </w:pPr>
            <w:r>
              <w:rPr>
                <w:rFonts w:ascii="宋体" w:hAnsi="宋体" w:eastAsia="宋体"/>
                <w:sz w:val="16"/>
              </w:rPr>
              <w:t>铸牢中华民族共同体意识教育主题活动人员参与率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5FB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23B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9A0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569E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42E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248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631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986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26B1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46F04">
            <w:pPr>
              <w:jc w:val="center"/>
            </w:pPr>
          </w:p>
        </w:tc>
      </w:tr>
      <w:tr w14:paraId="2E2C60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060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750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A11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5E6A4">
            <w:pPr>
              <w:jc w:val="center"/>
            </w:pPr>
            <w:r>
              <w:rPr>
                <w:rFonts w:ascii="宋体" w:hAnsi="宋体" w:eastAsia="宋体"/>
                <w:sz w:val="16"/>
              </w:rPr>
              <w:t>录制线上选修课质量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BAE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6B4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23A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E5A9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217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144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CB6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B32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7735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F2597">
            <w:pPr>
              <w:jc w:val="center"/>
            </w:pPr>
          </w:p>
        </w:tc>
      </w:tr>
      <w:tr w14:paraId="42B67D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2B5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C97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DED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D8849">
            <w:pPr>
              <w:jc w:val="center"/>
            </w:pPr>
            <w:r>
              <w:rPr>
                <w:rFonts w:ascii="宋体" w:hAnsi="宋体" w:eastAsia="宋体"/>
                <w:sz w:val="16"/>
              </w:rPr>
              <w:t>实地调研地区覆盖率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551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12F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839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0AD6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DFB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A73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817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689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0B51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8FA06">
            <w:pPr>
              <w:jc w:val="center"/>
            </w:pPr>
          </w:p>
        </w:tc>
      </w:tr>
      <w:tr w14:paraId="4B971A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6BF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D48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94D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9C78E">
            <w:pPr>
              <w:jc w:val="center"/>
            </w:pPr>
            <w:r>
              <w:rPr>
                <w:rFonts w:ascii="宋体" w:hAnsi="宋体" w:eastAsia="宋体"/>
                <w:sz w:val="16"/>
              </w:rPr>
              <w:t>论文合格率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4F7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927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571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17E0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6A5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38C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36C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254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B4A5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58C5C">
            <w:pPr>
              <w:jc w:val="center"/>
            </w:pPr>
          </w:p>
        </w:tc>
      </w:tr>
      <w:tr w14:paraId="45761A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C4A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A85C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ADD64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A4FDF">
            <w:pPr>
              <w:jc w:val="center"/>
            </w:pPr>
            <w:r>
              <w:rPr>
                <w:rFonts w:ascii="宋体" w:hAnsi="宋体" w:eastAsia="宋体"/>
                <w:sz w:val="16"/>
              </w:rPr>
              <w:t>举办铸牢中华民族共同体意识教育活动完成时间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ABFCC">
            <w:pPr>
              <w:jc w:val="center"/>
            </w:pPr>
            <w:r>
              <w:rPr>
                <w:rFonts w:ascii="宋体" w:hAnsi="宋体" w:eastAsia="宋体"/>
                <w:sz w:val="16"/>
              </w:rPr>
              <w:t>2024年9月30日前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CBD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6CA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4B86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8AC5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970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50318">
            <w:pPr>
              <w:jc w:val="center"/>
            </w:pPr>
            <w:r>
              <w:rPr>
                <w:rFonts w:ascii="宋体" w:hAnsi="宋体" w:eastAsia="宋体"/>
                <w:sz w:val="16"/>
              </w:rPr>
              <w:t>2024年10月19日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6138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1AA4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9687D">
            <w:pPr>
              <w:jc w:val="center"/>
            </w:pPr>
            <w:r>
              <w:rPr>
                <w:rFonts w:ascii="宋体" w:hAnsi="宋体" w:eastAsia="宋体"/>
                <w:sz w:val="16"/>
              </w:rPr>
              <w:t>临近假期，因此推迟活动；改进措施：以后严格按照计划安排开展活动。</w:t>
            </w:r>
          </w:p>
        </w:tc>
      </w:tr>
      <w:tr w14:paraId="2B3C6C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49C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6D9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06B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ADD3C">
            <w:pPr>
              <w:jc w:val="center"/>
            </w:pPr>
            <w:r>
              <w:rPr>
                <w:rFonts w:ascii="宋体" w:hAnsi="宋体" w:eastAsia="宋体"/>
                <w:sz w:val="16"/>
              </w:rPr>
              <w:t>录制线上选修课完成时间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5CEF9">
            <w:pPr>
              <w:jc w:val="center"/>
            </w:pPr>
            <w:r>
              <w:rPr>
                <w:rFonts w:ascii="宋体" w:hAnsi="宋体" w:eastAsia="宋体"/>
                <w:sz w:val="16"/>
              </w:rPr>
              <w:t>2024年8月20日前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2B0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B6E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C9E2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17FE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26E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3C145">
            <w:pPr>
              <w:jc w:val="center"/>
            </w:pPr>
            <w:r>
              <w:rPr>
                <w:rFonts w:ascii="宋体" w:hAnsi="宋体" w:eastAsia="宋体"/>
                <w:sz w:val="16"/>
              </w:rPr>
              <w:t>2024年9月18日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09EF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8242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2AD0B">
            <w:pPr>
              <w:jc w:val="center"/>
            </w:pPr>
            <w:r>
              <w:rPr>
                <w:rFonts w:ascii="宋体" w:hAnsi="宋体" w:eastAsia="宋体"/>
                <w:sz w:val="16"/>
              </w:rPr>
              <w:t>临近假期，因此推迟活动；改进措施：以后严格按照计划安排开展活动。</w:t>
            </w:r>
          </w:p>
        </w:tc>
      </w:tr>
      <w:tr w14:paraId="5BF045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037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CE4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0B3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1102B">
            <w:pPr>
              <w:jc w:val="center"/>
            </w:pPr>
            <w:r>
              <w:rPr>
                <w:rFonts w:ascii="宋体" w:hAnsi="宋体" w:eastAsia="宋体"/>
                <w:sz w:val="16"/>
              </w:rPr>
              <w:t>实地调研完成时间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CE0E3">
            <w:pPr>
              <w:jc w:val="center"/>
            </w:pPr>
            <w:r>
              <w:rPr>
                <w:rFonts w:ascii="宋体" w:hAnsi="宋体" w:eastAsia="宋体"/>
                <w:sz w:val="16"/>
              </w:rPr>
              <w:t>2024年8月30日前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600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90E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4F9B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C266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B02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E7B84">
            <w:pPr>
              <w:jc w:val="center"/>
            </w:pPr>
            <w:r>
              <w:rPr>
                <w:rFonts w:ascii="宋体" w:hAnsi="宋体" w:eastAsia="宋体"/>
                <w:sz w:val="16"/>
              </w:rPr>
              <w:t>2024年7月12日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A05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721E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7B268">
            <w:pPr>
              <w:jc w:val="center"/>
            </w:pPr>
          </w:p>
        </w:tc>
      </w:tr>
      <w:tr w14:paraId="33A254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4DA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4EB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299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E2E06">
            <w:pPr>
              <w:jc w:val="center"/>
            </w:pPr>
            <w:r>
              <w:rPr>
                <w:rFonts w:ascii="宋体" w:hAnsi="宋体" w:eastAsia="宋体"/>
                <w:sz w:val="16"/>
              </w:rPr>
              <w:t>发表论文完成时间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0E180">
            <w:pPr>
              <w:jc w:val="center"/>
            </w:pPr>
            <w:r>
              <w:rPr>
                <w:rFonts w:ascii="宋体" w:hAnsi="宋体" w:eastAsia="宋体"/>
                <w:sz w:val="16"/>
              </w:rPr>
              <w:t>2024年10月30日前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FDA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2B5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EE16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DAFE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93B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F2BC1">
            <w:pPr>
              <w:jc w:val="center"/>
            </w:pPr>
            <w:r>
              <w:rPr>
                <w:rFonts w:ascii="宋体" w:hAnsi="宋体" w:eastAsia="宋体"/>
                <w:sz w:val="16"/>
              </w:rPr>
              <w:t>2024年7月30日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CE5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CB95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65E83">
            <w:pPr>
              <w:jc w:val="center"/>
            </w:pPr>
          </w:p>
        </w:tc>
      </w:tr>
      <w:tr w14:paraId="4C3D47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F78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726A4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9C4DB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EDAA5">
            <w:pPr>
              <w:jc w:val="center"/>
            </w:pPr>
            <w:r>
              <w:rPr>
                <w:rFonts w:ascii="宋体" w:hAnsi="宋体" w:eastAsia="宋体"/>
                <w:sz w:val="16"/>
              </w:rPr>
              <w:t>铸牢中华民族共同体意识教育主题活动费用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29494">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F9E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C3E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193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D0A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5EF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E0823">
            <w:pPr>
              <w:jc w:val="center"/>
            </w:pPr>
            <w:r>
              <w:rPr>
                <w:rFonts w:ascii="宋体" w:hAnsi="宋体" w:eastAsia="宋体"/>
                <w:sz w:val="16"/>
              </w:rPr>
              <w:t>=3.55万元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1225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00F7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C9DE3">
            <w:pPr>
              <w:jc w:val="center"/>
            </w:pPr>
            <w:r>
              <w:rPr>
                <w:rFonts w:ascii="宋体" w:hAnsi="宋体" w:eastAsia="宋体"/>
                <w:sz w:val="16"/>
              </w:rPr>
              <w:t>开展活动较多，超出计划，改进措施：严格按照项目资金计划开展</w:t>
            </w:r>
          </w:p>
        </w:tc>
      </w:tr>
      <w:tr w14:paraId="50EA41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6A5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5AA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FFF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02C75">
            <w:pPr>
              <w:jc w:val="center"/>
            </w:pPr>
            <w:r>
              <w:rPr>
                <w:rFonts w:ascii="宋体" w:hAnsi="宋体" w:eastAsia="宋体"/>
                <w:sz w:val="16"/>
              </w:rPr>
              <w:t>录制线上选修课的成本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4F800">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C6D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5EB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FBE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F8A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F2B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053A4">
            <w:pPr>
              <w:jc w:val="center"/>
            </w:pPr>
            <w:r>
              <w:rPr>
                <w:rFonts w:ascii="宋体" w:hAnsi="宋体" w:eastAsia="宋体"/>
                <w:sz w:val="16"/>
              </w:rPr>
              <w:t>=2.4519万元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3A93C">
            <w:pPr>
              <w:jc w:val="center"/>
            </w:pPr>
            <w:r>
              <w:rPr>
                <w:rFonts w:ascii="宋体" w:hAnsi="宋体" w:eastAsia="宋体"/>
                <w:sz w:val="16"/>
              </w:rPr>
              <w:t>81.73%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8A3A1">
            <w:pPr>
              <w:jc w:val="center"/>
            </w:pPr>
            <w:r>
              <w:rPr>
                <w:rFonts w:ascii="宋体" w:hAnsi="宋体" w:eastAsia="宋体"/>
                <w:sz w:val="16"/>
              </w:rPr>
              <w:t>2.72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EA304">
            <w:pPr>
              <w:jc w:val="center"/>
            </w:pPr>
            <w:r>
              <w:rPr>
                <w:rFonts w:ascii="宋体" w:hAnsi="宋体" w:eastAsia="宋体"/>
                <w:sz w:val="16"/>
              </w:rPr>
              <w:t>政府采购，正常差额，改进措施：严格按照项目资金计划开展工作。</w:t>
            </w:r>
          </w:p>
        </w:tc>
      </w:tr>
      <w:tr w14:paraId="5CF6E9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77D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4B3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45C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4B72B">
            <w:pPr>
              <w:jc w:val="center"/>
            </w:pPr>
            <w:r>
              <w:rPr>
                <w:rFonts w:ascii="宋体" w:hAnsi="宋体" w:eastAsia="宋体"/>
                <w:sz w:val="16"/>
              </w:rPr>
              <w:t>实地调研费用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65BFB">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1A4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897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20D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A5E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6A2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5E05E">
            <w:pPr>
              <w:jc w:val="center"/>
            </w:pPr>
            <w:r>
              <w:rPr>
                <w:rFonts w:ascii="宋体" w:hAnsi="宋体" w:eastAsia="宋体"/>
                <w:sz w:val="16"/>
              </w:rPr>
              <w:t>=2.9981万元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5999C">
            <w:pPr>
              <w:jc w:val="center"/>
            </w:pPr>
            <w:r>
              <w:rPr>
                <w:rFonts w:ascii="宋体" w:hAnsi="宋体" w:eastAsia="宋体"/>
                <w:sz w:val="16"/>
              </w:rPr>
              <w:t>99.94%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C4548">
            <w:pPr>
              <w:jc w:val="center"/>
            </w:pPr>
            <w:r>
              <w:rPr>
                <w:rFonts w:ascii="宋体" w:hAnsi="宋体" w:eastAsia="宋体"/>
                <w:sz w:val="16"/>
              </w:rPr>
              <w:t>4.99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B4625">
            <w:pPr>
              <w:jc w:val="center"/>
            </w:pPr>
            <w:r>
              <w:rPr>
                <w:rFonts w:ascii="宋体" w:hAnsi="宋体" w:eastAsia="宋体"/>
                <w:sz w:val="16"/>
              </w:rPr>
              <w:t>调研活动在假期开展，时间较短，改进措施，严格按照项目资金计划开展工作。</w:t>
            </w:r>
          </w:p>
        </w:tc>
      </w:tr>
      <w:tr w14:paraId="46E24F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224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C43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8A4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C340C">
            <w:pPr>
              <w:jc w:val="center"/>
            </w:pPr>
            <w:r>
              <w:rPr>
                <w:rFonts w:ascii="宋体" w:hAnsi="宋体" w:eastAsia="宋体"/>
                <w:sz w:val="16"/>
              </w:rPr>
              <w:t>论文发表费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5CC23">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866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28E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9A0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BE7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9AF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67A0C">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34A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A44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98D2A">
            <w:pPr>
              <w:jc w:val="center"/>
            </w:pPr>
          </w:p>
        </w:tc>
      </w:tr>
      <w:tr w14:paraId="2F4C6A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9E2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18DE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9FEA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6C042">
            <w:pPr>
              <w:jc w:val="center"/>
            </w:pPr>
            <w:r>
              <w:rPr>
                <w:rFonts w:ascii="宋体" w:hAnsi="宋体" w:eastAsia="宋体"/>
                <w:sz w:val="16"/>
              </w:rPr>
              <w:t>提高学生对铸牢中华民族共同体意识的认同度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B5CE9">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305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C7B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21A5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1997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D54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CAFD0">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3CE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C3A0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99893">
            <w:pPr>
              <w:jc w:val="center"/>
            </w:pPr>
          </w:p>
        </w:tc>
      </w:tr>
      <w:tr w14:paraId="3BD07A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8B6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B6DB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18E3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A800E">
            <w:pPr>
              <w:jc w:val="center"/>
            </w:pPr>
            <w:r>
              <w:rPr>
                <w:rFonts w:ascii="宋体" w:hAnsi="宋体" w:eastAsia="宋体"/>
                <w:sz w:val="16"/>
              </w:rPr>
              <w:t>参加活动人员满意度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B1F8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1CE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8F3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122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B3D9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7D9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7BDD3">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1EB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713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0BDD3">
            <w:pPr>
              <w:jc w:val="center"/>
            </w:pPr>
            <w:r>
              <w:rPr>
                <w:rFonts w:ascii="宋体" w:hAnsi="宋体" w:eastAsia="宋体"/>
                <w:sz w:val="16"/>
              </w:rPr>
              <w:t>学生基础素质较低；改进措施：不断提升学生基础素质教育</w:t>
            </w:r>
          </w:p>
        </w:tc>
      </w:tr>
      <w:tr w14:paraId="3224607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BD5FDB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35C2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DDC1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5293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38E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AF75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9E5A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4B72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1115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17522">
            <w:pPr>
              <w:jc w:val="center"/>
            </w:pPr>
            <w:r>
              <w:rPr>
                <w:rFonts w:ascii="宋体" w:hAnsi="宋体" w:eastAsia="宋体"/>
                <w:sz w:val="16"/>
              </w:rPr>
              <w:t>72.71分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F625E7"/>
        </w:tc>
      </w:tr>
    </w:tbl>
    <w:p w14:paraId="0B1BE716">
      <w:r>
        <w:br w:type="page"/>
      </w:r>
    </w:p>
    <w:tbl>
      <w:tblPr>
        <w:tblStyle w:val="9"/>
        <w:tblW w:w="0" w:type="auto"/>
        <w:tblInd w:w="0" w:type="dxa"/>
        <w:tblLayout w:type="autofit"/>
        <w:tblCellMar>
          <w:top w:w="0" w:type="dxa"/>
          <w:left w:w="108" w:type="dxa"/>
          <w:bottom w:w="0" w:type="dxa"/>
          <w:right w:w="108" w:type="dxa"/>
        </w:tblCellMar>
      </w:tblPr>
      <w:tblGrid>
        <w:gridCol w:w="625"/>
        <w:gridCol w:w="614"/>
        <w:gridCol w:w="615"/>
        <w:gridCol w:w="615"/>
        <w:gridCol w:w="776"/>
        <w:gridCol w:w="619"/>
        <w:gridCol w:w="617"/>
        <w:gridCol w:w="620"/>
        <w:gridCol w:w="615"/>
        <w:gridCol w:w="615"/>
        <w:gridCol w:w="776"/>
        <w:gridCol w:w="696"/>
        <w:gridCol w:w="631"/>
        <w:gridCol w:w="626"/>
      </w:tblGrid>
      <w:tr w14:paraId="372A29AC">
        <w:tblPrEx>
          <w:tblCellMar>
            <w:top w:w="0" w:type="dxa"/>
            <w:left w:w="108" w:type="dxa"/>
            <w:bottom w:w="0" w:type="dxa"/>
            <w:right w:w="108" w:type="dxa"/>
          </w:tblCellMar>
        </w:tblPrEx>
        <w:tc>
          <w:tcPr>
            <w:tcW w:w="8848" w:type="dxa"/>
            <w:gridSpan w:val="14"/>
            <w:vAlign w:val="center"/>
          </w:tcPr>
          <w:p w14:paraId="373DA394">
            <w:pPr>
              <w:jc w:val="center"/>
            </w:pPr>
            <w:r>
              <w:rPr>
                <w:rFonts w:ascii="宋体" w:hAnsi="宋体" w:eastAsia="宋体"/>
                <w:sz w:val="24"/>
              </w:rPr>
              <w:t>项目支出绩效自评表</w:t>
            </w:r>
          </w:p>
        </w:tc>
      </w:tr>
      <w:tr w14:paraId="4415BC38">
        <w:tblPrEx>
          <w:tblCellMar>
            <w:top w:w="0" w:type="dxa"/>
            <w:left w:w="108" w:type="dxa"/>
            <w:bottom w:w="0" w:type="dxa"/>
            <w:right w:w="108" w:type="dxa"/>
          </w:tblCellMar>
        </w:tblPrEx>
        <w:tc>
          <w:tcPr>
            <w:tcW w:w="8848" w:type="dxa"/>
            <w:gridSpan w:val="14"/>
            <w:vAlign w:val="center"/>
          </w:tcPr>
          <w:p w14:paraId="412BA871">
            <w:pPr>
              <w:jc w:val="center"/>
            </w:pPr>
            <w:r>
              <w:rPr>
                <w:rFonts w:ascii="宋体" w:hAnsi="宋体" w:eastAsia="宋体"/>
                <w:sz w:val="24"/>
              </w:rPr>
              <w:t>(2024年度)</w:t>
            </w:r>
          </w:p>
        </w:tc>
      </w:tr>
      <w:tr w14:paraId="3ACB9D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10AA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CB1469">
            <w:pPr>
              <w:jc w:val="center"/>
            </w:pPr>
            <w:r>
              <w:rPr>
                <w:rFonts w:ascii="宋体" w:hAnsi="宋体" w:eastAsia="宋体"/>
                <w:sz w:val="16"/>
              </w:rPr>
              <w:t>2024年学院工程项目</w:t>
            </w:r>
          </w:p>
        </w:tc>
      </w:tr>
      <w:tr w14:paraId="72BE32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2D25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2DF6D3">
            <w:pPr>
              <w:jc w:val="center"/>
            </w:pPr>
            <w:r>
              <w:rPr>
                <w:rFonts w:ascii="宋体" w:hAnsi="宋体" w:eastAsia="宋体"/>
                <w:sz w:val="16"/>
              </w:rPr>
              <w:t>巴音郭楞职业技术学院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3154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7C7CA6">
            <w:pPr>
              <w:jc w:val="center"/>
            </w:pPr>
            <w:r>
              <w:rPr>
                <w:rFonts w:ascii="宋体" w:hAnsi="宋体" w:eastAsia="宋体"/>
                <w:sz w:val="16"/>
              </w:rPr>
              <w:t>巴音郭楞职业技术学院</w:t>
            </w:r>
          </w:p>
        </w:tc>
      </w:tr>
      <w:tr w14:paraId="4D09AF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B918D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9D3D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070E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1AA3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E605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A00D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114F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4E682">
            <w:pPr>
              <w:jc w:val="center"/>
            </w:pPr>
            <w:r>
              <w:rPr>
                <w:rFonts w:ascii="宋体" w:hAnsi="宋体" w:eastAsia="宋体"/>
                <w:sz w:val="16"/>
              </w:rPr>
              <w:t>得分</w:t>
            </w:r>
          </w:p>
        </w:tc>
      </w:tr>
      <w:tr w14:paraId="548906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FFFF8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8D0B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A45D7">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B1D51">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27959">
            <w:pPr>
              <w:jc w:val="center"/>
            </w:pPr>
            <w:r>
              <w:rPr>
                <w:rFonts w:ascii="宋体" w:hAnsi="宋体" w:eastAsia="宋体"/>
                <w:sz w:val="16"/>
              </w:rPr>
              <w:t>996.54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C56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968CE">
            <w:pPr>
              <w:jc w:val="center"/>
            </w:pPr>
            <w:r>
              <w:rPr>
                <w:rFonts w:ascii="宋体" w:hAnsi="宋体" w:eastAsia="宋体"/>
                <w:sz w:val="16"/>
              </w:rPr>
              <w:t>99.65%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B1D6C">
            <w:pPr>
              <w:jc w:val="center"/>
            </w:pPr>
            <w:r>
              <w:rPr>
                <w:rFonts w:ascii="宋体" w:hAnsi="宋体" w:eastAsia="宋体"/>
                <w:sz w:val="16"/>
              </w:rPr>
              <w:t>9.91</w:t>
            </w:r>
          </w:p>
        </w:tc>
      </w:tr>
      <w:tr w14:paraId="5255CC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616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104B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F6248">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41124">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34044">
            <w:pPr>
              <w:jc w:val="center"/>
            </w:pPr>
            <w:r>
              <w:rPr>
                <w:rFonts w:ascii="宋体" w:hAnsi="宋体" w:eastAsia="宋体"/>
                <w:sz w:val="16"/>
              </w:rPr>
              <w:t>996.54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9829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926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D0A13">
            <w:pPr>
              <w:jc w:val="center"/>
            </w:pPr>
            <w:r>
              <w:rPr>
                <w:rFonts w:ascii="宋体" w:hAnsi="宋体" w:eastAsia="宋体"/>
                <w:sz w:val="16"/>
              </w:rPr>
              <w:t>-</w:t>
            </w:r>
          </w:p>
        </w:tc>
      </w:tr>
      <w:tr w14:paraId="7596C2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F8D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786E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13F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DE1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F03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CC56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968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E34C8">
            <w:pPr>
              <w:jc w:val="center"/>
            </w:pPr>
            <w:r>
              <w:rPr>
                <w:rFonts w:ascii="宋体" w:hAnsi="宋体" w:eastAsia="宋体"/>
                <w:sz w:val="16"/>
              </w:rPr>
              <w:t>-</w:t>
            </w:r>
          </w:p>
        </w:tc>
      </w:tr>
      <w:tr w14:paraId="158594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B17C7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86472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34D079">
            <w:pPr>
              <w:jc w:val="center"/>
            </w:pPr>
            <w:r>
              <w:rPr>
                <w:rFonts w:ascii="宋体" w:hAnsi="宋体" w:eastAsia="宋体"/>
                <w:sz w:val="16"/>
              </w:rPr>
              <w:t>总体目标完成情况</w:t>
            </w:r>
          </w:p>
        </w:tc>
      </w:tr>
      <w:tr w14:paraId="023757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5F5E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ABCA42">
            <w:pPr>
              <w:jc w:val="both"/>
            </w:pPr>
            <w:r>
              <w:rPr>
                <w:rFonts w:ascii="宋体" w:hAnsi="宋体" w:eastAsia="宋体"/>
                <w:sz w:val="16"/>
              </w:rPr>
              <w:t>按照相关合同及文件精神，2024年学院偿还国开行贷款本息资金168.59万元和其他10项</w:t>
            </w:r>
            <w:r>
              <w:rPr>
                <w:rFonts w:hint="eastAsia" w:ascii="宋体" w:hAnsi="宋体"/>
                <w:sz w:val="16"/>
                <w:lang w:eastAsia="zh-CN"/>
              </w:rPr>
              <w:t>隐性</w:t>
            </w:r>
            <w:r>
              <w:rPr>
                <w:rFonts w:ascii="宋体" w:hAnsi="宋体" w:eastAsia="宋体"/>
                <w:sz w:val="16"/>
              </w:rPr>
              <w:t>债务831.41万元。提升学院办学影响力，消除潜在的债务风险隐患。</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0769D1">
            <w:pPr>
              <w:jc w:val="both"/>
            </w:pPr>
            <w:r>
              <w:rPr>
                <w:rFonts w:ascii="宋体" w:hAnsi="宋体" w:eastAsia="宋体"/>
                <w:sz w:val="16"/>
              </w:rPr>
              <w:t>2024年学院使用项目资金支付国开行贷款本息资金161.81万元和其他24项工程、设备和服务款834.73万元。提升学院办学影响力，消除潜在的债务风险隐患。</w:t>
            </w:r>
          </w:p>
        </w:tc>
      </w:tr>
      <w:tr w14:paraId="61A4C7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E011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E304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5B71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D9DE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72A1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42F2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8D47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A228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741E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F108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A24A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B37D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69C8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5D59A">
            <w:pPr>
              <w:jc w:val="center"/>
            </w:pPr>
            <w:r>
              <w:rPr>
                <w:rFonts w:ascii="宋体" w:hAnsi="宋体" w:eastAsia="宋体"/>
                <w:sz w:val="16"/>
              </w:rPr>
              <w:t>偏差原因分析及改进措施</w:t>
            </w:r>
          </w:p>
        </w:tc>
      </w:tr>
      <w:tr w14:paraId="165B8A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6BB27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3E5FF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8A2F9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8E309">
            <w:pPr>
              <w:jc w:val="center"/>
            </w:pPr>
            <w:r>
              <w:rPr>
                <w:rFonts w:ascii="宋体" w:hAnsi="宋体" w:eastAsia="宋体"/>
                <w:sz w:val="16"/>
              </w:rPr>
              <w:t>计划清偿债务笔数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64EE2">
            <w:pPr>
              <w:jc w:val="center"/>
            </w:pPr>
            <w:r>
              <w:rPr>
                <w:rFonts w:ascii="宋体" w:hAnsi="宋体" w:eastAsia="宋体"/>
                <w:sz w:val="16"/>
              </w:rPr>
              <w:t>&gt;=10笔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E71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830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9C2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C6E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6A3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F3354">
            <w:pPr>
              <w:jc w:val="center"/>
            </w:pPr>
            <w:r>
              <w:rPr>
                <w:rFonts w:ascii="宋体" w:hAnsi="宋体" w:eastAsia="宋体"/>
                <w:sz w:val="16"/>
              </w:rPr>
              <w:t>=24笔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C6BA8">
            <w:pPr>
              <w:jc w:val="center"/>
            </w:pPr>
            <w:r>
              <w:rPr>
                <w:rFonts w:ascii="宋体" w:hAnsi="宋体" w:eastAsia="宋体"/>
                <w:sz w:val="16"/>
              </w:rPr>
              <w:t>240%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6629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9A3B5">
            <w:pPr>
              <w:jc w:val="center"/>
            </w:pPr>
            <w:r>
              <w:rPr>
                <w:rFonts w:ascii="宋体" w:hAnsi="宋体" w:eastAsia="宋体"/>
                <w:sz w:val="16"/>
              </w:rPr>
              <w:t>学院未能充分估计10月以后项目开展情况，也为了充分使用资金，导致支出的笔数超出预计数。改进措施：今后除考虑可估计项目情况外，还要充分考虑项目执行中不可控因素，防止较大偏差的发生。</w:t>
            </w:r>
          </w:p>
        </w:tc>
      </w:tr>
      <w:tr w14:paraId="5D87FA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F5F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203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613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E652C">
            <w:pPr>
              <w:jc w:val="center"/>
            </w:pPr>
            <w:r>
              <w:rPr>
                <w:rFonts w:ascii="宋体" w:hAnsi="宋体" w:eastAsia="宋体"/>
                <w:sz w:val="16"/>
              </w:rPr>
              <w:t>贷款利息归还次数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52CF3">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BA2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F39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96F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33D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041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6AB63">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9E460">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3F39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98537">
            <w:pPr>
              <w:jc w:val="center"/>
            </w:pPr>
            <w:r>
              <w:rPr>
                <w:rFonts w:ascii="宋体" w:hAnsi="宋体" w:eastAsia="宋体"/>
                <w:sz w:val="16"/>
              </w:rPr>
              <w:t>由于学院与债权方达成协议提前偿还贷款本息，导致提前结息，结息次数减少。改进措施：对执行中出现的偏离计划情况，要预先充分考虑应对措施，降低偏差发生概率。</w:t>
            </w:r>
          </w:p>
        </w:tc>
      </w:tr>
      <w:tr w14:paraId="6380ACC9">
        <w:tblPrEx>
          <w:tblCellMar>
            <w:top w:w="0" w:type="dxa"/>
            <w:left w:w="108" w:type="dxa"/>
            <w:bottom w:w="0" w:type="dxa"/>
            <w:right w:w="108" w:type="dxa"/>
          </w:tblCellMar>
        </w:tblPrEx>
        <w:trPr>
          <w:trHeight w:val="2832"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857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24D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889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BFD80">
            <w:pPr>
              <w:jc w:val="center"/>
            </w:pPr>
            <w:r>
              <w:rPr>
                <w:rFonts w:ascii="宋体" w:hAnsi="宋体" w:eastAsia="宋体"/>
                <w:sz w:val="16"/>
              </w:rPr>
              <w:t>贷款本金归还次数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EA4E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B54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579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BC2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391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2530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2D4B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A4D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FA03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3863C">
            <w:pPr>
              <w:jc w:val="center"/>
            </w:pPr>
          </w:p>
        </w:tc>
      </w:tr>
      <w:tr w14:paraId="430454D9">
        <w:tblPrEx>
          <w:tblCellMar>
            <w:top w:w="0" w:type="dxa"/>
            <w:left w:w="108" w:type="dxa"/>
            <w:bottom w:w="0" w:type="dxa"/>
            <w:right w:w="108" w:type="dxa"/>
          </w:tblCellMar>
        </w:tblPrEx>
        <w:trPr>
          <w:trHeight w:val="2530"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E12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41C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C9A9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C2292">
            <w:pPr>
              <w:jc w:val="center"/>
            </w:pPr>
            <w:r>
              <w:rPr>
                <w:rFonts w:ascii="宋体" w:hAnsi="宋体" w:eastAsia="宋体"/>
                <w:sz w:val="16"/>
              </w:rPr>
              <w:t>偿债资金使用保障率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356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18F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9F9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7EE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5B6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770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9A5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398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7757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F1EDD">
            <w:pPr>
              <w:jc w:val="center"/>
            </w:pPr>
          </w:p>
        </w:tc>
      </w:tr>
      <w:tr w14:paraId="79E1F760">
        <w:tblPrEx>
          <w:tblCellMar>
            <w:top w:w="0" w:type="dxa"/>
            <w:left w:w="108" w:type="dxa"/>
            <w:bottom w:w="0" w:type="dxa"/>
            <w:right w:w="108" w:type="dxa"/>
          </w:tblCellMar>
        </w:tblPrEx>
        <w:trPr>
          <w:trHeight w:val="1879"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0B3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87F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1F59D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12A55">
            <w:pPr>
              <w:jc w:val="center"/>
            </w:pPr>
            <w:r>
              <w:rPr>
                <w:rFonts w:ascii="宋体" w:hAnsi="宋体" w:eastAsia="宋体"/>
                <w:sz w:val="16"/>
              </w:rPr>
              <w:t>债务清偿及时率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2A3F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B3C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A74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43F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B74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28C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910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D8C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A8C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3D486">
            <w:pPr>
              <w:jc w:val="center"/>
            </w:pPr>
            <w:r>
              <w:rPr>
                <w:rFonts w:ascii="宋体" w:hAnsi="宋体" w:eastAsia="宋体"/>
                <w:sz w:val="16"/>
              </w:rPr>
              <w:t>学院充分使用资金，按时完成债务清偿。</w:t>
            </w:r>
          </w:p>
        </w:tc>
      </w:tr>
      <w:tr w14:paraId="5FDCA6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9EA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B9C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989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AA298">
            <w:pPr>
              <w:jc w:val="center"/>
            </w:pPr>
            <w:r>
              <w:rPr>
                <w:rFonts w:ascii="宋体" w:hAnsi="宋体" w:eastAsia="宋体"/>
                <w:sz w:val="16"/>
              </w:rPr>
              <w:t>本息资金还款及时率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5EA0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6B3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7EB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E1D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6AA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5A85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C6E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86D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8EB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FB1BC">
            <w:pPr>
              <w:jc w:val="center"/>
            </w:pPr>
            <w:r>
              <w:rPr>
                <w:rFonts w:ascii="宋体" w:hAnsi="宋体" w:eastAsia="宋体"/>
                <w:sz w:val="16"/>
              </w:rPr>
              <w:t>学院充分使用资金，按时完成债务清偿。</w:t>
            </w:r>
          </w:p>
        </w:tc>
      </w:tr>
      <w:tr w14:paraId="2F42EF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2EB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2BCE0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A15B3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EDA21">
            <w:pPr>
              <w:jc w:val="center"/>
            </w:pPr>
            <w:r>
              <w:rPr>
                <w:rFonts w:ascii="宋体" w:hAnsi="宋体" w:eastAsia="宋体"/>
                <w:sz w:val="16"/>
              </w:rPr>
              <w:t>年度还款本息资金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DAD86">
            <w:pPr>
              <w:jc w:val="center"/>
            </w:pPr>
            <w:r>
              <w:rPr>
                <w:rFonts w:ascii="宋体" w:hAnsi="宋体" w:eastAsia="宋体"/>
                <w:sz w:val="16"/>
              </w:rPr>
              <w:t>=168.59万元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10F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BB2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BCC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DA0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28C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05C12">
            <w:pPr>
              <w:jc w:val="center"/>
            </w:pPr>
            <w:r>
              <w:rPr>
                <w:rFonts w:ascii="宋体" w:hAnsi="宋体" w:eastAsia="宋体"/>
                <w:sz w:val="16"/>
              </w:rPr>
              <w:t>=161.81万元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E175B">
            <w:pPr>
              <w:jc w:val="center"/>
            </w:pPr>
            <w:r>
              <w:rPr>
                <w:rFonts w:ascii="宋体" w:hAnsi="宋体" w:eastAsia="宋体"/>
                <w:sz w:val="16"/>
              </w:rPr>
              <w:t>95.98%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A274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779CB">
            <w:pPr>
              <w:jc w:val="center"/>
            </w:pPr>
            <w:r>
              <w:rPr>
                <w:rFonts w:ascii="宋体" w:hAnsi="宋体" w:eastAsia="宋体"/>
                <w:sz w:val="16"/>
              </w:rPr>
              <w:t>由于学院与债权方达成协议提前偿还贷款本息，导致提前结息，导致实际产生利息减少。改进措施：对执行中出现的偏离计划情况，要预先充分考虑应对措施，降低偏差发生概率。</w:t>
            </w:r>
          </w:p>
        </w:tc>
      </w:tr>
      <w:tr w14:paraId="038FFE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8C3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E51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AD0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EBE10">
            <w:pPr>
              <w:jc w:val="center"/>
            </w:pPr>
            <w:r>
              <w:rPr>
                <w:rFonts w:ascii="宋体" w:hAnsi="宋体" w:eastAsia="宋体"/>
                <w:sz w:val="16"/>
              </w:rPr>
              <w:t>计划清偿欠款总金额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302B1">
            <w:pPr>
              <w:jc w:val="center"/>
            </w:pPr>
            <w:r>
              <w:rPr>
                <w:rFonts w:ascii="宋体" w:hAnsi="宋体" w:eastAsia="宋体"/>
                <w:sz w:val="16"/>
              </w:rPr>
              <w:t>=831.41万元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BC3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0DE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63E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275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7F7F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B004C">
            <w:pPr>
              <w:jc w:val="center"/>
            </w:pPr>
            <w:r>
              <w:rPr>
                <w:rFonts w:ascii="宋体" w:hAnsi="宋体" w:eastAsia="宋体"/>
                <w:sz w:val="16"/>
              </w:rPr>
              <w:t>=834.73万元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BFB3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2806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CBE64">
            <w:pPr>
              <w:jc w:val="center"/>
            </w:pPr>
            <w:r>
              <w:rPr>
                <w:rFonts w:ascii="宋体" w:hAnsi="宋体" w:eastAsia="宋体"/>
                <w:sz w:val="16"/>
              </w:rPr>
              <w:t>项目执行中由于贷款本息资金实际支出减少，学院</w:t>
            </w:r>
            <w:r>
              <w:rPr>
                <w:rFonts w:hint="eastAsia" w:ascii="宋体" w:hAnsi="宋体"/>
                <w:sz w:val="16"/>
                <w:lang w:eastAsia="zh-CN"/>
              </w:rPr>
              <w:t>未</w:t>
            </w:r>
            <w:r>
              <w:rPr>
                <w:rFonts w:ascii="宋体" w:hAnsi="宋体" w:eastAsia="宋体"/>
                <w:sz w:val="16"/>
              </w:rPr>
              <w:t>充分使用资金导致超出预计值。改进措施：今后要充分考虑控制项目成本，防止较大偏差的发生。</w:t>
            </w:r>
          </w:p>
        </w:tc>
      </w:tr>
      <w:tr w14:paraId="51E8D7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E16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E21B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5DBE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FDA1E">
            <w:pPr>
              <w:jc w:val="center"/>
            </w:pPr>
            <w:r>
              <w:rPr>
                <w:rFonts w:ascii="宋体" w:hAnsi="宋体" w:eastAsia="宋体"/>
                <w:sz w:val="16"/>
              </w:rPr>
              <w:t>利用贷款等融资渠道改善学院办学条件效果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A3B60">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752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819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68AEF">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1CA5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C9F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9BEE1">
            <w:pPr>
              <w:jc w:val="center"/>
            </w:pPr>
            <w:r>
              <w:rPr>
                <w:rFonts w:ascii="宋体" w:hAnsi="宋体" w:eastAsia="宋体"/>
                <w:sz w:val="16"/>
              </w:rPr>
              <w:tab/>
            </w: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500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65396">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D2056">
            <w:pPr>
              <w:jc w:val="center"/>
            </w:pPr>
          </w:p>
        </w:tc>
      </w:tr>
      <w:tr w14:paraId="5667FA2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179844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FDBF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A3CA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E2A4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FF9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FC992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3EF3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E79D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F572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622A6">
            <w:pPr>
              <w:jc w:val="center"/>
            </w:pPr>
            <w:r>
              <w:rPr>
                <w:rFonts w:ascii="宋体" w:hAnsi="宋体" w:eastAsia="宋体"/>
                <w:sz w:val="16"/>
              </w:rPr>
              <w:t>78.91分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9FB82C"/>
        </w:tc>
      </w:tr>
    </w:tbl>
    <w:p w14:paraId="63ACAF26">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5"/>
        <w:gridCol w:w="856"/>
        <w:gridCol w:w="605"/>
        <w:gridCol w:w="605"/>
        <w:gridCol w:w="614"/>
        <w:gridCol w:w="605"/>
        <w:gridCol w:w="605"/>
        <w:gridCol w:w="696"/>
        <w:gridCol w:w="776"/>
        <w:gridCol w:w="630"/>
        <w:gridCol w:w="631"/>
      </w:tblGrid>
      <w:tr w14:paraId="7813241A">
        <w:tblPrEx>
          <w:tblCellMar>
            <w:top w:w="0" w:type="dxa"/>
            <w:left w:w="108" w:type="dxa"/>
            <w:bottom w:w="0" w:type="dxa"/>
            <w:right w:w="108" w:type="dxa"/>
          </w:tblCellMar>
        </w:tblPrEx>
        <w:tc>
          <w:tcPr>
            <w:tcW w:w="8848" w:type="dxa"/>
            <w:gridSpan w:val="14"/>
            <w:vAlign w:val="center"/>
          </w:tcPr>
          <w:p w14:paraId="62AE3784">
            <w:pPr>
              <w:jc w:val="center"/>
            </w:pPr>
            <w:r>
              <w:rPr>
                <w:rFonts w:ascii="宋体" w:hAnsi="宋体" w:eastAsia="宋体"/>
                <w:sz w:val="24"/>
              </w:rPr>
              <w:t>项目支出绩效自评表</w:t>
            </w:r>
          </w:p>
        </w:tc>
      </w:tr>
      <w:tr w14:paraId="3A773A5D">
        <w:tblPrEx>
          <w:tblCellMar>
            <w:top w:w="0" w:type="dxa"/>
            <w:left w:w="108" w:type="dxa"/>
            <w:bottom w:w="0" w:type="dxa"/>
            <w:right w:w="108" w:type="dxa"/>
          </w:tblCellMar>
        </w:tblPrEx>
        <w:tc>
          <w:tcPr>
            <w:tcW w:w="8848" w:type="dxa"/>
            <w:gridSpan w:val="14"/>
            <w:vAlign w:val="center"/>
          </w:tcPr>
          <w:p w14:paraId="2804ECF6">
            <w:pPr>
              <w:jc w:val="center"/>
            </w:pPr>
            <w:r>
              <w:rPr>
                <w:rFonts w:ascii="宋体" w:hAnsi="宋体" w:eastAsia="宋体"/>
                <w:sz w:val="24"/>
              </w:rPr>
              <w:t>(2024年度)</w:t>
            </w:r>
          </w:p>
        </w:tc>
      </w:tr>
      <w:tr w14:paraId="29C020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AADB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75EA32">
            <w:pPr>
              <w:jc w:val="center"/>
            </w:pPr>
            <w:r>
              <w:rPr>
                <w:rFonts w:ascii="宋体" w:hAnsi="宋体" w:eastAsia="宋体"/>
                <w:sz w:val="16"/>
              </w:rPr>
              <w:t>2024年巴州技工学校师资培训专项</w:t>
            </w:r>
          </w:p>
        </w:tc>
      </w:tr>
      <w:tr w14:paraId="2C6070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C8D4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68BB7C">
            <w:pPr>
              <w:jc w:val="center"/>
            </w:pPr>
            <w:r>
              <w:rPr>
                <w:rFonts w:ascii="宋体" w:hAnsi="宋体" w:eastAsia="宋体"/>
                <w:sz w:val="16"/>
              </w:rPr>
              <w:t>巴音郭楞职业技术学院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C790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FD7409">
            <w:pPr>
              <w:jc w:val="center"/>
            </w:pPr>
            <w:r>
              <w:rPr>
                <w:rFonts w:ascii="宋体" w:hAnsi="宋体" w:eastAsia="宋体"/>
                <w:sz w:val="16"/>
              </w:rPr>
              <w:t>巴音郭楞职业技术学院</w:t>
            </w:r>
          </w:p>
        </w:tc>
      </w:tr>
      <w:tr w14:paraId="0A0724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455C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539E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F312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0317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6981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7191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9287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A33DA">
            <w:pPr>
              <w:jc w:val="center"/>
            </w:pPr>
            <w:r>
              <w:rPr>
                <w:rFonts w:ascii="宋体" w:hAnsi="宋体" w:eastAsia="宋体"/>
                <w:sz w:val="16"/>
              </w:rPr>
              <w:t>得分</w:t>
            </w:r>
          </w:p>
        </w:tc>
      </w:tr>
      <w:tr w14:paraId="16A273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A8763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51A4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2BE89">
            <w:pPr>
              <w:jc w:val="center"/>
            </w:pPr>
            <w:r>
              <w:rPr>
                <w:rFonts w:ascii="宋体" w:hAnsi="宋体" w:eastAsia="宋体"/>
                <w:sz w:val="16"/>
              </w:rPr>
              <w:t>27.67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C6ACB">
            <w:pPr>
              <w:jc w:val="center"/>
            </w:pPr>
            <w:r>
              <w:rPr>
                <w:rFonts w:ascii="宋体" w:hAnsi="宋体" w:eastAsia="宋体"/>
                <w:sz w:val="16"/>
              </w:rPr>
              <w:t>27.67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183C9">
            <w:pPr>
              <w:jc w:val="center"/>
            </w:pPr>
            <w:r>
              <w:rPr>
                <w:rFonts w:ascii="宋体" w:hAnsi="宋体" w:eastAsia="宋体"/>
                <w:sz w:val="16"/>
              </w:rPr>
              <w:t>27.67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D26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95FC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E1055">
            <w:pPr>
              <w:jc w:val="center"/>
            </w:pPr>
            <w:r>
              <w:rPr>
                <w:rFonts w:ascii="宋体" w:hAnsi="宋体" w:eastAsia="宋体"/>
                <w:sz w:val="16"/>
              </w:rPr>
              <w:t>10.00</w:t>
            </w:r>
          </w:p>
        </w:tc>
      </w:tr>
      <w:tr w14:paraId="31B306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DA0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6F60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45CE4">
            <w:pPr>
              <w:jc w:val="center"/>
            </w:pPr>
            <w:r>
              <w:rPr>
                <w:rFonts w:ascii="宋体" w:hAnsi="宋体" w:eastAsia="宋体"/>
                <w:sz w:val="16"/>
              </w:rPr>
              <w:t>27.67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DF7BF">
            <w:pPr>
              <w:jc w:val="center"/>
            </w:pPr>
            <w:r>
              <w:rPr>
                <w:rFonts w:ascii="宋体" w:hAnsi="宋体" w:eastAsia="宋体"/>
                <w:sz w:val="16"/>
              </w:rPr>
              <w:t>27.67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A8CA1">
            <w:pPr>
              <w:jc w:val="center"/>
            </w:pPr>
            <w:r>
              <w:rPr>
                <w:rFonts w:ascii="宋体" w:hAnsi="宋体" w:eastAsia="宋体"/>
                <w:sz w:val="16"/>
              </w:rPr>
              <w:t>27.67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182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18F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9F819">
            <w:pPr>
              <w:jc w:val="center"/>
            </w:pPr>
            <w:r>
              <w:rPr>
                <w:rFonts w:ascii="宋体" w:hAnsi="宋体" w:eastAsia="宋体"/>
                <w:sz w:val="16"/>
              </w:rPr>
              <w:t>-</w:t>
            </w:r>
          </w:p>
        </w:tc>
      </w:tr>
      <w:tr w14:paraId="64B960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2D4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05EE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A98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A40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B01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4993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E33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EB92B">
            <w:pPr>
              <w:jc w:val="center"/>
            </w:pPr>
            <w:r>
              <w:rPr>
                <w:rFonts w:ascii="宋体" w:hAnsi="宋体" w:eastAsia="宋体"/>
                <w:sz w:val="16"/>
              </w:rPr>
              <w:t>-</w:t>
            </w:r>
          </w:p>
        </w:tc>
      </w:tr>
      <w:tr w14:paraId="2F20A2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6B6FF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26C2F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2FA94D">
            <w:pPr>
              <w:jc w:val="center"/>
            </w:pPr>
            <w:r>
              <w:rPr>
                <w:rFonts w:ascii="宋体" w:hAnsi="宋体" w:eastAsia="宋体"/>
                <w:sz w:val="16"/>
              </w:rPr>
              <w:t>总体目标完成情况</w:t>
            </w:r>
          </w:p>
        </w:tc>
      </w:tr>
      <w:tr w14:paraId="01EA93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800C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6BCF65">
            <w:pPr>
              <w:jc w:val="both"/>
            </w:pPr>
            <w:r>
              <w:rPr>
                <w:rFonts w:ascii="宋体" w:hAnsi="宋体" w:eastAsia="宋体"/>
                <w:sz w:val="16"/>
              </w:rPr>
              <w:t>为满足现代职业教育发展需要，夯实自治区优质校项目立项建设内容保障顺利完成学院2024年社会人员培训任务，学院使用本级预算资金27.67万元保障培训任务实施，巴音学院培训学院承担社会类培训，培训人数70人，培训天数15天。以提升继续教育人员技能水平为保证。</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3E39FF">
            <w:pPr>
              <w:jc w:val="both"/>
            </w:pPr>
            <w:r>
              <w:rPr>
                <w:rFonts w:ascii="宋体" w:hAnsi="宋体" w:eastAsia="宋体"/>
                <w:sz w:val="16"/>
              </w:rPr>
              <w:t>学院2024年度开展了传媒学院保育师培训、传媒学院室内设计培训、计算机维修培训、化学检验员培训、石油开采培训、畜牧兽医专业动物疫病防治员中级工培训、汽车专业学生汽车维修中级工培训、校内学生电工中级培训、四中暑期研学培训等共计11次培训，培训学员574人，培训累计122天，有力提升参训学员技能水平，推动了学院的创业培训工作，提升了学院的办学影响力。</w:t>
            </w:r>
          </w:p>
        </w:tc>
      </w:tr>
      <w:tr w14:paraId="76063C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D6A2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DBD7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4E96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BB74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0CB0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F293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8B0F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89FD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0830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D064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3C37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DB73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D930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63329">
            <w:pPr>
              <w:jc w:val="center"/>
            </w:pPr>
            <w:r>
              <w:rPr>
                <w:rFonts w:ascii="宋体" w:hAnsi="宋体" w:eastAsia="宋体"/>
                <w:sz w:val="16"/>
              </w:rPr>
              <w:t>偏差原因分析及改进措施</w:t>
            </w:r>
          </w:p>
        </w:tc>
      </w:tr>
      <w:tr w14:paraId="4C1971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0E21C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3DB17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27B11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BC7C1">
            <w:pPr>
              <w:jc w:val="center"/>
            </w:pPr>
            <w:r>
              <w:rPr>
                <w:rFonts w:ascii="宋体" w:hAnsi="宋体" w:eastAsia="宋体"/>
                <w:sz w:val="16"/>
              </w:rPr>
              <w:t>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0D8DC">
            <w:pPr>
              <w:jc w:val="center"/>
            </w:pPr>
            <w:r>
              <w:rPr>
                <w:rFonts w:ascii="宋体" w:hAnsi="宋体" w:eastAsia="宋体"/>
                <w:sz w:val="16"/>
              </w:rPr>
              <w:t>&gt;=70人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C2C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098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4D16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6FC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C69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BAF48">
            <w:pPr>
              <w:jc w:val="center"/>
            </w:pPr>
            <w:r>
              <w:rPr>
                <w:rFonts w:ascii="宋体" w:hAnsi="宋体" w:eastAsia="宋体"/>
                <w:sz w:val="16"/>
              </w:rPr>
              <w:t>=574人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4E3A2">
            <w:pPr>
              <w:jc w:val="center"/>
            </w:pPr>
            <w:r>
              <w:rPr>
                <w:rFonts w:ascii="宋体" w:hAnsi="宋体" w:eastAsia="宋体"/>
                <w:sz w:val="16"/>
              </w:rPr>
              <w:t>820%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128E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2C3E6">
            <w:pPr>
              <w:jc w:val="center"/>
            </w:pPr>
            <w:r>
              <w:rPr>
                <w:rFonts w:ascii="宋体" w:hAnsi="宋体" w:eastAsia="宋体"/>
                <w:sz w:val="16"/>
              </w:rPr>
              <w:t>2024年首次开展该项目，二级学院测算不准确，实际培训人数和天数均超出预期人数较多。改进措施：培训学院年末做好2025年的培训计划，精准确定培训班的班次和规模及培训课程。</w:t>
            </w:r>
          </w:p>
        </w:tc>
      </w:tr>
      <w:tr w14:paraId="603B6A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B97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F09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B72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D3D50">
            <w:pPr>
              <w:jc w:val="center"/>
            </w:pPr>
            <w:r>
              <w:rPr>
                <w:rFonts w:ascii="宋体" w:hAnsi="宋体" w:eastAsia="宋体"/>
                <w:sz w:val="16"/>
              </w:rPr>
              <w:t>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C8DDB">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B76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BB3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88E5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56D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09A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54491">
            <w:pPr>
              <w:jc w:val="center"/>
            </w:pPr>
            <w:r>
              <w:rPr>
                <w:rFonts w:ascii="宋体" w:hAnsi="宋体" w:eastAsia="宋体"/>
                <w:sz w:val="16"/>
              </w:rPr>
              <w:t>=11次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C66BA">
            <w:pPr>
              <w:jc w:val="center"/>
            </w:pPr>
            <w:r>
              <w:rPr>
                <w:rFonts w:ascii="宋体" w:hAnsi="宋体" w:eastAsia="宋体"/>
                <w:sz w:val="16"/>
              </w:rPr>
              <w:t>110%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2684F">
            <w:pPr>
              <w:jc w:val="center"/>
            </w:pPr>
            <w:r>
              <w:rPr>
                <w:rFonts w:ascii="宋体" w:hAnsi="宋体" w:eastAsia="宋体"/>
                <w:sz w:val="16"/>
              </w:rPr>
              <w:t>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28473">
            <w:pPr>
              <w:jc w:val="center"/>
            </w:pPr>
            <w:r>
              <w:rPr>
                <w:rFonts w:ascii="宋体" w:hAnsi="宋体" w:eastAsia="宋体"/>
                <w:sz w:val="16"/>
              </w:rPr>
              <w:t>2024年首次开展该项目，二级学院测算不准确，实际培训开展未能达到目标。改进措施：培训学院年末做好2025年的培训计划，精准确定培训班的班次和规模及培训课程。</w:t>
            </w:r>
          </w:p>
        </w:tc>
      </w:tr>
      <w:tr w14:paraId="3A92D2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CF1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C7B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0E8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C4955">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EF131">
            <w:pPr>
              <w:jc w:val="center"/>
            </w:pPr>
            <w:r>
              <w:rPr>
                <w:rFonts w:ascii="宋体" w:hAnsi="宋体" w:eastAsia="宋体"/>
                <w:sz w:val="16"/>
              </w:rPr>
              <w:t>&gt;=15天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BD3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5C7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12E1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7D2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CC8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1B44E">
            <w:pPr>
              <w:jc w:val="center"/>
            </w:pPr>
            <w:r>
              <w:rPr>
                <w:rFonts w:ascii="宋体" w:hAnsi="宋体" w:eastAsia="宋体"/>
                <w:sz w:val="16"/>
              </w:rPr>
              <w:t>=122天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4C2A6">
            <w:pPr>
              <w:jc w:val="center"/>
            </w:pPr>
            <w:r>
              <w:rPr>
                <w:rFonts w:ascii="宋体" w:hAnsi="宋体" w:eastAsia="宋体"/>
                <w:sz w:val="16"/>
              </w:rPr>
              <w:t>813.33%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247A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D4969">
            <w:pPr>
              <w:jc w:val="center"/>
            </w:pPr>
            <w:r>
              <w:rPr>
                <w:rFonts w:ascii="宋体" w:hAnsi="宋体" w:eastAsia="宋体"/>
                <w:sz w:val="16"/>
              </w:rPr>
              <w:t>2024年首次开展该项目，二级学院测算不准确，实际培训人数和天数均超出预期人数较多。改进措施：培训学院年末做好2025年的培训计划，精准确定培训班的班次和规模及培训课程。</w:t>
            </w:r>
          </w:p>
        </w:tc>
      </w:tr>
      <w:tr w14:paraId="485DC2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439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B15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53E0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ACE90">
            <w:pPr>
              <w:jc w:val="center"/>
            </w:pPr>
            <w:r>
              <w:rPr>
                <w:rFonts w:ascii="宋体" w:hAnsi="宋体" w:eastAsia="宋体"/>
                <w:sz w:val="16"/>
              </w:rPr>
              <w:t>培训人员出勤率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9C0F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1FA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A3E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7E65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5B9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D00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A71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EBA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71E8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D56CC">
            <w:pPr>
              <w:jc w:val="center"/>
            </w:pPr>
          </w:p>
        </w:tc>
      </w:tr>
      <w:tr w14:paraId="2D2AEC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21A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1E5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926E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7BFD0">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7CC9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2F5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5BA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96EE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9B3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49B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0D8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F3E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58E5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6DAC6">
            <w:pPr>
              <w:jc w:val="center"/>
            </w:pPr>
          </w:p>
        </w:tc>
      </w:tr>
      <w:tr w14:paraId="687CCB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FE9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B833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DEFD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572E0">
            <w:pPr>
              <w:jc w:val="center"/>
            </w:pPr>
            <w:r>
              <w:rPr>
                <w:rFonts w:ascii="宋体" w:hAnsi="宋体" w:eastAsia="宋体"/>
                <w:sz w:val="16"/>
              </w:rPr>
              <w:t>培训人均支出标准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5A7A8">
            <w:pPr>
              <w:jc w:val="center"/>
            </w:pPr>
            <w:r>
              <w:rPr>
                <w:rFonts w:ascii="宋体" w:hAnsi="宋体" w:eastAsia="宋体"/>
                <w:sz w:val="16"/>
              </w:rPr>
              <w:t>&lt;=263.52元/天/人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34C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E75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DFA5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8DA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47D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E49B7">
            <w:pPr>
              <w:jc w:val="center"/>
            </w:pPr>
            <w:r>
              <w:rPr>
                <w:rFonts w:ascii="宋体" w:hAnsi="宋体" w:eastAsia="宋体"/>
                <w:sz w:val="16"/>
              </w:rPr>
              <w:t>=3.95元/天/人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A707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91D1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21176">
            <w:pPr>
              <w:jc w:val="center"/>
            </w:pPr>
            <w:r>
              <w:rPr>
                <w:rFonts w:ascii="宋体" w:hAnsi="宋体" w:eastAsia="宋体"/>
                <w:sz w:val="16"/>
              </w:rPr>
              <w:t>2024年首次开展该项目，二级学院测算不准确，实际培训人数和天数均超出预期较多，人均支出偏差较大。改进措施：培训学院年末做好2025年的培训计划，精准确定培训班的班次和规模及培训课程。</w:t>
            </w:r>
          </w:p>
        </w:tc>
      </w:tr>
      <w:tr w14:paraId="05C8849E">
        <w:tblPrEx>
          <w:tblCellMar>
            <w:top w:w="0" w:type="dxa"/>
            <w:left w:w="108" w:type="dxa"/>
            <w:bottom w:w="0" w:type="dxa"/>
            <w:right w:w="108" w:type="dxa"/>
          </w:tblCellMar>
        </w:tblPrEx>
        <w:trPr>
          <w:trHeight w:val="2887"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3A3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D8B3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192F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CA0EF">
            <w:pPr>
              <w:jc w:val="center"/>
            </w:pPr>
            <w:r>
              <w:rPr>
                <w:rFonts w:ascii="宋体" w:hAnsi="宋体" w:eastAsia="宋体"/>
                <w:sz w:val="16"/>
              </w:rPr>
              <w:t>学院办学影响力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528A0">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BBD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CF1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30FA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3819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646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C80BE">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AF7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5F8B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6837A">
            <w:pPr>
              <w:jc w:val="center"/>
            </w:pPr>
          </w:p>
        </w:tc>
      </w:tr>
      <w:tr w14:paraId="21B6C7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F43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B6FD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3F7D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E156F">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0AA2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740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C9A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D00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FC69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DEC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DC1FB">
            <w:pPr>
              <w:jc w:val="center"/>
            </w:pPr>
            <w:r>
              <w:rPr>
                <w:rFonts w:ascii="宋体" w:hAnsi="宋体" w:eastAsia="宋体"/>
                <w:sz w:val="16"/>
              </w:rPr>
              <w:t>=91.6%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46F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972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84C1B">
            <w:pPr>
              <w:jc w:val="center"/>
            </w:pPr>
            <w:r>
              <w:rPr>
                <w:rFonts w:ascii="宋体" w:hAnsi="宋体" w:eastAsia="宋体"/>
                <w:sz w:val="16"/>
              </w:rPr>
              <w:t>培训人员问卷满意度超出目标值。达成目标</w:t>
            </w:r>
          </w:p>
        </w:tc>
      </w:tr>
      <w:tr w14:paraId="272BBD6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2BCCE5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67976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A598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0F08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57C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66EA5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F0CB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51E74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7172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2F837">
            <w:pPr>
              <w:jc w:val="center"/>
            </w:pPr>
            <w:r>
              <w:rPr>
                <w:rFonts w:ascii="宋体" w:hAnsi="宋体" w:eastAsia="宋体"/>
                <w:sz w:val="16"/>
              </w:rPr>
              <w:t>63.20分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E217CE"/>
        </w:tc>
      </w:tr>
    </w:tbl>
    <w:p w14:paraId="35BAFCEC">
      <w:r>
        <w:br w:type="page"/>
      </w:r>
    </w:p>
    <w:tbl>
      <w:tblPr>
        <w:tblStyle w:val="9"/>
        <w:tblW w:w="0" w:type="auto"/>
        <w:tblInd w:w="0" w:type="dxa"/>
        <w:tblLayout w:type="autofit"/>
        <w:tblCellMar>
          <w:top w:w="0" w:type="dxa"/>
          <w:left w:w="108" w:type="dxa"/>
          <w:bottom w:w="0" w:type="dxa"/>
          <w:right w:w="108" w:type="dxa"/>
        </w:tblCellMar>
      </w:tblPr>
      <w:tblGrid>
        <w:gridCol w:w="621"/>
        <w:gridCol w:w="603"/>
        <w:gridCol w:w="603"/>
        <w:gridCol w:w="603"/>
        <w:gridCol w:w="856"/>
        <w:gridCol w:w="611"/>
        <w:gridCol w:w="608"/>
        <w:gridCol w:w="614"/>
        <w:gridCol w:w="604"/>
        <w:gridCol w:w="603"/>
        <w:gridCol w:w="776"/>
        <w:gridCol w:w="696"/>
        <w:gridCol w:w="631"/>
        <w:gridCol w:w="631"/>
      </w:tblGrid>
      <w:tr w14:paraId="234FA05F">
        <w:tblPrEx>
          <w:tblCellMar>
            <w:top w:w="0" w:type="dxa"/>
            <w:left w:w="108" w:type="dxa"/>
            <w:bottom w:w="0" w:type="dxa"/>
            <w:right w:w="108" w:type="dxa"/>
          </w:tblCellMar>
        </w:tblPrEx>
        <w:tc>
          <w:tcPr>
            <w:tcW w:w="8848" w:type="dxa"/>
            <w:gridSpan w:val="14"/>
            <w:vAlign w:val="center"/>
          </w:tcPr>
          <w:p w14:paraId="1350FB29">
            <w:pPr>
              <w:jc w:val="center"/>
            </w:pPr>
            <w:r>
              <w:rPr>
                <w:rFonts w:ascii="宋体" w:hAnsi="宋体" w:eastAsia="宋体"/>
                <w:sz w:val="24"/>
              </w:rPr>
              <w:t>项目支出绩效自评表</w:t>
            </w:r>
          </w:p>
        </w:tc>
      </w:tr>
      <w:tr w14:paraId="5822425C">
        <w:tblPrEx>
          <w:tblCellMar>
            <w:top w:w="0" w:type="dxa"/>
            <w:left w:w="108" w:type="dxa"/>
            <w:bottom w:w="0" w:type="dxa"/>
            <w:right w:w="108" w:type="dxa"/>
          </w:tblCellMar>
        </w:tblPrEx>
        <w:tc>
          <w:tcPr>
            <w:tcW w:w="8848" w:type="dxa"/>
            <w:gridSpan w:val="14"/>
            <w:vAlign w:val="center"/>
          </w:tcPr>
          <w:p w14:paraId="4CD13A25">
            <w:pPr>
              <w:jc w:val="center"/>
            </w:pPr>
            <w:r>
              <w:rPr>
                <w:rFonts w:ascii="宋体" w:hAnsi="宋体" w:eastAsia="宋体"/>
                <w:sz w:val="24"/>
              </w:rPr>
              <w:t>(2024年度)</w:t>
            </w:r>
          </w:p>
        </w:tc>
      </w:tr>
      <w:tr w14:paraId="7AB42A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BE7A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BBFB146">
            <w:pPr>
              <w:jc w:val="center"/>
            </w:pPr>
            <w:r>
              <w:rPr>
                <w:rFonts w:ascii="宋体" w:hAnsi="宋体" w:eastAsia="宋体"/>
                <w:sz w:val="16"/>
              </w:rPr>
              <w:t>2024年巴音学院创建自治区优质校项目</w:t>
            </w:r>
          </w:p>
        </w:tc>
      </w:tr>
      <w:tr w14:paraId="2F6DFE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3E42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8DF0C7">
            <w:pPr>
              <w:jc w:val="center"/>
            </w:pPr>
            <w:r>
              <w:rPr>
                <w:rFonts w:ascii="宋体" w:hAnsi="宋体" w:eastAsia="宋体"/>
                <w:sz w:val="16"/>
              </w:rPr>
              <w:t>巴音郭楞职业技术学院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84F1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F53C6A">
            <w:pPr>
              <w:jc w:val="center"/>
            </w:pPr>
            <w:r>
              <w:rPr>
                <w:rFonts w:ascii="宋体" w:hAnsi="宋体" w:eastAsia="宋体"/>
                <w:sz w:val="16"/>
              </w:rPr>
              <w:t>巴音郭楞职业技术学院</w:t>
            </w:r>
          </w:p>
        </w:tc>
      </w:tr>
      <w:tr w14:paraId="6B579A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1672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8E91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887C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27BD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97CD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CA7C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BAAE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672D7">
            <w:pPr>
              <w:jc w:val="center"/>
            </w:pPr>
            <w:r>
              <w:rPr>
                <w:rFonts w:ascii="宋体" w:hAnsi="宋体" w:eastAsia="宋体"/>
                <w:sz w:val="16"/>
              </w:rPr>
              <w:t>得分</w:t>
            </w:r>
          </w:p>
        </w:tc>
      </w:tr>
      <w:tr w14:paraId="704E39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DCD2A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BFA4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F7D15">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04B0D">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8A1B7">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D2A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4507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64265">
            <w:pPr>
              <w:jc w:val="center"/>
            </w:pPr>
            <w:r>
              <w:rPr>
                <w:rFonts w:ascii="宋体" w:hAnsi="宋体" w:eastAsia="宋体"/>
                <w:sz w:val="16"/>
              </w:rPr>
              <w:t>10.00</w:t>
            </w:r>
          </w:p>
        </w:tc>
      </w:tr>
      <w:tr w14:paraId="50EE4C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E0D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0650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4169B">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7E4A3">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6B673">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779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FEA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CA4E7">
            <w:pPr>
              <w:jc w:val="center"/>
            </w:pPr>
            <w:r>
              <w:rPr>
                <w:rFonts w:ascii="宋体" w:hAnsi="宋体" w:eastAsia="宋体"/>
                <w:sz w:val="16"/>
              </w:rPr>
              <w:t>-</w:t>
            </w:r>
          </w:p>
        </w:tc>
      </w:tr>
      <w:tr w14:paraId="6666A9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7DB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5CCB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971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983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B35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4E0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118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E2110">
            <w:pPr>
              <w:jc w:val="center"/>
            </w:pPr>
            <w:r>
              <w:rPr>
                <w:rFonts w:ascii="宋体" w:hAnsi="宋体" w:eastAsia="宋体"/>
                <w:sz w:val="16"/>
              </w:rPr>
              <w:t>-</w:t>
            </w:r>
          </w:p>
        </w:tc>
      </w:tr>
      <w:tr w14:paraId="650058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E86D0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B6930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D19D22">
            <w:pPr>
              <w:jc w:val="center"/>
            </w:pPr>
            <w:r>
              <w:rPr>
                <w:rFonts w:ascii="宋体" w:hAnsi="宋体" w:eastAsia="宋体"/>
                <w:sz w:val="16"/>
              </w:rPr>
              <w:t>总体目标完成情况</w:t>
            </w:r>
          </w:p>
        </w:tc>
      </w:tr>
      <w:tr w14:paraId="152983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A0BB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64371D">
            <w:pPr>
              <w:jc w:val="both"/>
            </w:pPr>
            <w:r>
              <w:rPr>
                <w:rFonts w:ascii="宋体" w:hAnsi="宋体" w:eastAsia="宋体"/>
                <w:sz w:val="16"/>
              </w:rPr>
              <w:t>学院围绕优质校创建目标开展2024年度优质校建设，学院预计购置智能纺织技术虚拟仿真实训基地、教学和信息建设设备共514套，同时通过招标建设学院园艺技术、石油石化和纺织技术3个资源库和课程、开展2间智慧教室和4间非遗工作室建设以及开展部分基建、教学和信息化服务3项。通过优质校建设工作显著提升学院办学水平，改善教育教学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3A1CC5">
            <w:pPr>
              <w:jc w:val="both"/>
            </w:pPr>
            <w:r>
              <w:rPr>
                <w:rFonts w:ascii="宋体" w:hAnsi="宋体" w:eastAsia="宋体"/>
                <w:sz w:val="16"/>
              </w:rPr>
              <w:t>在2024年学院优质校创建工作中，学院完成的工作有购置智能纺织技术虚拟仿真实训基地、教学和信息建设设备共514套，建设了学院园艺技术、石油石化和纺织技术3个资源库和课程，进行6间教室改造并完成其中2间智慧教室的改造，同时对教学、学院校园信息化等开展了深化服务的相关工作。项目开展提升了学院办学水平，在为区域经济社会发展提供有力的人才和智力支持水平方面做</w:t>
            </w:r>
            <w:r>
              <w:rPr>
                <w:rFonts w:hint="eastAsia" w:ascii="宋体" w:hAnsi="宋体"/>
                <w:sz w:val="16"/>
                <w:lang w:eastAsia="zh-CN"/>
              </w:rPr>
              <w:t>出</w:t>
            </w:r>
            <w:r>
              <w:rPr>
                <w:rFonts w:ascii="宋体" w:hAnsi="宋体" w:eastAsia="宋体"/>
                <w:sz w:val="16"/>
              </w:rPr>
              <w:t>成效。</w:t>
            </w:r>
          </w:p>
        </w:tc>
      </w:tr>
      <w:tr w14:paraId="4D188A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0531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B032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1490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7B32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689D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14A0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9B79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ABE7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FB49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5419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2FE5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8FA9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8B7D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DA970">
            <w:pPr>
              <w:jc w:val="center"/>
            </w:pPr>
            <w:r>
              <w:rPr>
                <w:rFonts w:ascii="宋体" w:hAnsi="宋体" w:eastAsia="宋体"/>
                <w:sz w:val="16"/>
              </w:rPr>
              <w:t>偏差原因分析及改进措施</w:t>
            </w:r>
          </w:p>
        </w:tc>
      </w:tr>
      <w:tr w14:paraId="7C68C1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C2E28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43D43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557A1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3FA22">
            <w:pPr>
              <w:jc w:val="center"/>
            </w:pPr>
            <w:r>
              <w:rPr>
                <w:rFonts w:ascii="宋体" w:hAnsi="宋体" w:eastAsia="宋体"/>
                <w:sz w:val="16"/>
              </w:rPr>
              <w:t>专业建设及教学信息化设备购置数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BA34B">
            <w:pPr>
              <w:jc w:val="center"/>
            </w:pPr>
            <w:r>
              <w:rPr>
                <w:rFonts w:ascii="宋体" w:hAnsi="宋体" w:eastAsia="宋体"/>
                <w:sz w:val="16"/>
              </w:rPr>
              <w:t>&gt;=514套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253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114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15F6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E20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F97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9F769">
            <w:pPr>
              <w:jc w:val="center"/>
            </w:pPr>
            <w:r>
              <w:rPr>
                <w:rFonts w:ascii="宋体" w:hAnsi="宋体" w:eastAsia="宋体"/>
                <w:sz w:val="16"/>
              </w:rPr>
              <w:t>=514套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081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D21D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91858">
            <w:pPr>
              <w:jc w:val="center"/>
            </w:pPr>
          </w:p>
        </w:tc>
      </w:tr>
      <w:tr w14:paraId="79AAB4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62E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2CA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B5A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7E991">
            <w:pPr>
              <w:jc w:val="center"/>
            </w:pPr>
            <w:r>
              <w:rPr>
                <w:rFonts w:ascii="宋体" w:hAnsi="宋体" w:eastAsia="宋体"/>
                <w:sz w:val="16"/>
              </w:rPr>
              <w:t>资源库开发项目数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B753D">
            <w:pPr>
              <w:jc w:val="center"/>
            </w:pPr>
            <w:r>
              <w:rPr>
                <w:rFonts w:ascii="宋体" w:hAnsi="宋体" w:eastAsia="宋体"/>
                <w:sz w:val="16"/>
              </w:rPr>
              <w:t>&gt;=3项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EDE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1DD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6635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51E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9DD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C2EB5">
            <w:pPr>
              <w:jc w:val="center"/>
            </w:pPr>
            <w:r>
              <w:rPr>
                <w:rFonts w:ascii="宋体" w:hAnsi="宋体" w:eastAsia="宋体"/>
                <w:sz w:val="16"/>
              </w:rPr>
              <w:t>=3项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016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0279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0D721">
            <w:pPr>
              <w:jc w:val="center"/>
            </w:pPr>
          </w:p>
        </w:tc>
      </w:tr>
      <w:tr w14:paraId="548F16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223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6F7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D1B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7BD9E">
            <w:pPr>
              <w:jc w:val="center"/>
            </w:pPr>
            <w:r>
              <w:rPr>
                <w:rFonts w:ascii="宋体" w:hAnsi="宋体" w:eastAsia="宋体"/>
                <w:sz w:val="16"/>
              </w:rPr>
              <w:t>教室改造数量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6BB5D">
            <w:pPr>
              <w:jc w:val="center"/>
            </w:pPr>
            <w:r>
              <w:rPr>
                <w:rFonts w:ascii="宋体" w:hAnsi="宋体" w:eastAsia="宋体"/>
                <w:sz w:val="16"/>
              </w:rPr>
              <w:t>&gt;=6间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B17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A23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2A88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8AE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304A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D7EC7">
            <w:pPr>
              <w:jc w:val="center"/>
            </w:pPr>
            <w:r>
              <w:rPr>
                <w:rFonts w:ascii="宋体" w:hAnsi="宋体" w:eastAsia="宋体"/>
                <w:sz w:val="16"/>
              </w:rPr>
              <w:t>=6间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98D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EDB1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427E7">
            <w:pPr>
              <w:jc w:val="center"/>
            </w:pPr>
          </w:p>
        </w:tc>
      </w:tr>
      <w:tr w14:paraId="53573A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6C5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D0D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AF4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178D4">
            <w:pPr>
              <w:jc w:val="center"/>
            </w:pPr>
            <w:r>
              <w:rPr>
                <w:rFonts w:ascii="宋体" w:hAnsi="宋体" w:eastAsia="宋体"/>
                <w:sz w:val="16"/>
              </w:rPr>
              <w:t>提升办学水平服务项目数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B54ED">
            <w:pPr>
              <w:jc w:val="center"/>
            </w:pPr>
            <w:r>
              <w:rPr>
                <w:rFonts w:ascii="宋体" w:hAnsi="宋体" w:eastAsia="宋体"/>
                <w:sz w:val="16"/>
              </w:rPr>
              <w:t>&gt;=3项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DCA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948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E840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437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B8EE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F7D9B">
            <w:pPr>
              <w:jc w:val="center"/>
            </w:pPr>
            <w:r>
              <w:rPr>
                <w:rFonts w:ascii="宋体" w:hAnsi="宋体" w:eastAsia="宋体"/>
                <w:sz w:val="16"/>
              </w:rPr>
              <w:t>=3项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CBE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9565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5C68F">
            <w:pPr>
              <w:jc w:val="center"/>
            </w:pPr>
          </w:p>
        </w:tc>
      </w:tr>
      <w:tr w14:paraId="26C799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4E7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3CB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ECDEF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48D8C">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DC7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AF7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663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1E60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256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AD7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ED1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822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14DE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68E8B">
            <w:pPr>
              <w:jc w:val="center"/>
            </w:pPr>
          </w:p>
        </w:tc>
      </w:tr>
      <w:tr w14:paraId="671263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5A7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95E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DCE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68C25">
            <w:pPr>
              <w:jc w:val="center"/>
            </w:pPr>
            <w:r>
              <w:rPr>
                <w:rFonts w:ascii="宋体" w:hAnsi="宋体" w:eastAsia="宋体"/>
                <w:sz w:val="16"/>
              </w:rPr>
              <w:t>专业建设及教学信息化设备质量合格率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72F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0C2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0C8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E645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81B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0F2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E4F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75F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8D88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372E8">
            <w:pPr>
              <w:jc w:val="center"/>
            </w:pPr>
          </w:p>
        </w:tc>
      </w:tr>
      <w:tr w14:paraId="3DBCC2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84F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B87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A2D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7EF3A">
            <w:pPr>
              <w:jc w:val="center"/>
            </w:pPr>
            <w:r>
              <w:rPr>
                <w:rFonts w:ascii="宋体" w:hAnsi="宋体" w:eastAsia="宋体"/>
                <w:sz w:val="16"/>
              </w:rPr>
              <w:t>专业建设及教学信息化设备验收合格率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C90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1B2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E61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5FF2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F9F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E7C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FBD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51C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7302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BFB51">
            <w:pPr>
              <w:jc w:val="center"/>
            </w:pPr>
          </w:p>
        </w:tc>
      </w:tr>
      <w:tr w14:paraId="0599EA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1B9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A0E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871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3A14A">
            <w:pPr>
              <w:jc w:val="center"/>
            </w:pPr>
            <w:r>
              <w:rPr>
                <w:rFonts w:ascii="宋体" w:hAnsi="宋体" w:eastAsia="宋体"/>
                <w:sz w:val="16"/>
              </w:rPr>
              <w:t>资源库开发项目验收合格率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352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9CF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CF9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C866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105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ED6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642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565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732D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256F9">
            <w:pPr>
              <w:jc w:val="center"/>
            </w:pPr>
          </w:p>
        </w:tc>
      </w:tr>
      <w:tr w14:paraId="0E01CA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108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631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915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E90D2">
            <w:pPr>
              <w:jc w:val="center"/>
            </w:pPr>
            <w:r>
              <w:rPr>
                <w:rFonts w:ascii="宋体" w:hAnsi="宋体" w:eastAsia="宋体"/>
                <w:sz w:val="16"/>
              </w:rPr>
              <w:t>教室改造验收合格率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F90F1">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C1B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E7C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E38F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97A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59E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DAEA6">
            <w:pPr>
              <w:jc w:val="center"/>
            </w:pPr>
            <w:r>
              <w:rPr>
                <w:rFonts w:ascii="宋体" w:hAnsi="宋体" w:eastAsia="宋体"/>
                <w:sz w:val="16"/>
              </w:rPr>
              <w:t>=33.33%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5FD77">
            <w:pPr>
              <w:jc w:val="center"/>
            </w:pPr>
            <w:r>
              <w:rPr>
                <w:rFonts w:ascii="宋体" w:hAnsi="宋体" w:eastAsia="宋体"/>
                <w:sz w:val="16"/>
              </w:rPr>
              <w:t>39.21%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2E7E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8BAAF">
            <w:pPr>
              <w:jc w:val="center"/>
            </w:pPr>
            <w:r>
              <w:rPr>
                <w:rFonts w:ascii="宋体" w:hAnsi="宋体" w:eastAsia="宋体"/>
                <w:sz w:val="16"/>
              </w:rPr>
              <w:t>偏差原因：四间教室因施工企业为新成立企业，施工进度缓慢，未能按合同约定如期完工。改进措施：项目负责人及时跟进项目进度，保障自身权益，确保施工方按期交付项目。</w:t>
            </w:r>
          </w:p>
        </w:tc>
      </w:tr>
      <w:tr w14:paraId="4C207E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465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9A0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4E82C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CE240">
            <w:pPr>
              <w:jc w:val="center"/>
            </w:pPr>
            <w:r>
              <w:rPr>
                <w:rFonts w:ascii="宋体" w:hAnsi="宋体" w:eastAsia="宋体"/>
                <w:sz w:val="16"/>
              </w:rPr>
              <w:t>专业建设及教学信息化</w:t>
            </w:r>
            <w:r>
              <w:rPr>
                <w:rFonts w:hint="eastAsia" w:ascii="宋体" w:hAnsi="宋体"/>
                <w:sz w:val="16"/>
                <w:lang w:eastAsia="zh-CN"/>
              </w:rPr>
              <w:t>设备</w:t>
            </w:r>
            <w:r>
              <w:rPr>
                <w:rFonts w:ascii="宋体" w:hAnsi="宋体" w:eastAsia="宋体"/>
                <w:sz w:val="16"/>
              </w:rPr>
              <w:t>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63D0F">
            <w:pPr>
              <w:jc w:val="center"/>
            </w:pPr>
            <w:r>
              <w:rPr>
                <w:rFonts w:ascii="宋体" w:hAnsi="宋体" w:eastAsia="宋体"/>
                <w:sz w:val="16"/>
              </w:rPr>
              <w:t>2024年12月15日前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EA3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8DE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8E72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0CB4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CA5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B264A">
            <w:pPr>
              <w:jc w:val="center"/>
            </w:pPr>
            <w:r>
              <w:rPr>
                <w:rFonts w:ascii="宋体" w:hAnsi="宋体" w:eastAsia="宋体"/>
                <w:sz w:val="16"/>
              </w:rPr>
              <w:t>2024年11月27日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E52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B0EC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EC8F5">
            <w:pPr>
              <w:jc w:val="center"/>
            </w:pPr>
          </w:p>
        </w:tc>
      </w:tr>
      <w:tr w14:paraId="795E86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F59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05E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D37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6BEC4">
            <w:pPr>
              <w:jc w:val="center"/>
            </w:pPr>
            <w:r>
              <w:rPr>
                <w:rFonts w:ascii="宋体" w:hAnsi="宋体" w:eastAsia="宋体"/>
                <w:sz w:val="16"/>
              </w:rPr>
              <w:t>资源库开发项目验收完成时间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7DC10">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817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C00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D019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3115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A47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DE6A6">
            <w:pPr>
              <w:jc w:val="center"/>
            </w:pPr>
            <w:r>
              <w:rPr>
                <w:rFonts w:ascii="宋体" w:hAnsi="宋体" w:eastAsia="宋体"/>
                <w:sz w:val="16"/>
              </w:rPr>
              <w:t>2024年11月22日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999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5DB8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A718A">
            <w:pPr>
              <w:jc w:val="center"/>
            </w:pPr>
          </w:p>
        </w:tc>
      </w:tr>
      <w:tr w14:paraId="4679D1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82D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7E1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1B6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27CC1">
            <w:pPr>
              <w:jc w:val="center"/>
            </w:pPr>
            <w:r>
              <w:rPr>
                <w:rFonts w:ascii="宋体" w:hAnsi="宋体" w:eastAsia="宋体"/>
                <w:sz w:val="16"/>
              </w:rPr>
              <w:t>教室改造完成时间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1CBF9">
            <w:pPr>
              <w:jc w:val="center"/>
            </w:pPr>
            <w:r>
              <w:rPr>
                <w:rFonts w:ascii="宋体" w:hAnsi="宋体" w:eastAsia="宋体"/>
                <w:sz w:val="16"/>
              </w:rPr>
              <w:t>2024年12月15日前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C64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EE7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6184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3DC9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11D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57394">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8AAF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17BF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03D43">
            <w:pPr>
              <w:jc w:val="center"/>
            </w:pPr>
            <w:r>
              <w:rPr>
                <w:rFonts w:ascii="宋体" w:hAnsi="宋体" w:eastAsia="宋体"/>
                <w:sz w:val="16"/>
              </w:rPr>
              <w:t>偏差原因：四间教室因施工企业为新成立企业，施工进度缓慢，未能按合同约定如期完工。改进措施：项目负责人及时跟进项目进度，保障自身权益，确保施工方按期交付项目。</w:t>
            </w:r>
          </w:p>
        </w:tc>
      </w:tr>
      <w:tr w14:paraId="1536EA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B5D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188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2A1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0C472">
            <w:pPr>
              <w:jc w:val="center"/>
            </w:pPr>
            <w:r>
              <w:rPr>
                <w:rFonts w:ascii="宋体" w:hAnsi="宋体" w:eastAsia="宋体"/>
                <w:sz w:val="16"/>
              </w:rPr>
              <w:t>提升办学水平服务项目付款时间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AB08D">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6E1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74A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7200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2EA2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3EA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2CC20">
            <w:pPr>
              <w:jc w:val="center"/>
            </w:pPr>
            <w:r>
              <w:rPr>
                <w:rFonts w:ascii="宋体" w:hAnsi="宋体" w:eastAsia="宋体"/>
                <w:sz w:val="16"/>
              </w:rPr>
              <w:t>2024年12月18日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A0C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5D6F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D9640">
            <w:pPr>
              <w:jc w:val="center"/>
            </w:pPr>
          </w:p>
        </w:tc>
      </w:tr>
      <w:tr w14:paraId="331CC3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2ADF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7F5C2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DBA81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A9A72">
            <w:pPr>
              <w:jc w:val="center"/>
            </w:pPr>
            <w:r>
              <w:rPr>
                <w:rFonts w:ascii="宋体" w:hAnsi="宋体" w:eastAsia="宋体"/>
                <w:sz w:val="16"/>
              </w:rPr>
              <w:t>专业建设及教学信息化设备购置成本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668B8">
            <w:pPr>
              <w:jc w:val="center"/>
            </w:pPr>
            <w:r>
              <w:rPr>
                <w:rFonts w:ascii="宋体" w:hAnsi="宋体" w:eastAsia="宋体"/>
                <w:sz w:val="16"/>
              </w:rPr>
              <w:t>&lt;=485.76万元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BDF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EE5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8AD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ACE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EF9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A4A09">
            <w:pPr>
              <w:jc w:val="center"/>
            </w:pPr>
            <w:r>
              <w:rPr>
                <w:rFonts w:ascii="宋体" w:hAnsi="宋体" w:eastAsia="宋体"/>
                <w:sz w:val="16"/>
              </w:rPr>
              <w:t>=485.76万元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CB9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66A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D6771">
            <w:pPr>
              <w:jc w:val="center"/>
            </w:pPr>
          </w:p>
        </w:tc>
      </w:tr>
      <w:tr w14:paraId="0A32BA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1AC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D4FB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1E0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547A4">
            <w:pPr>
              <w:jc w:val="center"/>
            </w:pPr>
            <w:r>
              <w:rPr>
                <w:rFonts w:ascii="宋体" w:hAnsi="宋体" w:eastAsia="宋体"/>
                <w:sz w:val="16"/>
              </w:rPr>
              <w:t>资源库开发成本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8756A">
            <w:pPr>
              <w:jc w:val="center"/>
            </w:pPr>
            <w:r>
              <w:rPr>
                <w:rFonts w:ascii="宋体" w:hAnsi="宋体" w:eastAsia="宋体"/>
                <w:sz w:val="16"/>
              </w:rPr>
              <w:t>&lt;=277.27万元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B2C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E94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CF0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079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8A8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93A21">
            <w:pPr>
              <w:jc w:val="center"/>
            </w:pPr>
            <w:r>
              <w:rPr>
                <w:rFonts w:ascii="宋体" w:hAnsi="宋体" w:eastAsia="宋体"/>
                <w:sz w:val="16"/>
              </w:rPr>
              <w:t>=277.27万元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B03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938A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71B5C">
            <w:pPr>
              <w:jc w:val="center"/>
            </w:pPr>
          </w:p>
        </w:tc>
      </w:tr>
      <w:tr w14:paraId="1E0172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14A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207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4B4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661FC">
            <w:pPr>
              <w:jc w:val="center"/>
            </w:pPr>
            <w:r>
              <w:rPr>
                <w:rFonts w:ascii="宋体" w:hAnsi="宋体" w:eastAsia="宋体"/>
                <w:sz w:val="16"/>
              </w:rPr>
              <w:t>教室改造成本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4E8E1">
            <w:pPr>
              <w:jc w:val="center"/>
            </w:pPr>
            <w:r>
              <w:rPr>
                <w:rFonts w:ascii="宋体" w:hAnsi="宋体" w:eastAsia="宋体"/>
                <w:sz w:val="16"/>
              </w:rPr>
              <w:t>&lt;=129.99万元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384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FA1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A609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E06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740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31693">
            <w:pPr>
              <w:jc w:val="center"/>
            </w:pPr>
            <w:r>
              <w:rPr>
                <w:rFonts w:ascii="宋体" w:hAnsi="宋体" w:eastAsia="宋体"/>
                <w:sz w:val="16"/>
              </w:rPr>
              <w:t>=129.99万元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1F9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C11E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4224C">
            <w:pPr>
              <w:jc w:val="center"/>
            </w:pPr>
          </w:p>
        </w:tc>
      </w:tr>
      <w:tr w14:paraId="36E041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553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C0E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10C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93DA2">
            <w:pPr>
              <w:jc w:val="center"/>
            </w:pPr>
            <w:r>
              <w:rPr>
                <w:rFonts w:ascii="宋体" w:hAnsi="宋体" w:eastAsia="宋体"/>
                <w:sz w:val="16"/>
              </w:rPr>
              <w:t>提升办学水平服务项目成本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3318D">
            <w:pPr>
              <w:jc w:val="center"/>
            </w:pPr>
            <w:r>
              <w:rPr>
                <w:rFonts w:ascii="宋体" w:hAnsi="宋体" w:eastAsia="宋体"/>
                <w:sz w:val="16"/>
              </w:rPr>
              <w:t>&lt;=106.98万元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D4F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0BE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0EAD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FD8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ABB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616C1">
            <w:pPr>
              <w:jc w:val="center"/>
            </w:pPr>
            <w:r>
              <w:rPr>
                <w:rFonts w:ascii="宋体" w:hAnsi="宋体" w:eastAsia="宋体"/>
                <w:sz w:val="16"/>
              </w:rPr>
              <w:t>=106.98万元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864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0BE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BE194">
            <w:pPr>
              <w:jc w:val="center"/>
            </w:pPr>
          </w:p>
        </w:tc>
      </w:tr>
      <w:tr w14:paraId="36B876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5F9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0BB78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3BBE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DC602">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AFB18">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CFB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BD0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D6BD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E3A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A8D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3CE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C3E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1CE7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DC1EB">
            <w:pPr>
              <w:jc w:val="center"/>
            </w:pPr>
          </w:p>
        </w:tc>
      </w:tr>
      <w:tr w14:paraId="222746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91B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4FD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C6E2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04317">
            <w:pPr>
              <w:jc w:val="center"/>
            </w:pPr>
            <w:r>
              <w:rPr>
                <w:rFonts w:ascii="宋体" w:hAnsi="宋体" w:eastAsia="宋体"/>
                <w:sz w:val="16"/>
              </w:rPr>
              <w:t>为区域经济社会发展提供有力的人才和智力支持水平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50CAA">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51D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922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A79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A4B1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96F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ACB43">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1F5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503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158E3">
            <w:pPr>
              <w:jc w:val="center"/>
            </w:pPr>
          </w:p>
        </w:tc>
      </w:tr>
      <w:tr w14:paraId="3CC245D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0C50A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FFE3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B11A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4C39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339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13851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2595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E799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1F18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FEC05">
            <w:pPr>
              <w:jc w:val="center"/>
            </w:pPr>
            <w:r>
              <w:rPr>
                <w:rFonts w:ascii="宋体" w:hAnsi="宋体" w:eastAsia="宋体"/>
                <w:sz w:val="16"/>
              </w:rPr>
              <w:t>95.00分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A9CFFD"/>
        </w:tc>
      </w:tr>
    </w:tbl>
    <w:p w14:paraId="175FE6F9">
      <w:r>
        <w:br w:type="page"/>
      </w:r>
    </w:p>
    <w:tbl>
      <w:tblPr>
        <w:tblStyle w:val="9"/>
        <w:tblW w:w="0" w:type="auto"/>
        <w:tblInd w:w="0" w:type="dxa"/>
        <w:tblLayout w:type="autofit"/>
        <w:tblCellMar>
          <w:top w:w="0" w:type="dxa"/>
          <w:left w:w="108" w:type="dxa"/>
          <w:bottom w:w="0" w:type="dxa"/>
          <w:right w:w="108" w:type="dxa"/>
        </w:tblCellMar>
      </w:tblPr>
      <w:tblGrid>
        <w:gridCol w:w="625"/>
        <w:gridCol w:w="614"/>
        <w:gridCol w:w="614"/>
        <w:gridCol w:w="614"/>
        <w:gridCol w:w="776"/>
        <w:gridCol w:w="614"/>
        <w:gridCol w:w="614"/>
        <w:gridCol w:w="620"/>
        <w:gridCol w:w="614"/>
        <w:gridCol w:w="620"/>
        <w:gridCol w:w="776"/>
        <w:gridCol w:w="696"/>
        <w:gridCol w:w="631"/>
        <w:gridCol w:w="632"/>
      </w:tblGrid>
      <w:tr w14:paraId="1A2F7A84">
        <w:tblPrEx>
          <w:tblCellMar>
            <w:top w:w="0" w:type="dxa"/>
            <w:left w:w="108" w:type="dxa"/>
            <w:bottom w:w="0" w:type="dxa"/>
            <w:right w:w="108" w:type="dxa"/>
          </w:tblCellMar>
        </w:tblPrEx>
        <w:tc>
          <w:tcPr>
            <w:tcW w:w="8848" w:type="dxa"/>
            <w:gridSpan w:val="14"/>
            <w:vAlign w:val="center"/>
          </w:tcPr>
          <w:p w14:paraId="2497613F">
            <w:pPr>
              <w:jc w:val="center"/>
            </w:pPr>
            <w:r>
              <w:rPr>
                <w:rFonts w:ascii="宋体" w:hAnsi="宋体" w:eastAsia="宋体"/>
                <w:sz w:val="24"/>
              </w:rPr>
              <w:t>项目支出绩效自评表</w:t>
            </w:r>
          </w:p>
        </w:tc>
      </w:tr>
      <w:tr w14:paraId="3B921497">
        <w:tblPrEx>
          <w:tblCellMar>
            <w:top w:w="0" w:type="dxa"/>
            <w:left w:w="108" w:type="dxa"/>
            <w:bottom w:w="0" w:type="dxa"/>
            <w:right w:w="108" w:type="dxa"/>
          </w:tblCellMar>
        </w:tblPrEx>
        <w:tc>
          <w:tcPr>
            <w:tcW w:w="8848" w:type="dxa"/>
            <w:gridSpan w:val="14"/>
            <w:vAlign w:val="center"/>
          </w:tcPr>
          <w:p w14:paraId="672717BA">
            <w:pPr>
              <w:jc w:val="center"/>
            </w:pPr>
            <w:r>
              <w:rPr>
                <w:rFonts w:ascii="宋体" w:hAnsi="宋体" w:eastAsia="宋体"/>
                <w:sz w:val="24"/>
              </w:rPr>
              <w:t>(2024年度)</w:t>
            </w:r>
          </w:p>
        </w:tc>
      </w:tr>
      <w:tr w14:paraId="6C0912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1DE1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565860E">
            <w:pPr>
              <w:jc w:val="center"/>
            </w:pPr>
            <w:r>
              <w:rPr>
                <w:rFonts w:ascii="宋体" w:hAnsi="宋体" w:eastAsia="宋体"/>
                <w:sz w:val="16"/>
              </w:rPr>
              <w:t>2024年技能大赛奖励金</w:t>
            </w:r>
          </w:p>
        </w:tc>
      </w:tr>
      <w:tr w14:paraId="37F9F2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47DF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4416A4">
            <w:pPr>
              <w:jc w:val="center"/>
            </w:pPr>
            <w:r>
              <w:rPr>
                <w:rFonts w:ascii="宋体" w:hAnsi="宋体" w:eastAsia="宋体"/>
                <w:sz w:val="16"/>
              </w:rPr>
              <w:t>巴音郭楞职业技术学院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B9BA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148996">
            <w:pPr>
              <w:jc w:val="center"/>
            </w:pPr>
            <w:r>
              <w:rPr>
                <w:rFonts w:ascii="宋体" w:hAnsi="宋体" w:eastAsia="宋体"/>
                <w:sz w:val="16"/>
              </w:rPr>
              <w:t>巴音郭楞职业技术学院</w:t>
            </w:r>
          </w:p>
        </w:tc>
      </w:tr>
      <w:tr w14:paraId="31BD3E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7ECB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36FA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E28E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939F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894B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5B9D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BB47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D00EA">
            <w:pPr>
              <w:jc w:val="center"/>
            </w:pPr>
            <w:r>
              <w:rPr>
                <w:rFonts w:ascii="宋体" w:hAnsi="宋体" w:eastAsia="宋体"/>
                <w:sz w:val="16"/>
              </w:rPr>
              <w:t>得分</w:t>
            </w:r>
          </w:p>
        </w:tc>
      </w:tr>
      <w:tr w14:paraId="158B09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F568A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4659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1EAB6">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C4999">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75F52">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21B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8FBD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0963D">
            <w:pPr>
              <w:jc w:val="center"/>
            </w:pPr>
            <w:r>
              <w:rPr>
                <w:rFonts w:ascii="宋体" w:hAnsi="宋体" w:eastAsia="宋体"/>
                <w:sz w:val="16"/>
              </w:rPr>
              <w:t>10.00</w:t>
            </w:r>
          </w:p>
        </w:tc>
      </w:tr>
      <w:tr w14:paraId="69F280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E32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6149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E174B">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94F0A">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A79E1">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99B0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C92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8BF25">
            <w:pPr>
              <w:jc w:val="center"/>
            </w:pPr>
            <w:r>
              <w:rPr>
                <w:rFonts w:ascii="宋体" w:hAnsi="宋体" w:eastAsia="宋体"/>
                <w:sz w:val="16"/>
              </w:rPr>
              <w:t>-</w:t>
            </w:r>
          </w:p>
        </w:tc>
      </w:tr>
      <w:tr w14:paraId="31ED25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456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A03D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56A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967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D42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E88E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656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B3815">
            <w:pPr>
              <w:jc w:val="center"/>
            </w:pPr>
            <w:r>
              <w:rPr>
                <w:rFonts w:ascii="宋体" w:hAnsi="宋体" w:eastAsia="宋体"/>
                <w:sz w:val="16"/>
              </w:rPr>
              <w:t>-</w:t>
            </w:r>
          </w:p>
        </w:tc>
      </w:tr>
      <w:tr w14:paraId="018CC3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DD5AE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49D16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09A4EA">
            <w:pPr>
              <w:jc w:val="center"/>
            </w:pPr>
            <w:r>
              <w:rPr>
                <w:rFonts w:ascii="宋体" w:hAnsi="宋体" w:eastAsia="宋体"/>
                <w:sz w:val="16"/>
              </w:rPr>
              <w:t>总体目标完成情况</w:t>
            </w:r>
          </w:p>
        </w:tc>
      </w:tr>
      <w:tr w14:paraId="64CCEE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5952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4E7440">
            <w:pPr>
              <w:jc w:val="both"/>
            </w:pPr>
            <w:r>
              <w:rPr>
                <w:rFonts w:ascii="宋体" w:hAnsi="宋体" w:eastAsia="宋体"/>
                <w:sz w:val="16"/>
              </w:rPr>
              <w:t>对巴音郭楞职业技术学院预计2024年在全国职业院校技能大赛和自治区职业院校技能大赛中取得优异成绩的3项全国大赛和48项自治区技能大赛参赛学生和指导教师按照标准发放奖励金，以调动学院师生参加技能大赛积极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105ACC">
            <w:pPr>
              <w:jc w:val="both"/>
            </w:pPr>
            <w:r>
              <w:rPr>
                <w:rFonts w:ascii="宋体" w:hAnsi="宋体" w:eastAsia="宋体"/>
                <w:sz w:val="16"/>
              </w:rPr>
              <w:t>巴音郭楞职业技术学院在2024年自治区职业技能大赛暨全国职业院校技能大赛新疆选拔赛中，学生组获奖项目28项（获一等奖项目4项、二等奖6项、三等奖18项），指导教师获奖项目10项，共38项赛项获奖，发放赛项奖金12万元。</w:t>
            </w:r>
          </w:p>
        </w:tc>
      </w:tr>
      <w:tr w14:paraId="4F79B6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6E34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BCCF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E464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B939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D853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98E2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F65E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3664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33C4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96AD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4FED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0E1C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79C8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1B389">
            <w:pPr>
              <w:jc w:val="center"/>
            </w:pPr>
            <w:r>
              <w:rPr>
                <w:rFonts w:ascii="宋体" w:hAnsi="宋体" w:eastAsia="宋体"/>
                <w:sz w:val="16"/>
              </w:rPr>
              <w:t>偏差原因分析及改进措施</w:t>
            </w:r>
          </w:p>
        </w:tc>
      </w:tr>
      <w:tr w14:paraId="659EDA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E41ED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4A755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2F98E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256E4">
            <w:pPr>
              <w:jc w:val="center"/>
            </w:pPr>
            <w:r>
              <w:rPr>
                <w:rFonts w:ascii="宋体" w:hAnsi="宋体" w:eastAsia="宋体"/>
                <w:sz w:val="16"/>
              </w:rPr>
              <w:t>发放全国大赛奖金获奖项目数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0E6D5">
            <w:pPr>
              <w:jc w:val="center"/>
            </w:pPr>
            <w:r>
              <w:rPr>
                <w:rFonts w:ascii="宋体" w:hAnsi="宋体" w:eastAsia="宋体"/>
                <w:sz w:val="16"/>
              </w:rPr>
              <w:t>&gt;=3项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A20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D1F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9B4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F7D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4F59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F83B8">
            <w:pPr>
              <w:jc w:val="center"/>
            </w:pPr>
            <w:r>
              <w:rPr>
                <w:rFonts w:ascii="宋体" w:hAnsi="宋体" w:eastAsia="宋体"/>
                <w:sz w:val="16"/>
              </w:rPr>
              <w:t>=0项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BAED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6F56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EA24D">
            <w:pPr>
              <w:jc w:val="center"/>
            </w:pPr>
            <w:r>
              <w:rPr>
                <w:rFonts w:ascii="宋体" w:hAnsi="宋体" w:eastAsia="宋体"/>
                <w:sz w:val="16"/>
              </w:rPr>
              <w:t>学院2024年度参加全国大赛，但学生和教师组均未能获得全国大赛奖项。改进措施：吸取本年度的经验，合理安排学院参赛队伍参加全国大赛。</w:t>
            </w:r>
          </w:p>
        </w:tc>
      </w:tr>
      <w:tr w14:paraId="58433D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5B4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D53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EA2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6532B">
            <w:pPr>
              <w:jc w:val="center"/>
            </w:pPr>
            <w:r>
              <w:rPr>
                <w:rFonts w:ascii="宋体" w:hAnsi="宋体" w:eastAsia="宋体"/>
                <w:sz w:val="16"/>
              </w:rPr>
              <w:t>发放自治区大赛奖金获奖项目数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E10BE">
            <w:pPr>
              <w:jc w:val="center"/>
            </w:pPr>
            <w:r>
              <w:rPr>
                <w:rFonts w:ascii="宋体" w:hAnsi="宋体" w:eastAsia="宋体"/>
                <w:sz w:val="16"/>
              </w:rPr>
              <w:t>&gt;=48项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168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DC1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B43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1CF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6E91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BCC1D">
            <w:pPr>
              <w:jc w:val="center"/>
            </w:pPr>
            <w:r>
              <w:rPr>
                <w:rFonts w:ascii="宋体" w:hAnsi="宋体" w:eastAsia="宋体"/>
                <w:sz w:val="16"/>
              </w:rPr>
              <w:t>=38项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32311">
            <w:pPr>
              <w:jc w:val="center"/>
            </w:pPr>
            <w:r>
              <w:rPr>
                <w:rFonts w:ascii="宋体" w:hAnsi="宋体" w:eastAsia="宋体"/>
                <w:sz w:val="16"/>
              </w:rPr>
              <w:t>79.17%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3E854">
            <w:pPr>
              <w:jc w:val="center"/>
            </w:pPr>
            <w:r>
              <w:rPr>
                <w:rFonts w:ascii="宋体" w:hAnsi="宋体" w:eastAsia="宋体"/>
                <w:sz w:val="16"/>
              </w:rPr>
              <w:t>4.79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850F7">
            <w:pPr>
              <w:jc w:val="center"/>
            </w:pPr>
            <w:r>
              <w:rPr>
                <w:rFonts w:ascii="宋体" w:hAnsi="宋体" w:eastAsia="宋体"/>
                <w:sz w:val="16"/>
              </w:rPr>
              <w:t>学院学生和教师2024年实际参赛后获奖奖项数38项，未达到48项的目标。改进措施：充分考虑实际情况，下年度根据各项赛事统筹安排好学院师生参赛。</w:t>
            </w:r>
          </w:p>
        </w:tc>
      </w:tr>
      <w:tr w14:paraId="3BD819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242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68F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7300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B5E59">
            <w:pPr>
              <w:jc w:val="center"/>
            </w:pPr>
            <w:r>
              <w:rPr>
                <w:rFonts w:ascii="宋体" w:hAnsi="宋体" w:eastAsia="宋体"/>
                <w:sz w:val="16"/>
              </w:rPr>
              <w:t>资金足额到位率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38B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E7A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9A7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E9C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13F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C9F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FC3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3B0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71A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AE54A">
            <w:pPr>
              <w:jc w:val="center"/>
            </w:pPr>
          </w:p>
        </w:tc>
      </w:tr>
      <w:tr w14:paraId="5785CE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2BA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9A05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E464F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6D1AC">
            <w:pPr>
              <w:jc w:val="center"/>
            </w:pPr>
            <w:r>
              <w:rPr>
                <w:rFonts w:ascii="宋体" w:hAnsi="宋体" w:eastAsia="宋体"/>
                <w:sz w:val="16"/>
              </w:rPr>
              <w:t>全国大赛奖金发放及时率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56B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329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5BE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529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A29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520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B968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8A95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792A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CA4B8">
            <w:pPr>
              <w:jc w:val="center"/>
            </w:pPr>
            <w:r>
              <w:rPr>
                <w:rFonts w:ascii="宋体" w:hAnsi="宋体" w:eastAsia="宋体"/>
                <w:sz w:val="16"/>
              </w:rPr>
              <w:t>学院2024年度参加全国大赛，但学生和教师组均未能获得全国大赛奖项。改进措施：吸取本年度的经验，合理安排学院参赛队伍参加全国大赛。</w:t>
            </w:r>
          </w:p>
        </w:tc>
      </w:tr>
      <w:tr w14:paraId="1EB064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DA8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F60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45A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FD269">
            <w:pPr>
              <w:jc w:val="center"/>
            </w:pPr>
            <w:r>
              <w:rPr>
                <w:rFonts w:ascii="宋体" w:hAnsi="宋体" w:eastAsia="宋体"/>
                <w:sz w:val="16"/>
              </w:rPr>
              <w:t>自治区大赛奖金发放及时率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62C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CFE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E8E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29B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E45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0A48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C9E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ADC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9D6C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59D50">
            <w:pPr>
              <w:jc w:val="center"/>
            </w:pPr>
          </w:p>
        </w:tc>
      </w:tr>
      <w:tr w14:paraId="3B218C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5372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372D8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AA345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38237">
            <w:pPr>
              <w:jc w:val="center"/>
            </w:pPr>
            <w:r>
              <w:rPr>
                <w:rFonts w:ascii="宋体" w:hAnsi="宋体" w:eastAsia="宋体"/>
                <w:sz w:val="16"/>
              </w:rPr>
              <w:t>全国大赛奖金发放资金数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A88C4">
            <w:pPr>
              <w:jc w:val="center"/>
            </w:pPr>
            <w:r>
              <w:rPr>
                <w:rFonts w:ascii="宋体" w:hAnsi="宋体" w:eastAsia="宋体"/>
                <w:sz w:val="16"/>
              </w:rPr>
              <w:t>&lt;=1.80万元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80D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1A7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096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C80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E26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489E1">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28DB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84E9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F49B5">
            <w:pPr>
              <w:jc w:val="center"/>
            </w:pPr>
            <w:r>
              <w:rPr>
                <w:rFonts w:ascii="宋体" w:hAnsi="宋体" w:eastAsia="宋体"/>
                <w:sz w:val="16"/>
              </w:rPr>
              <w:t>学院2024年度参加全国大赛，但学生和教师组均未能获得全国大赛奖项。改进措施：吸取本年度的经验，合理安排学院参赛队伍参加全国大赛。</w:t>
            </w:r>
          </w:p>
        </w:tc>
      </w:tr>
      <w:tr w14:paraId="3F2C0D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200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521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499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B71C4">
            <w:pPr>
              <w:jc w:val="center"/>
            </w:pPr>
            <w:r>
              <w:rPr>
                <w:rFonts w:ascii="宋体" w:hAnsi="宋体" w:eastAsia="宋体"/>
                <w:sz w:val="16"/>
              </w:rPr>
              <w:t>自治区大赛奖金发放资金数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4CC88">
            <w:pPr>
              <w:jc w:val="center"/>
            </w:pPr>
            <w:r>
              <w:rPr>
                <w:rFonts w:ascii="宋体" w:hAnsi="宋体" w:eastAsia="宋体"/>
                <w:sz w:val="16"/>
              </w:rPr>
              <w:t>&lt;=10.20万元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CBB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8CE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30F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70B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48D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283F9">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AE82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90B5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943DE">
            <w:pPr>
              <w:jc w:val="center"/>
            </w:pPr>
            <w:r>
              <w:rPr>
                <w:rFonts w:ascii="宋体" w:hAnsi="宋体" w:eastAsia="宋体"/>
                <w:sz w:val="16"/>
              </w:rPr>
              <w:t>由于全国大赛未获奖，原预期1.8万元全国赛项奖金用于发放自治区奖项奖金，超出预期自治区赛项奖金10.2万元。改进措施：充分考虑实际情况，下年根据各项赛事统筹安排好学院师生参赛。</w:t>
            </w:r>
          </w:p>
        </w:tc>
      </w:tr>
      <w:tr w14:paraId="2E2D04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605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9E0F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750B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1178A">
            <w:pPr>
              <w:jc w:val="center"/>
            </w:pPr>
            <w:r>
              <w:rPr>
                <w:rFonts w:ascii="宋体" w:hAnsi="宋体" w:eastAsia="宋体"/>
                <w:sz w:val="16"/>
              </w:rPr>
              <w:t>提升学院师生参加技能大赛的积极性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DBB5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370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4A1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BE25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D34E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8F1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CDA7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5BE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CCD4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C0455">
            <w:pPr>
              <w:jc w:val="center"/>
            </w:pPr>
          </w:p>
        </w:tc>
      </w:tr>
      <w:tr w14:paraId="31BF66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70A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EAD005">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75AC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81F9B">
            <w:pPr>
              <w:jc w:val="center"/>
            </w:pPr>
            <w:r>
              <w:rPr>
                <w:rFonts w:ascii="宋体" w:hAnsi="宋体" w:eastAsia="宋体"/>
                <w:sz w:val="16"/>
              </w:rPr>
              <w:t>获奖学生满意度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9590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10B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951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0DC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C584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98C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BEE16">
            <w:pPr>
              <w:jc w:val="center"/>
            </w:pPr>
            <w:r>
              <w:rPr>
                <w:rFonts w:ascii="宋体" w:hAnsi="宋体" w:eastAsia="宋体"/>
                <w:sz w:val="16"/>
              </w:rPr>
              <w:t>=93.44%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4DE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F4C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4C839">
            <w:pPr>
              <w:jc w:val="center"/>
            </w:pPr>
          </w:p>
        </w:tc>
      </w:tr>
      <w:tr w14:paraId="53B722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CC2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336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626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7BB89">
            <w:pPr>
              <w:jc w:val="center"/>
            </w:pPr>
            <w:r>
              <w:rPr>
                <w:rFonts w:ascii="宋体" w:hAnsi="宋体" w:eastAsia="宋体"/>
                <w:sz w:val="16"/>
              </w:rPr>
              <w:t>获奖教师满意度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2567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F40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ED8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95F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8AA2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E9A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BDDE5">
            <w:pPr>
              <w:jc w:val="center"/>
            </w:pPr>
            <w:r>
              <w:rPr>
                <w:rFonts w:ascii="宋体" w:hAnsi="宋体" w:eastAsia="宋体"/>
                <w:sz w:val="16"/>
              </w:rPr>
              <w:t>=90.24%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B40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9F6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27009">
            <w:pPr>
              <w:jc w:val="center"/>
            </w:pPr>
          </w:p>
        </w:tc>
      </w:tr>
      <w:tr w14:paraId="1BBFF77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4D6726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5A82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6EE7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B7A3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1B1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A042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ACA1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7E6B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967A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9A6FE">
            <w:pPr>
              <w:jc w:val="center"/>
            </w:pPr>
            <w:r>
              <w:rPr>
                <w:rFonts w:ascii="宋体" w:hAnsi="宋体" w:eastAsia="宋体"/>
                <w:sz w:val="16"/>
              </w:rPr>
              <w:t>59.79分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59646F"/>
        </w:tc>
      </w:tr>
    </w:tbl>
    <w:p w14:paraId="71EF386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67E77EB1">
        <w:tblPrEx>
          <w:tblCellMar>
            <w:top w:w="0" w:type="dxa"/>
            <w:left w:w="108" w:type="dxa"/>
            <w:bottom w:w="0" w:type="dxa"/>
            <w:right w:w="108" w:type="dxa"/>
          </w:tblCellMar>
        </w:tblPrEx>
        <w:tc>
          <w:tcPr>
            <w:tcW w:w="8848" w:type="dxa"/>
            <w:gridSpan w:val="14"/>
            <w:vAlign w:val="center"/>
          </w:tcPr>
          <w:p w14:paraId="5D1DA303">
            <w:pPr>
              <w:jc w:val="center"/>
            </w:pPr>
            <w:r>
              <w:rPr>
                <w:rFonts w:ascii="宋体" w:hAnsi="宋体" w:eastAsia="宋体"/>
                <w:sz w:val="24"/>
              </w:rPr>
              <w:t>项目支出绩效自评表</w:t>
            </w:r>
          </w:p>
        </w:tc>
      </w:tr>
      <w:tr w14:paraId="10B802D3">
        <w:tblPrEx>
          <w:tblCellMar>
            <w:top w:w="0" w:type="dxa"/>
            <w:left w:w="108" w:type="dxa"/>
            <w:bottom w:w="0" w:type="dxa"/>
            <w:right w:w="108" w:type="dxa"/>
          </w:tblCellMar>
        </w:tblPrEx>
        <w:tc>
          <w:tcPr>
            <w:tcW w:w="8848" w:type="dxa"/>
            <w:gridSpan w:val="14"/>
            <w:vAlign w:val="center"/>
          </w:tcPr>
          <w:p w14:paraId="65A26BA0">
            <w:pPr>
              <w:jc w:val="center"/>
            </w:pPr>
            <w:r>
              <w:rPr>
                <w:rFonts w:ascii="宋体" w:hAnsi="宋体" w:eastAsia="宋体"/>
                <w:sz w:val="24"/>
              </w:rPr>
              <w:t>(2024年度)</w:t>
            </w:r>
          </w:p>
        </w:tc>
      </w:tr>
      <w:tr w14:paraId="0E1675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EC20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97E9438">
            <w:pPr>
              <w:jc w:val="center"/>
            </w:pPr>
            <w:r>
              <w:rPr>
                <w:rFonts w:ascii="宋体" w:hAnsi="宋体" w:eastAsia="宋体"/>
                <w:sz w:val="16"/>
              </w:rPr>
              <w:t>2024年教学服务保障项目</w:t>
            </w:r>
          </w:p>
        </w:tc>
      </w:tr>
      <w:tr w14:paraId="48D975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FA06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436F1B">
            <w:pPr>
              <w:jc w:val="center"/>
            </w:pPr>
            <w:r>
              <w:rPr>
                <w:rFonts w:ascii="宋体" w:hAnsi="宋体" w:eastAsia="宋体"/>
                <w:sz w:val="16"/>
              </w:rPr>
              <w:t>巴音郭楞职业技术学院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7831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DB8458">
            <w:pPr>
              <w:jc w:val="center"/>
            </w:pPr>
            <w:r>
              <w:rPr>
                <w:rFonts w:ascii="宋体" w:hAnsi="宋体" w:eastAsia="宋体"/>
                <w:sz w:val="16"/>
              </w:rPr>
              <w:t>巴音郭楞职业技术学院</w:t>
            </w:r>
          </w:p>
        </w:tc>
      </w:tr>
      <w:tr w14:paraId="2414A0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CF5B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B1AF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B451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006C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2B84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FB9B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5E07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B18B3">
            <w:pPr>
              <w:jc w:val="center"/>
            </w:pPr>
            <w:r>
              <w:rPr>
                <w:rFonts w:ascii="宋体" w:hAnsi="宋体" w:eastAsia="宋体"/>
                <w:sz w:val="16"/>
              </w:rPr>
              <w:t>得分</w:t>
            </w:r>
          </w:p>
        </w:tc>
      </w:tr>
      <w:tr w14:paraId="21572D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FFC65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BCC0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68879">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B3B0C">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732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9E4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48BEF">
            <w:pPr>
              <w:jc w:val="center"/>
            </w:pPr>
            <w:r>
              <w:rPr>
                <w:rFonts w:ascii="宋体" w:hAnsi="宋体" w:eastAsia="宋体"/>
                <w:sz w:val="16"/>
              </w:rPr>
              <w:t>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5DFB5">
            <w:pPr>
              <w:jc w:val="center"/>
            </w:pPr>
            <w:r>
              <w:rPr>
                <w:rFonts w:ascii="宋体" w:hAnsi="宋体" w:eastAsia="宋体"/>
                <w:sz w:val="16"/>
              </w:rPr>
              <w:t>0.00</w:t>
            </w:r>
          </w:p>
        </w:tc>
      </w:tr>
      <w:tr w14:paraId="1632FB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068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511B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CCB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F44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D47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6905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75B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DD3BD">
            <w:pPr>
              <w:jc w:val="center"/>
            </w:pPr>
            <w:r>
              <w:rPr>
                <w:rFonts w:ascii="宋体" w:hAnsi="宋体" w:eastAsia="宋体"/>
                <w:sz w:val="16"/>
              </w:rPr>
              <w:t>-</w:t>
            </w:r>
          </w:p>
        </w:tc>
      </w:tr>
      <w:tr w14:paraId="52A555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C83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1867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9A8E9">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BE3EC">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006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CC2D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96B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78552">
            <w:pPr>
              <w:jc w:val="center"/>
            </w:pPr>
            <w:r>
              <w:rPr>
                <w:rFonts w:ascii="宋体" w:hAnsi="宋体" w:eastAsia="宋体"/>
                <w:sz w:val="16"/>
              </w:rPr>
              <w:t>-</w:t>
            </w:r>
          </w:p>
        </w:tc>
      </w:tr>
      <w:tr w14:paraId="5FA74A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6837E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ACC17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0C35AD">
            <w:pPr>
              <w:jc w:val="center"/>
            </w:pPr>
            <w:r>
              <w:rPr>
                <w:rFonts w:ascii="宋体" w:hAnsi="宋体" w:eastAsia="宋体"/>
                <w:sz w:val="16"/>
              </w:rPr>
              <w:t>总体目标完成情况</w:t>
            </w:r>
          </w:p>
        </w:tc>
      </w:tr>
      <w:tr w14:paraId="73B5A4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45D4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8FF91F">
            <w:pPr>
              <w:jc w:val="both"/>
            </w:pPr>
            <w:r>
              <w:rPr>
                <w:rFonts w:ascii="宋体" w:hAnsi="宋体" w:eastAsia="宋体"/>
                <w:sz w:val="16"/>
              </w:rPr>
              <w:t>满足现代职业教育发展需求，夯实自治区优质校项目立项建设内容。为保障2024年学院教学、实训相关的5次日常办公用品采购，通过项目的实施，显著提升学院办学水平。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A8BB8C">
            <w:pPr>
              <w:jc w:val="both"/>
            </w:pPr>
            <w:r>
              <w:rPr>
                <w:rFonts w:ascii="宋体" w:hAnsi="宋体" w:eastAsia="宋体"/>
                <w:sz w:val="16"/>
              </w:rPr>
              <w:t>资金原计划用于2024年学院教学、实训相关的日常办公用品采购。由于学院提倡各部门和二级学院根据实际需要出发进行必要的办公用品采购，本着先使用年度财政资金的原则导致年末该项目一直未能启动。</w:t>
            </w:r>
          </w:p>
        </w:tc>
      </w:tr>
      <w:tr w14:paraId="48386C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B5A1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C6B1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A5BE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F444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2C2E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F053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BDB5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7C5D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6B93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56EF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28B3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B0FE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2552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107CE">
            <w:pPr>
              <w:jc w:val="center"/>
            </w:pPr>
            <w:r>
              <w:rPr>
                <w:rFonts w:ascii="宋体" w:hAnsi="宋体" w:eastAsia="宋体"/>
                <w:sz w:val="16"/>
              </w:rPr>
              <w:t>偏差原因分析及改进措施</w:t>
            </w:r>
          </w:p>
        </w:tc>
      </w:tr>
      <w:tr w14:paraId="208295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527BD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6AF4D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5EAD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9D2E5">
            <w:pPr>
              <w:jc w:val="center"/>
            </w:pPr>
            <w:r>
              <w:rPr>
                <w:rFonts w:ascii="宋体" w:hAnsi="宋体" w:eastAsia="宋体"/>
                <w:sz w:val="16"/>
              </w:rPr>
              <w:t>采购办公用品批次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AEDAE">
            <w:pPr>
              <w:jc w:val="center"/>
            </w:pPr>
            <w:r>
              <w:rPr>
                <w:rFonts w:ascii="宋体" w:hAnsi="宋体" w:eastAsia="宋体"/>
                <w:sz w:val="16"/>
              </w:rPr>
              <w:t>&gt;=5批次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463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223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9D7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B00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DDD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FB367">
            <w:pPr>
              <w:jc w:val="center"/>
            </w:pPr>
            <w:r>
              <w:rPr>
                <w:rFonts w:ascii="宋体" w:hAnsi="宋体" w:eastAsia="宋体"/>
                <w:sz w:val="16"/>
              </w:rPr>
              <w:t>=0批次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4A6A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BB88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7513C">
            <w:pPr>
              <w:jc w:val="center"/>
            </w:pPr>
            <w:r>
              <w:rPr>
                <w:rFonts w:ascii="宋体" w:hAnsi="宋体" w:eastAsia="宋体"/>
                <w:sz w:val="16"/>
              </w:rPr>
              <w:t>偏差原因：2024年财政资金充足，导致年末该自有资金项目未能开展。改进措施：尽量准确进行预算，考虑财政资金和自有资金的合理使用，保障项目的有效实施和资金的执行。</w:t>
            </w:r>
          </w:p>
        </w:tc>
      </w:tr>
      <w:tr w14:paraId="387283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D5D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DC2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38A33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87629">
            <w:pPr>
              <w:jc w:val="center"/>
            </w:pPr>
            <w:r>
              <w:rPr>
                <w:rFonts w:ascii="宋体" w:hAnsi="宋体" w:eastAsia="宋体"/>
                <w:sz w:val="16"/>
              </w:rPr>
              <w:t>办公用品政府采购率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D1F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3B0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A19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099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0A7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F3D6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6B84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8779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B0E2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6DD36">
            <w:pPr>
              <w:jc w:val="center"/>
            </w:pPr>
            <w:r>
              <w:rPr>
                <w:rFonts w:ascii="宋体" w:hAnsi="宋体" w:eastAsia="宋体"/>
                <w:sz w:val="16"/>
              </w:rPr>
              <w:t>偏差原因：2024年财政资金充足，导致年末该自有资金项目未能开展。改进措施：尽量准确进行预算，考虑财政资金和自有资金的合理使用，保障项目的有效实施和资金的执行。</w:t>
            </w:r>
          </w:p>
        </w:tc>
      </w:tr>
      <w:tr w14:paraId="3E0264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CF2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3DA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F7D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C8DB5">
            <w:pPr>
              <w:jc w:val="center"/>
            </w:pPr>
            <w:r>
              <w:rPr>
                <w:rFonts w:ascii="宋体" w:hAnsi="宋体" w:eastAsia="宋体"/>
                <w:sz w:val="16"/>
              </w:rPr>
              <w:t>办公用品质量合格率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298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0AE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A6C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E6F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BC9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CE7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5B38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DCEE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76AA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F6AF5">
            <w:pPr>
              <w:jc w:val="center"/>
            </w:pPr>
            <w:r>
              <w:rPr>
                <w:rFonts w:ascii="宋体" w:hAnsi="宋体" w:eastAsia="宋体"/>
                <w:sz w:val="16"/>
              </w:rPr>
              <w:t>偏差原因：2024年财政资金充足，导致年末该自有资金项目未能开展。改进措施：尽量准确进行预算，考虑财政资金和自有资金的合理使用，保障项目的有效实施和资金的执行。</w:t>
            </w:r>
          </w:p>
        </w:tc>
      </w:tr>
      <w:tr w14:paraId="50DBBE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200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779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E37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F0EA6">
            <w:pPr>
              <w:jc w:val="center"/>
            </w:pPr>
            <w:r>
              <w:rPr>
                <w:rFonts w:ascii="宋体" w:hAnsi="宋体" w:eastAsia="宋体"/>
                <w:sz w:val="16"/>
              </w:rPr>
              <w:t>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6C2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3BC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1B1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339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27A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71A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3B22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A8D7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98A0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C668E">
            <w:pPr>
              <w:jc w:val="center"/>
            </w:pPr>
            <w:r>
              <w:rPr>
                <w:rFonts w:ascii="宋体" w:hAnsi="宋体" w:eastAsia="宋体"/>
                <w:sz w:val="16"/>
              </w:rPr>
              <w:t>偏差原因：2024年财政资金充足，导致年末该自有资金项目未能开展。改进措施：尽量准确进行预算，考虑财政资金和自有资金的合理使用，保障项目的有效实施和资金的执行。</w:t>
            </w:r>
          </w:p>
        </w:tc>
      </w:tr>
      <w:tr w14:paraId="430D19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45D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812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BAD0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BB148">
            <w:pPr>
              <w:jc w:val="center"/>
            </w:pPr>
            <w:r>
              <w:rPr>
                <w:rFonts w:ascii="宋体" w:hAnsi="宋体" w:eastAsia="宋体"/>
                <w:sz w:val="16"/>
              </w:rPr>
              <w:t>办公用品采购完成时间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977CA">
            <w:pPr>
              <w:jc w:val="center"/>
            </w:pPr>
            <w:r>
              <w:rPr>
                <w:rFonts w:ascii="宋体" w:hAnsi="宋体" w:eastAsia="宋体"/>
                <w:sz w:val="16"/>
              </w:rPr>
              <w:t>2024年12月5日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3D6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7BE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A89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5A1D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E293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45B1E">
            <w:pPr>
              <w:jc w:val="center"/>
            </w:pPr>
            <w:r>
              <w:rPr>
                <w:rFonts w:ascii="宋体" w:hAnsi="宋体" w:eastAsia="宋体"/>
                <w:sz w:val="16"/>
              </w:rPr>
              <w:t>未开展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17A7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58E3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72AC0">
            <w:pPr>
              <w:jc w:val="center"/>
            </w:pPr>
            <w:r>
              <w:rPr>
                <w:rFonts w:ascii="宋体" w:hAnsi="宋体" w:eastAsia="宋体"/>
                <w:sz w:val="16"/>
              </w:rPr>
              <w:t>偏差原因：2024年财政资金充足，导致年末该自有资金项目未能开展。改进措施：尽量准确进行预算，考虑财政资金和自有资金的合理使用，保障项目的有效实施和资金的执行。</w:t>
            </w:r>
          </w:p>
        </w:tc>
      </w:tr>
      <w:tr w14:paraId="60A78E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5E0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E97B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5920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9BB1D">
            <w:pPr>
              <w:jc w:val="center"/>
            </w:pPr>
            <w:r>
              <w:rPr>
                <w:rFonts w:ascii="宋体" w:hAnsi="宋体" w:eastAsia="宋体"/>
                <w:sz w:val="16"/>
              </w:rPr>
              <w:t>每批办公用品成本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0DDBC">
            <w:pPr>
              <w:jc w:val="center"/>
            </w:pPr>
            <w:r>
              <w:rPr>
                <w:rFonts w:ascii="宋体" w:hAnsi="宋体" w:eastAsia="宋体"/>
                <w:sz w:val="16"/>
              </w:rPr>
              <w:t>&lt;=1.20万元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359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EB3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D704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2AB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796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C1603">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BC19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6410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E36CC">
            <w:pPr>
              <w:jc w:val="center"/>
            </w:pPr>
            <w:r>
              <w:rPr>
                <w:rFonts w:ascii="宋体" w:hAnsi="宋体" w:eastAsia="宋体"/>
                <w:sz w:val="16"/>
              </w:rPr>
              <w:t>偏差原因：2024年财政资金充足，导致年末该自有资金项目未能开展。改进措施：尽量准确进行预算，考虑财政资金和自有资金的合理使用，保障项目的有效实施和资金的执行。</w:t>
            </w:r>
          </w:p>
        </w:tc>
      </w:tr>
      <w:tr w14:paraId="50C29C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662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CE16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5A38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7F164">
            <w:pPr>
              <w:jc w:val="center"/>
            </w:pPr>
            <w:r>
              <w:rPr>
                <w:rFonts w:ascii="宋体" w:hAnsi="宋体" w:eastAsia="宋体"/>
                <w:sz w:val="16"/>
              </w:rPr>
              <w:t>提高学院办学水平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FB6A4">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D99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718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B28BF">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DD8B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561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FA789">
            <w:pPr>
              <w:jc w:val="center"/>
            </w:pPr>
            <w:r>
              <w:rPr>
                <w:rFonts w:ascii="宋体" w:hAnsi="宋体" w:eastAsia="宋体"/>
                <w:sz w:val="16"/>
              </w:rPr>
              <w:t>未开展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AB75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200D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84A87">
            <w:pPr>
              <w:jc w:val="center"/>
            </w:pPr>
            <w:r>
              <w:rPr>
                <w:rFonts w:ascii="宋体" w:hAnsi="宋体" w:eastAsia="宋体"/>
                <w:sz w:val="16"/>
              </w:rPr>
              <w:t>偏差原因：2024年财政资金充足，导致年末该自有资金项目未能开展。改进措施：尽量准确进行预算，考虑财政资金和自有资金的合理使用，保障项目的有效实施和资金的执行。</w:t>
            </w:r>
          </w:p>
        </w:tc>
      </w:tr>
      <w:tr w14:paraId="48C0FD6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6FFC3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66DE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E2DF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1406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BBC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794F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B6A5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B03D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8E39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12E46">
            <w:pPr>
              <w:jc w:val="center"/>
            </w:pPr>
            <w:r>
              <w:rPr>
                <w:rFonts w:ascii="宋体" w:hAnsi="宋体" w:eastAsia="宋体"/>
                <w:sz w:val="16"/>
              </w:rPr>
              <w:t>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0D2F99"/>
        </w:tc>
      </w:tr>
    </w:tbl>
    <w:p w14:paraId="3F785E47">
      <w:r>
        <w:br w:type="page"/>
      </w:r>
    </w:p>
    <w:tbl>
      <w:tblPr>
        <w:tblStyle w:val="9"/>
        <w:tblW w:w="0" w:type="auto"/>
        <w:tblInd w:w="0" w:type="dxa"/>
        <w:tblLayout w:type="autofit"/>
        <w:tblCellMar>
          <w:top w:w="0" w:type="dxa"/>
          <w:left w:w="108" w:type="dxa"/>
          <w:bottom w:w="0" w:type="dxa"/>
          <w:right w:w="108" w:type="dxa"/>
        </w:tblCellMar>
      </w:tblPr>
      <w:tblGrid>
        <w:gridCol w:w="612"/>
        <w:gridCol w:w="578"/>
        <w:gridCol w:w="578"/>
        <w:gridCol w:w="578"/>
        <w:gridCol w:w="1016"/>
        <w:gridCol w:w="578"/>
        <w:gridCol w:w="578"/>
        <w:gridCol w:w="595"/>
        <w:gridCol w:w="578"/>
        <w:gridCol w:w="578"/>
        <w:gridCol w:w="936"/>
        <w:gridCol w:w="612"/>
        <w:gridCol w:w="630"/>
        <w:gridCol w:w="613"/>
      </w:tblGrid>
      <w:tr w14:paraId="674697FE">
        <w:tblPrEx>
          <w:tblCellMar>
            <w:top w:w="0" w:type="dxa"/>
            <w:left w:w="108" w:type="dxa"/>
            <w:bottom w:w="0" w:type="dxa"/>
            <w:right w:w="108" w:type="dxa"/>
          </w:tblCellMar>
        </w:tblPrEx>
        <w:tc>
          <w:tcPr>
            <w:tcW w:w="8848" w:type="dxa"/>
            <w:gridSpan w:val="14"/>
            <w:vAlign w:val="center"/>
          </w:tcPr>
          <w:p w14:paraId="5C403476">
            <w:pPr>
              <w:jc w:val="center"/>
            </w:pPr>
            <w:r>
              <w:rPr>
                <w:rFonts w:ascii="宋体" w:hAnsi="宋体" w:eastAsia="宋体"/>
                <w:sz w:val="24"/>
              </w:rPr>
              <w:t>项目支出绩效自评表</w:t>
            </w:r>
          </w:p>
        </w:tc>
      </w:tr>
      <w:tr w14:paraId="16F68B89">
        <w:tblPrEx>
          <w:tblCellMar>
            <w:top w:w="0" w:type="dxa"/>
            <w:left w:w="108" w:type="dxa"/>
            <w:bottom w:w="0" w:type="dxa"/>
            <w:right w:w="108" w:type="dxa"/>
          </w:tblCellMar>
        </w:tblPrEx>
        <w:tc>
          <w:tcPr>
            <w:tcW w:w="8848" w:type="dxa"/>
            <w:gridSpan w:val="14"/>
            <w:vAlign w:val="center"/>
          </w:tcPr>
          <w:p w14:paraId="382A82C6">
            <w:pPr>
              <w:jc w:val="center"/>
            </w:pPr>
            <w:r>
              <w:rPr>
                <w:rFonts w:ascii="宋体" w:hAnsi="宋体" w:eastAsia="宋体"/>
                <w:sz w:val="24"/>
              </w:rPr>
              <w:t>(2024年度)</w:t>
            </w:r>
          </w:p>
        </w:tc>
      </w:tr>
      <w:tr w14:paraId="5BABB1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1764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3FDD47F">
            <w:pPr>
              <w:jc w:val="center"/>
            </w:pPr>
            <w:r>
              <w:rPr>
                <w:rFonts w:ascii="宋体" w:hAnsi="宋体" w:eastAsia="宋体"/>
                <w:sz w:val="16"/>
              </w:rPr>
              <w:t>2024年社会人员培训和鉴定收入</w:t>
            </w:r>
          </w:p>
        </w:tc>
      </w:tr>
      <w:tr w14:paraId="369BD1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AC79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0B3758">
            <w:pPr>
              <w:jc w:val="center"/>
            </w:pPr>
            <w:r>
              <w:rPr>
                <w:rFonts w:ascii="宋体" w:hAnsi="宋体" w:eastAsia="宋体"/>
                <w:sz w:val="16"/>
              </w:rPr>
              <w:t>巴音郭楞职业技术学院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6869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A46F6D">
            <w:pPr>
              <w:jc w:val="center"/>
            </w:pPr>
            <w:r>
              <w:rPr>
                <w:rFonts w:ascii="宋体" w:hAnsi="宋体" w:eastAsia="宋体"/>
                <w:sz w:val="16"/>
              </w:rPr>
              <w:t>巴音郭楞职业技术学院</w:t>
            </w:r>
          </w:p>
        </w:tc>
      </w:tr>
      <w:tr w14:paraId="1FAD3F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8F69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F2B1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8FE8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AEEA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79FA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FE71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C9F4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4BC56">
            <w:pPr>
              <w:jc w:val="center"/>
            </w:pPr>
            <w:r>
              <w:rPr>
                <w:rFonts w:ascii="宋体" w:hAnsi="宋体" w:eastAsia="宋体"/>
                <w:sz w:val="16"/>
              </w:rPr>
              <w:t>得分</w:t>
            </w:r>
          </w:p>
        </w:tc>
      </w:tr>
      <w:tr w14:paraId="0548F6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E8777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0028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62803">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E62F9">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CBD8F">
            <w:pPr>
              <w:jc w:val="center"/>
            </w:pPr>
            <w:r>
              <w:rPr>
                <w:rFonts w:ascii="宋体" w:hAnsi="宋体" w:eastAsia="宋体"/>
                <w:sz w:val="16"/>
              </w:rPr>
              <w:t>207.77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DE2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5B858">
            <w:pPr>
              <w:jc w:val="center"/>
            </w:pPr>
            <w:r>
              <w:rPr>
                <w:rFonts w:ascii="宋体" w:hAnsi="宋体" w:eastAsia="宋体"/>
                <w:sz w:val="16"/>
              </w:rPr>
              <w:t>69.26%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A2432">
            <w:pPr>
              <w:jc w:val="center"/>
            </w:pPr>
            <w:r>
              <w:rPr>
                <w:rFonts w:ascii="宋体" w:hAnsi="宋体" w:eastAsia="宋体"/>
                <w:sz w:val="16"/>
              </w:rPr>
              <w:t>2.32</w:t>
            </w:r>
          </w:p>
        </w:tc>
      </w:tr>
      <w:tr w14:paraId="78D152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B0D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631C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B87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398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606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F85B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805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E66F3">
            <w:pPr>
              <w:jc w:val="center"/>
            </w:pPr>
            <w:r>
              <w:rPr>
                <w:rFonts w:ascii="宋体" w:hAnsi="宋体" w:eastAsia="宋体"/>
                <w:sz w:val="16"/>
              </w:rPr>
              <w:t>-</w:t>
            </w:r>
          </w:p>
        </w:tc>
      </w:tr>
      <w:tr w14:paraId="1C8BCD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1B7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68CA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44070">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A5C4E">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7E4C9">
            <w:pPr>
              <w:jc w:val="center"/>
            </w:pPr>
            <w:r>
              <w:rPr>
                <w:rFonts w:ascii="宋体" w:hAnsi="宋体" w:eastAsia="宋体"/>
                <w:sz w:val="16"/>
              </w:rPr>
              <w:t>207.77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D75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623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2A7FC">
            <w:pPr>
              <w:jc w:val="center"/>
            </w:pPr>
            <w:r>
              <w:rPr>
                <w:rFonts w:ascii="宋体" w:hAnsi="宋体" w:eastAsia="宋体"/>
                <w:sz w:val="16"/>
              </w:rPr>
              <w:t>-</w:t>
            </w:r>
          </w:p>
        </w:tc>
      </w:tr>
      <w:tr w14:paraId="570528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1D8C3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39404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835C2F">
            <w:pPr>
              <w:jc w:val="center"/>
            </w:pPr>
            <w:r>
              <w:rPr>
                <w:rFonts w:ascii="宋体" w:hAnsi="宋体" w:eastAsia="宋体"/>
                <w:sz w:val="16"/>
              </w:rPr>
              <w:t>总体目标完成情况</w:t>
            </w:r>
          </w:p>
        </w:tc>
      </w:tr>
      <w:tr w14:paraId="7A0A20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AB85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2787A5">
            <w:pPr>
              <w:jc w:val="both"/>
            </w:pPr>
            <w:r>
              <w:rPr>
                <w:rFonts w:ascii="宋体" w:hAnsi="宋体" w:eastAsia="宋体"/>
                <w:sz w:val="16"/>
              </w:rPr>
              <w:t>为满足现代职业教育发展需求，夯实自治区优质校项目立项建设内容保障顺利完成学院2024年社会人员培训任务。学院2024年使用自有资金开展各项培训11次，预计培训学员1590人；发放人员劳务费180人约13次，发布广告10次，保障培训业务产生的鉴定费、邮寄费、差旅费等公用经费支出，提升学院办学水平，扩大学院培训影响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91C2CF">
            <w:pPr>
              <w:jc w:val="both"/>
            </w:pPr>
            <w:r>
              <w:rPr>
                <w:rFonts w:ascii="宋体" w:hAnsi="宋体" w:eastAsia="宋体"/>
                <w:sz w:val="16"/>
              </w:rPr>
              <w:t>2024年学院通过开展各类培训保障了学院事业收入入账，同时用于学院开展的社会培训工作学院进行相关必要支出。学院开展社会培训11次，培训学员达到1590人；发放人员劳务费13次涉及校内校外人员180人，支付了培训业务产生的1项鉴定费、2批邮寄费和5次差旅费等公用经费支出，未能开展广告宣传活动。通过项目实施在一定程度上提升了学院办学水平，扩大学院培训影响力。</w:t>
            </w:r>
          </w:p>
        </w:tc>
      </w:tr>
      <w:tr w14:paraId="6BA628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B53FD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3D9A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07EE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4810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D345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F5F9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3D8D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33B9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54A0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1722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871C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7606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FBEB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4DA70">
            <w:pPr>
              <w:jc w:val="center"/>
            </w:pPr>
            <w:r>
              <w:rPr>
                <w:rFonts w:ascii="宋体" w:hAnsi="宋体" w:eastAsia="宋体"/>
                <w:sz w:val="16"/>
              </w:rPr>
              <w:t>偏差原因分析及改进措施</w:t>
            </w:r>
          </w:p>
        </w:tc>
      </w:tr>
      <w:tr w14:paraId="641F86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0D3E6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B166E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97619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7A81C">
            <w:pPr>
              <w:jc w:val="center"/>
            </w:pPr>
            <w:r>
              <w:rPr>
                <w:rFonts w:ascii="宋体" w:hAnsi="宋体" w:eastAsia="宋体"/>
                <w:sz w:val="16"/>
              </w:rPr>
              <w:t>开展社会培训次数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B7059">
            <w:pPr>
              <w:jc w:val="center"/>
            </w:pPr>
            <w:r>
              <w:rPr>
                <w:rFonts w:ascii="宋体" w:hAnsi="宋体" w:eastAsia="宋体"/>
                <w:sz w:val="16"/>
              </w:rPr>
              <w:t>&gt;=11次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F82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E7B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16DC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9AE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0D9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98E07">
            <w:pPr>
              <w:jc w:val="center"/>
            </w:pPr>
            <w:r>
              <w:rPr>
                <w:rFonts w:ascii="宋体" w:hAnsi="宋体" w:eastAsia="宋体"/>
                <w:sz w:val="16"/>
              </w:rPr>
              <w:t>=11次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A8B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60E4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643E7">
            <w:pPr>
              <w:jc w:val="center"/>
            </w:pPr>
          </w:p>
        </w:tc>
      </w:tr>
      <w:tr w14:paraId="77C45F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C42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A7A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EE0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15C33">
            <w:pPr>
              <w:jc w:val="center"/>
            </w:pPr>
            <w:r>
              <w:rPr>
                <w:rFonts w:ascii="宋体" w:hAnsi="宋体" w:eastAsia="宋体"/>
                <w:sz w:val="16"/>
              </w:rPr>
              <w:t>参加培训人数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3B02E">
            <w:pPr>
              <w:jc w:val="center"/>
            </w:pPr>
            <w:r>
              <w:rPr>
                <w:rFonts w:ascii="宋体" w:hAnsi="宋体" w:eastAsia="宋体"/>
                <w:sz w:val="16"/>
              </w:rPr>
              <w:t>&gt;=1590人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234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2E6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1475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2E4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DD2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73039">
            <w:pPr>
              <w:jc w:val="center"/>
            </w:pPr>
            <w:r>
              <w:rPr>
                <w:rFonts w:ascii="宋体" w:hAnsi="宋体" w:eastAsia="宋体"/>
                <w:sz w:val="16"/>
              </w:rPr>
              <w:t>=1590人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0D9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B325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01961">
            <w:pPr>
              <w:jc w:val="center"/>
            </w:pPr>
          </w:p>
        </w:tc>
      </w:tr>
      <w:tr w14:paraId="519D2C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D5C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2A1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34E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67A58">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3F9A1">
            <w:pPr>
              <w:jc w:val="center"/>
            </w:pPr>
            <w:r>
              <w:rPr>
                <w:rFonts w:ascii="宋体" w:hAnsi="宋体" w:eastAsia="宋体"/>
                <w:sz w:val="16"/>
              </w:rPr>
              <w:t>&gt;=55天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8A1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738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BBCE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5FA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29D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20387">
            <w:pPr>
              <w:jc w:val="center"/>
            </w:pPr>
            <w:r>
              <w:rPr>
                <w:rFonts w:ascii="宋体" w:hAnsi="宋体" w:eastAsia="宋体"/>
                <w:sz w:val="16"/>
              </w:rPr>
              <w:t>=55天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67C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CEC7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139E3">
            <w:pPr>
              <w:jc w:val="center"/>
            </w:pPr>
          </w:p>
        </w:tc>
      </w:tr>
      <w:tr w14:paraId="4CA122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CEA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30B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5A1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B18FC">
            <w:pPr>
              <w:jc w:val="center"/>
            </w:pPr>
            <w:r>
              <w:rPr>
                <w:rFonts w:ascii="宋体" w:hAnsi="宋体" w:eastAsia="宋体"/>
                <w:sz w:val="16"/>
              </w:rPr>
              <w:t>发放劳务费次数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5EF9F">
            <w:pPr>
              <w:jc w:val="center"/>
            </w:pPr>
            <w:r>
              <w:rPr>
                <w:rFonts w:ascii="宋体" w:hAnsi="宋体" w:eastAsia="宋体"/>
                <w:sz w:val="16"/>
              </w:rPr>
              <w:t>&gt;=13次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F64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470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0852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8EF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068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8D302">
            <w:pPr>
              <w:jc w:val="center"/>
            </w:pPr>
            <w:r>
              <w:rPr>
                <w:rFonts w:ascii="宋体" w:hAnsi="宋体" w:eastAsia="宋体"/>
                <w:sz w:val="16"/>
              </w:rPr>
              <w:t>=13次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35A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20F7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E125E">
            <w:pPr>
              <w:jc w:val="center"/>
            </w:pPr>
          </w:p>
        </w:tc>
      </w:tr>
      <w:tr w14:paraId="67B62D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257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9D8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EC0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DE077">
            <w:pPr>
              <w:jc w:val="center"/>
            </w:pPr>
            <w:r>
              <w:rPr>
                <w:rFonts w:ascii="宋体" w:hAnsi="宋体" w:eastAsia="宋体"/>
                <w:sz w:val="16"/>
              </w:rPr>
              <w:t>发放劳务费人数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D94B6">
            <w:pPr>
              <w:jc w:val="center"/>
            </w:pPr>
            <w:r>
              <w:rPr>
                <w:rFonts w:ascii="宋体" w:hAnsi="宋体" w:eastAsia="宋体"/>
                <w:sz w:val="16"/>
              </w:rPr>
              <w:t>&gt;=180人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C4D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A09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3C96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4DC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CB9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F94A7">
            <w:pPr>
              <w:jc w:val="center"/>
            </w:pPr>
            <w:r>
              <w:rPr>
                <w:rFonts w:ascii="宋体" w:hAnsi="宋体" w:eastAsia="宋体"/>
                <w:sz w:val="16"/>
              </w:rPr>
              <w:t>=180人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A26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A559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7AF7A">
            <w:pPr>
              <w:jc w:val="center"/>
            </w:pPr>
          </w:p>
        </w:tc>
      </w:tr>
      <w:tr w14:paraId="1A20DA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6BB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153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527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49DF2">
            <w:pPr>
              <w:jc w:val="center"/>
            </w:pPr>
            <w:r>
              <w:rPr>
                <w:rFonts w:ascii="宋体" w:hAnsi="宋体" w:eastAsia="宋体"/>
                <w:sz w:val="16"/>
              </w:rPr>
              <w:t>开展培训邮寄费支出次数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5214C">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198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CA4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50A0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255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8E8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49F05">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CCE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2D1A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64923">
            <w:pPr>
              <w:jc w:val="center"/>
            </w:pPr>
          </w:p>
        </w:tc>
      </w:tr>
      <w:tr w14:paraId="62CDB2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098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CED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5C5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285FC">
            <w:pPr>
              <w:jc w:val="center"/>
            </w:pPr>
            <w:r>
              <w:rPr>
                <w:rFonts w:ascii="宋体" w:hAnsi="宋体" w:eastAsia="宋体"/>
                <w:sz w:val="16"/>
              </w:rPr>
              <w:t>开展培训鉴定次数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A0007">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31E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150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23FE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CE6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B2A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00A5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30A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4D34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1376B">
            <w:pPr>
              <w:jc w:val="center"/>
            </w:pPr>
          </w:p>
        </w:tc>
      </w:tr>
      <w:tr w14:paraId="67D667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BEA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7C2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CE3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F2727">
            <w:pPr>
              <w:jc w:val="center"/>
            </w:pPr>
            <w:r>
              <w:rPr>
                <w:rFonts w:ascii="宋体" w:hAnsi="宋体" w:eastAsia="宋体"/>
                <w:sz w:val="16"/>
              </w:rPr>
              <w:t>开展培训出差次数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97DE7">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495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614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953D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A77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DC0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08259">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F77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4D93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8CCAD">
            <w:pPr>
              <w:jc w:val="center"/>
            </w:pPr>
          </w:p>
        </w:tc>
      </w:tr>
      <w:tr w14:paraId="343834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326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566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35A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5EB0C">
            <w:pPr>
              <w:jc w:val="center"/>
            </w:pPr>
            <w:r>
              <w:rPr>
                <w:rFonts w:ascii="宋体" w:hAnsi="宋体" w:eastAsia="宋体"/>
                <w:sz w:val="16"/>
              </w:rPr>
              <w:t>发布培训广告宣传次数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11FC5">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9B4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99C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5C4B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423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9C9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E463E">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57DD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5D4A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F43AA">
            <w:pPr>
              <w:jc w:val="center"/>
            </w:pPr>
            <w:r>
              <w:rPr>
                <w:rFonts w:ascii="宋体" w:hAnsi="宋体" w:eastAsia="宋体"/>
                <w:sz w:val="16"/>
              </w:rPr>
              <w:t>偏差原因：2024年对未能通过媒体进行广告宣传，通过其他方式进行了业务联络。改进措施：尽量准确进行预算，考虑财政资金和自有资金的合理使用，保障项目的有效实施和资金的执行。</w:t>
            </w:r>
          </w:p>
        </w:tc>
      </w:tr>
      <w:tr w14:paraId="3DF7EA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864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EC8F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9592F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37399">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23B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6A4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B02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E11D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62F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FB0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750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F25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B0C0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27624">
            <w:pPr>
              <w:jc w:val="center"/>
            </w:pPr>
          </w:p>
        </w:tc>
      </w:tr>
      <w:tr w14:paraId="10BA82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8F3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04C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E73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16247">
            <w:pPr>
              <w:jc w:val="center"/>
            </w:pPr>
            <w:r>
              <w:rPr>
                <w:rFonts w:ascii="宋体" w:hAnsi="宋体" w:eastAsia="宋体"/>
                <w:sz w:val="16"/>
              </w:rPr>
              <w:t>劳务费发放准确率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D89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F69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6EA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3DA7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BE1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DA8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B90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9C7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8B41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7648A">
            <w:pPr>
              <w:jc w:val="center"/>
            </w:pPr>
          </w:p>
        </w:tc>
      </w:tr>
      <w:tr w14:paraId="4C3946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4FB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C31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9DF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F77DE">
            <w:pPr>
              <w:jc w:val="center"/>
            </w:pPr>
            <w:r>
              <w:rPr>
                <w:rFonts w:ascii="宋体" w:hAnsi="宋体" w:eastAsia="宋体"/>
                <w:sz w:val="16"/>
              </w:rPr>
              <w:t>开展培训运转经费保障率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08D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678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A39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A70C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6F8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F8E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5DD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8FB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EDEA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81CB5">
            <w:pPr>
              <w:jc w:val="center"/>
            </w:pPr>
          </w:p>
        </w:tc>
      </w:tr>
      <w:tr w14:paraId="21A789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77E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A28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B4A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AC8A7">
            <w:pPr>
              <w:jc w:val="center"/>
            </w:pPr>
            <w:r>
              <w:rPr>
                <w:rFonts w:ascii="宋体" w:hAnsi="宋体" w:eastAsia="宋体"/>
                <w:sz w:val="16"/>
              </w:rPr>
              <w:t>发布培训广告宣传到达率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ABE1B">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C70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2F3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5A05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ADD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939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37F6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1DD7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2A60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2FF13">
            <w:pPr>
              <w:jc w:val="center"/>
            </w:pPr>
            <w:r>
              <w:rPr>
                <w:rFonts w:ascii="宋体" w:hAnsi="宋体" w:eastAsia="宋体"/>
                <w:sz w:val="16"/>
              </w:rPr>
              <w:t>偏差原因：2024年对未能通过媒体进行广告宣传，通过其他方式进行了业务联络。改进措施：尽量准确进行预算，考虑财政资金和自有资金的合理使用，保障项目的有效实施和资金的执行。</w:t>
            </w:r>
          </w:p>
        </w:tc>
      </w:tr>
      <w:tr w14:paraId="55E30E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530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2954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EE144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7ACE8">
            <w:pPr>
              <w:jc w:val="center"/>
            </w:pPr>
            <w:r>
              <w:rPr>
                <w:rFonts w:ascii="宋体" w:hAnsi="宋体" w:eastAsia="宋体"/>
                <w:sz w:val="16"/>
              </w:rPr>
              <w:t>社会培训按期完成率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27A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A6C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233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D1A9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79E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8A9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842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039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AE1B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0136A">
            <w:pPr>
              <w:jc w:val="center"/>
            </w:pPr>
          </w:p>
        </w:tc>
      </w:tr>
      <w:tr w14:paraId="582886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865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87B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2A8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46375">
            <w:pPr>
              <w:jc w:val="center"/>
            </w:pPr>
            <w:r>
              <w:rPr>
                <w:rFonts w:ascii="宋体" w:hAnsi="宋体" w:eastAsia="宋体"/>
                <w:sz w:val="16"/>
              </w:rPr>
              <w:t>劳务费发放及时率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6FC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6A5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BC7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6070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E67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F7A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37C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C90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A324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9F335">
            <w:pPr>
              <w:jc w:val="center"/>
            </w:pPr>
          </w:p>
        </w:tc>
      </w:tr>
      <w:tr w14:paraId="170FFC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AF1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C95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9A8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DDFCE">
            <w:pPr>
              <w:jc w:val="center"/>
            </w:pPr>
            <w:r>
              <w:rPr>
                <w:rFonts w:ascii="宋体" w:hAnsi="宋体" w:eastAsia="宋体"/>
                <w:sz w:val="16"/>
              </w:rPr>
              <w:t>开展社会培训运转经费支付及时率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7CF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91A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75A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553B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15A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F5C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588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89C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BEA7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A77B1">
            <w:pPr>
              <w:jc w:val="center"/>
            </w:pPr>
          </w:p>
        </w:tc>
      </w:tr>
      <w:tr w14:paraId="5E492D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AFA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BE9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14B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FF856">
            <w:pPr>
              <w:jc w:val="center"/>
            </w:pPr>
            <w:r>
              <w:rPr>
                <w:rFonts w:ascii="宋体" w:hAnsi="宋体" w:eastAsia="宋体"/>
                <w:sz w:val="16"/>
              </w:rPr>
              <w:t>发布培训宣传广告及时率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2391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4BF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8E4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A748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956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CA5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5F68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6120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2540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3524E">
            <w:pPr>
              <w:jc w:val="center"/>
            </w:pPr>
            <w:r>
              <w:rPr>
                <w:rFonts w:ascii="宋体" w:hAnsi="宋体" w:eastAsia="宋体"/>
                <w:sz w:val="16"/>
              </w:rPr>
              <w:t>偏差原因：2024年对未能通过媒体进行广告宣传，通过其他方式进行了业务联络。改进措施：尽量准确进行预算，考虑财政资金和自有资金的合理使用，保障项目的有效实施和资金的执行。</w:t>
            </w:r>
          </w:p>
        </w:tc>
      </w:tr>
      <w:tr w14:paraId="43A659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7705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24A5F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EEB62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97D79">
            <w:pPr>
              <w:jc w:val="center"/>
            </w:pPr>
            <w:r>
              <w:rPr>
                <w:rFonts w:ascii="宋体" w:hAnsi="宋体" w:eastAsia="宋体"/>
                <w:sz w:val="16"/>
              </w:rPr>
              <w:t>培训人均支出标准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99677">
            <w:pPr>
              <w:jc w:val="center"/>
            </w:pPr>
            <w:r>
              <w:rPr>
                <w:rFonts w:ascii="宋体" w:hAnsi="宋体" w:eastAsia="宋体"/>
                <w:sz w:val="16"/>
              </w:rPr>
              <w:t>&lt;=1158.71元/人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E37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C27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549B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54A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A1E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144B9">
            <w:pPr>
              <w:jc w:val="center"/>
            </w:pPr>
            <w:r>
              <w:rPr>
                <w:rFonts w:ascii="宋体" w:hAnsi="宋体" w:eastAsia="宋体"/>
                <w:sz w:val="16"/>
              </w:rPr>
              <w:t>=1158.71元/人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C63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A07B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4B453">
            <w:pPr>
              <w:jc w:val="center"/>
            </w:pPr>
          </w:p>
        </w:tc>
      </w:tr>
      <w:tr w14:paraId="103074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E1A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CE8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85F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B7F9D">
            <w:pPr>
              <w:jc w:val="center"/>
            </w:pPr>
            <w:r>
              <w:rPr>
                <w:rFonts w:ascii="宋体" w:hAnsi="宋体" w:eastAsia="宋体"/>
                <w:sz w:val="16"/>
              </w:rPr>
              <w:t>每次发放劳务费资金数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6C52C">
            <w:pPr>
              <w:jc w:val="center"/>
            </w:pPr>
            <w:r>
              <w:rPr>
                <w:rFonts w:ascii="宋体" w:hAnsi="宋体" w:eastAsia="宋体"/>
                <w:sz w:val="16"/>
              </w:rPr>
              <w:t>&lt;=13332.45元/次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03C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C8A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439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485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407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41AE7">
            <w:pPr>
              <w:jc w:val="center"/>
            </w:pPr>
            <w:r>
              <w:rPr>
                <w:rFonts w:ascii="宋体" w:hAnsi="宋体" w:eastAsia="宋体"/>
                <w:sz w:val="16"/>
              </w:rPr>
              <w:t>=13332.45元/次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A03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8CD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8D208">
            <w:pPr>
              <w:jc w:val="center"/>
            </w:pPr>
          </w:p>
        </w:tc>
      </w:tr>
      <w:tr w14:paraId="776179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6DE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A15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290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C3189">
            <w:pPr>
              <w:jc w:val="center"/>
            </w:pPr>
            <w:r>
              <w:rPr>
                <w:rFonts w:ascii="宋体" w:hAnsi="宋体" w:eastAsia="宋体"/>
                <w:sz w:val="16"/>
              </w:rPr>
              <w:t>开展社会培训运转经费数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BEC35">
            <w:pPr>
              <w:jc w:val="center"/>
            </w:pPr>
            <w:r>
              <w:rPr>
                <w:rFonts w:ascii="宋体" w:hAnsi="宋体" w:eastAsia="宋体"/>
                <w:sz w:val="16"/>
              </w:rPr>
              <w:t>&lt;=62019元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846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927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66E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3FC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17B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C9D66">
            <w:pPr>
              <w:jc w:val="center"/>
            </w:pPr>
            <w:r>
              <w:rPr>
                <w:rFonts w:ascii="宋体" w:hAnsi="宋体" w:eastAsia="宋体"/>
                <w:sz w:val="16"/>
              </w:rPr>
              <w:t>=62019元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06C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57C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419B6">
            <w:pPr>
              <w:jc w:val="center"/>
            </w:pPr>
          </w:p>
        </w:tc>
      </w:tr>
      <w:tr w14:paraId="316F51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14E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118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40E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EC47E">
            <w:pPr>
              <w:jc w:val="center"/>
            </w:pPr>
            <w:r>
              <w:rPr>
                <w:rFonts w:ascii="宋体" w:hAnsi="宋体" w:eastAsia="宋体"/>
                <w:sz w:val="16"/>
              </w:rPr>
              <w:t>发布培训广告宣传成本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AC65A">
            <w:pPr>
              <w:jc w:val="center"/>
            </w:pPr>
            <w:r>
              <w:rPr>
                <w:rFonts w:ascii="宋体" w:hAnsi="宋体" w:eastAsia="宋体"/>
                <w:sz w:val="16"/>
              </w:rPr>
              <w:t>&lt;=922300元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5BB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FE7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6BBB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3CC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A6A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7BC9A">
            <w:pPr>
              <w:jc w:val="center"/>
            </w:pPr>
            <w:r>
              <w:rPr>
                <w:rFonts w:ascii="宋体" w:hAnsi="宋体" w:eastAsia="宋体"/>
                <w:sz w:val="16"/>
              </w:rPr>
              <w:t>=0元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4510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C8E7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6A2F7">
            <w:pPr>
              <w:jc w:val="center"/>
            </w:pPr>
            <w:r>
              <w:rPr>
                <w:rFonts w:ascii="宋体" w:hAnsi="宋体" w:eastAsia="宋体"/>
                <w:sz w:val="16"/>
              </w:rPr>
              <w:t>偏差原因：2024年对未能通过媒体进行广告宣传，通过其他方式进行了业务联络。改进措施：尽量准确进行预算，考虑财政资金和自有资金的合理使用，保障项目的有效实施和资金的执行。</w:t>
            </w:r>
          </w:p>
        </w:tc>
      </w:tr>
      <w:tr w14:paraId="07B333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2A8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9DFD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3466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27646">
            <w:pPr>
              <w:jc w:val="center"/>
            </w:pPr>
            <w:r>
              <w:rPr>
                <w:rFonts w:ascii="宋体" w:hAnsi="宋体" w:eastAsia="宋体"/>
                <w:sz w:val="16"/>
              </w:rPr>
              <w:t>提高学院办学水平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CE301">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324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311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07555">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7DE0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A4E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D9461">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0DC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D5B36">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DF336">
            <w:pPr>
              <w:jc w:val="center"/>
            </w:pPr>
          </w:p>
        </w:tc>
      </w:tr>
      <w:tr w14:paraId="0D80779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08BE45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BEBC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5AD2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9E20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354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BBC8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A7F1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54D75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57D3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09882">
            <w:pPr>
              <w:jc w:val="center"/>
            </w:pPr>
            <w:r>
              <w:rPr>
                <w:rFonts w:ascii="宋体" w:hAnsi="宋体" w:eastAsia="宋体"/>
                <w:sz w:val="16"/>
              </w:rPr>
              <w:t>84.32分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8E7C3F"/>
        </w:tc>
      </w:tr>
    </w:tbl>
    <w:p w14:paraId="722020A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32"/>
        <w:gridCol w:w="632"/>
        <w:gridCol w:w="632"/>
      </w:tblGrid>
      <w:tr w14:paraId="5B6F8FCB">
        <w:tblPrEx>
          <w:tblCellMar>
            <w:top w:w="0" w:type="dxa"/>
            <w:left w:w="108" w:type="dxa"/>
            <w:bottom w:w="0" w:type="dxa"/>
            <w:right w:w="108" w:type="dxa"/>
          </w:tblCellMar>
        </w:tblPrEx>
        <w:tc>
          <w:tcPr>
            <w:tcW w:w="8848" w:type="dxa"/>
            <w:gridSpan w:val="14"/>
            <w:vAlign w:val="center"/>
          </w:tcPr>
          <w:p w14:paraId="27D6B08D">
            <w:pPr>
              <w:jc w:val="center"/>
            </w:pPr>
            <w:r>
              <w:rPr>
                <w:rFonts w:ascii="宋体" w:hAnsi="宋体" w:eastAsia="宋体"/>
                <w:sz w:val="24"/>
              </w:rPr>
              <w:t>项目支出绩效自评表</w:t>
            </w:r>
          </w:p>
        </w:tc>
      </w:tr>
      <w:tr w14:paraId="1010BB53">
        <w:tblPrEx>
          <w:tblCellMar>
            <w:top w:w="0" w:type="dxa"/>
            <w:left w:w="108" w:type="dxa"/>
            <w:bottom w:w="0" w:type="dxa"/>
            <w:right w:w="108" w:type="dxa"/>
          </w:tblCellMar>
        </w:tblPrEx>
        <w:tc>
          <w:tcPr>
            <w:tcW w:w="8848" w:type="dxa"/>
            <w:gridSpan w:val="14"/>
            <w:vAlign w:val="center"/>
          </w:tcPr>
          <w:p w14:paraId="038A39D2">
            <w:pPr>
              <w:jc w:val="center"/>
            </w:pPr>
            <w:r>
              <w:rPr>
                <w:rFonts w:ascii="宋体" w:hAnsi="宋体" w:eastAsia="宋体"/>
                <w:sz w:val="24"/>
              </w:rPr>
              <w:t>(2024年度)</w:t>
            </w:r>
          </w:p>
        </w:tc>
      </w:tr>
      <w:tr w14:paraId="12F846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51A5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69CB1F">
            <w:pPr>
              <w:jc w:val="center"/>
            </w:pPr>
            <w:r>
              <w:rPr>
                <w:rFonts w:ascii="宋体" w:hAnsi="宋体" w:eastAsia="宋体"/>
                <w:sz w:val="16"/>
              </w:rPr>
              <w:t>2024年科研、就业、求职创业等专项资金</w:t>
            </w:r>
          </w:p>
        </w:tc>
      </w:tr>
      <w:tr w14:paraId="66B3D3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7CFD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4096E0">
            <w:pPr>
              <w:jc w:val="center"/>
            </w:pPr>
            <w:r>
              <w:rPr>
                <w:rFonts w:ascii="宋体" w:hAnsi="宋体" w:eastAsia="宋体"/>
                <w:sz w:val="16"/>
              </w:rPr>
              <w:t>巴音郭楞职业技术学院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C49F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509199">
            <w:pPr>
              <w:jc w:val="center"/>
            </w:pPr>
            <w:r>
              <w:rPr>
                <w:rFonts w:ascii="宋体" w:hAnsi="宋体" w:eastAsia="宋体"/>
                <w:sz w:val="16"/>
              </w:rPr>
              <w:t>巴音郭楞职业技术学院</w:t>
            </w:r>
          </w:p>
        </w:tc>
      </w:tr>
      <w:tr w14:paraId="0CD58A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B428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30B8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3D15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EE05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3899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F3DC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C37E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A3655">
            <w:pPr>
              <w:jc w:val="center"/>
            </w:pPr>
            <w:r>
              <w:rPr>
                <w:rFonts w:ascii="宋体" w:hAnsi="宋体" w:eastAsia="宋体"/>
                <w:sz w:val="16"/>
              </w:rPr>
              <w:t>得分</w:t>
            </w:r>
          </w:p>
        </w:tc>
      </w:tr>
      <w:tr w14:paraId="5DE803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D00AB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4CBF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BF6BB">
            <w:pPr>
              <w:jc w:val="center"/>
            </w:pPr>
            <w:r>
              <w:rPr>
                <w:rFonts w:ascii="宋体" w:hAnsi="宋体" w:eastAsia="宋体"/>
                <w:sz w:val="16"/>
              </w:rPr>
              <w:t>503.50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66604">
            <w:pPr>
              <w:jc w:val="center"/>
            </w:pPr>
            <w:r>
              <w:rPr>
                <w:rFonts w:ascii="宋体" w:hAnsi="宋体" w:eastAsia="宋体"/>
                <w:sz w:val="16"/>
              </w:rPr>
              <w:t>503.50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057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DFF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43984">
            <w:pPr>
              <w:jc w:val="center"/>
            </w:pPr>
            <w:r>
              <w:rPr>
                <w:rFonts w:ascii="宋体" w:hAnsi="宋体" w:eastAsia="宋体"/>
                <w:sz w:val="16"/>
              </w:rPr>
              <w:t>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62314">
            <w:pPr>
              <w:jc w:val="center"/>
            </w:pPr>
            <w:r>
              <w:rPr>
                <w:rFonts w:ascii="宋体" w:hAnsi="宋体" w:eastAsia="宋体"/>
                <w:sz w:val="16"/>
              </w:rPr>
              <w:t>0.00</w:t>
            </w:r>
          </w:p>
        </w:tc>
      </w:tr>
      <w:tr w14:paraId="2D40DA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4F2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FE01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7F2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FD5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D59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608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D58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35B78">
            <w:pPr>
              <w:jc w:val="center"/>
            </w:pPr>
            <w:r>
              <w:rPr>
                <w:rFonts w:ascii="宋体" w:hAnsi="宋体" w:eastAsia="宋体"/>
                <w:sz w:val="16"/>
              </w:rPr>
              <w:t>-</w:t>
            </w:r>
          </w:p>
        </w:tc>
      </w:tr>
      <w:tr w14:paraId="138296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0A8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7361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3E7F7">
            <w:pPr>
              <w:jc w:val="center"/>
            </w:pPr>
            <w:r>
              <w:rPr>
                <w:rFonts w:ascii="宋体" w:hAnsi="宋体" w:eastAsia="宋体"/>
                <w:sz w:val="16"/>
              </w:rPr>
              <w:t>503.50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DDE1D">
            <w:pPr>
              <w:jc w:val="center"/>
            </w:pPr>
            <w:r>
              <w:rPr>
                <w:rFonts w:ascii="宋体" w:hAnsi="宋体" w:eastAsia="宋体"/>
                <w:sz w:val="16"/>
              </w:rPr>
              <w:t>503.50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BB0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D72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C11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69D23">
            <w:pPr>
              <w:jc w:val="center"/>
            </w:pPr>
            <w:r>
              <w:rPr>
                <w:rFonts w:ascii="宋体" w:hAnsi="宋体" w:eastAsia="宋体"/>
                <w:sz w:val="16"/>
              </w:rPr>
              <w:t>-</w:t>
            </w:r>
          </w:p>
        </w:tc>
      </w:tr>
      <w:tr w14:paraId="594A2F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32433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8F6E6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3F3AB0">
            <w:pPr>
              <w:jc w:val="center"/>
            </w:pPr>
            <w:r>
              <w:rPr>
                <w:rFonts w:ascii="宋体" w:hAnsi="宋体" w:eastAsia="宋体"/>
                <w:sz w:val="16"/>
              </w:rPr>
              <w:t>总体目标完成情况</w:t>
            </w:r>
          </w:p>
        </w:tc>
      </w:tr>
      <w:tr w14:paraId="54BE1C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ED2E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9A5F30">
            <w:pPr>
              <w:jc w:val="both"/>
            </w:pPr>
            <w:r>
              <w:rPr>
                <w:rFonts w:ascii="宋体" w:hAnsi="宋体" w:eastAsia="宋体"/>
                <w:sz w:val="16"/>
              </w:rPr>
              <w:t>满足现代职业教育发展需求，夯实自治区优质校项目立项建设内容。完成学院自有资金503.5万元支出，用于校舍维修资金20项，院级科研课题50项，接受20人提供的第三方服务。通过自有资金</w:t>
            </w:r>
            <w:r>
              <w:rPr>
                <w:rFonts w:hint="eastAsia" w:ascii="宋体" w:hAnsi="宋体"/>
                <w:sz w:val="16"/>
                <w:lang w:eastAsia="zh-CN"/>
              </w:rPr>
              <w:t>支持</w:t>
            </w:r>
            <w:r>
              <w:rPr>
                <w:rFonts w:ascii="宋体" w:hAnsi="宋体" w:eastAsia="宋体"/>
                <w:sz w:val="16"/>
              </w:rPr>
              <w:t>项目的实施，盘活存量资金，显著提升学院办学水平。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3E4E16">
            <w:pPr>
              <w:jc w:val="both"/>
            </w:pPr>
            <w:r>
              <w:rPr>
                <w:rFonts w:ascii="宋体" w:hAnsi="宋体" w:eastAsia="宋体"/>
                <w:sz w:val="16"/>
              </w:rPr>
              <w:t>2024年财政资金充足，校舍维修、科研项目支出和第三方服务均使用当年财政拨款完成，该自有资金项目</w:t>
            </w:r>
            <w:r>
              <w:rPr>
                <w:rFonts w:hint="eastAsia" w:ascii="宋体" w:hAnsi="宋体"/>
                <w:sz w:val="16"/>
                <w:lang w:eastAsia="zh-CN"/>
              </w:rPr>
              <w:t>截至</w:t>
            </w:r>
            <w:r>
              <w:rPr>
                <w:rFonts w:ascii="宋体" w:hAnsi="宋体" w:eastAsia="宋体"/>
                <w:sz w:val="16"/>
              </w:rPr>
              <w:t>年底未启动。</w:t>
            </w:r>
          </w:p>
        </w:tc>
      </w:tr>
      <w:tr w14:paraId="603209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A5A3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3977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57EA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4597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12E7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9996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9524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EC6C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A000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0EFB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339E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57B9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4F11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D9AB8">
            <w:pPr>
              <w:jc w:val="center"/>
            </w:pPr>
            <w:r>
              <w:rPr>
                <w:rFonts w:ascii="宋体" w:hAnsi="宋体" w:eastAsia="宋体"/>
                <w:sz w:val="16"/>
              </w:rPr>
              <w:t>偏差原因分析及改进措施</w:t>
            </w:r>
          </w:p>
        </w:tc>
      </w:tr>
      <w:tr w14:paraId="76BD5C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11872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185B3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845FE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3564A">
            <w:pPr>
              <w:jc w:val="center"/>
            </w:pPr>
            <w:r>
              <w:rPr>
                <w:rFonts w:ascii="宋体" w:hAnsi="宋体" w:eastAsia="宋体"/>
                <w:sz w:val="16"/>
              </w:rPr>
              <w:t>校舍维修数量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DEF20">
            <w:pPr>
              <w:jc w:val="center"/>
            </w:pPr>
            <w:r>
              <w:rPr>
                <w:rFonts w:ascii="宋体" w:hAnsi="宋体" w:eastAsia="宋体"/>
                <w:sz w:val="16"/>
              </w:rPr>
              <w:t>&gt;=20项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9A7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D29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160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55F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E85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4503B">
            <w:pPr>
              <w:jc w:val="center"/>
            </w:pPr>
            <w:r>
              <w:rPr>
                <w:rFonts w:ascii="宋体" w:hAnsi="宋体" w:eastAsia="宋体"/>
                <w:sz w:val="16"/>
              </w:rPr>
              <w:t>=0项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0672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2F18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16064">
            <w:pPr>
              <w:jc w:val="center"/>
            </w:pPr>
            <w:r>
              <w:rPr>
                <w:rFonts w:ascii="宋体" w:hAnsi="宋体" w:eastAsia="宋体"/>
                <w:sz w:val="16"/>
              </w:rPr>
              <w:t>偏差原因：2024年财政资金充足，导致年末该自有资金项目未能开展。改进措施：尽量准确进行预算，考虑财政资金和自有资金的合理使用，保障项目的有效实施和资金的执行。</w:t>
            </w:r>
          </w:p>
        </w:tc>
      </w:tr>
      <w:tr w14:paraId="4C2840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3B5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B5A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CA3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59E8D">
            <w:pPr>
              <w:jc w:val="center"/>
            </w:pPr>
            <w:r>
              <w:rPr>
                <w:rFonts w:ascii="宋体" w:hAnsi="宋体" w:eastAsia="宋体"/>
                <w:sz w:val="16"/>
              </w:rPr>
              <w:t>院级课题数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0F9C3">
            <w:pPr>
              <w:jc w:val="center"/>
            </w:pPr>
            <w:r>
              <w:rPr>
                <w:rFonts w:ascii="宋体" w:hAnsi="宋体" w:eastAsia="宋体"/>
                <w:sz w:val="16"/>
              </w:rPr>
              <w:t>&gt;=50项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43B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49F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7744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236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57B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A9FDA">
            <w:pPr>
              <w:jc w:val="center"/>
            </w:pPr>
            <w:r>
              <w:rPr>
                <w:rFonts w:ascii="宋体" w:hAnsi="宋体" w:eastAsia="宋体"/>
                <w:sz w:val="16"/>
              </w:rPr>
              <w:t>=0项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22EB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FB0E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E595D">
            <w:pPr>
              <w:jc w:val="center"/>
            </w:pPr>
            <w:r>
              <w:rPr>
                <w:rFonts w:ascii="宋体" w:hAnsi="宋体" w:eastAsia="宋体"/>
                <w:sz w:val="16"/>
              </w:rPr>
              <w:t>偏差原因：2024年财政资金充足，导致年末该自有资金项目未能开展。改进措施：尽量准确进行预算，考虑财政资金和自有资金的合理使用，保障项目的有效实施和资金的执行。</w:t>
            </w:r>
          </w:p>
        </w:tc>
      </w:tr>
      <w:tr w14:paraId="4164EF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565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8C3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B3D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33AE3">
            <w:pPr>
              <w:jc w:val="center"/>
            </w:pPr>
            <w:r>
              <w:rPr>
                <w:rFonts w:ascii="宋体" w:hAnsi="宋体" w:eastAsia="宋体"/>
                <w:sz w:val="16"/>
              </w:rPr>
              <w:t>第三方服务人数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90D39">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5C9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D20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D314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70F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0E9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9E23E">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3D97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076A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6DF7B">
            <w:pPr>
              <w:jc w:val="center"/>
            </w:pPr>
            <w:r>
              <w:rPr>
                <w:rFonts w:ascii="宋体" w:hAnsi="宋体" w:eastAsia="宋体"/>
                <w:sz w:val="16"/>
              </w:rPr>
              <w:t>偏差原因：2024年财政资金充足，导致年末该自有资金项目未能开展。改进措施：尽量准确进行预算，考虑财政资金和自有资金的合理使用，保障项目的有效实施和资金的执行。</w:t>
            </w:r>
          </w:p>
        </w:tc>
      </w:tr>
      <w:tr w14:paraId="759784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E31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8A72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9CE08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ECA92">
            <w:pPr>
              <w:jc w:val="center"/>
            </w:pPr>
            <w:r>
              <w:rPr>
                <w:rFonts w:ascii="宋体" w:hAnsi="宋体" w:eastAsia="宋体"/>
                <w:sz w:val="16"/>
              </w:rPr>
              <w:t>校舍维修验收合格率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0CF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3DA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477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454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D00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D050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90A4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8636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DA23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C1473">
            <w:pPr>
              <w:jc w:val="center"/>
            </w:pPr>
            <w:r>
              <w:rPr>
                <w:rFonts w:ascii="宋体" w:hAnsi="宋体" w:eastAsia="宋体"/>
                <w:sz w:val="16"/>
              </w:rPr>
              <w:t>偏差原因：2024年财政资金充足，导致年末该自有资金项目未能开展。改进措施：尽量准确进行预算，考虑财政资金和自有资金的合理使用，保障项目的有效实施和资金的执行。</w:t>
            </w:r>
          </w:p>
        </w:tc>
      </w:tr>
      <w:tr w14:paraId="472424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8B9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9A5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1E5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C4BEB">
            <w:pPr>
              <w:jc w:val="center"/>
            </w:pPr>
            <w:r>
              <w:rPr>
                <w:rFonts w:ascii="宋体" w:hAnsi="宋体" w:eastAsia="宋体"/>
                <w:sz w:val="16"/>
              </w:rPr>
              <w:t>科研经费发放准确率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02D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327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BA6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A2F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F29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24E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BCFD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CB5F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18D4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89EC0">
            <w:pPr>
              <w:jc w:val="center"/>
            </w:pPr>
            <w:r>
              <w:rPr>
                <w:rFonts w:ascii="宋体" w:hAnsi="宋体" w:eastAsia="宋体"/>
                <w:sz w:val="16"/>
              </w:rPr>
              <w:t>偏差原因：2024年财政资金充足，导致年末该自有资金项目未能开展。改进措施：尽量准确进行预算，考虑财政资金和自有资金的合理使用，保障项目的有效实施和资金的执行。</w:t>
            </w:r>
          </w:p>
        </w:tc>
      </w:tr>
      <w:tr w14:paraId="2DED0C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6C3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DE3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4980A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4FB1A">
            <w:pPr>
              <w:jc w:val="center"/>
            </w:pPr>
            <w:r>
              <w:rPr>
                <w:rFonts w:ascii="宋体" w:hAnsi="宋体" w:eastAsia="宋体"/>
                <w:sz w:val="16"/>
              </w:rPr>
              <w:t>校舍维修及时率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4319F">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5FB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EE0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9A4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555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CB27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DC30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79F9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2C8B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8D686">
            <w:pPr>
              <w:jc w:val="center"/>
            </w:pPr>
            <w:r>
              <w:rPr>
                <w:rFonts w:ascii="宋体" w:hAnsi="宋体" w:eastAsia="宋体"/>
                <w:sz w:val="16"/>
              </w:rPr>
              <w:t>偏差原因：2024年财政资金充足，导致年末该自有资金项目未能开展。改进措施：尽量准确进行预算，考虑财政资金和自有资金的合理使用，保障项目的有效实施和资金的执行。</w:t>
            </w:r>
          </w:p>
        </w:tc>
      </w:tr>
      <w:tr w14:paraId="27DFA2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600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E26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080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AE10A">
            <w:pPr>
              <w:jc w:val="center"/>
            </w:pPr>
            <w:r>
              <w:rPr>
                <w:rFonts w:ascii="宋体" w:hAnsi="宋体" w:eastAsia="宋体"/>
                <w:sz w:val="16"/>
              </w:rPr>
              <w:t>科研经费发放及时率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EF8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935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5FD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7B9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870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302B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3F04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BFA8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9CFD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00BF6">
            <w:pPr>
              <w:jc w:val="center"/>
            </w:pPr>
            <w:r>
              <w:rPr>
                <w:rFonts w:ascii="宋体" w:hAnsi="宋体" w:eastAsia="宋体"/>
                <w:sz w:val="16"/>
              </w:rPr>
              <w:t>偏差原因：2024年财政资金充足，导致年末该自有资金项目未能开展。改进措施：尽量准确进行预算，考虑财政资金和自有资金的合理使用，保障项目的有效实施和资金的执行。</w:t>
            </w:r>
          </w:p>
        </w:tc>
      </w:tr>
      <w:tr w14:paraId="579496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E24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EA4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FA7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E1615">
            <w:pPr>
              <w:jc w:val="center"/>
            </w:pPr>
            <w:r>
              <w:rPr>
                <w:rFonts w:ascii="宋体" w:hAnsi="宋体" w:eastAsia="宋体"/>
                <w:sz w:val="16"/>
              </w:rPr>
              <w:t>第三方服务经费支付及时率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E33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456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107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0B3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AFA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E6C3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728A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3990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0BB9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9887C">
            <w:pPr>
              <w:jc w:val="center"/>
            </w:pPr>
            <w:r>
              <w:rPr>
                <w:rFonts w:ascii="宋体" w:hAnsi="宋体" w:eastAsia="宋体"/>
                <w:sz w:val="16"/>
              </w:rPr>
              <w:t>偏差原因：2024年财政资金充足，导致年末该自有资金项目未能开展。改进措施：尽量准确进行预算，考虑财政资金和自有资金的合理使用，保障项目的有效实施和资金的执行。</w:t>
            </w:r>
          </w:p>
        </w:tc>
      </w:tr>
      <w:tr w14:paraId="00CED6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83C2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03BA2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B8E95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9408B">
            <w:pPr>
              <w:jc w:val="center"/>
            </w:pPr>
            <w:r>
              <w:rPr>
                <w:rFonts w:ascii="宋体" w:hAnsi="宋体" w:eastAsia="宋体"/>
                <w:sz w:val="16"/>
              </w:rPr>
              <w:t>校舍维修成本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AA421">
            <w:pPr>
              <w:jc w:val="center"/>
            </w:pPr>
            <w:r>
              <w:rPr>
                <w:rFonts w:ascii="宋体" w:hAnsi="宋体" w:eastAsia="宋体"/>
                <w:sz w:val="16"/>
              </w:rPr>
              <w:t>&lt;=354万元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426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F52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18B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93C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C15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AAAF9">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D5D7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17BA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748CB">
            <w:pPr>
              <w:jc w:val="center"/>
            </w:pPr>
            <w:r>
              <w:rPr>
                <w:rFonts w:ascii="宋体" w:hAnsi="宋体" w:eastAsia="宋体"/>
                <w:sz w:val="16"/>
              </w:rPr>
              <w:t>偏差原因：2024年财政资金充足，导致年末该自有资金项目未能开展。改进措施：尽量准确进行预算，考虑财政资金和自有资金的合理使用，保障项目的有效实施和资金的执行。</w:t>
            </w:r>
          </w:p>
        </w:tc>
      </w:tr>
      <w:tr w14:paraId="44BAD9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F02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2D0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609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0E953">
            <w:pPr>
              <w:jc w:val="center"/>
            </w:pPr>
            <w:r>
              <w:rPr>
                <w:rFonts w:ascii="宋体" w:hAnsi="宋体" w:eastAsia="宋体"/>
                <w:sz w:val="16"/>
              </w:rPr>
              <w:t>科研经费成本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21473">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B7E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A64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9FB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2FE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FBB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C2671">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EAB2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79C5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950BC">
            <w:pPr>
              <w:jc w:val="center"/>
            </w:pPr>
            <w:r>
              <w:rPr>
                <w:rFonts w:ascii="宋体" w:hAnsi="宋体" w:eastAsia="宋体"/>
                <w:sz w:val="16"/>
              </w:rPr>
              <w:t>偏差原因：2024年财政资金充足，导致年末该自有资金项目未能开展。改进措施：尽量准确进行预算，考虑财政资金和自有资金的合理使用，保障项目的有效实施和资金的执行。</w:t>
            </w:r>
          </w:p>
        </w:tc>
      </w:tr>
      <w:tr w14:paraId="5DFF46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FFF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A3A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823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F749E">
            <w:pPr>
              <w:jc w:val="center"/>
            </w:pPr>
            <w:r>
              <w:rPr>
                <w:rFonts w:ascii="宋体" w:hAnsi="宋体" w:eastAsia="宋体"/>
                <w:sz w:val="16"/>
              </w:rPr>
              <w:t>第三方服务经费成本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A2C25">
            <w:pPr>
              <w:jc w:val="center"/>
            </w:pPr>
            <w:r>
              <w:rPr>
                <w:rFonts w:ascii="宋体" w:hAnsi="宋体" w:eastAsia="宋体"/>
                <w:sz w:val="16"/>
              </w:rPr>
              <w:t>&lt;=99.50万元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E5D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930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945C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FCA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7E2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1913A">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4E6E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0C32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5D6C8">
            <w:pPr>
              <w:jc w:val="center"/>
            </w:pPr>
            <w:r>
              <w:rPr>
                <w:rFonts w:ascii="宋体" w:hAnsi="宋体" w:eastAsia="宋体"/>
                <w:sz w:val="16"/>
              </w:rPr>
              <w:t>偏差原因：2024年财政资金充足，导致年末该自有资金项目未能开展。改进措施：尽量准确进行预算，考虑财政资金和自有资金的合理使用，保障项目的有效实施和资金的执行。</w:t>
            </w:r>
          </w:p>
        </w:tc>
      </w:tr>
      <w:tr w14:paraId="100EAF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221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9438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9CC3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FF41A">
            <w:pPr>
              <w:jc w:val="center"/>
            </w:pPr>
            <w:r>
              <w:rPr>
                <w:rFonts w:ascii="宋体" w:hAnsi="宋体" w:eastAsia="宋体"/>
                <w:sz w:val="16"/>
              </w:rPr>
              <w:t>提高学院办学水平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5E604">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966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E81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D8743">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010A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17D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78ECF">
            <w:pPr>
              <w:jc w:val="center"/>
            </w:pPr>
            <w:r>
              <w:rPr>
                <w:rFonts w:ascii="宋体" w:hAnsi="宋体" w:eastAsia="宋体"/>
                <w:sz w:val="16"/>
              </w:rPr>
              <w:t>未开展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15EC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0110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C3803">
            <w:pPr>
              <w:jc w:val="center"/>
            </w:pPr>
            <w:r>
              <w:rPr>
                <w:rFonts w:ascii="宋体" w:hAnsi="宋体" w:eastAsia="宋体"/>
                <w:sz w:val="16"/>
              </w:rPr>
              <w:t>偏差原因：2024年财政资金充足，导致年末该自有资金项目未能开展。改进措施：尽量准确进行预算，考虑财政资金和自有资金的合理使用，保障项目的有效实施和资金的执行。</w:t>
            </w:r>
          </w:p>
        </w:tc>
      </w:tr>
      <w:tr w14:paraId="5E3C290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16F6E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C555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E4EB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4849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6CD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D597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EB0A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2D49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0B86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84795">
            <w:pPr>
              <w:jc w:val="center"/>
            </w:pPr>
            <w:r>
              <w:rPr>
                <w:rFonts w:ascii="宋体" w:hAnsi="宋体" w:eastAsia="宋体"/>
                <w:sz w:val="16"/>
              </w:rPr>
              <w:t>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879C7E"/>
        </w:tc>
      </w:tr>
    </w:tbl>
    <w:p w14:paraId="4CB8C1E4">
      <w:r>
        <w:br w:type="page"/>
      </w:r>
    </w:p>
    <w:tbl>
      <w:tblPr>
        <w:tblStyle w:val="9"/>
        <w:tblW w:w="0" w:type="auto"/>
        <w:tblInd w:w="0" w:type="dxa"/>
        <w:tblLayout w:type="autofit"/>
        <w:tblCellMar>
          <w:top w:w="0" w:type="dxa"/>
          <w:left w:w="108" w:type="dxa"/>
          <w:bottom w:w="0" w:type="dxa"/>
          <w:right w:w="108" w:type="dxa"/>
        </w:tblCellMar>
      </w:tblPr>
      <w:tblGrid>
        <w:gridCol w:w="621"/>
        <w:gridCol w:w="605"/>
        <w:gridCol w:w="605"/>
        <w:gridCol w:w="696"/>
        <w:gridCol w:w="696"/>
        <w:gridCol w:w="605"/>
        <w:gridCol w:w="605"/>
        <w:gridCol w:w="613"/>
        <w:gridCol w:w="605"/>
        <w:gridCol w:w="605"/>
        <w:gridCol w:w="776"/>
        <w:gridCol w:w="776"/>
        <w:gridCol w:w="630"/>
        <w:gridCol w:w="622"/>
      </w:tblGrid>
      <w:tr w14:paraId="27869E2B">
        <w:tblPrEx>
          <w:tblCellMar>
            <w:top w:w="0" w:type="dxa"/>
            <w:left w:w="108" w:type="dxa"/>
            <w:bottom w:w="0" w:type="dxa"/>
            <w:right w:w="108" w:type="dxa"/>
          </w:tblCellMar>
        </w:tblPrEx>
        <w:tc>
          <w:tcPr>
            <w:tcW w:w="8848" w:type="dxa"/>
            <w:gridSpan w:val="14"/>
            <w:vAlign w:val="center"/>
          </w:tcPr>
          <w:p w14:paraId="57CD6B12">
            <w:pPr>
              <w:jc w:val="center"/>
            </w:pPr>
            <w:r>
              <w:rPr>
                <w:rFonts w:ascii="宋体" w:hAnsi="宋体" w:eastAsia="宋体"/>
                <w:sz w:val="24"/>
              </w:rPr>
              <w:t>项目支出绩效自评表</w:t>
            </w:r>
          </w:p>
        </w:tc>
      </w:tr>
      <w:tr w14:paraId="1DE05B41">
        <w:tblPrEx>
          <w:tblCellMar>
            <w:top w:w="0" w:type="dxa"/>
            <w:left w:w="108" w:type="dxa"/>
            <w:bottom w:w="0" w:type="dxa"/>
            <w:right w:w="108" w:type="dxa"/>
          </w:tblCellMar>
        </w:tblPrEx>
        <w:tc>
          <w:tcPr>
            <w:tcW w:w="8848" w:type="dxa"/>
            <w:gridSpan w:val="14"/>
            <w:vAlign w:val="center"/>
          </w:tcPr>
          <w:p w14:paraId="2141673D">
            <w:pPr>
              <w:jc w:val="center"/>
            </w:pPr>
            <w:r>
              <w:rPr>
                <w:rFonts w:ascii="宋体" w:hAnsi="宋体" w:eastAsia="宋体"/>
                <w:sz w:val="24"/>
              </w:rPr>
              <w:t>(2024年度)</w:t>
            </w:r>
          </w:p>
        </w:tc>
      </w:tr>
      <w:tr w14:paraId="308451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9375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21B9011">
            <w:pPr>
              <w:jc w:val="center"/>
            </w:pPr>
            <w:r>
              <w:rPr>
                <w:rFonts w:ascii="宋体" w:hAnsi="宋体" w:eastAsia="宋体"/>
                <w:sz w:val="16"/>
              </w:rPr>
              <w:t>关于调整下达2023年自治区职业教育专项</w:t>
            </w:r>
            <w:r>
              <w:rPr>
                <w:rFonts w:hint="eastAsia" w:ascii="宋体" w:hAnsi="宋体"/>
                <w:sz w:val="16"/>
                <w:lang w:eastAsia="zh-CN"/>
              </w:rPr>
              <w:t>－</w:t>
            </w:r>
            <w:r>
              <w:rPr>
                <w:rFonts w:ascii="宋体" w:hAnsi="宋体" w:eastAsia="宋体"/>
                <w:sz w:val="16"/>
              </w:rPr>
              <w:t>农（畜）产品贮藏与加工产教融合实训基地（上年结转）</w:t>
            </w:r>
          </w:p>
        </w:tc>
      </w:tr>
      <w:tr w14:paraId="7461EA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529E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789BCD">
            <w:pPr>
              <w:jc w:val="center"/>
            </w:pPr>
            <w:r>
              <w:rPr>
                <w:rFonts w:ascii="宋体" w:hAnsi="宋体" w:eastAsia="宋体"/>
                <w:sz w:val="16"/>
              </w:rPr>
              <w:t>巴音郭楞职业技术学院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AD23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1DD1D1">
            <w:pPr>
              <w:jc w:val="center"/>
            </w:pPr>
            <w:r>
              <w:rPr>
                <w:rFonts w:ascii="宋体" w:hAnsi="宋体" w:eastAsia="宋体"/>
                <w:sz w:val="16"/>
              </w:rPr>
              <w:t>巴音郭楞职业技术学院</w:t>
            </w:r>
          </w:p>
        </w:tc>
      </w:tr>
      <w:tr w14:paraId="74BB83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FEB5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2D00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C7D9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D54A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06A2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1F9C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B6F8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BB6E2">
            <w:pPr>
              <w:jc w:val="center"/>
            </w:pPr>
            <w:r>
              <w:rPr>
                <w:rFonts w:ascii="宋体" w:hAnsi="宋体" w:eastAsia="宋体"/>
                <w:sz w:val="16"/>
              </w:rPr>
              <w:t>得分</w:t>
            </w:r>
          </w:p>
        </w:tc>
      </w:tr>
      <w:tr w14:paraId="355729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2B2BC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B4A9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0BAAD">
            <w:pPr>
              <w:jc w:val="center"/>
            </w:pPr>
            <w:r>
              <w:rPr>
                <w:rFonts w:ascii="宋体" w:hAnsi="宋体" w:eastAsia="宋体"/>
                <w:sz w:val="16"/>
              </w:rPr>
              <w:t>28.23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D8C24">
            <w:pPr>
              <w:jc w:val="center"/>
            </w:pPr>
            <w:r>
              <w:rPr>
                <w:rFonts w:ascii="宋体" w:hAnsi="宋体" w:eastAsia="宋体"/>
                <w:sz w:val="16"/>
              </w:rPr>
              <w:t>28.23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9A132">
            <w:pPr>
              <w:jc w:val="center"/>
            </w:pPr>
            <w:r>
              <w:rPr>
                <w:rFonts w:ascii="宋体" w:hAnsi="宋体" w:eastAsia="宋体"/>
                <w:sz w:val="16"/>
              </w:rPr>
              <w:t>28.20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AA3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48DD2">
            <w:pPr>
              <w:jc w:val="center"/>
            </w:pPr>
            <w:r>
              <w:rPr>
                <w:rFonts w:ascii="宋体" w:hAnsi="宋体" w:eastAsia="宋体"/>
                <w:sz w:val="16"/>
              </w:rPr>
              <w:t>99.89%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E5292">
            <w:pPr>
              <w:jc w:val="center"/>
            </w:pPr>
            <w:r>
              <w:rPr>
                <w:rFonts w:ascii="宋体" w:hAnsi="宋体" w:eastAsia="宋体"/>
                <w:sz w:val="16"/>
              </w:rPr>
              <w:t>9.97</w:t>
            </w:r>
          </w:p>
        </w:tc>
      </w:tr>
      <w:tr w14:paraId="0C8513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BB0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2B2F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8ED25">
            <w:pPr>
              <w:jc w:val="center"/>
            </w:pPr>
            <w:r>
              <w:rPr>
                <w:rFonts w:ascii="宋体" w:hAnsi="宋体" w:eastAsia="宋体"/>
                <w:sz w:val="16"/>
              </w:rPr>
              <w:t>28.23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F0205">
            <w:pPr>
              <w:jc w:val="center"/>
            </w:pPr>
            <w:r>
              <w:rPr>
                <w:rFonts w:ascii="宋体" w:hAnsi="宋体" w:eastAsia="宋体"/>
                <w:sz w:val="16"/>
              </w:rPr>
              <w:t>28.23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1A986">
            <w:pPr>
              <w:jc w:val="center"/>
            </w:pPr>
            <w:r>
              <w:rPr>
                <w:rFonts w:ascii="宋体" w:hAnsi="宋体" w:eastAsia="宋体"/>
                <w:sz w:val="16"/>
              </w:rPr>
              <w:t>28.20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940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7DA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47127">
            <w:pPr>
              <w:jc w:val="center"/>
            </w:pPr>
            <w:r>
              <w:rPr>
                <w:rFonts w:ascii="宋体" w:hAnsi="宋体" w:eastAsia="宋体"/>
                <w:sz w:val="16"/>
              </w:rPr>
              <w:t>-</w:t>
            </w:r>
          </w:p>
        </w:tc>
      </w:tr>
      <w:tr w14:paraId="1DA07C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29A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CC43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409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B04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136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B9FB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B9C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64A4D">
            <w:pPr>
              <w:jc w:val="center"/>
            </w:pPr>
            <w:r>
              <w:rPr>
                <w:rFonts w:ascii="宋体" w:hAnsi="宋体" w:eastAsia="宋体"/>
                <w:sz w:val="16"/>
              </w:rPr>
              <w:t>-</w:t>
            </w:r>
          </w:p>
        </w:tc>
      </w:tr>
      <w:tr w14:paraId="5A95A3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58939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04EEF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0127AC">
            <w:pPr>
              <w:jc w:val="center"/>
            </w:pPr>
            <w:r>
              <w:rPr>
                <w:rFonts w:ascii="宋体" w:hAnsi="宋体" w:eastAsia="宋体"/>
                <w:sz w:val="16"/>
              </w:rPr>
              <w:t>总体目标完成情况</w:t>
            </w:r>
          </w:p>
        </w:tc>
      </w:tr>
      <w:tr w14:paraId="20FA6F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7754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DFAD42">
            <w:pPr>
              <w:jc w:val="both"/>
            </w:pPr>
            <w:r>
              <w:rPr>
                <w:rFonts w:ascii="宋体" w:hAnsi="宋体" w:eastAsia="宋体"/>
                <w:sz w:val="16"/>
              </w:rPr>
              <w:t>农（畜）产品贮藏与加工产教融合实训基地项目的总体目标是建立“产教融合、工学交替、互利三赢、命运共同”的人才培养模式，通过支付农（畜）产品贮藏与加工产教融合实训基地项目上年购买设备的尾款，为了促进实训基地建设、实训设备购买的收尾工作有始有终，保证质量，定期完成实训基地建设工作任务。为食品智能加工技术专业、畜牧兽医技术专业的相关课程的基础性实训、综合性实训和生产性实习保驾护航。</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36F2DC">
            <w:pPr>
              <w:jc w:val="both"/>
            </w:pPr>
            <w:r>
              <w:rPr>
                <w:rFonts w:ascii="宋体" w:hAnsi="宋体" w:eastAsia="宋体"/>
                <w:sz w:val="16"/>
              </w:rPr>
              <w:t>农畜产品贮藏与加工实训基地，通过本年度的建设与实训设备的采购，完善了学院乳品生成技术实训室的建设。通过实训室的建设，学院教师加强了教学效果，学生提高了学习效率，同时加强了学校与企业之间的联系。</w:t>
            </w:r>
          </w:p>
        </w:tc>
      </w:tr>
      <w:tr w14:paraId="5B636C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CC39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7DBA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C96E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8745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8621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0726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C2B5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46FB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8901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D0C1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4C64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3896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A3A5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DDFF6">
            <w:pPr>
              <w:jc w:val="center"/>
            </w:pPr>
            <w:r>
              <w:rPr>
                <w:rFonts w:ascii="宋体" w:hAnsi="宋体" w:eastAsia="宋体"/>
                <w:sz w:val="16"/>
              </w:rPr>
              <w:t>偏差原因分析及改进措施</w:t>
            </w:r>
          </w:p>
        </w:tc>
      </w:tr>
      <w:tr w14:paraId="22343D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3899F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6A6CE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75D1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8FACF">
            <w:pPr>
              <w:jc w:val="center"/>
            </w:pPr>
            <w:r>
              <w:rPr>
                <w:rFonts w:ascii="宋体" w:hAnsi="宋体" w:eastAsia="宋体"/>
                <w:sz w:val="16"/>
              </w:rPr>
              <w:t>支付农（畜）产品产教融合实训基地项目资金次数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6B0EB">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58E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6A6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7314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E8C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1BC9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BC3FB">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88033">
            <w:pPr>
              <w:jc w:val="center"/>
            </w:pPr>
            <w:r>
              <w:rPr>
                <w:rFonts w:ascii="宋体" w:hAnsi="宋体" w:eastAsia="宋体"/>
                <w:sz w:val="16"/>
              </w:rPr>
              <w:t>200%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EA56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6EB67">
            <w:pPr>
              <w:jc w:val="center"/>
            </w:pPr>
            <w:r>
              <w:rPr>
                <w:rFonts w:ascii="宋体" w:hAnsi="宋体" w:eastAsia="宋体"/>
                <w:sz w:val="16"/>
              </w:rPr>
              <w:t>第一次支付为设备前期27.5万元设备尾款，后续还有6992元资金的支付，故偏差率较高</w:t>
            </w:r>
          </w:p>
        </w:tc>
      </w:tr>
      <w:tr w14:paraId="5360E2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68D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B218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ADA9D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0D229">
            <w:pPr>
              <w:jc w:val="center"/>
            </w:pPr>
            <w:r>
              <w:rPr>
                <w:rFonts w:ascii="宋体" w:hAnsi="宋体" w:eastAsia="宋体"/>
                <w:sz w:val="16"/>
              </w:rPr>
              <w:t>支付农（畜）产品产教融合实训基地项目资金准确率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00AF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9F3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1C1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2876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B57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702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8AD12">
            <w:pPr>
              <w:jc w:val="center"/>
            </w:pPr>
            <w:r>
              <w:rPr>
                <w:rFonts w:ascii="宋体" w:hAnsi="宋体" w:eastAsia="宋体"/>
                <w:sz w:val="16"/>
              </w:rPr>
              <w:t>=99.89%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FDD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24BD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3C33E">
            <w:pPr>
              <w:jc w:val="center"/>
            </w:pPr>
            <w:r>
              <w:rPr>
                <w:rFonts w:ascii="宋体" w:hAnsi="宋体" w:eastAsia="宋体"/>
                <w:sz w:val="16"/>
              </w:rPr>
              <w:t>项目资金准确率高，实际值高于前期设定的指标，故存在偏差，后期会更加合理设定指标</w:t>
            </w:r>
          </w:p>
        </w:tc>
      </w:tr>
      <w:tr w14:paraId="448B40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6F2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ED3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C10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870FB">
            <w:pPr>
              <w:jc w:val="center"/>
            </w:pPr>
            <w:r>
              <w:rPr>
                <w:rFonts w:ascii="宋体" w:hAnsi="宋体" w:eastAsia="宋体"/>
                <w:sz w:val="16"/>
              </w:rPr>
              <w:t>支付农（畜）产品产教融合实训基地项目资金保障率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12E0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A1D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811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4BF7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94F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C3A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2B1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938B7">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EE9B1">
            <w:pPr>
              <w:jc w:val="center"/>
            </w:pPr>
            <w:r>
              <w:rPr>
                <w:rFonts w:ascii="宋体" w:hAnsi="宋体" w:eastAsia="宋体"/>
                <w:sz w:val="16"/>
              </w:rPr>
              <w:t>7.58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03413">
            <w:pPr>
              <w:jc w:val="center"/>
            </w:pPr>
            <w:r>
              <w:rPr>
                <w:rFonts w:ascii="宋体" w:hAnsi="宋体" w:eastAsia="宋体"/>
                <w:sz w:val="16"/>
              </w:rPr>
              <w:t>项目资金为政府拨款，故保障率高，实际值高于前期设定的指标，故存在偏差，后期会结合前期工作经验更加合理设定指标</w:t>
            </w:r>
          </w:p>
        </w:tc>
      </w:tr>
      <w:tr w14:paraId="47E635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224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D06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8E8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E11BC">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D469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3B2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93F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26C3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FF5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CEE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F6A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099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F80B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B148F">
            <w:pPr>
              <w:jc w:val="center"/>
            </w:pPr>
            <w:r>
              <w:rPr>
                <w:rFonts w:ascii="宋体" w:hAnsi="宋体" w:eastAsia="宋体"/>
                <w:sz w:val="16"/>
              </w:rPr>
              <w:t>已完成所有设备的采购，合格率高于设定指标，故存在偏差，后期会结合前期工作经验更加合理设定指标</w:t>
            </w:r>
          </w:p>
        </w:tc>
      </w:tr>
      <w:tr w14:paraId="5F147A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782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F5B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ACFC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EA10F">
            <w:pPr>
              <w:jc w:val="center"/>
            </w:pPr>
            <w:r>
              <w:rPr>
                <w:rFonts w:ascii="宋体" w:hAnsi="宋体" w:eastAsia="宋体"/>
                <w:sz w:val="16"/>
              </w:rPr>
              <w:t>支付农（畜）产品产教融合实训基地项目资金完成时间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168F4">
            <w:pPr>
              <w:jc w:val="center"/>
            </w:pPr>
            <w:r>
              <w:rPr>
                <w:rFonts w:ascii="宋体" w:hAnsi="宋体" w:eastAsia="宋体"/>
                <w:sz w:val="16"/>
              </w:rPr>
              <w:t>2024年3月30日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D45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01C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28B9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EE3D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652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04C6E">
            <w:pPr>
              <w:jc w:val="center"/>
            </w:pPr>
            <w:r>
              <w:rPr>
                <w:rFonts w:ascii="宋体" w:hAnsi="宋体" w:eastAsia="宋体"/>
                <w:sz w:val="16"/>
              </w:rPr>
              <w:t>2024年11月28日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5850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5CF9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408B6">
            <w:pPr>
              <w:jc w:val="center"/>
            </w:pPr>
            <w:r>
              <w:rPr>
                <w:rFonts w:ascii="宋体" w:hAnsi="宋体" w:eastAsia="宋体"/>
                <w:sz w:val="16"/>
              </w:rPr>
              <w:t>结合一学期工作实际，进一步对实训室需求设备进行了补充，故资金完成时间延后</w:t>
            </w:r>
          </w:p>
        </w:tc>
      </w:tr>
      <w:tr w14:paraId="2557C7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832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88B4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6742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00327">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4F221">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600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C7D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880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D33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5905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E9681">
            <w:pPr>
              <w:jc w:val="center"/>
            </w:pPr>
            <w:r>
              <w:rPr>
                <w:rFonts w:ascii="宋体" w:hAnsi="宋体" w:eastAsia="宋体"/>
                <w:sz w:val="16"/>
              </w:rPr>
              <w:t>=99.89%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0844D">
            <w:pPr>
              <w:jc w:val="center"/>
            </w:pPr>
            <w:r>
              <w:rPr>
                <w:rFonts w:ascii="宋体" w:hAnsi="宋体" w:eastAsia="宋体"/>
                <w:sz w:val="16"/>
              </w:rPr>
              <w:t>99.89%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D6FAC">
            <w:pPr>
              <w:jc w:val="center"/>
            </w:pPr>
            <w:r>
              <w:rPr>
                <w:rFonts w:ascii="宋体" w:hAnsi="宋体" w:eastAsia="宋体"/>
                <w:sz w:val="16"/>
              </w:rPr>
              <w:t>19.95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E4C8F">
            <w:pPr>
              <w:jc w:val="center"/>
            </w:pPr>
            <w:r>
              <w:rPr>
                <w:rFonts w:ascii="宋体" w:hAnsi="宋体" w:eastAsia="宋体"/>
                <w:sz w:val="16"/>
              </w:rPr>
              <w:t>根据实际的采购需求，未使用完所有的资金，故预算空置率存在偏差</w:t>
            </w:r>
          </w:p>
        </w:tc>
      </w:tr>
      <w:tr w14:paraId="279E88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88A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DE01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F0F2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3D6EA">
            <w:pPr>
              <w:jc w:val="center"/>
            </w:pPr>
            <w:r>
              <w:rPr>
                <w:rFonts w:ascii="宋体" w:hAnsi="宋体" w:eastAsia="宋体"/>
                <w:sz w:val="16"/>
              </w:rPr>
              <w:t>农（畜）产品实训设备利用率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C7F2E">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D74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4FD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35404">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DBC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0F3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C7A9C">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05EA6">
            <w:pPr>
              <w:jc w:val="center"/>
            </w:pPr>
            <w:r>
              <w:rPr>
                <w:rFonts w:ascii="宋体" w:hAnsi="宋体" w:eastAsia="宋体"/>
                <w:sz w:val="16"/>
              </w:rPr>
              <w:t>93.75%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E9477">
            <w:pPr>
              <w:jc w:val="center"/>
            </w:pPr>
            <w:r>
              <w:rPr>
                <w:rFonts w:ascii="宋体" w:hAnsi="宋体" w:eastAsia="宋体"/>
                <w:sz w:val="16"/>
              </w:rPr>
              <w:t>25.31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4EF00">
            <w:pPr>
              <w:jc w:val="center"/>
            </w:pPr>
            <w:r>
              <w:rPr>
                <w:rFonts w:ascii="宋体" w:hAnsi="宋体" w:eastAsia="宋体"/>
                <w:sz w:val="16"/>
              </w:rPr>
              <w:t>根据学院实训课程需要，设备采购16套，其中12套可开展教学使用，其中4套因实训室电压不满足设备运行需求，待电压改造完成后进一步提高设备利用率</w:t>
            </w:r>
          </w:p>
        </w:tc>
      </w:tr>
      <w:tr w14:paraId="4E08BFC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68670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0D99D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3AB9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FE24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E40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EAC6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C175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49615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4850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E5F27">
            <w:pPr>
              <w:jc w:val="center"/>
            </w:pPr>
            <w:r>
              <w:rPr>
                <w:rFonts w:ascii="宋体" w:hAnsi="宋体" w:eastAsia="宋体"/>
                <w:sz w:val="16"/>
              </w:rPr>
              <w:t>78.81分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1567CF"/>
        </w:tc>
      </w:tr>
    </w:tbl>
    <w:p w14:paraId="52198B2D">
      <w:r>
        <w:br w:type="page"/>
      </w:r>
    </w:p>
    <w:tbl>
      <w:tblPr>
        <w:tblStyle w:val="9"/>
        <w:tblW w:w="0" w:type="auto"/>
        <w:tblInd w:w="0" w:type="dxa"/>
        <w:tblLayout w:type="autofit"/>
        <w:tblCellMar>
          <w:top w:w="0" w:type="dxa"/>
          <w:left w:w="108" w:type="dxa"/>
          <w:bottom w:w="0" w:type="dxa"/>
          <w:right w:w="108" w:type="dxa"/>
        </w:tblCellMar>
      </w:tblPr>
      <w:tblGrid>
        <w:gridCol w:w="621"/>
        <w:gridCol w:w="603"/>
        <w:gridCol w:w="603"/>
        <w:gridCol w:w="621"/>
        <w:gridCol w:w="776"/>
        <w:gridCol w:w="603"/>
        <w:gridCol w:w="603"/>
        <w:gridCol w:w="612"/>
        <w:gridCol w:w="603"/>
        <w:gridCol w:w="603"/>
        <w:gridCol w:w="776"/>
        <w:gridCol w:w="776"/>
        <w:gridCol w:w="630"/>
        <w:gridCol w:w="630"/>
      </w:tblGrid>
      <w:tr w14:paraId="3B4C7819">
        <w:tblPrEx>
          <w:tblCellMar>
            <w:top w:w="0" w:type="dxa"/>
            <w:left w:w="108" w:type="dxa"/>
            <w:bottom w:w="0" w:type="dxa"/>
            <w:right w:w="108" w:type="dxa"/>
          </w:tblCellMar>
        </w:tblPrEx>
        <w:tc>
          <w:tcPr>
            <w:tcW w:w="8848" w:type="dxa"/>
            <w:gridSpan w:val="14"/>
            <w:vAlign w:val="center"/>
          </w:tcPr>
          <w:p w14:paraId="2F50C643">
            <w:pPr>
              <w:jc w:val="center"/>
            </w:pPr>
            <w:r>
              <w:rPr>
                <w:rFonts w:ascii="宋体" w:hAnsi="宋体" w:eastAsia="宋体"/>
                <w:sz w:val="24"/>
              </w:rPr>
              <w:t>项目支出绩效自评表</w:t>
            </w:r>
          </w:p>
        </w:tc>
      </w:tr>
      <w:tr w14:paraId="2D585DAB">
        <w:tblPrEx>
          <w:tblCellMar>
            <w:top w:w="0" w:type="dxa"/>
            <w:left w:w="108" w:type="dxa"/>
            <w:bottom w:w="0" w:type="dxa"/>
            <w:right w:w="108" w:type="dxa"/>
          </w:tblCellMar>
        </w:tblPrEx>
        <w:tc>
          <w:tcPr>
            <w:tcW w:w="8848" w:type="dxa"/>
            <w:gridSpan w:val="14"/>
            <w:vAlign w:val="center"/>
          </w:tcPr>
          <w:p w14:paraId="60E32D02">
            <w:pPr>
              <w:jc w:val="center"/>
            </w:pPr>
            <w:r>
              <w:rPr>
                <w:rFonts w:ascii="宋体" w:hAnsi="宋体" w:eastAsia="宋体"/>
                <w:sz w:val="24"/>
              </w:rPr>
              <w:t>(2024年度)</w:t>
            </w:r>
          </w:p>
        </w:tc>
      </w:tr>
      <w:tr w14:paraId="7E8237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3D24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36B681">
            <w:pPr>
              <w:jc w:val="center"/>
            </w:pPr>
            <w:r>
              <w:rPr>
                <w:rFonts w:ascii="宋体" w:hAnsi="宋体" w:eastAsia="宋体"/>
                <w:sz w:val="16"/>
              </w:rPr>
              <w:t>南疆区小麦-玉米微喷灌水肥一体化技术集成与示范（巴财教〔2024〕8号）</w:t>
            </w:r>
          </w:p>
        </w:tc>
      </w:tr>
      <w:tr w14:paraId="057B3C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9B36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85C30B">
            <w:pPr>
              <w:jc w:val="center"/>
            </w:pPr>
            <w:r>
              <w:rPr>
                <w:rFonts w:ascii="宋体" w:hAnsi="宋体" w:eastAsia="宋体"/>
                <w:sz w:val="16"/>
              </w:rPr>
              <w:t>巴音郭楞职业技术学院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E908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70172F">
            <w:pPr>
              <w:jc w:val="center"/>
            </w:pPr>
            <w:r>
              <w:rPr>
                <w:rFonts w:ascii="宋体" w:hAnsi="宋体" w:eastAsia="宋体"/>
                <w:sz w:val="16"/>
              </w:rPr>
              <w:t>巴音郭楞职业技术学院</w:t>
            </w:r>
          </w:p>
        </w:tc>
      </w:tr>
      <w:tr w14:paraId="4384CA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D852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FD48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786F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9677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2621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6E2E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EDFB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D831E">
            <w:pPr>
              <w:jc w:val="center"/>
            </w:pPr>
            <w:r>
              <w:rPr>
                <w:rFonts w:ascii="宋体" w:hAnsi="宋体" w:eastAsia="宋体"/>
                <w:sz w:val="16"/>
              </w:rPr>
              <w:t>得分</w:t>
            </w:r>
          </w:p>
        </w:tc>
      </w:tr>
      <w:tr w14:paraId="3AE34F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C602E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0185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9A5BA">
            <w:pPr>
              <w:jc w:val="center"/>
            </w:pPr>
            <w:r>
              <w:rPr>
                <w:rFonts w:ascii="宋体" w:hAnsi="宋体" w:eastAsia="宋体"/>
                <w:sz w:val="16"/>
              </w:rPr>
              <w:t>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8DDAE">
            <w:pPr>
              <w:jc w:val="center"/>
            </w:pPr>
            <w:r>
              <w:rPr>
                <w:rFonts w:ascii="宋体" w:hAnsi="宋体" w:eastAsia="宋体"/>
                <w:sz w:val="16"/>
              </w:rPr>
              <w:t>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954C9">
            <w:pPr>
              <w:jc w:val="center"/>
            </w:pPr>
            <w:r>
              <w:rPr>
                <w:rFonts w:ascii="宋体" w:hAnsi="宋体" w:eastAsia="宋体"/>
                <w:sz w:val="16"/>
              </w:rPr>
              <w:t>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325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75D8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BA3FD">
            <w:pPr>
              <w:jc w:val="center"/>
            </w:pPr>
            <w:r>
              <w:rPr>
                <w:rFonts w:ascii="宋体" w:hAnsi="宋体" w:eastAsia="宋体"/>
                <w:sz w:val="16"/>
              </w:rPr>
              <w:t>10.00</w:t>
            </w:r>
          </w:p>
        </w:tc>
      </w:tr>
      <w:tr w14:paraId="41D668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052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7855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C38EE">
            <w:pPr>
              <w:jc w:val="center"/>
            </w:pPr>
            <w:r>
              <w:rPr>
                <w:rFonts w:ascii="宋体" w:hAnsi="宋体" w:eastAsia="宋体"/>
                <w:sz w:val="16"/>
              </w:rPr>
              <w:t>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0A22F">
            <w:pPr>
              <w:jc w:val="center"/>
            </w:pPr>
            <w:r>
              <w:rPr>
                <w:rFonts w:ascii="宋体" w:hAnsi="宋体" w:eastAsia="宋体"/>
                <w:sz w:val="16"/>
              </w:rPr>
              <w:t>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47AF9">
            <w:pPr>
              <w:jc w:val="center"/>
            </w:pPr>
            <w:r>
              <w:rPr>
                <w:rFonts w:ascii="宋体" w:hAnsi="宋体" w:eastAsia="宋体"/>
                <w:sz w:val="16"/>
              </w:rPr>
              <w:t>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6A9A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71E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1CD42">
            <w:pPr>
              <w:jc w:val="center"/>
            </w:pPr>
            <w:r>
              <w:rPr>
                <w:rFonts w:ascii="宋体" w:hAnsi="宋体" w:eastAsia="宋体"/>
                <w:sz w:val="16"/>
              </w:rPr>
              <w:t>-</w:t>
            </w:r>
          </w:p>
        </w:tc>
      </w:tr>
      <w:tr w14:paraId="354436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AA6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E4D9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F8E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589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3A3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4CF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F3F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3D67E">
            <w:pPr>
              <w:jc w:val="center"/>
            </w:pPr>
            <w:r>
              <w:rPr>
                <w:rFonts w:ascii="宋体" w:hAnsi="宋体" w:eastAsia="宋体"/>
                <w:sz w:val="16"/>
              </w:rPr>
              <w:t>-</w:t>
            </w:r>
          </w:p>
        </w:tc>
      </w:tr>
      <w:tr w14:paraId="290580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6302B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B3528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A905B3">
            <w:pPr>
              <w:jc w:val="center"/>
            </w:pPr>
            <w:r>
              <w:rPr>
                <w:rFonts w:ascii="宋体" w:hAnsi="宋体" w:eastAsia="宋体"/>
                <w:sz w:val="16"/>
              </w:rPr>
              <w:t>总体目标完成情况</w:t>
            </w:r>
          </w:p>
        </w:tc>
      </w:tr>
      <w:tr w14:paraId="244EC5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1E6B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E8708F">
            <w:pPr>
              <w:jc w:val="both"/>
            </w:pPr>
            <w:r>
              <w:rPr>
                <w:rFonts w:ascii="宋体" w:hAnsi="宋体" w:eastAsia="宋体"/>
                <w:sz w:val="16"/>
              </w:rPr>
              <w:t>按照关于下达2024年中央引导地方科技发展资金预算的通知（巴财字〔2024〕8号）文件精神，通过研发1个新产品、新工艺，完成1项转化科技成果，支持1个东西部科技合作及区域协同创新项目，发表1篇高质量论文，达到促进技术合同成交额30万元，应用示范推广面积100亩，稳步提升区域科技创新能力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29A79D">
            <w:pPr>
              <w:jc w:val="both"/>
            </w:pPr>
            <w:r>
              <w:rPr>
                <w:rFonts w:ascii="宋体" w:hAnsi="宋体" w:eastAsia="宋体"/>
                <w:sz w:val="16"/>
              </w:rPr>
              <w:t>项目目前已完成研发1个新产品、新工艺，完成1项转化科技成果，支持1个东西部科技合作及区域协同创新项目，发表1篇高质量论文，研发新产品、新工艺及转化科技成果经费， 支持东西部科技合作及区域协同创新项目经费，达到促进技术合同成交额以及应用示范推广面积均已完成预期目标，区域科技创新能力也逐步提高的目标。</w:t>
            </w:r>
          </w:p>
        </w:tc>
      </w:tr>
      <w:tr w14:paraId="26BD80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0F01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8A55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9891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CD81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A7F4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A5A8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F820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BDA9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B04C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77BA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A094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42A8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3BF4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DF5DA">
            <w:pPr>
              <w:jc w:val="center"/>
            </w:pPr>
            <w:r>
              <w:rPr>
                <w:rFonts w:ascii="宋体" w:hAnsi="宋体" w:eastAsia="宋体"/>
                <w:sz w:val="16"/>
              </w:rPr>
              <w:t>偏差原因分析及改进措施</w:t>
            </w:r>
          </w:p>
        </w:tc>
      </w:tr>
      <w:tr w14:paraId="42BD0A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626BA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B7992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0C25D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6A35C">
            <w:pPr>
              <w:jc w:val="center"/>
            </w:pPr>
            <w:r>
              <w:rPr>
                <w:rFonts w:ascii="宋体" w:hAnsi="宋体" w:eastAsia="宋体"/>
                <w:sz w:val="16"/>
              </w:rPr>
              <w:t>研发新产品、新工艺数量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239A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7FB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263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0834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C4D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892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94CC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D42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CFCC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BA543">
            <w:pPr>
              <w:jc w:val="center"/>
            </w:pPr>
          </w:p>
        </w:tc>
      </w:tr>
      <w:tr w14:paraId="03A562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5C8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E31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482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3D3CC">
            <w:pPr>
              <w:jc w:val="center"/>
            </w:pPr>
            <w:r>
              <w:rPr>
                <w:rFonts w:ascii="宋体" w:hAnsi="宋体" w:eastAsia="宋体"/>
                <w:sz w:val="16"/>
              </w:rPr>
              <w:t>转化科技成果数量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341F6">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DE1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BB0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E75E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78B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F40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2C072">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DB6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4E4C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CF0D5">
            <w:pPr>
              <w:jc w:val="center"/>
            </w:pPr>
          </w:p>
        </w:tc>
      </w:tr>
      <w:tr w14:paraId="4D763D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7C5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F89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B83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3491C">
            <w:pPr>
              <w:jc w:val="center"/>
            </w:pPr>
            <w:r>
              <w:rPr>
                <w:rFonts w:ascii="宋体" w:hAnsi="宋体" w:eastAsia="宋体"/>
                <w:sz w:val="16"/>
              </w:rPr>
              <w:t>支持东西部科技合作及区域协同创新项目数量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3FA7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B50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C35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2CB5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69D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C5E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00F6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79F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ADD0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3A6B1">
            <w:pPr>
              <w:jc w:val="center"/>
            </w:pPr>
          </w:p>
        </w:tc>
      </w:tr>
      <w:tr w14:paraId="0586AB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DA9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C2A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341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87423">
            <w:pPr>
              <w:jc w:val="center"/>
            </w:pPr>
            <w:r>
              <w:rPr>
                <w:rFonts w:ascii="宋体" w:hAnsi="宋体" w:eastAsia="宋体"/>
                <w:sz w:val="16"/>
              </w:rPr>
              <w:t>发表高质量论文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F7247">
            <w:pPr>
              <w:jc w:val="center"/>
            </w:pPr>
            <w:r>
              <w:rPr>
                <w:rFonts w:ascii="宋体" w:hAnsi="宋体" w:eastAsia="宋体"/>
                <w:sz w:val="16"/>
              </w:rPr>
              <w: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619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B07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E59A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30D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0F1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C5F0C">
            <w:pPr>
              <w:jc w:val="center"/>
            </w:pPr>
            <w:r>
              <w:rPr>
                <w:rFonts w:ascii="宋体" w:hAnsi="宋体" w:eastAsia="宋体"/>
                <w:sz w:val="16"/>
              </w:rPr>
              <w: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EC2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BAF2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019F4">
            <w:pPr>
              <w:jc w:val="center"/>
            </w:pPr>
          </w:p>
        </w:tc>
      </w:tr>
      <w:tr w14:paraId="67BBFC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D94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E85F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735B3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7F757">
            <w:pPr>
              <w:jc w:val="center"/>
            </w:pPr>
            <w:r>
              <w:rPr>
                <w:rFonts w:ascii="宋体" w:hAnsi="宋体" w:eastAsia="宋体"/>
                <w:sz w:val="16"/>
              </w:rPr>
              <w:t>转化科技成果合格率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B0AB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6AC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195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B963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117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B82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DC5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755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06AB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4A2B4">
            <w:pPr>
              <w:jc w:val="center"/>
            </w:pPr>
          </w:p>
        </w:tc>
      </w:tr>
      <w:tr w14:paraId="6EC592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13C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52A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878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DD047">
            <w:pPr>
              <w:jc w:val="center"/>
            </w:pPr>
            <w:r>
              <w:rPr>
                <w:rFonts w:ascii="宋体" w:hAnsi="宋体" w:eastAsia="宋体"/>
                <w:sz w:val="16"/>
              </w:rPr>
              <w:t>发表论文通过率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D3F5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7AC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010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3EEC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993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592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96A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D1A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4311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D3CA4">
            <w:pPr>
              <w:jc w:val="center"/>
            </w:pPr>
          </w:p>
        </w:tc>
      </w:tr>
      <w:tr w14:paraId="35C3F7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EC3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ABEB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D20C5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28382">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719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B09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962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4505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8C2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7935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0E0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FAD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949F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A2042">
            <w:pPr>
              <w:jc w:val="center"/>
            </w:pPr>
          </w:p>
        </w:tc>
      </w:tr>
      <w:tr w14:paraId="2101B4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AC1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06F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C65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32FF8">
            <w:pPr>
              <w:jc w:val="center"/>
            </w:pPr>
            <w:r>
              <w:rPr>
                <w:rFonts w:ascii="宋体" w:hAnsi="宋体" w:eastAsia="宋体"/>
                <w:sz w:val="16"/>
              </w:rPr>
              <w:t>研发新产品、新工艺、转化成果按时完成率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A0E1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63D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3C5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8015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DBE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401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4F6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E17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6A83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855B0">
            <w:pPr>
              <w:jc w:val="center"/>
            </w:pPr>
          </w:p>
        </w:tc>
      </w:tr>
      <w:tr w14:paraId="31DBDD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552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DD6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D36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D1FFF">
            <w:pPr>
              <w:jc w:val="center"/>
            </w:pPr>
            <w:r>
              <w:rPr>
                <w:rFonts w:ascii="宋体" w:hAnsi="宋体" w:eastAsia="宋体"/>
                <w:sz w:val="16"/>
              </w:rPr>
              <w:t>支付支持东西部科技合作及区域协同创新项目经费及时率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D73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D1B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543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4DB8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FB5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288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595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644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EB60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FD7DF">
            <w:pPr>
              <w:jc w:val="center"/>
            </w:pPr>
          </w:p>
        </w:tc>
      </w:tr>
      <w:tr w14:paraId="777BAD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2E0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D70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B81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4707C">
            <w:pPr>
              <w:jc w:val="center"/>
            </w:pPr>
            <w:r>
              <w:rPr>
                <w:rFonts w:ascii="宋体" w:hAnsi="宋体" w:eastAsia="宋体"/>
                <w:sz w:val="16"/>
              </w:rPr>
              <w:t>发表论文及时率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1EEC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E0D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0A6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FB15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9DA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F71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D9B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A0C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5E99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0158E">
            <w:pPr>
              <w:jc w:val="center"/>
            </w:pPr>
          </w:p>
        </w:tc>
      </w:tr>
      <w:tr w14:paraId="5A5F8A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7447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43AC4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A2655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A692D">
            <w:pPr>
              <w:jc w:val="center"/>
            </w:pPr>
            <w:r>
              <w:rPr>
                <w:rFonts w:ascii="宋体" w:hAnsi="宋体" w:eastAsia="宋体"/>
                <w:sz w:val="16"/>
              </w:rPr>
              <w:t>研发新产品、新工艺及转化科技成果经费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4E5F9">
            <w:pPr>
              <w:jc w:val="center"/>
            </w:pPr>
            <w:r>
              <w:rPr>
                <w:rFonts w:ascii="宋体" w:hAnsi="宋体" w:eastAsia="宋体"/>
                <w:sz w:val="16"/>
              </w:rPr>
              <w:t>&lt;=45.24万元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C84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296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BD13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103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2A1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11B91">
            <w:pPr>
              <w:jc w:val="center"/>
            </w:pPr>
            <w:r>
              <w:rPr>
                <w:rFonts w:ascii="宋体" w:hAnsi="宋体" w:eastAsia="宋体"/>
                <w:sz w:val="16"/>
              </w:rPr>
              <w:t>=45.258万元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CE16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F831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74D15">
            <w:pPr>
              <w:jc w:val="center"/>
            </w:pPr>
            <w:r>
              <w:rPr>
                <w:rFonts w:ascii="宋体" w:hAnsi="宋体" w:eastAsia="宋体"/>
                <w:sz w:val="16"/>
              </w:rPr>
              <w:t>发表高质量论文经费未使用的0.018万元使用在这里。今后将按照指标规定金额进行经费的使用</w:t>
            </w:r>
          </w:p>
        </w:tc>
      </w:tr>
      <w:tr w14:paraId="1080B2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A75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FD6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8B0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D8F2F">
            <w:pPr>
              <w:jc w:val="center"/>
            </w:pPr>
            <w:r>
              <w:rPr>
                <w:rFonts w:ascii="宋体" w:hAnsi="宋体" w:eastAsia="宋体"/>
                <w:sz w:val="16"/>
              </w:rPr>
              <w:t>支持东西部科技合作及区域协同创新项目经费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6940B">
            <w:pPr>
              <w:jc w:val="center"/>
            </w:pPr>
            <w:r>
              <w:rPr>
                <w:rFonts w:ascii="宋体" w:hAnsi="宋体" w:eastAsia="宋体"/>
                <w:sz w:val="16"/>
              </w:rPr>
              <w:t>&lt;=23.76万元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E75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A66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26FA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AF8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FF9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177E2">
            <w:pPr>
              <w:jc w:val="center"/>
            </w:pPr>
            <w:r>
              <w:rPr>
                <w:rFonts w:ascii="宋体" w:hAnsi="宋体" w:eastAsia="宋体"/>
                <w:sz w:val="16"/>
              </w:rPr>
              <w:t>=23.76万元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060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E706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F5AD1">
            <w:pPr>
              <w:jc w:val="center"/>
            </w:pPr>
          </w:p>
        </w:tc>
      </w:tr>
      <w:tr w14:paraId="4FCD4C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AA1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F46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31F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DEF09">
            <w:pPr>
              <w:jc w:val="center"/>
            </w:pPr>
            <w:r>
              <w:rPr>
                <w:rFonts w:ascii="宋体" w:hAnsi="宋体" w:eastAsia="宋体"/>
                <w:sz w:val="16"/>
              </w:rPr>
              <w:t>发表高质量论文经费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FC58B">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220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339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682A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F54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760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45080">
            <w:pPr>
              <w:jc w:val="center"/>
            </w:pPr>
            <w:r>
              <w:rPr>
                <w:rFonts w:ascii="宋体" w:hAnsi="宋体" w:eastAsia="宋体"/>
                <w:sz w:val="16"/>
              </w:rPr>
              <w:t>=2.982万元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3EF8C">
            <w:pPr>
              <w:jc w:val="center"/>
            </w:pPr>
            <w:r>
              <w:rPr>
                <w:rFonts w:ascii="宋体" w:hAnsi="宋体" w:eastAsia="宋体"/>
                <w:sz w:val="16"/>
              </w:rPr>
              <w:t>99.4%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15B65">
            <w:pPr>
              <w:jc w:val="center"/>
            </w:pPr>
            <w:r>
              <w:rPr>
                <w:rFonts w:ascii="宋体" w:hAnsi="宋体" w:eastAsia="宋体"/>
                <w:sz w:val="16"/>
              </w:rPr>
              <w:t>5.91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77ACC">
            <w:pPr>
              <w:jc w:val="center"/>
            </w:pPr>
            <w:r>
              <w:rPr>
                <w:rFonts w:ascii="宋体" w:hAnsi="宋体" w:eastAsia="宋体"/>
                <w:sz w:val="16"/>
              </w:rPr>
              <w:t>发表论文经费实际</w:t>
            </w:r>
            <w:r>
              <w:rPr>
                <w:rFonts w:hint="eastAsia" w:ascii="宋体" w:hAnsi="宋体"/>
                <w:sz w:val="16"/>
                <w:lang w:eastAsia="zh-CN"/>
              </w:rPr>
              <w:t>使用</w:t>
            </w:r>
            <w:r>
              <w:rPr>
                <w:rFonts w:ascii="宋体" w:hAnsi="宋体" w:eastAsia="宋体"/>
                <w:sz w:val="16"/>
              </w:rPr>
              <w:t>2.982万元，剩余的0.018万元使用在研发新产品、新工艺及转化科技成果经费里。今后将严格根据经费目标及管理办法，按照目标值</w:t>
            </w:r>
            <w:r>
              <w:rPr>
                <w:rFonts w:hint="eastAsia" w:ascii="宋体" w:hAnsi="宋体"/>
                <w:sz w:val="16"/>
                <w:lang w:eastAsia="zh-CN"/>
              </w:rPr>
              <w:t>实施</w:t>
            </w:r>
            <w:r>
              <w:rPr>
                <w:rFonts w:ascii="宋体" w:hAnsi="宋体" w:eastAsia="宋体"/>
                <w:sz w:val="16"/>
              </w:rPr>
              <w:t>。</w:t>
            </w:r>
            <w:r>
              <w:rPr>
                <w:rFonts w:ascii="宋体" w:hAnsi="宋体" w:eastAsia="宋体"/>
                <w:sz w:val="16"/>
              </w:rPr>
              <w:tab/>
            </w:r>
          </w:p>
        </w:tc>
      </w:tr>
      <w:tr w14:paraId="6DADD2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A79A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3D87C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FC2FF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E49F0">
            <w:pPr>
              <w:jc w:val="center"/>
            </w:pPr>
            <w:r>
              <w:rPr>
                <w:rFonts w:ascii="宋体" w:hAnsi="宋体" w:eastAsia="宋体"/>
                <w:sz w:val="16"/>
              </w:rPr>
              <w:t>促进技术合同成交额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DDCBD">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37C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82F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936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A68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2AC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99214">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4E814">
            <w:pPr>
              <w:jc w:val="center"/>
            </w:pPr>
            <w:r>
              <w:rPr>
                <w:rFonts w:ascii="宋体" w:hAnsi="宋体" w:eastAsia="宋体"/>
                <w:sz w:val="16"/>
              </w:rPr>
              <w:t>333.3%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CB2D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7F6E6">
            <w:pPr>
              <w:jc w:val="center"/>
            </w:pPr>
            <w:r>
              <w:rPr>
                <w:rFonts w:ascii="宋体" w:hAnsi="宋体" w:eastAsia="宋体"/>
                <w:sz w:val="16"/>
              </w:rPr>
              <w:t>整个项目金额总额为100万元，技术合同成交额只能按照整个金额出具，此项目目前还有28万元没有下发。今后将严格按照项目指标进行合理规划经费使用</w:t>
            </w:r>
          </w:p>
        </w:tc>
      </w:tr>
      <w:tr w14:paraId="63D509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B29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352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ACC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0E4AB">
            <w:pPr>
              <w:jc w:val="center"/>
            </w:pPr>
            <w:r>
              <w:rPr>
                <w:rFonts w:ascii="宋体" w:hAnsi="宋体" w:eastAsia="宋体"/>
                <w:sz w:val="16"/>
              </w:rPr>
              <w:t>应用示范推广面积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005A6">
            <w:pPr>
              <w:jc w:val="center"/>
            </w:pPr>
            <w:r>
              <w:rPr>
                <w:rFonts w:ascii="宋体" w:hAnsi="宋体" w:eastAsia="宋体"/>
                <w:sz w:val="16"/>
              </w:rPr>
              <w:t>=100亩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EF8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05C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D89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195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14D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0E374">
            <w:pPr>
              <w:jc w:val="center"/>
            </w:pPr>
            <w:r>
              <w:rPr>
                <w:rFonts w:ascii="宋体" w:hAnsi="宋体" w:eastAsia="宋体"/>
                <w:sz w:val="16"/>
              </w:rPr>
              <w:t>=100亩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837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F51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08E46">
            <w:pPr>
              <w:jc w:val="center"/>
            </w:pPr>
          </w:p>
        </w:tc>
      </w:tr>
      <w:tr w14:paraId="40C987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259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50F3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14C72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2646B">
            <w:pPr>
              <w:jc w:val="center"/>
            </w:pPr>
            <w:r>
              <w:rPr>
                <w:rFonts w:ascii="宋体" w:hAnsi="宋体" w:eastAsia="宋体"/>
                <w:sz w:val="16"/>
              </w:rPr>
              <w:t>区域科技创新能力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5A537">
            <w:pPr>
              <w:jc w:val="center"/>
            </w:pPr>
            <w:r>
              <w:rPr>
                <w:rFonts w:ascii="宋体" w:hAnsi="宋体" w:eastAsia="宋体"/>
                <w:sz w:val="16"/>
              </w:rPr>
              <w:t>稳步提升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1FF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FD1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A50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E551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519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4642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950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405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7BE46">
            <w:pPr>
              <w:jc w:val="center"/>
            </w:pPr>
          </w:p>
        </w:tc>
      </w:tr>
      <w:tr w14:paraId="045CC3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848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49E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CD1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8F7CB">
            <w:pPr>
              <w:jc w:val="center"/>
            </w:pPr>
            <w:r>
              <w:rPr>
                <w:rFonts w:ascii="宋体" w:hAnsi="宋体" w:eastAsia="宋体"/>
                <w:sz w:val="16"/>
              </w:rPr>
              <w:t>培训和指导农业科技服务数量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8254E">
            <w:pPr>
              <w:jc w:val="center"/>
            </w:pPr>
            <w:r>
              <w:rPr>
                <w:rFonts w:ascii="宋体" w:hAnsi="宋体" w:eastAsia="宋体"/>
                <w:sz w:val="16"/>
              </w:rPr>
              <w:t>=120人次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9FA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060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DAF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374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842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0A4E4">
            <w:pPr>
              <w:jc w:val="center"/>
            </w:pPr>
            <w:r>
              <w:rPr>
                <w:rFonts w:ascii="宋体" w:hAnsi="宋体" w:eastAsia="宋体"/>
                <w:sz w:val="16"/>
              </w:rPr>
              <w:t>=125人次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91007">
            <w:pPr>
              <w:jc w:val="center"/>
            </w:pPr>
            <w:r>
              <w:rPr>
                <w:rFonts w:ascii="宋体" w:hAnsi="宋体" w:eastAsia="宋体"/>
                <w:sz w:val="16"/>
              </w:rPr>
              <w:t>104.17%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53DED">
            <w:pPr>
              <w:jc w:val="center"/>
            </w:pPr>
            <w:r>
              <w:rPr>
                <w:rFonts w:ascii="宋体" w:hAnsi="宋体" w:eastAsia="宋体"/>
                <w:sz w:val="16"/>
              </w:rPr>
              <w:t>4.79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486C3">
            <w:pPr>
              <w:jc w:val="center"/>
            </w:pPr>
            <w:r>
              <w:rPr>
                <w:rFonts w:ascii="宋体" w:hAnsi="宋体" w:eastAsia="宋体"/>
                <w:sz w:val="16"/>
              </w:rPr>
              <w:t>培训人数因实际参与人数多于计划人数，多了5人。今后将严格按照目标值实施经费计划</w:t>
            </w:r>
          </w:p>
        </w:tc>
      </w:tr>
      <w:tr w14:paraId="2C8262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663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F16B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9924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AF93B">
            <w:pPr>
              <w:jc w:val="center"/>
            </w:pPr>
            <w:r>
              <w:rPr>
                <w:rFonts w:ascii="宋体" w:hAnsi="宋体" w:eastAsia="宋体"/>
                <w:sz w:val="16"/>
              </w:rPr>
              <w:t>被服务对象满意度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76BA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C6C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38D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A14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7EE6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6A9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88F06">
            <w:pPr>
              <w:jc w:val="center"/>
            </w:pPr>
            <w:r>
              <w:rPr>
                <w:rFonts w:ascii="宋体" w:hAnsi="宋体" w:eastAsia="宋体"/>
                <w:sz w:val="16"/>
              </w:rPr>
              <w:t>=90.3%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E9F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6DF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B2240">
            <w:pPr>
              <w:jc w:val="center"/>
            </w:pPr>
          </w:p>
        </w:tc>
      </w:tr>
      <w:tr w14:paraId="3418344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584C90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BBC1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B662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8194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EA5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E60F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A4E0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8D5E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C380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7208A">
            <w:pPr>
              <w:jc w:val="center"/>
            </w:pPr>
            <w:r>
              <w:rPr>
                <w:rFonts w:ascii="宋体" w:hAnsi="宋体" w:eastAsia="宋体"/>
                <w:sz w:val="16"/>
              </w:rPr>
              <w:t>87.70分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7F6D60"/>
        </w:tc>
      </w:tr>
    </w:tbl>
    <w:p w14:paraId="5891E7C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456B541E">
        <w:tc>
          <w:tcPr>
            <w:tcW w:w="8848" w:type="dxa"/>
            <w:gridSpan w:val="14"/>
            <w:vAlign w:val="center"/>
          </w:tcPr>
          <w:p w14:paraId="5401890A">
            <w:pPr>
              <w:jc w:val="center"/>
            </w:pPr>
            <w:r>
              <w:rPr>
                <w:rFonts w:ascii="宋体" w:hAnsi="宋体" w:eastAsia="宋体"/>
                <w:sz w:val="24"/>
              </w:rPr>
              <w:t>项目支出绩效自评表</w:t>
            </w:r>
          </w:p>
        </w:tc>
      </w:tr>
      <w:tr w14:paraId="14DE994C">
        <w:tblPrEx>
          <w:tblCellMar>
            <w:top w:w="0" w:type="dxa"/>
            <w:left w:w="108" w:type="dxa"/>
            <w:bottom w:w="0" w:type="dxa"/>
            <w:right w:w="108" w:type="dxa"/>
          </w:tblCellMar>
        </w:tblPrEx>
        <w:tc>
          <w:tcPr>
            <w:tcW w:w="8848" w:type="dxa"/>
            <w:gridSpan w:val="14"/>
            <w:vAlign w:val="center"/>
          </w:tcPr>
          <w:p w14:paraId="4F92898B">
            <w:pPr>
              <w:jc w:val="center"/>
            </w:pPr>
            <w:r>
              <w:rPr>
                <w:rFonts w:ascii="宋体" w:hAnsi="宋体" w:eastAsia="宋体"/>
                <w:sz w:val="24"/>
              </w:rPr>
              <w:t>(2024年度)</w:t>
            </w:r>
          </w:p>
        </w:tc>
      </w:tr>
      <w:tr w14:paraId="5F2889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4F19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263BDC">
            <w:pPr>
              <w:jc w:val="center"/>
            </w:pPr>
            <w:r>
              <w:rPr>
                <w:rFonts w:ascii="宋体" w:hAnsi="宋体" w:eastAsia="宋体"/>
                <w:sz w:val="16"/>
              </w:rPr>
              <w:t>巴36号 2023年现代职业教育质量提升计划资金（参照直达）（上年结转）</w:t>
            </w:r>
          </w:p>
        </w:tc>
      </w:tr>
      <w:tr w14:paraId="76CC5E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279F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699287">
            <w:pPr>
              <w:jc w:val="center"/>
            </w:pPr>
            <w:r>
              <w:rPr>
                <w:rFonts w:ascii="宋体" w:hAnsi="宋体" w:eastAsia="宋体"/>
                <w:sz w:val="16"/>
              </w:rPr>
              <w:t>巴音郭楞职业技术学院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BC38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39CBC3">
            <w:pPr>
              <w:jc w:val="center"/>
            </w:pPr>
            <w:r>
              <w:rPr>
                <w:rFonts w:ascii="宋体" w:hAnsi="宋体" w:eastAsia="宋体"/>
                <w:sz w:val="16"/>
              </w:rPr>
              <w:t>巴音郭楞职业技术学院</w:t>
            </w:r>
          </w:p>
        </w:tc>
      </w:tr>
      <w:tr w14:paraId="674A8C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8A88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B120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C22F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A7C0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99AE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6BEF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9077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6D5B8">
            <w:pPr>
              <w:jc w:val="center"/>
            </w:pPr>
            <w:r>
              <w:rPr>
                <w:rFonts w:ascii="宋体" w:hAnsi="宋体" w:eastAsia="宋体"/>
                <w:sz w:val="16"/>
              </w:rPr>
              <w:t>得分</w:t>
            </w:r>
          </w:p>
        </w:tc>
      </w:tr>
      <w:tr w14:paraId="617D40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54A90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2AB6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98ED6">
            <w:pPr>
              <w:jc w:val="center"/>
            </w:pPr>
            <w:r>
              <w:rPr>
                <w:rFonts w:ascii="宋体" w:hAnsi="宋体" w:eastAsia="宋体"/>
                <w:sz w:val="16"/>
              </w:rPr>
              <w:t>2.97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F9B26">
            <w:pPr>
              <w:jc w:val="center"/>
            </w:pPr>
            <w:r>
              <w:rPr>
                <w:rFonts w:ascii="宋体" w:hAnsi="宋体" w:eastAsia="宋体"/>
                <w:sz w:val="16"/>
              </w:rPr>
              <w:t>2.97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EB38D">
            <w:pPr>
              <w:jc w:val="center"/>
            </w:pPr>
            <w:r>
              <w:rPr>
                <w:rFonts w:ascii="宋体" w:hAnsi="宋体" w:eastAsia="宋体"/>
                <w:sz w:val="16"/>
              </w:rPr>
              <w:t>2.97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EEF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0661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B58A2">
            <w:pPr>
              <w:jc w:val="center"/>
            </w:pPr>
            <w:r>
              <w:rPr>
                <w:rFonts w:ascii="宋体" w:hAnsi="宋体" w:eastAsia="宋体"/>
                <w:sz w:val="16"/>
              </w:rPr>
              <w:t>10.00</w:t>
            </w:r>
          </w:p>
        </w:tc>
      </w:tr>
      <w:tr w14:paraId="5C3FC5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DA3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B871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68B92">
            <w:pPr>
              <w:jc w:val="center"/>
            </w:pPr>
            <w:r>
              <w:rPr>
                <w:rFonts w:ascii="宋体" w:hAnsi="宋体" w:eastAsia="宋体"/>
                <w:sz w:val="16"/>
              </w:rPr>
              <w:t>2.97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289A4">
            <w:pPr>
              <w:jc w:val="center"/>
            </w:pPr>
            <w:r>
              <w:rPr>
                <w:rFonts w:ascii="宋体" w:hAnsi="宋体" w:eastAsia="宋体"/>
                <w:sz w:val="16"/>
              </w:rPr>
              <w:t>2.97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586C6">
            <w:pPr>
              <w:jc w:val="center"/>
            </w:pPr>
            <w:r>
              <w:rPr>
                <w:rFonts w:ascii="宋体" w:hAnsi="宋体" w:eastAsia="宋体"/>
                <w:sz w:val="16"/>
              </w:rPr>
              <w:t>2.97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79CE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DFC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2D3A1">
            <w:pPr>
              <w:jc w:val="center"/>
            </w:pPr>
            <w:r>
              <w:rPr>
                <w:rFonts w:ascii="宋体" w:hAnsi="宋体" w:eastAsia="宋体"/>
                <w:sz w:val="16"/>
              </w:rPr>
              <w:t>-</w:t>
            </w:r>
          </w:p>
        </w:tc>
      </w:tr>
      <w:tr w14:paraId="7F764E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F7C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5CB9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CC5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EF7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734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98A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403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EB540">
            <w:pPr>
              <w:jc w:val="center"/>
            </w:pPr>
            <w:r>
              <w:rPr>
                <w:rFonts w:ascii="宋体" w:hAnsi="宋体" w:eastAsia="宋体"/>
                <w:sz w:val="16"/>
              </w:rPr>
              <w:t>-</w:t>
            </w:r>
          </w:p>
        </w:tc>
      </w:tr>
      <w:tr w14:paraId="1F8AA8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F4355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737F4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E26348">
            <w:pPr>
              <w:jc w:val="center"/>
            </w:pPr>
            <w:r>
              <w:rPr>
                <w:rFonts w:ascii="宋体" w:hAnsi="宋体" w:eastAsia="宋体"/>
                <w:sz w:val="16"/>
              </w:rPr>
              <w:t>总体目标完成情况</w:t>
            </w:r>
          </w:p>
        </w:tc>
      </w:tr>
      <w:tr w14:paraId="2B0AD9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AD1B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AE391F">
            <w:pPr>
              <w:jc w:val="both"/>
            </w:pPr>
            <w:r>
              <w:rPr>
                <w:rFonts w:ascii="宋体" w:hAnsi="宋体" w:eastAsia="宋体"/>
                <w:sz w:val="16"/>
              </w:rPr>
              <w:t>园林技术专业综合实训基地项目的总体目标是建立“产教融合、工学交替、互利三赢、命运共同”的人才培养模式，通过支付园林技术专业综合实训基地项目上年购买设备的尾款，为了促进实训基地建设、实训设备购买的收尾工作有始有终，保证质量，定期完成实训基地建设工作任务。为园林技术专业的相关课程的基础性实训、综合性实训和生产性实习保驾护航。</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50934F">
            <w:pPr>
              <w:jc w:val="both"/>
            </w:pPr>
            <w:r>
              <w:rPr>
                <w:rFonts w:ascii="宋体" w:hAnsi="宋体" w:eastAsia="宋体"/>
                <w:sz w:val="16"/>
              </w:rPr>
              <w:t>已经建立“产教融合、工学交替、互利三赢、命运共同”的人才培养模式，完成实训基地建设工作任务，按照合同规定已经支付完成。实训基地共购买设备117台，设备验收合格率100%，设备使用率100%。</w:t>
            </w:r>
          </w:p>
        </w:tc>
      </w:tr>
      <w:tr w14:paraId="2F6D07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A70C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5B25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AA21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CB71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F243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C45C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F22A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240E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22E8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224D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4DF8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A878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F2A6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5C991">
            <w:pPr>
              <w:jc w:val="center"/>
            </w:pPr>
            <w:r>
              <w:rPr>
                <w:rFonts w:ascii="宋体" w:hAnsi="宋体" w:eastAsia="宋体"/>
                <w:sz w:val="16"/>
              </w:rPr>
              <w:t>偏差原因分析及改进措施</w:t>
            </w:r>
          </w:p>
        </w:tc>
      </w:tr>
      <w:tr w14:paraId="629307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9F920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AC469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9BE71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DABD0">
            <w:pPr>
              <w:jc w:val="center"/>
            </w:pPr>
            <w:r>
              <w:rPr>
                <w:rFonts w:ascii="宋体" w:hAnsi="宋体" w:eastAsia="宋体"/>
                <w:sz w:val="16"/>
              </w:rPr>
              <w:t>支付园林技术专业实训基地项目资金次数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30EF7">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390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7FF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5B62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120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65A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116B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F8D95">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1A2B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DCA7C">
            <w:pPr>
              <w:jc w:val="center"/>
            </w:pPr>
            <w:r>
              <w:rPr>
                <w:rFonts w:ascii="宋体" w:hAnsi="宋体" w:eastAsia="宋体"/>
                <w:sz w:val="16"/>
              </w:rPr>
              <w:t>按照合同规定2024年实际支付一次就已完成全部付款</w:t>
            </w:r>
          </w:p>
        </w:tc>
      </w:tr>
      <w:tr w14:paraId="5BA6FF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6C7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3E8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1C8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29421">
            <w:pPr>
              <w:jc w:val="center"/>
            </w:pPr>
            <w:r>
              <w:rPr>
                <w:rFonts w:ascii="宋体" w:hAnsi="宋体" w:eastAsia="宋体"/>
                <w:sz w:val="16"/>
              </w:rPr>
              <w:t>购买设备数量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0DDA9">
            <w:pPr>
              <w:jc w:val="center"/>
            </w:pPr>
            <w:r>
              <w:rPr>
                <w:rFonts w:ascii="宋体" w:hAnsi="宋体" w:eastAsia="宋体"/>
                <w:sz w:val="16"/>
              </w:rPr>
              <w:t>&gt;=117台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DA1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17A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ECD8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642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CC7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22A9A">
            <w:pPr>
              <w:jc w:val="center"/>
            </w:pPr>
            <w:r>
              <w:rPr>
                <w:rFonts w:ascii="宋体" w:hAnsi="宋体" w:eastAsia="宋体"/>
                <w:sz w:val="16"/>
              </w:rPr>
              <w:t>=117台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5EF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A997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FF052">
            <w:pPr>
              <w:jc w:val="center"/>
            </w:pPr>
          </w:p>
        </w:tc>
      </w:tr>
      <w:tr w14:paraId="661C76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27F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EF71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15E19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8451B">
            <w:pPr>
              <w:jc w:val="center"/>
            </w:pPr>
            <w:r>
              <w:rPr>
                <w:rFonts w:ascii="宋体" w:hAnsi="宋体" w:eastAsia="宋体"/>
                <w:sz w:val="16"/>
              </w:rPr>
              <w:t>支付园林技术专业实训基地项目资金准确率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B067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85B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3B8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CA85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2A9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FD3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AA9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9EF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2674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43D50">
            <w:pPr>
              <w:jc w:val="center"/>
            </w:pPr>
            <w:r>
              <w:rPr>
                <w:rFonts w:ascii="宋体" w:hAnsi="宋体" w:eastAsia="宋体"/>
                <w:sz w:val="16"/>
              </w:rPr>
              <w:t>该项目资金完全用于支付园林技术专业实训基地</w:t>
            </w:r>
            <w:r>
              <w:rPr>
                <w:rFonts w:hint="eastAsia" w:ascii="宋体" w:hAnsi="宋体"/>
                <w:sz w:val="16"/>
                <w:lang w:eastAsia="zh-CN"/>
              </w:rPr>
              <w:t>项目</w:t>
            </w:r>
          </w:p>
        </w:tc>
      </w:tr>
      <w:tr w14:paraId="20F217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202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579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9AF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AAF68">
            <w:pPr>
              <w:jc w:val="center"/>
            </w:pPr>
            <w:r>
              <w:rPr>
                <w:rFonts w:ascii="宋体" w:hAnsi="宋体" w:eastAsia="宋体"/>
                <w:sz w:val="16"/>
              </w:rPr>
              <w:t>支付园林技术专业实训基地项目资金保障率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9A6A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376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A1E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4CBD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5B4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9E3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F24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8FC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8F27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46480">
            <w:pPr>
              <w:jc w:val="center"/>
            </w:pPr>
          </w:p>
        </w:tc>
      </w:tr>
      <w:tr w14:paraId="05B520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25C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764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11A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71774">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C8B8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34A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379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CFF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499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2B7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39E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881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0E3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67C33">
            <w:pPr>
              <w:jc w:val="center"/>
            </w:pPr>
          </w:p>
        </w:tc>
      </w:tr>
      <w:tr w14:paraId="198571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9F7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EEB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94BE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57913">
            <w:pPr>
              <w:jc w:val="center"/>
            </w:pPr>
            <w:r>
              <w:rPr>
                <w:rFonts w:ascii="宋体" w:hAnsi="宋体" w:eastAsia="宋体"/>
                <w:sz w:val="16"/>
              </w:rPr>
              <w:t>支付园林技术专业实训基地项目资金完成时间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88F74">
            <w:pPr>
              <w:jc w:val="center"/>
            </w:pPr>
            <w:r>
              <w:rPr>
                <w:rFonts w:ascii="宋体" w:hAnsi="宋体" w:eastAsia="宋体"/>
                <w:sz w:val="16"/>
              </w:rPr>
              <w:t>2024年3月31日前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054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2E1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B99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CEF8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EEF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A04FE">
            <w:pPr>
              <w:jc w:val="center"/>
            </w:pPr>
            <w:r>
              <w:rPr>
                <w:rFonts w:ascii="宋体" w:hAnsi="宋体" w:eastAsia="宋体"/>
                <w:sz w:val="16"/>
              </w:rPr>
              <w:t>2024年9月25日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51B7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3B70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CA6A9">
            <w:pPr>
              <w:jc w:val="center"/>
            </w:pPr>
            <w:r>
              <w:rPr>
                <w:rFonts w:ascii="宋体" w:hAnsi="宋体" w:eastAsia="宋体"/>
                <w:sz w:val="16"/>
              </w:rPr>
              <w:t>按照合同规定，尾款支付时间是2024年7月</w:t>
            </w:r>
          </w:p>
        </w:tc>
      </w:tr>
      <w:tr w14:paraId="677922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246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0623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186E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0E043">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FB857">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624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684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1B7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B14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6E9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F16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AAE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87B5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E4936">
            <w:pPr>
              <w:jc w:val="center"/>
            </w:pPr>
          </w:p>
        </w:tc>
      </w:tr>
      <w:tr w14:paraId="34CD62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BE3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3D79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6614E">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74564">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1B41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F85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C5B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1B6DB">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51A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DAD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F93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1A9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2649D">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5D8E8">
            <w:pPr>
              <w:jc w:val="center"/>
            </w:pPr>
          </w:p>
        </w:tc>
      </w:tr>
      <w:tr w14:paraId="1611157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15621E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E2D8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AE7F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1DC6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DF3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CCCF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37C9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AB9C2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43EA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F5B77">
            <w:pPr>
              <w:jc w:val="center"/>
            </w:pPr>
            <w:r>
              <w:rPr>
                <w:rFonts w:ascii="宋体" w:hAnsi="宋体" w:eastAsia="宋体"/>
                <w:sz w:val="16"/>
              </w:rPr>
              <w:t>87.00分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12738E"/>
        </w:tc>
      </w:tr>
    </w:tbl>
    <w:p w14:paraId="2D25B69C">
      <w:r>
        <w:br w:type="page"/>
      </w:r>
    </w:p>
    <w:tbl>
      <w:tblPr>
        <w:tblStyle w:val="9"/>
        <w:tblW w:w="0" w:type="auto"/>
        <w:tblInd w:w="0" w:type="dxa"/>
        <w:tblLayout w:type="autofit"/>
        <w:tblCellMar>
          <w:top w:w="0" w:type="dxa"/>
          <w:left w:w="108" w:type="dxa"/>
          <w:bottom w:w="0" w:type="dxa"/>
          <w:right w:w="108" w:type="dxa"/>
        </w:tblCellMar>
      </w:tblPr>
      <w:tblGrid>
        <w:gridCol w:w="598"/>
        <w:gridCol w:w="544"/>
        <w:gridCol w:w="544"/>
        <w:gridCol w:w="599"/>
        <w:gridCol w:w="1016"/>
        <w:gridCol w:w="567"/>
        <w:gridCol w:w="558"/>
        <w:gridCol w:w="577"/>
        <w:gridCol w:w="547"/>
        <w:gridCol w:w="544"/>
        <w:gridCol w:w="936"/>
        <w:gridCol w:w="776"/>
        <w:gridCol w:w="627"/>
        <w:gridCol w:w="627"/>
      </w:tblGrid>
      <w:tr w14:paraId="7495EDBD">
        <w:tblPrEx>
          <w:tblCellMar>
            <w:top w:w="0" w:type="dxa"/>
            <w:left w:w="108" w:type="dxa"/>
            <w:bottom w:w="0" w:type="dxa"/>
            <w:right w:w="108" w:type="dxa"/>
          </w:tblCellMar>
        </w:tblPrEx>
        <w:tc>
          <w:tcPr>
            <w:tcW w:w="8848" w:type="dxa"/>
            <w:gridSpan w:val="14"/>
            <w:vAlign w:val="center"/>
          </w:tcPr>
          <w:p w14:paraId="75177D27">
            <w:pPr>
              <w:jc w:val="center"/>
            </w:pPr>
            <w:r>
              <w:rPr>
                <w:rFonts w:ascii="宋体" w:hAnsi="宋体" w:eastAsia="宋体"/>
                <w:sz w:val="24"/>
              </w:rPr>
              <w:t>项目支出绩效自评表</w:t>
            </w:r>
          </w:p>
        </w:tc>
      </w:tr>
      <w:tr w14:paraId="79EBBDEA">
        <w:tblPrEx>
          <w:tblCellMar>
            <w:top w:w="0" w:type="dxa"/>
            <w:left w:w="108" w:type="dxa"/>
            <w:bottom w:w="0" w:type="dxa"/>
            <w:right w:w="108" w:type="dxa"/>
          </w:tblCellMar>
        </w:tblPrEx>
        <w:tc>
          <w:tcPr>
            <w:tcW w:w="8848" w:type="dxa"/>
            <w:gridSpan w:val="14"/>
            <w:vAlign w:val="center"/>
          </w:tcPr>
          <w:p w14:paraId="371761D7">
            <w:pPr>
              <w:jc w:val="center"/>
            </w:pPr>
            <w:r>
              <w:rPr>
                <w:rFonts w:ascii="宋体" w:hAnsi="宋体" w:eastAsia="宋体"/>
                <w:sz w:val="24"/>
              </w:rPr>
              <w:t>(2024年度)</w:t>
            </w:r>
          </w:p>
        </w:tc>
      </w:tr>
      <w:tr w14:paraId="4F22B3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B08C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A2021E">
            <w:pPr>
              <w:jc w:val="center"/>
            </w:pPr>
            <w:r>
              <w:rPr>
                <w:rFonts w:ascii="宋体" w:hAnsi="宋体" w:eastAsia="宋体"/>
                <w:sz w:val="16"/>
              </w:rPr>
              <w:t>巴财教〔2023〕82号新财教</w:t>
            </w:r>
            <w:r>
              <w:rPr>
                <w:rFonts w:hint="eastAsia" w:ascii="宋体" w:hAnsi="宋体"/>
                <w:sz w:val="16"/>
                <w:lang w:eastAsia="zh-CN"/>
              </w:rPr>
              <w:t>〔2023〕241号</w:t>
            </w:r>
            <w:r>
              <w:rPr>
                <w:rFonts w:ascii="宋体" w:hAnsi="宋体" w:eastAsia="宋体"/>
                <w:sz w:val="16"/>
              </w:rPr>
              <w:t>关于提前下达2024年现代职业教育质量提升计划资金预算的通知</w:t>
            </w:r>
          </w:p>
        </w:tc>
      </w:tr>
      <w:tr w14:paraId="7C566F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E821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14A64D">
            <w:pPr>
              <w:jc w:val="center"/>
            </w:pPr>
            <w:r>
              <w:rPr>
                <w:rFonts w:ascii="宋体" w:hAnsi="宋体" w:eastAsia="宋体"/>
                <w:sz w:val="16"/>
              </w:rPr>
              <w:t>巴音郭楞职业技术学院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6591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1BD6C5">
            <w:pPr>
              <w:jc w:val="center"/>
            </w:pPr>
            <w:r>
              <w:rPr>
                <w:rFonts w:ascii="宋体" w:hAnsi="宋体" w:eastAsia="宋体"/>
                <w:sz w:val="16"/>
              </w:rPr>
              <w:t>巴音郭楞职业技术学院</w:t>
            </w:r>
          </w:p>
        </w:tc>
      </w:tr>
      <w:tr w14:paraId="39A95C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7149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BAC6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4136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B291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20FA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5472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32EF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B2A4C">
            <w:pPr>
              <w:jc w:val="center"/>
            </w:pPr>
            <w:r>
              <w:rPr>
                <w:rFonts w:ascii="宋体" w:hAnsi="宋体" w:eastAsia="宋体"/>
                <w:sz w:val="16"/>
              </w:rPr>
              <w:t>得分</w:t>
            </w:r>
          </w:p>
        </w:tc>
      </w:tr>
      <w:tr w14:paraId="51B862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247AC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0E55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31703">
            <w:pPr>
              <w:jc w:val="center"/>
            </w:pPr>
            <w:r>
              <w:rPr>
                <w:rFonts w:ascii="宋体" w:hAnsi="宋体" w:eastAsia="宋体"/>
                <w:sz w:val="16"/>
              </w:rPr>
              <w:t>1,280.00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EB7D0">
            <w:pPr>
              <w:jc w:val="center"/>
            </w:pPr>
            <w:r>
              <w:rPr>
                <w:rFonts w:ascii="宋体" w:hAnsi="宋体" w:eastAsia="宋体"/>
                <w:sz w:val="16"/>
              </w:rPr>
              <w:t>1,133.77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F1560">
            <w:pPr>
              <w:jc w:val="center"/>
            </w:pPr>
            <w:r>
              <w:rPr>
                <w:rFonts w:ascii="宋体" w:hAnsi="宋体" w:eastAsia="宋体"/>
                <w:sz w:val="16"/>
              </w:rPr>
              <w:t>1,133.77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4E7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3D10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053BB">
            <w:pPr>
              <w:jc w:val="center"/>
            </w:pPr>
            <w:r>
              <w:rPr>
                <w:rFonts w:ascii="宋体" w:hAnsi="宋体" w:eastAsia="宋体"/>
                <w:sz w:val="16"/>
              </w:rPr>
              <w:t>10.00</w:t>
            </w:r>
          </w:p>
        </w:tc>
      </w:tr>
      <w:tr w14:paraId="555C72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9FB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A550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AE4D7">
            <w:pPr>
              <w:jc w:val="center"/>
            </w:pPr>
            <w:r>
              <w:rPr>
                <w:rFonts w:ascii="宋体" w:hAnsi="宋体" w:eastAsia="宋体"/>
                <w:sz w:val="16"/>
              </w:rPr>
              <w:t>1,280.00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37B82">
            <w:pPr>
              <w:jc w:val="center"/>
            </w:pPr>
            <w:r>
              <w:rPr>
                <w:rFonts w:ascii="宋体" w:hAnsi="宋体" w:eastAsia="宋体"/>
                <w:sz w:val="16"/>
              </w:rPr>
              <w:t>1,133.77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CFB92">
            <w:pPr>
              <w:jc w:val="center"/>
            </w:pPr>
            <w:r>
              <w:rPr>
                <w:rFonts w:ascii="宋体" w:hAnsi="宋体" w:eastAsia="宋体"/>
                <w:sz w:val="16"/>
              </w:rPr>
              <w:t>1,133.77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4210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8C9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D0520">
            <w:pPr>
              <w:jc w:val="center"/>
            </w:pPr>
            <w:r>
              <w:rPr>
                <w:rFonts w:ascii="宋体" w:hAnsi="宋体" w:eastAsia="宋体"/>
                <w:sz w:val="16"/>
              </w:rPr>
              <w:t>-</w:t>
            </w:r>
          </w:p>
        </w:tc>
      </w:tr>
      <w:tr w14:paraId="1A14F1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B8A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2DDF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873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6B8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F7B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2EC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C18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66974">
            <w:pPr>
              <w:jc w:val="center"/>
            </w:pPr>
            <w:r>
              <w:rPr>
                <w:rFonts w:ascii="宋体" w:hAnsi="宋体" w:eastAsia="宋体"/>
                <w:sz w:val="16"/>
              </w:rPr>
              <w:t>-</w:t>
            </w:r>
          </w:p>
        </w:tc>
      </w:tr>
      <w:tr w14:paraId="3A3147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AC04D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B905C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979EC6">
            <w:pPr>
              <w:jc w:val="center"/>
            </w:pPr>
            <w:r>
              <w:rPr>
                <w:rFonts w:ascii="宋体" w:hAnsi="宋体" w:eastAsia="宋体"/>
                <w:sz w:val="16"/>
              </w:rPr>
              <w:t>总体目标完成情况</w:t>
            </w:r>
          </w:p>
        </w:tc>
      </w:tr>
      <w:tr w14:paraId="0074FA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EEC7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D5FAB3">
            <w:pPr>
              <w:jc w:val="both"/>
            </w:pPr>
            <w:r>
              <w:rPr>
                <w:rFonts w:ascii="宋体" w:hAnsi="宋体" w:eastAsia="宋体"/>
                <w:sz w:val="16"/>
              </w:rPr>
              <w:t>贯彻落实《国家职业教育改革实施方案》等各项改革任务，夯实巴音郭楞职业技术学院优质校项目立项建设目标，学院2024年计划购置石油石化实训设备124套，图书馆信息化系统设备28套，完成图书馆二三楼阅览室装修项目和宿舍区地面硬化修缮工程，完成5号、6号、8号学生宿舍楼和配套设施改造，</w:t>
            </w:r>
            <w:r>
              <w:rPr>
                <w:rFonts w:hint="eastAsia" w:ascii="宋体" w:hAnsi="宋体"/>
                <w:sz w:val="16"/>
                <w:lang w:eastAsia="zh-CN"/>
              </w:rPr>
              <w:t>完成</w:t>
            </w:r>
            <w:r>
              <w:rPr>
                <w:rFonts w:ascii="宋体" w:hAnsi="宋体" w:eastAsia="宋体"/>
                <w:sz w:val="16"/>
              </w:rPr>
              <w:t>1+X培训33次，约1900人培训。项目实施将有效改善学校教学和服务于区域及库尔勒周围的大中专院校的实践教学条件，为学生实践能力和职业能力培养提供良好的条件保障。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866DD4">
            <w:pPr>
              <w:jc w:val="both"/>
            </w:pPr>
            <w:r>
              <w:rPr>
                <w:rFonts w:ascii="宋体" w:hAnsi="宋体" w:eastAsia="宋体"/>
                <w:sz w:val="16"/>
              </w:rPr>
              <w:t>2024年开展的工作有：一是使用资金380.33万元在2024年12月10日前完成学院优质校建设中石化专业群学生实习实训设备约124套购置，进一步抓好品牌专业建设，按照自治州产业发展格局，在提升石油石化等传统优势专业建设方面，通过购置实训设备，加强学院作为优质高职院校</w:t>
            </w:r>
            <w:r>
              <w:rPr>
                <w:rFonts w:hint="eastAsia" w:ascii="宋体" w:hAnsi="宋体"/>
                <w:sz w:val="16"/>
                <w:lang w:eastAsia="zh-CN"/>
              </w:rPr>
              <w:t>中</w:t>
            </w:r>
            <w:r>
              <w:rPr>
                <w:rFonts w:ascii="宋体" w:hAnsi="宋体" w:eastAsia="宋体"/>
                <w:sz w:val="16"/>
              </w:rPr>
              <w:t>的石油石化骨干专业群的率先发展。二是通过使用资金505.69万元开展校舍维修，2024年8月完成5号、6号、8号学生宿舍楼共17537.53平方米的内部维修，包括走廊吊顶、卫生间翻修、老旧门更换、墙壁粉刷、破旧地面翻修等，使宿舍楼环境得到全面的改善。三是使用资金138.84万元进行图书馆信息化建设，保证了图书馆的自动进出系统的使用。四是对图书馆二三层阅览室环境进行了装修改造，提升了阅读环境，支付50%装修费用7.6万元。五是利用资金27.91万元对学生宿舍区地面进行硬化修缮，改善了学院的环境。六是使用专项资金73.4万元用于对学院开展2024年度33批次，共约1960人的1+X 证书试点培训工作，进一步完善“实训+培训+鉴定+人才输出”的社会服务</w:t>
            </w:r>
            <w:r>
              <w:rPr>
                <w:rFonts w:hint="eastAsia" w:ascii="宋体" w:hAnsi="宋体"/>
                <w:sz w:val="16"/>
                <w:lang w:eastAsia="zh-CN"/>
              </w:rPr>
              <w:t>体系</w:t>
            </w:r>
            <w:r>
              <w:rPr>
                <w:rFonts w:ascii="宋体" w:hAnsi="宋体" w:eastAsia="宋体"/>
                <w:sz w:val="16"/>
              </w:rPr>
              <w:t>，为行业企业和社会务工人员提供更好的职业技能和转岗培训，以及专项技术培训服务，开展职业技能鉴定服务的能力明显提升，自我造血功能逐步增强，推动校企合作和调动社会力量参与职业教育积极性。</w:t>
            </w:r>
          </w:p>
        </w:tc>
      </w:tr>
      <w:tr w14:paraId="28FE85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A222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3548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29FB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3E9F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5B6A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2C10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31C2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6705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C602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28EB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57D1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37D7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0AAB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38BB0">
            <w:pPr>
              <w:jc w:val="center"/>
            </w:pPr>
            <w:r>
              <w:rPr>
                <w:rFonts w:ascii="宋体" w:hAnsi="宋体" w:eastAsia="宋体"/>
                <w:sz w:val="16"/>
              </w:rPr>
              <w:t>偏差原因分析及改进措施</w:t>
            </w:r>
          </w:p>
        </w:tc>
      </w:tr>
      <w:tr w14:paraId="120A7F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A6EA4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A766A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C66DE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EE474">
            <w:pPr>
              <w:jc w:val="center"/>
            </w:pPr>
            <w:r>
              <w:rPr>
                <w:rFonts w:ascii="宋体" w:hAnsi="宋体" w:eastAsia="宋体"/>
                <w:sz w:val="16"/>
              </w:rPr>
              <w:t>教学仪器设备购置数量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6D444">
            <w:pPr>
              <w:jc w:val="center"/>
            </w:pPr>
            <w:r>
              <w:rPr>
                <w:rFonts w:ascii="宋体" w:hAnsi="宋体" w:eastAsia="宋体"/>
                <w:sz w:val="16"/>
              </w:rPr>
              <w:t>&gt;=124套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815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590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09DD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FA0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0AA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352D3">
            <w:pPr>
              <w:jc w:val="center"/>
            </w:pPr>
            <w:r>
              <w:rPr>
                <w:rFonts w:ascii="宋体" w:hAnsi="宋体" w:eastAsia="宋体"/>
                <w:sz w:val="16"/>
              </w:rPr>
              <w:t>=124套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8EA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2CAE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5E784">
            <w:pPr>
              <w:jc w:val="center"/>
            </w:pPr>
          </w:p>
        </w:tc>
      </w:tr>
      <w:tr w14:paraId="01CBA6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D16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555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644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8FCF5">
            <w:pPr>
              <w:jc w:val="center"/>
            </w:pPr>
            <w:r>
              <w:rPr>
                <w:rFonts w:ascii="宋体" w:hAnsi="宋体" w:eastAsia="宋体"/>
                <w:sz w:val="16"/>
              </w:rPr>
              <w:t>宿舍改造工程量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60F93">
            <w:pPr>
              <w:jc w:val="center"/>
            </w:pPr>
            <w:r>
              <w:rPr>
                <w:rFonts w:ascii="宋体" w:hAnsi="宋体" w:eastAsia="宋体"/>
                <w:sz w:val="16"/>
              </w:rPr>
              <w:t>&gt;=17537.53平方米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ABA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F6F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732C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98B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D8C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29A1E">
            <w:pPr>
              <w:jc w:val="center"/>
            </w:pPr>
            <w:r>
              <w:rPr>
                <w:rFonts w:ascii="宋体" w:hAnsi="宋体" w:eastAsia="宋体"/>
                <w:sz w:val="16"/>
              </w:rPr>
              <w:t>=17537.53平方米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429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1E84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6B4C0">
            <w:pPr>
              <w:jc w:val="center"/>
            </w:pPr>
          </w:p>
        </w:tc>
      </w:tr>
      <w:tr w14:paraId="56D57A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169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CFA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432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5993E">
            <w:pPr>
              <w:jc w:val="center"/>
            </w:pPr>
            <w:r>
              <w:rPr>
                <w:rFonts w:ascii="宋体" w:hAnsi="宋体" w:eastAsia="宋体"/>
                <w:sz w:val="16"/>
              </w:rPr>
              <w:t>宿舍改造数量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6CB59">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085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BA3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D570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1DD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078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265F0">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F51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B04A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44C0C">
            <w:pPr>
              <w:jc w:val="center"/>
            </w:pPr>
          </w:p>
        </w:tc>
      </w:tr>
      <w:tr w14:paraId="0E8CC1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937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121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2D8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82F60">
            <w:pPr>
              <w:jc w:val="center"/>
            </w:pPr>
            <w:r>
              <w:rPr>
                <w:rFonts w:ascii="宋体" w:hAnsi="宋体" w:eastAsia="宋体"/>
                <w:sz w:val="16"/>
              </w:rPr>
              <w:t>1+X培训批次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00F95">
            <w:pPr>
              <w:jc w:val="center"/>
            </w:pPr>
            <w:r>
              <w:rPr>
                <w:rFonts w:ascii="宋体" w:hAnsi="宋体" w:eastAsia="宋体"/>
                <w:sz w:val="16"/>
              </w:rPr>
              <w:t>&gt;=33批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FB5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0E7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78CF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C9F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396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EDF40">
            <w:pPr>
              <w:jc w:val="center"/>
            </w:pPr>
            <w:r>
              <w:rPr>
                <w:rFonts w:ascii="宋体" w:hAnsi="宋体" w:eastAsia="宋体"/>
                <w:sz w:val="16"/>
              </w:rPr>
              <w:t>=33批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D92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1E6F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8224E">
            <w:pPr>
              <w:jc w:val="center"/>
            </w:pPr>
          </w:p>
        </w:tc>
      </w:tr>
      <w:tr w14:paraId="68096A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975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2C9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F3B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41B50">
            <w:pPr>
              <w:jc w:val="center"/>
            </w:pPr>
            <w:r>
              <w:rPr>
                <w:rFonts w:ascii="宋体" w:hAnsi="宋体" w:eastAsia="宋体"/>
                <w:sz w:val="16"/>
              </w:rPr>
              <w:t>1+X培训人数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5327E">
            <w:pPr>
              <w:jc w:val="center"/>
            </w:pPr>
            <w:r>
              <w:rPr>
                <w:rFonts w:ascii="宋体" w:hAnsi="宋体" w:eastAsia="宋体"/>
                <w:sz w:val="16"/>
              </w:rPr>
              <w:t>&gt;=1900人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025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8D3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0062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D11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574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23B62">
            <w:pPr>
              <w:jc w:val="center"/>
            </w:pPr>
            <w:r>
              <w:rPr>
                <w:rFonts w:ascii="宋体" w:hAnsi="宋体" w:eastAsia="宋体"/>
                <w:sz w:val="16"/>
              </w:rPr>
              <w:t>=1960人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46DD4">
            <w:pPr>
              <w:jc w:val="center"/>
            </w:pPr>
            <w:r>
              <w:rPr>
                <w:rFonts w:ascii="宋体" w:hAnsi="宋体" w:eastAsia="宋体"/>
                <w:sz w:val="16"/>
              </w:rPr>
              <w:t>103.16%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EDAC9">
            <w:pPr>
              <w:jc w:val="center"/>
            </w:pPr>
            <w:r>
              <w:rPr>
                <w:rFonts w:ascii="宋体" w:hAnsi="宋体" w:eastAsia="宋体"/>
                <w:sz w:val="16"/>
              </w:rPr>
              <w:t>0.97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F3D61">
            <w:pPr>
              <w:jc w:val="center"/>
            </w:pPr>
            <w:r>
              <w:rPr>
                <w:rFonts w:ascii="宋体" w:hAnsi="宋体" w:eastAsia="宋体"/>
                <w:sz w:val="16"/>
              </w:rPr>
              <w:t>偏差原因：学院开展1+X培训批次多、培训规模大，</w:t>
            </w:r>
            <w:r>
              <w:rPr>
                <w:rFonts w:hint="eastAsia" w:ascii="宋体" w:hAnsi="宋体"/>
                <w:sz w:val="16"/>
                <w:lang w:eastAsia="zh-CN"/>
              </w:rPr>
              <w:t>实际</w:t>
            </w:r>
            <w:r>
              <w:rPr>
                <w:rFonts w:ascii="宋体" w:hAnsi="宋体" w:eastAsia="宋体"/>
                <w:sz w:val="16"/>
              </w:rPr>
              <w:t>超出预计情况。改进措施：教务处与二级学院多沟通，合理安排1+X培训工作，降低偏差出现概率。</w:t>
            </w:r>
          </w:p>
        </w:tc>
      </w:tr>
      <w:tr w14:paraId="548F3A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CB4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773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125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686BA">
            <w:pPr>
              <w:jc w:val="center"/>
            </w:pPr>
            <w:r>
              <w:rPr>
                <w:rFonts w:ascii="宋体" w:hAnsi="宋体" w:eastAsia="宋体"/>
                <w:sz w:val="16"/>
              </w:rPr>
              <w:t>支持优质校建设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EEEA6">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6E9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90E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28BF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1BD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AB8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C4469">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D9D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6919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426FC">
            <w:pPr>
              <w:jc w:val="center"/>
            </w:pPr>
          </w:p>
        </w:tc>
      </w:tr>
      <w:tr w14:paraId="4564FB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9AA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F3B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700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B40DE">
            <w:pPr>
              <w:jc w:val="center"/>
            </w:pPr>
            <w:r>
              <w:rPr>
                <w:rFonts w:ascii="宋体" w:hAnsi="宋体" w:eastAsia="宋体"/>
                <w:sz w:val="16"/>
              </w:rPr>
              <w:t>支持职业学校改善办学条件和实训基地建设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8F4D1">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DEE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385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ED82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40F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9E6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6A3A5">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0A6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66FC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8A845">
            <w:pPr>
              <w:jc w:val="center"/>
            </w:pPr>
          </w:p>
        </w:tc>
      </w:tr>
      <w:tr w14:paraId="32FA9F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A82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315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C76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90C8D">
            <w:pPr>
              <w:jc w:val="center"/>
            </w:pPr>
            <w:r>
              <w:rPr>
                <w:rFonts w:ascii="宋体" w:hAnsi="宋体" w:eastAsia="宋体"/>
                <w:sz w:val="16"/>
              </w:rPr>
              <w:t>支持1+X证书制度试点学校建设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7BF59">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EAC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5B7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D1FC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85A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256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712EB">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F3D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DA03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B68D3">
            <w:pPr>
              <w:jc w:val="center"/>
            </w:pPr>
          </w:p>
        </w:tc>
      </w:tr>
      <w:tr w14:paraId="5826BD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496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42F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2D2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BB446">
            <w:pPr>
              <w:jc w:val="center"/>
            </w:pPr>
            <w:r>
              <w:rPr>
                <w:rFonts w:ascii="宋体" w:hAnsi="宋体" w:eastAsia="宋体"/>
                <w:sz w:val="16"/>
              </w:rPr>
              <w:t>图书馆信息化系统设备购置数量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D4157">
            <w:pPr>
              <w:jc w:val="center"/>
            </w:pPr>
            <w:r>
              <w:rPr>
                <w:rFonts w:ascii="宋体" w:hAnsi="宋体" w:eastAsia="宋体"/>
                <w:sz w:val="16"/>
              </w:rPr>
              <w:t>&gt;=28套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02E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2F2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5A20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534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34B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54A7D">
            <w:pPr>
              <w:jc w:val="center"/>
            </w:pPr>
            <w:r>
              <w:rPr>
                <w:rFonts w:ascii="宋体" w:hAnsi="宋体" w:eastAsia="宋体"/>
                <w:sz w:val="16"/>
              </w:rPr>
              <w:t>=28套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340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4D4E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DBA56">
            <w:pPr>
              <w:jc w:val="center"/>
            </w:pPr>
          </w:p>
        </w:tc>
      </w:tr>
      <w:tr w14:paraId="1A372D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079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831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237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AB13A">
            <w:pPr>
              <w:jc w:val="center"/>
            </w:pPr>
            <w:r>
              <w:rPr>
                <w:rFonts w:ascii="宋体" w:hAnsi="宋体" w:eastAsia="宋体"/>
                <w:sz w:val="16"/>
              </w:rPr>
              <w:t>图书馆二三楼阅览室装修项目工程数量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35A3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36F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09F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0641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CCE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802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9F20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8F1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8A70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C3F19">
            <w:pPr>
              <w:jc w:val="center"/>
            </w:pPr>
          </w:p>
        </w:tc>
      </w:tr>
      <w:tr w14:paraId="743AA2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BCA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894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347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BC78A">
            <w:pPr>
              <w:jc w:val="center"/>
            </w:pPr>
            <w:r>
              <w:rPr>
                <w:rFonts w:ascii="宋体" w:hAnsi="宋体" w:eastAsia="宋体"/>
                <w:sz w:val="16"/>
              </w:rPr>
              <w:t>宿舍区地面硬化修缮工程数量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2ED09">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C9B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882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C041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F6C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91B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019D3">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6E0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FF6E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CC05C">
            <w:pPr>
              <w:jc w:val="center"/>
            </w:pPr>
          </w:p>
        </w:tc>
      </w:tr>
      <w:tr w14:paraId="326458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90E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E46D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7C60C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18F87">
            <w:pPr>
              <w:jc w:val="center"/>
            </w:pPr>
            <w:r>
              <w:rPr>
                <w:rFonts w:ascii="宋体" w:hAnsi="宋体" w:eastAsia="宋体"/>
                <w:sz w:val="16"/>
              </w:rPr>
              <w:t>教学仪器设备政府采购率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E01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F7E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FA8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4476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DD8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F87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02C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1A3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3E5C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4D94F">
            <w:pPr>
              <w:jc w:val="center"/>
            </w:pPr>
          </w:p>
        </w:tc>
      </w:tr>
      <w:tr w14:paraId="69A456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EFB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359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7C6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A9520">
            <w:pPr>
              <w:jc w:val="center"/>
            </w:pPr>
            <w:r>
              <w:rPr>
                <w:rFonts w:ascii="宋体" w:hAnsi="宋体" w:eastAsia="宋体"/>
                <w:sz w:val="16"/>
              </w:rPr>
              <w:t>购置教学仪器设备质量达标率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794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30D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153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5A52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91A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03D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1B1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563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7A87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3EC95">
            <w:pPr>
              <w:jc w:val="center"/>
            </w:pPr>
          </w:p>
        </w:tc>
      </w:tr>
      <w:tr w14:paraId="07F952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C8C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2AF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888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56C90">
            <w:pPr>
              <w:jc w:val="center"/>
            </w:pPr>
            <w:r>
              <w:rPr>
                <w:rFonts w:ascii="宋体" w:hAnsi="宋体" w:eastAsia="宋体"/>
                <w:sz w:val="16"/>
              </w:rPr>
              <w:t>教学仪器设备验收合格率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7D2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346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E8F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C2E1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218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081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353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B39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C0DB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AEA4D">
            <w:pPr>
              <w:jc w:val="center"/>
            </w:pPr>
          </w:p>
        </w:tc>
      </w:tr>
      <w:tr w14:paraId="78FEC8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35E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2C7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253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F8732">
            <w:pPr>
              <w:jc w:val="center"/>
            </w:pPr>
            <w:r>
              <w:rPr>
                <w:rFonts w:ascii="宋体" w:hAnsi="宋体" w:eastAsia="宋体"/>
                <w:sz w:val="16"/>
              </w:rPr>
              <w:t>改扩建校舍质量达标率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C00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258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230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EA08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473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DEA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3E7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6FC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AD21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1B3D4">
            <w:pPr>
              <w:jc w:val="center"/>
            </w:pPr>
          </w:p>
        </w:tc>
      </w:tr>
      <w:tr w14:paraId="0A39D5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27A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070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D8D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F4769">
            <w:pPr>
              <w:jc w:val="center"/>
            </w:pPr>
            <w:r>
              <w:rPr>
                <w:rFonts w:ascii="宋体" w:hAnsi="宋体" w:eastAsia="宋体"/>
                <w:sz w:val="16"/>
              </w:rPr>
              <w:t>宿舍改造竣工验收合格率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E41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E69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A89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B45A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BA7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3BC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393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FA8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60AA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4B049">
            <w:pPr>
              <w:jc w:val="center"/>
            </w:pPr>
          </w:p>
        </w:tc>
      </w:tr>
      <w:tr w14:paraId="37E540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48E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D6B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FFE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0968D">
            <w:pPr>
              <w:jc w:val="center"/>
            </w:pPr>
            <w:r>
              <w:rPr>
                <w:rFonts w:ascii="宋体" w:hAnsi="宋体" w:eastAsia="宋体"/>
                <w:sz w:val="16"/>
              </w:rPr>
              <w:t>宿舍改造项目设计变更率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257C3">
            <w:pPr>
              <w:jc w:val="center"/>
            </w:pPr>
            <w:r>
              <w:rPr>
                <w:rFonts w:ascii="宋体" w:hAnsi="宋体" w:eastAsia="宋体"/>
                <w:sz w:val="16"/>
              </w:rPr>
              <w:t>&lt;=10%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F59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8D4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2D15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37E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E3A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F74C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6D0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F564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4B7EB">
            <w:pPr>
              <w:jc w:val="center"/>
            </w:pPr>
          </w:p>
        </w:tc>
      </w:tr>
      <w:tr w14:paraId="4D8566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258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2C1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28C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6891B">
            <w:pPr>
              <w:jc w:val="center"/>
            </w:pPr>
            <w:r>
              <w:rPr>
                <w:rFonts w:ascii="宋体" w:hAnsi="宋体" w:eastAsia="宋体"/>
                <w:sz w:val="16"/>
              </w:rPr>
              <w:t>图书馆信息化系统设备政府采购率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CA2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EA0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30A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588B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CBF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1C3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A5E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38E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184A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47116">
            <w:pPr>
              <w:jc w:val="center"/>
            </w:pPr>
          </w:p>
        </w:tc>
      </w:tr>
      <w:tr w14:paraId="5B496A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2D1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021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07C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01D35">
            <w:pPr>
              <w:jc w:val="center"/>
            </w:pPr>
            <w:r>
              <w:rPr>
                <w:rFonts w:ascii="宋体" w:hAnsi="宋体" w:eastAsia="宋体"/>
                <w:sz w:val="16"/>
              </w:rPr>
              <w:t>图书馆信息化系统设备质量达标率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E95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479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4D6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CAFA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D3E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170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B20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886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AA21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D4B78">
            <w:pPr>
              <w:jc w:val="center"/>
            </w:pPr>
          </w:p>
        </w:tc>
      </w:tr>
      <w:tr w14:paraId="5EEA98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F30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4B9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353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E9271">
            <w:pPr>
              <w:jc w:val="center"/>
            </w:pPr>
            <w:r>
              <w:rPr>
                <w:rFonts w:ascii="宋体" w:hAnsi="宋体" w:eastAsia="宋体"/>
                <w:sz w:val="16"/>
              </w:rPr>
              <w:t>图书馆信息化系统</w:t>
            </w:r>
            <w:r>
              <w:rPr>
                <w:rFonts w:hint="eastAsia" w:ascii="宋体" w:hAnsi="宋体"/>
                <w:sz w:val="16"/>
                <w:lang w:eastAsia="zh-CN"/>
              </w:rPr>
              <w:t>设备</w:t>
            </w: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17E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85A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1A0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931A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EE5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7EF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DEE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FCD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1402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2DF9F">
            <w:pPr>
              <w:jc w:val="center"/>
            </w:pPr>
          </w:p>
        </w:tc>
      </w:tr>
      <w:tr w14:paraId="1FC731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078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600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6B0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F1B33">
            <w:pPr>
              <w:jc w:val="center"/>
            </w:pPr>
            <w:r>
              <w:rPr>
                <w:rFonts w:ascii="宋体" w:hAnsi="宋体" w:eastAsia="宋体"/>
                <w:sz w:val="16"/>
              </w:rPr>
              <w:t>图书馆二三楼阅览室装修项目验收合格率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031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577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316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5411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943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87C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D50F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8C68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8D86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2C909">
            <w:pPr>
              <w:jc w:val="center"/>
            </w:pPr>
            <w:r>
              <w:rPr>
                <w:rFonts w:ascii="宋体" w:hAnsi="宋体" w:eastAsia="宋体"/>
                <w:sz w:val="16"/>
              </w:rPr>
              <w:t>偏差原因：学院图书馆二三层阅览室装修施工方没能按照学院要求进行施工，拖延了工期。改进措施：项目负责人严格按照计划实施项目，及时督促解决时效性问题。</w:t>
            </w:r>
          </w:p>
        </w:tc>
      </w:tr>
      <w:tr w14:paraId="0F1802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509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2E7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653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CEC99">
            <w:pPr>
              <w:jc w:val="center"/>
            </w:pPr>
            <w:r>
              <w:rPr>
                <w:rFonts w:ascii="宋体" w:hAnsi="宋体" w:eastAsia="宋体"/>
                <w:sz w:val="16"/>
              </w:rPr>
              <w:t>宿舍区地面硬化修缮工程验收合格率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194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19A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139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F819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BAE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356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FE9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CCB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36EA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46C2D">
            <w:pPr>
              <w:jc w:val="center"/>
            </w:pPr>
          </w:p>
        </w:tc>
      </w:tr>
      <w:tr w14:paraId="710E74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C32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738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60571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B507A">
            <w:pPr>
              <w:jc w:val="center"/>
            </w:pPr>
            <w:r>
              <w:rPr>
                <w:rFonts w:ascii="宋体" w:hAnsi="宋体" w:eastAsia="宋体"/>
                <w:sz w:val="16"/>
              </w:rPr>
              <w:t>仪器设备采购完成时间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BC376">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776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132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CD19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ADF4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110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FAC94">
            <w:pPr>
              <w:jc w:val="center"/>
            </w:pPr>
            <w:r>
              <w:rPr>
                <w:rFonts w:ascii="宋体" w:hAnsi="宋体" w:eastAsia="宋体"/>
                <w:sz w:val="16"/>
              </w:rPr>
              <w:t>2024年11月26日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3D3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76BC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63039">
            <w:pPr>
              <w:jc w:val="center"/>
            </w:pPr>
          </w:p>
        </w:tc>
      </w:tr>
      <w:tr w14:paraId="049A53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39E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7CF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456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548FD">
            <w:pPr>
              <w:jc w:val="center"/>
            </w:pPr>
            <w:r>
              <w:rPr>
                <w:rFonts w:ascii="宋体" w:hAnsi="宋体" w:eastAsia="宋体"/>
                <w:sz w:val="16"/>
              </w:rPr>
              <w:t>宿舍改造完工时间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89A63">
            <w:pPr>
              <w:jc w:val="center"/>
            </w:pPr>
            <w:r>
              <w:rPr>
                <w:rFonts w:ascii="宋体" w:hAnsi="宋体" w:eastAsia="宋体"/>
                <w:sz w:val="16"/>
              </w:rPr>
              <w:t>2024年9月30日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CE2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9EF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3BF6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0A6C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55A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F6AFE">
            <w:pPr>
              <w:jc w:val="center"/>
            </w:pPr>
            <w:r>
              <w:rPr>
                <w:rFonts w:ascii="宋体" w:hAnsi="宋体" w:eastAsia="宋体"/>
                <w:sz w:val="16"/>
              </w:rPr>
              <w:t>2024年8月15日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D8C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BEB3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9E988">
            <w:pPr>
              <w:jc w:val="center"/>
            </w:pPr>
          </w:p>
        </w:tc>
      </w:tr>
      <w:tr w14:paraId="6EFAB8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4E6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B50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828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533E8">
            <w:pPr>
              <w:jc w:val="center"/>
            </w:pPr>
            <w:r>
              <w:rPr>
                <w:rFonts w:ascii="宋体" w:hAnsi="宋体" w:eastAsia="宋体"/>
                <w:sz w:val="16"/>
              </w:rPr>
              <w:t>宿舍改造开工时间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508ED">
            <w:pPr>
              <w:jc w:val="center"/>
            </w:pPr>
            <w:r>
              <w:rPr>
                <w:rFonts w:ascii="宋体" w:hAnsi="宋体" w:eastAsia="宋体"/>
                <w:sz w:val="16"/>
              </w:rPr>
              <w:t>2024年7月1日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B65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DDA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2679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E89D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F0B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1369B">
            <w:pPr>
              <w:jc w:val="center"/>
            </w:pPr>
            <w:r>
              <w:rPr>
                <w:rFonts w:ascii="宋体" w:hAnsi="宋体" w:eastAsia="宋体"/>
                <w:sz w:val="16"/>
              </w:rPr>
              <w:t>=2024年7月1日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3F8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B32B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ED8CF">
            <w:pPr>
              <w:jc w:val="center"/>
            </w:pPr>
          </w:p>
        </w:tc>
      </w:tr>
      <w:tr w14:paraId="17AFA5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06B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71E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FC4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B1E6D">
            <w:pPr>
              <w:jc w:val="center"/>
            </w:pPr>
            <w:r>
              <w:rPr>
                <w:rFonts w:ascii="宋体" w:hAnsi="宋体" w:eastAsia="宋体"/>
                <w:sz w:val="16"/>
              </w:rPr>
              <w:t>1+X培训按期完成率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2923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4ED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C1E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24CB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1D9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108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5E5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CF0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3D03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6B9C2">
            <w:pPr>
              <w:jc w:val="center"/>
            </w:pPr>
          </w:p>
        </w:tc>
      </w:tr>
      <w:tr w14:paraId="42829D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D70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D6C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1DF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39C09">
            <w:pPr>
              <w:jc w:val="center"/>
            </w:pPr>
            <w:r>
              <w:rPr>
                <w:rFonts w:ascii="宋体" w:hAnsi="宋体" w:eastAsia="宋体"/>
                <w:sz w:val="16"/>
              </w:rPr>
              <w:t>图书馆信息化系统设备采购完成时间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CEA1F">
            <w:pPr>
              <w:jc w:val="center"/>
            </w:pPr>
            <w:r>
              <w:rPr>
                <w:rFonts w:ascii="宋体" w:hAnsi="宋体" w:eastAsia="宋体"/>
                <w:sz w:val="16"/>
              </w:rPr>
              <w:t>2024年9月30日前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023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2C0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825F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1EE0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6B2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EC761">
            <w:pPr>
              <w:jc w:val="center"/>
            </w:pPr>
            <w:r>
              <w:rPr>
                <w:rFonts w:ascii="宋体" w:hAnsi="宋体" w:eastAsia="宋体"/>
                <w:sz w:val="16"/>
              </w:rPr>
              <w:t>2024年9月20日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C12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ACA9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4AAA9">
            <w:pPr>
              <w:jc w:val="center"/>
            </w:pPr>
          </w:p>
        </w:tc>
      </w:tr>
      <w:tr w14:paraId="0090E6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1BD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6B8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57E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E82F6">
            <w:pPr>
              <w:jc w:val="center"/>
            </w:pPr>
            <w:r>
              <w:rPr>
                <w:rFonts w:ascii="宋体" w:hAnsi="宋体" w:eastAsia="宋体"/>
                <w:sz w:val="16"/>
              </w:rPr>
              <w:t>图书馆二三楼阅览室装修完成时间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785DE">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5C4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DC8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48F1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4F7C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FC0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8A126">
            <w:pPr>
              <w:jc w:val="center"/>
            </w:pPr>
            <w:r>
              <w:rPr>
                <w:rFonts w:ascii="宋体" w:hAnsi="宋体" w:eastAsia="宋体"/>
                <w:sz w:val="16"/>
              </w:rPr>
              <w:t>未完成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01D0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6CB2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683F0">
            <w:pPr>
              <w:jc w:val="center"/>
            </w:pPr>
            <w:r>
              <w:rPr>
                <w:rFonts w:ascii="宋体" w:hAnsi="宋体" w:eastAsia="宋体"/>
                <w:sz w:val="16"/>
              </w:rPr>
              <w:t>偏差原因：学院图书馆二三层阅览室装修施工方没能按照学院要求进行施工，拖延了工期。改进措施：项目负责人严格按照计划实施项目，及时督促解决时效性问题。</w:t>
            </w:r>
          </w:p>
        </w:tc>
      </w:tr>
      <w:tr w14:paraId="089F62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C88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7E6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FE4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A1159">
            <w:pPr>
              <w:jc w:val="center"/>
            </w:pPr>
            <w:r>
              <w:rPr>
                <w:rFonts w:ascii="宋体" w:hAnsi="宋体" w:eastAsia="宋体"/>
                <w:sz w:val="16"/>
              </w:rPr>
              <w:t>宿舍区地面硬化修缮工程完成时间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FE09C">
            <w:pPr>
              <w:jc w:val="center"/>
            </w:pPr>
            <w:r>
              <w:rPr>
                <w:rFonts w:ascii="宋体" w:hAnsi="宋体" w:eastAsia="宋体"/>
                <w:sz w:val="16"/>
              </w:rPr>
              <w:t>2024年10月31日前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F2C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D60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A191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FBE0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10C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CD3C6">
            <w:pPr>
              <w:jc w:val="center"/>
            </w:pPr>
            <w:r>
              <w:rPr>
                <w:rFonts w:ascii="宋体" w:hAnsi="宋体" w:eastAsia="宋体"/>
                <w:sz w:val="16"/>
              </w:rPr>
              <w:t>2024年10月14日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916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08E4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72425">
            <w:pPr>
              <w:jc w:val="center"/>
            </w:pPr>
          </w:p>
        </w:tc>
      </w:tr>
      <w:tr w14:paraId="0C2348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E5B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3304A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E459C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17549">
            <w:pPr>
              <w:jc w:val="center"/>
            </w:pPr>
            <w:r>
              <w:rPr>
                <w:rFonts w:ascii="宋体" w:hAnsi="宋体" w:eastAsia="宋体"/>
                <w:sz w:val="16"/>
              </w:rPr>
              <w:t>仪器设备采购成本控制数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57651">
            <w:pPr>
              <w:jc w:val="center"/>
            </w:pPr>
            <w:r>
              <w:rPr>
                <w:rFonts w:ascii="宋体" w:hAnsi="宋体" w:eastAsia="宋体"/>
                <w:sz w:val="16"/>
              </w:rPr>
              <w:t>&lt;=380.33万元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E11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3C5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BC9A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E85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BE0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52CE2">
            <w:pPr>
              <w:jc w:val="center"/>
            </w:pPr>
            <w:r>
              <w:rPr>
                <w:rFonts w:ascii="宋体" w:hAnsi="宋体" w:eastAsia="宋体"/>
                <w:sz w:val="16"/>
              </w:rPr>
              <w:t>=380.33万元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2BF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4A67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0DB67">
            <w:pPr>
              <w:jc w:val="center"/>
            </w:pPr>
          </w:p>
        </w:tc>
      </w:tr>
      <w:tr w14:paraId="1DE93C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270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73A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F6D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93252">
            <w:pPr>
              <w:jc w:val="center"/>
            </w:pPr>
            <w:r>
              <w:rPr>
                <w:rFonts w:ascii="宋体" w:hAnsi="宋体" w:eastAsia="宋体"/>
                <w:sz w:val="16"/>
              </w:rPr>
              <w:t>改扩建校舍成本控制数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A9BAB">
            <w:pPr>
              <w:jc w:val="center"/>
            </w:pPr>
            <w:r>
              <w:rPr>
                <w:rFonts w:ascii="宋体" w:hAnsi="宋体" w:eastAsia="宋体"/>
                <w:sz w:val="16"/>
              </w:rPr>
              <w:t>&lt;=505.69万元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0CF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70F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C286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E3C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D4D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5B017">
            <w:pPr>
              <w:jc w:val="center"/>
            </w:pPr>
            <w:r>
              <w:rPr>
                <w:rFonts w:ascii="宋体" w:hAnsi="宋体" w:eastAsia="宋体"/>
                <w:sz w:val="16"/>
              </w:rPr>
              <w:t>=505.69万元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DD3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DB74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F4A8F">
            <w:pPr>
              <w:jc w:val="center"/>
            </w:pPr>
          </w:p>
        </w:tc>
      </w:tr>
      <w:tr w14:paraId="0BEE56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994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6F5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F0B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154DD">
            <w:pPr>
              <w:jc w:val="center"/>
            </w:pPr>
            <w:r>
              <w:rPr>
                <w:rFonts w:ascii="宋体" w:hAnsi="宋体" w:eastAsia="宋体"/>
                <w:sz w:val="16"/>
              </w:rPr>
              <w:t>1+X培训成本控制数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E8385">
            <w:pPr>
              <w:jc w:val="center"/>
            </w:pPr>
            <w:r>
              <w:rPr>
                <w:rFonts w:ascii="宋体" w:hAnsi="宋体" w:eastAsia="宋体"/>
                <w:sz w:val="16"/>
              </w:rPr>
              <w:t>&lt;=73.40万元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0AF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A11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ED33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ECE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C2D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E53E6">
            <w:pPr>
              <w:jc w:val="center"/>
            </w:pPr>
            <w:r>
              <w:rPr>
                <w:rFonts w:ascii="宋体" w:hAnsi="宋体" w:eastAsia="宋体"/>
                <w:sz w:val="16"/>
              </w:rPr>
              <w:t>=73.4万元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BF2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212A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5B8EC">
            <w:pPr>
              <w:jc w:val="center"/>
            </w:pPr>
          </w:p>
        </w:tc>
      </w:tr>
      <w:tr w14:paraId="3760A1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253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C28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484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E6789">
            <w:pPr>
              <w:jc w:val="center"/>
            </w:pPr>
            <w:r>
              <w:rPr>
                <w:rFonts w:ascii="宋体" w:hAnsi="宋体" w:eastAsia="宋体"/>
                <w:sz w:val="16"/>
              </w:rPr>
              <w:t>图书馆信息化系统设备采购成本控制数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DCDE3">
            <w:pPr>
              <w:jc w:val="center"/>
            </w:pPr>
            <w:r>
              <w:rPr>
                <w:rFonts w:ascii="宋体" w:hAnsi="宋体" w:eastAsia="宋体"/>
                <w:sz w:val="16"/>
              </w:rPr>
              <w:t>&lt;=138.84万元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10F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812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D12E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C30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32CB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E6415">
            <w:pPr>
              <w:jc w:val="center"/>
            </w:pPr>
            <w:r>
              <w:rPr>
                <w:rFonts w:ascii="宋体" w:hAnsi="宋体" w:eastAsia="宋体"/>
                <w:sz w:val="16"/>
              </w:rPr>
              <w:t>=138.84万元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104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FE66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4D32A">
            <w:pPr>
              <w:jc w:val="center"/>
            </w:pPr>
          </w:p>
        </w:tc>
      </w:tr>
      <w:tr w14:paraId="6A5122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292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AB3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ED5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FE242">
            <w:pPr>
              <w:jc w:val="center"/>
            </w:pPr>
            <w:r>
              <w:rPr>
                <w:rFonts w:ascii="宋体" w:hAnsi="宋体" w:eastAsia="宋体"/>
                <w:sz w:val="16"/>
              </w:rPr>
              <w:t>图书馆二三楼阅览室装修工程成本控制数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6FC3B">
            <w:pPr>
              <w:jc w:val="center"/>
            </w:pPr>
            <w:r>
              <w:rPr>
                <w:rFonts w:ascii="宋体" w:hAnsi="宋体" w:eastAsia="宋体"/>
                <w:sz w:val="16"/>
              </w:rPr>
              <w:t>&lt;=7.60万元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EBA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0D0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1F73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34B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402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D085D">
            <w:pPr>
              <w:jc w:val="center"/>
            </w:pPr>
            <w:r>
              <w:rPr>
                <w:rFonts w:ascii="宋体" w:hAnsi="宋体" w:eastAsia="宋体"/>
                <w:sz w:val="16"/>
              </w:rPr>
              <w:t>=7.6万元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FAD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0CCC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FD653">
            <w:pPr>
              <w:jc w:val="center"/>
            </w:pPr>
          </w:p>
        </w:tc>
      </w:tr>
      <w:tr w14:paraId="516795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9AA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970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11E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532ED">
            <w:pPr>
              <w:jc w:val="center"/>
            </w:pPr>
            <w:r>
              <w:rPr>
                <w:rFonts w:ascii="宋体" w:hAnsi="宋体" w:eastAsia="宋体"/>
                <w:sz w:val="16"/>
              </w:rPr>
              <w:t>宿舍区地面硬化修缮工程成本控制数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544C1">
            <w:pPr>
              <w:jc w:val="center"/>
            </w:pPr>
            <w:r>
              <w:rPr>
                <w:rFonts w:ascii="宋体" w:hAnsi="宋体" w:eastAsia="宋体"/>
                <w:sz w:val="16"/>
              </w:rPr>
              <w:t>&lt;=27.91万元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265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005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3B1C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8CF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E210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9C279">
            <w:pPr>
              <w:jc w:val="center"/>
            </w:pPr>
            <w:r>
              <w:rPr>
                <w:rFonts w:ascii="宋体" w:hAnsi="宋体" w:eastAsia="宋体"/>
                <w:sz w:val="16"/>
              </w:rPr>
              <w:t>=27.91万元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E99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E20B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FCCC9">
            <w:pPr>
              <w:jc w:val="center"/>
            </w:pPr>
          </w:p>
        </w:tc>
      </w:tr>
      <w:tr w14:paraId="6F69F8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4E0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2C5AA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EB950B">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168B2">
            <w:pPr>
              <w:jc w:val="center"/>
            </w:pPr>
            <w:r>
              <w:rPr>
                <w:rFonts w:ascii="宋体" w:hAnsi="宋体" w:eastAsia="宋体"/>
                <w:sz w:val="16"/>
              </w:rPr>
              <w:t>教学仪器设备利用率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EFC68">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008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C1D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A2E4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544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FFD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ABA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8B8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28ED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169BB">
            <w:pPr>
              <w:jc w:val="center"/>
            </w:pPr>
          </w:p>
        </w:tc>
      </w:tr>
      <w:tr w14:paraId="183959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D0C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3BB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DC2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70F43">
            <w:pPr>
              <w:jc w:val="center"/>
            </w:pPr>
            <w:r>
              <w:rPr>
                <w:rFonts w:ascii="宋体" w:hAnsi="宋体" w:eastAsia="宋体"/>
                <w:sz w:val="16"/>
              </w:rPr>
              <w:t>图书馆信息化系统设备利用率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0AE5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B3D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FD1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BDC6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2D8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1C9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7A0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21A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D3FF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6A9A7">
            <w:pPr>
              <w:jc w:val="center"/>
            </w:pPr>
          </w:p>
        </w:tc>
      </w:tr>
      <w:tr w14:paraId="19EAC4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94D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E4C4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DF013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7CAD3">
            <w:pPr>
              <w:jc w:val="center"/>
            </w:pPr>
            <w:r>
              <w:rPr>
                <w:rFonts w:ascii="宋体" w:hAnsi="宋体" w:eastAsia="宋体"/>
                <w:sz w:val="16"/>
              </w:rPr>
              <w:t>服务建设现代化经济体系和更</w:t>
            </w:r>
            <w:r>
              <w:rPr>
                <w:rFonts w:hint="eastAsia" w:ascii="宋体" w:hAnsi="宋体"/>
                <w:sz w:val="16"/>
                <w:lang w:eastAsia="zh-CN"/>
              </w:rPr>
              <w:t>高质量充分就业</w:t>
            </w:r>
            <w:r>
              <w:rPr>
                <w:rFonts w:ascii="宋体" w:hAnsi="宋体" w:eastAsia="宋体"/>
                <w:sz w:val="16"/>
              </w:rPr>
              <w:t>需要，重点支持一批优质中、高职学校和专业群率先发展，引领职业教育服务国家战略、融入区域发展、促进产业升级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0264B">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27C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B99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AAE6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C8C2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922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787EB">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4B3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B64E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DF9B6">
            <w:pPr>
              <w:jc w:val="center"/>
            </w:pPr>
          </w:p>
        </w:tc>
      </w:tr>
      <w:tr w14:paraId="7146B8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9F5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980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EF7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B4285">
            <w:pPr>
              <w:jc w:val="center"/>
            </w:pPr>
            <w:r>
              <w:rPr>
                <w:rFonts w:ascii="宋体" w:hAnsi="宋体" w:eastAsia="宋体"/>
                <w:sz w:val="16"/>
              </w:rPr>
              <w:t>通过实施1+X证书试点工作，推进校企合作，调动社会力量参与职业教育的积极性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0734D">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983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E38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AAAA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35CC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6D4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9ABC8">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02E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25DA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9077C">
            <w:pPr>
              <w:jc w:val="center"/>
            </w:pPr>
          </w:p>
        </w:tc>
      </w:tr>
      <w:tr w14:paraId="19C3A5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9CD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494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BDE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F89FA">
            <w:pPr>
              <w:jc w:val="center"/>
            </w:pPr>
            <w:r>
              <w:rPr>
                <w:rFonts w:ascii="宋体" w:hAnsi="宋体" w:eastAsia="宋体"/>
                <w:sz w:val="16"/>
              </w:rPr>
              <w:t>宿舍正常运转率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304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6A9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489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CAD4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A4D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DD3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C0B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31E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204A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83691">
            <w:pPr>
              <w:jc w:val="center"/>
            </w:pPr>
          </w:p>
        </w:tc>
      </w:tr>
      <w:tr w14:paraId="51FE36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2A7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129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121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BB98C">
            <w:pPr>
              <w:jc w:val="center"/>
            </w:pPr>
            <w:r>
              <w:rPr>
                <w:rFonts w:ascii="宋体" w:hAnsi="宋体" w:eastAsia="宋体"/>
                <w:sz w:val="16"/>
              </w:rPr>
              <w:t>宿舍改造项目受益人数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E30C0">
            <w:pPr>
              <w:jc w:val="center"/>
            </w:pPr>
            <w:r>
              <w:rPr>
                <w:rFonts w:ascii="宋体" w:hAnsi="宋体" w:eastAsia="宋体"/>
                <w:sz w:val="16"/>
              </w:rPr>
              <w:t>&gt;=2400人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424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17E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440C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6E6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684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3409C">
            <w:pPr>
              <w:jc w:val="center"/>
            </w:pPr>
            <w:r>
              <w:rPr>
                <w:rFonts w:ascii="宋体" w:hAnsi="宋体" w:eastAsia="宋体"/>
                <w:sz w:val="16"/>
              </w:rPr>
              <w:t>=2346人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38CEC">
            <w:pPr>
              <w:jc w:val="center"/>
            </w:pPr>
            <w:r>
              <w:rPr>
                <w:rFonts w:ascii="宋体" w:hAnsi="宋体" w:eastAsia="宋体"/>
                <w:sz w:val="16"/>
              </w:rPr>
              <w:t>97.75%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0FFD4">
            <w:pPr>
              <w:jc w:val="center"/>
            </w:pPr>
            <w:r>
              <w:rPr>
                <w:rFonts w:ascii="宋体" w:hAnsi="宋体" w:eastAsia="宋体"/>
                <w:sz w:val="16"/>
              </w:rPr>
              <w:t>2.83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D8B60">
            <w:pPr>
              <w:jc w:val="center"/>
            </w:pPr>
            <w:r>
              <w:rPr>
                <w:rFonts w:ascii="宋体" w:hAnsi="宋体" w:eastAsia="宋体"/>
                <w:sz w:val="16"/>
              </w:rPr>
              <w:t>偏差原因：床位预估数与后期购买床实际数有差异。改进措施：对每间宿舍床位的测量计算做出合理估算，准确提供数据。</w:t>
            </w:r>
          </w:p>
        </w:tc>
      </w:tr>
      <w:tr w14:paraId="65898B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601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F470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54D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A4BDD">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46F4A">
            <w:pPr>
              <w:jc w:val="center"/>
            </w:pPr>
            <w:r>
              <w:rPr>
                <w:rFonts w:ascii="宋体" w:hAnsi="宋体" w:eastAsia="宋体"/>
                <w:sz w:val="16"/>
              </w:rPr>
              <w:t>&gt;=91%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65F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25C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BA0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5B13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D7F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DBF49">
            <w:pPr>
              <w:jc w:val="center"/>
            </w:pPr>
            <w:r>
              <w:rPr>
                <w:rFonts w:ascii="宋体" w:hAnsi="宋体" w:eastAsia="宋体"/>
                <w:sz w:val="16"/>
              </w:rPr>
              <w:t>=92.73%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C86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28C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267E1">
            <w:pPr>
              <w:jc w:val="center"/>
            </w:pPr>
          </w:p>
        </w:tc>
      </w:tr>
      <w:tr w14:paraId="3D82343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7F8A15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830A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E3B5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5E4E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B65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02BD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4C71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9CE2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51D7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9C75D">
            <w:pPr>
              <w:jc w:val="center"/>
            </w:pPr>
            <w:r>
              <w:rPr>
                <w:rFonts w:ascii="宋体" w:hAnsi="宋体" w:eastAsia="宋体"/>
                <w:sz w:val="16"/>
              </w:rPr>
              <w:t>97.80分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164F12"/>
        </w:tc>
      </w:tr>
    </w:tbl>
    <w:p w14:paraId="3412D84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0C0B0DCE">
        <w:tblPrEx>
          <w:tblCellMar>
            <w:top w:w="0" w:type="dxa"/>
            <w:left w:w="108" w:type="dxa"/>
            <w:bottom w:w="0" w:type="dxa"/>
            <w:right w:w="108" w:type="dxa"/>
          </w:tblCellMar>
        </w:tblPrEx>
        <w:tc>
          <w:tcPr>
            <w:tcW w:w="8848" w:type="dxa"/>
            <w:gridSpan w:val="14"/>
            <w:vAlign w:val="center"/>
          </w:tcPr>
          <w:p w14:paraId="7BC89017">
            <w:pPr>
              <w:jc w:val="center"/>
            </w:pPr>
            <w:r>
              <w:rPr>
                <w:rFonts w:ascii="宋体" w:hAnsi="宋体" w:eastAsia="宋体"/>
                <w:sz w:val="24"/>
              </w:rPr>
              <w:t>项目支出绩效自评表</w:t>
            </w:r>
          </w:p>
        </w:tc>
      </w:tr>
      <w:tr w14:paraId="1E3402FB">
        <w:tblPrEx>
          <w:tblCellMar>
            <w:top w:w="0" w:type="dxa"/>
            <w:left w:w="108" w:type="dxa"/>
            <w:bottom w:w="0" w:type="dxa"/>
            <w:right w:w="108" w:type="dxa"/>
          </w:tblCellMar>
        </w:tblPrEx>
        <w:tc>
          <w:tcPr>
            <w:tcW w:w="8848" w:type="dxa"/>
            <w:gridSpan w:val="14"/>
            <w:vAlign w:val="center"/>
          </w:tcPr>
          <w:p w14:paraId="75ACC1B5">
            <w:pPr>
              <w:jc w:val="center"/>
            </w:pPr>
            <w:r>
              <w:rPr>
                <w:rFonts w:ascii="宋体" w:hAnsi="宋体" w:eastAsia="宋体"/>
                <w:sz w:val="24"/>
              </w:rPr>
              <w:t>(2024年度)</w:t>
            </w:r>
          </w:p>
        </w:tc>
      </w:tr>
      <w:tr w14:paraId="07F3AE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3524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B93912">
            <w:pPr>
              <w:jc w:val="center"/>
            </w:pPr>
            <w:r>
              <w:rPr>
                <w:rFonts w:ascii="宋体" w:hAnsi="宋体" w:eastAsia="宋体"/>
                <w:sz w:val="16"/>
              </w:rPr>
              <w:t>巴财教〔2024〕31号调整下达2024年自治区科技计划专项资金（第三批）</w:t>
            </w:r>
          </w:p>
        </w:tc>
      </w:tr>
      <w:tr w14:paraId="05272E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746C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DD757C">
            <w:pPr>
              <w:jc w:val="center"/>
            </w:pPr>
            <w:r>
              <w:rPr>
                <w:rFonts w:ascii="宋体" w:hAnsi="宋体" w:eastAsia="宋体"/>
                <w:sz w:val="16"/>
              </w:rPr>
              <w:t>巴音郭楞职业技术学院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F3F4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4B8777">
            <w:pPr>
              <w:jc w:val="center"/>
            </w:pPr>
            <w:r>
              <w:rPr>
                <w:rFonts w:ascii="宋体" w:hAnsi="宋体" w:eastAsia="宋体"/>
                <w:sz w:val="16"/>
              </w:rPr>
              <w:t>巴音郭楞职业技术学院</w:t>
            </w:r>
          </w:p>
        </w:tc>
      </w:tr>
      <w:tr w14:paraId="0BE28A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05BD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234C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F818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CE65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89FB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E579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876B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468D2">
            <w:pPr>
              <w:jc w:val="center"/>
            </w:pPr>
            <w:r>
              <w:rPr>
                <w:rFonts w:ascii="宋体" w:hAnsi="宋体" w:eastAsia="宋体"/>
                <w:sz w:val="16"/>
              </w:rPr>
              <w:t>得分</w:t>
            </w:r>
          </w:p>
        </w:tc>
      </w:tr>
      <w:tr w14:paraId="48966A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B1E36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15E6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6D801">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544B9">
            <w:pPr>
              <w:jc w:val="center"/>
            </w:pPr>
            <w:r>
              <w:rPr>
                <w:rFonts w:ascii="宋体" w:hAnsi="宋体" w:eastAsia="宋体"/>
                <w:sz w:val="16"/>
              </w:rPr>
              <w:t>0.10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5D16B">
            <w:pPr>
              <w:jc w:val="center"/>
            </w:pPr>
            <w:r>
              <w:rPr>
                <w:rFonts w:ascii="宋体" w:hAnsi="宋体" w:eastAsia="宋体"/>
                <w:sz w:val="16"/>
              </w:rPr>
              <w:t>0.10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9B8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212D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B3F8E">
            <w:pPr>
              <w:jc w:val="center"/>
            </w:pPr>
            <w:r>
              <w:rPr>
                <w:rFonts w:ascii="宋体" w:hAnsi="宋体" w:eastAsia="宋体"/>
                <w:sz w:val="16"/>
              </w:rPr>
              <w:t>10.00</w:t>
            </w:r>
          </w:p>
        </w:tc>
      </w:tr>
      <w:tr w14:paraId="3602F0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DD5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95D2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160AA">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7D276">
            <w:pPr>
              <w:jc w:val="center"/>
            </w:pPr>
            <w:r>
              <w:rPr>
                <w:rFonts w:ascii="宋体" w:hAnsi="宋体" w:eastAsia="宋体"/>
                <w:sz w:val="16"/>
              </w:rPr>
              <w:t>0.10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F05D1">
            <w:pPr>
              <w:jc w:val="center"/>
            </w:pPr>
            <w:r>
              <w:rPr>
                <w:rFonts w:ascii="宋体" w:hAnsi="宋体" w:eastAsia="宋体"/>
                <w:sz w:val="16"/>
              </w:rPr>
              <w:t>0.10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025B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975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9B8D9">
            <w:pPr>
              <w:jc w:val="center"/>
            </w:pPr>
            <w:r>
              <w:rPr>
                <w:rFonts w:ascii="宋体" w:hAnsi="宋体" w:eastAsia="宋体"/>
                <w:sz w:val="16"/>
              </w:rPr>
              <w:t>-</w:t>
            </w:r>
          </w:p>
        </w:tc>
      </w:tr>
      <w:tr w14:paraId="3630E2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293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E89F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524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A24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558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0AD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BDD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7D87E">
            <w:pPr>
              <w:jc w:val="center"/>
            </w:pPr>
            <w:r>
              <w:rPr>
                <w:rFonts w:ascii="宋体" w:hAnsi="宋体" w:eastAsia="宋体"/>
                <w:sz w:val="16"/>
              </w:rPr>
              <w:t>-</w:t>
            </w:r>
          </w:p>
        </w:tc>
      </w:tr>
      <w:tr w14:paraId="14B394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2D1FE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1976B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3067F1">
            <w:pPr>
              <w:jc w:val="center"/>
            </w:pPr>
            <w:r>
              <w:rPr>
                <w:rFonts w:ascii="宋体" w:hAnsi="宋体" w:eastAsia="宋体"/>
                <w:sz w:val="16"/>
              </w:rPr>
              <w:t>总体目标完成情况</w:t>
            </w:r>
          </w:p>
        </w:tc>
      </w:tr>
      <w:tr w14:paraId="7E9A72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4B41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5D90B1">
            <w:pPr>
              <w:jc w:val="both"/>
            </w:pPr>
            <w:r>
              <w:rPr>
                <w:rFonts w:ascii="宋体" w:hAnsi="宋体" w:eastAsia="宋体"/>
                <w:sz w:val="16"/>
              </w:rPr>
              <w:t>根据2024年度自治区科技特派员农村科技创业行动项目“智能环境控制技术在蛋鸡饲养过程中的应用与示范” 项目工作计划，开展2次专家咨询。对智能环境控制系统性能全面熟悉，为后期操作指南、科学饲养管理规范、常见问题及解决方案编制手册等工作开展奠定基础。同时辐射带动就业1人以上，使得养鸡管理模式得到优化。</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64D674">
            <w:pPr>
              <w:jc w:val="both"/>
            </w:pPr>
            <w:r>
              <w:rPr>
                <w:rFonts w:ascii="宋体" w:hAnsi="宋体" w:eastAsia="宋体"/>
                <w:sz w:val="16"/>
              </w:rPr>
              <w:t>开展了2次专家咨询。对智能环境控制系统性能全面熟悉，为后期操作指南、科学饲养管理规范、常见问题及解决方案编制手册等工作开展奠定基础。同时辐射带动就业1人以上，使得养鸡管理模式得到优化。</w:t>
            </w:r>
          </w:p>
        </w:tc>
      </w:tr>
      <w:tr w14:paraId="46C242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CDC4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033F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A37E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6617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0DC9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1BBC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E24A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FA12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DB59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EDBB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7290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5368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475A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3775A">
            <w:pPr>
              <w:jc w:val="center"/>
            </w:pPr>
            <w:r>
              <w:rPr>
                <w:rFonts w:ascii="宋体" w:hAnsi="宋体" w:eastAsia="宋体"/>
                <w:sz w:val="16"/>
              </w:rPr>
              <w:t>偏差原因分析及改进措施</w:t>
            </w:r>
          </w:p>
        </w:tc>
      </w:tr>
      <w:tr w14:paraId="0364CA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B3503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3C6A5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FB94B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134E0">
            <w:pPr>
              <w:jc w:val="center"/>
            </w:pPr>
            <w:r>
              <w:rPr>
                <w:rFonts w:ascii="宋体" w:hAnsi="宋体" w:eastAsia="宋体"/>
                <w:sz w:val="16"/>
              </w:rPr>
              <w:t>开展专家咨询次数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9668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1EA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D9C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446F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247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5A7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04FED">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DA0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F92E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47D18">
            <w:pPr>
              <w:jc w:val="center"/>
            </w:pPr>
          </w:p>
        </w:tc>
      </w:tr>
      <w:tr w14:paraId="3D1DCE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E20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C95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AEB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2741C">
            <w:pPr>
              <w:jc w:val="center"/>
            </w:pPr>
            <w:r>
              <w:rPr>
                <w:rFonts w:ascii="宋体" w:hAnsi="宋体" w:eastAsia="宋体"/>
                <w:sz w:val="16"/>
              </w:rPr>
              <w:t>开展技术培训次数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3C8F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D49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455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DFB9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D27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995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6DE0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987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5009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1C0D9">
            <w:pPr>
              <w:jc w:val="center"/>
            </w:pPr>
          </w:p>
        </w:tc>
      </w:tr>
      <w:tr w14:paraId="760E76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FF7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30D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7A69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F2F75">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8FD8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0FF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607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0277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2AB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33350">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A09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03F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C7B2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0C7CA">
            <w:pPr>
              <w:jc w:val="center"/>
            </w:pPr>
          </w:p>
        </w:tc>
      </w:tr>
      <w:tr w14:paraId="7AC87B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5C2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4745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B1CEF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1D835">
            <w:pPr>
              <w:jc w:val="center"/>
            </w:pPr>
            <w:r>
              <w:rPr>
                <w:rFonts w:ascii="宋体" w:hAnsi="宋体" w:eastAsia="宋体"/>
                <w:sz w:val="16"/>
              </w:rPr>
              <w:t>专家咨询完成时间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43FE3">
            <w:pPr>
              <w:jc w:val="center"/>
            </w:pPr>
            <w:r>
              <w:rPr>
                <w:rFonts w:ascii="宋体" w:hAnsi="宋体" w:eastAsia="宋体"/>
                <w:sz w:val="16"/>
              </w:rPr>
              <w:t>2024年11月28日前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467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684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8DB9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EDC7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751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5BBE0">
            <w:pPr>
              <w:jc w:val="center"/>
            </w:pPr>
            <w:r>
              <w:rPr>
                <w:rFonts w:ascii="宋体" w:hAnsi="宋体" w:eastAsia="宋体"/>
                <w:sz w:val="16"/>
              </w:rPr>
              <w:t>=2024年11月9日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55A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1AF4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1337F">
            <w:pPr>
              <w:jc w:val="center"/>
            </w:pPr>
          </w:p>
        </w:tc>
      </w:tr>
      <w:tr w14:paraId="11E120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4B9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60A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73D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2C7A3">
            <w:pPr>
              <w:jc w:val="center"/>
            </w:pPr>
            <w:r>
              <w:rPr>
                <w:rFonts w:ascii="宋体" w:hAnsi="宋体" w:eastAsia="宋体"/>
                <w:sz w:val="16"/>
              </w:rPr>
              <w:t>开展技术培训完成时间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6F3E2">
            <w:pPr>
              <w:jc w:val="center"/>
            </w:pPr>
            <w:r>
              <w:rPr>
                <w:rFonts w:ascii="宋体" w:hAnsi="宋体" w:eastAsia="宋体"/>
                <w:sz w:val="16"/>
              </w:rPr>
              <w:t>2024年11月28日前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433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D8D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7272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5803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DEB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3E9C7">
            <w:pPr>
              <w:jc w:val="center"/>
            </w:pPr>
            <w:r>
              <w:rPr>
                <w:rFonts w:ascii="宋体" w:hAnsi="宋体" w:eastAsia="宋体"/>
                <w:sz w:val="16"/>
              </w:rPr>
              <w:t>=2024年11月24日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BAB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BDEB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BD652">
            <w:pPr>
              <w:jc w:val="center"/>
            </w:pPr>
          </w:p>
        </w:tc>
      </w:tr>
      <w:tr w14:paraId="329B41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EE8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6FCF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A133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68B78">
            <w:pPr>
              <w:jc w:val="center"/>
            </w:pPr>
            <w:r>
              <w:rPr>
                <w:rFonts w:ascii="宋体" w:hAnsi="宋体" w:eastAsia="宋体"/>
                <w:sz w:val="16"/>
              </w:rPr>
              <w:t>专家咨询经费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2F143">
            <w:pPr>
              <w:jc w:val="center"/>
            </w:pPr>
            <w:r>
              <w:rPr>
                <w:rFonts w:ascii="宋体" w:hAnsi="宋体" w:eastAsia="宋体"/>
                <w:sz w:val="16"/>
              </w:rPr>
              <w:t>&lt;=0.05万元/次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CFC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FE1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032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1A7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967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A10AA">
            <w:pPr>
              <w:jc w:val="center"/>
            </w:pPr>
            <w:r>
              <w:rPr>
                <w:rFonts w:ascii="宋体" w:hAnsi="宋体" w:eastAsia="宋体"/>
                <w:sz w:val="16"/>
              </w:rPr>
              <w:t>=0.05万元/次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4A7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6042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62997">
            <w:pPr>
              <w:jc w:val="center"/>
            </w:pPr>
          </w:p>
        </w:tc>
      </w:tr>
      <w:tr w14:paraId="521349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968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4553B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FEC9E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369CF">
            <w:pPr>
              <w:jc w:val="center"/>
            </w:pPr>
            <w:r>
              <w:rPr>
                <w:rFonts w:ascii="宋体" w:hAnsi="宋体" w:eastAsia="宋体"/>
                <w:sz w:val="16"/>
              </w:rPr>
              <w:t>辐射带动就业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AD139">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DA2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FD2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131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1A3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F12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35960">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B50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B69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529B5">
            <w:pPr>
              <w:jc w:val="center"/>
            </w:pPr>
          </w:p>
        </w:tc>
      </w:tr>
      <w:tr w14:paraId="2A765F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290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303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67E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06320">
            <w:pPr>
              <w:jc w:val="center"/>
            </w:pPr>
            <w:r>
              <w:rPr>
                <w:rFonts w:ascii="宋体" w:hAnsi="宋体" w:eastAsia="宋体"/>
                <w:sz w:val="16"/>
              </w:rPr>
              <w:t>养鸡管理模式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A80AD">
            <w:pPr>
              <w:jc w:val="center"/>
            </w:pPr>
            <w:r>
              <w:rPr>
                <w:rFonts w:ascii="宋体" w:hAnsi="宋体" w:eastAsia="宋体"/>
                <w:sz w:val="16"/>
              </w:rPr>
              <w:t>优化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E1C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9EB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7AC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4014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F5B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5A70D">
            <w:pPr>
              <w:jc w:val="center"/>
            </w:pPr>
            <w:r>
              <w:rPr>
                <w:rFonts w:ascii="宋体" w:hAnsi="宋体" w:eastAsia="宋体"/>
                <w:sz w:val="16"/>
              </w:rPr>
              <w:t>优化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30C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AC2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C268D">
            <w:pPr>
              <w:jc w:val="center"/>
            </w:pPr>
          </w:p>
        </w:tc>
      </w:tr>
      <w:tr w14:paraId="29BDA0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4D1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AB29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EEF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168F1">
            <w:pPr>
              <w:jc w:val="center"/>
            </w:pPr>
            <w:r>
              <w:rPr>
                <w:rFonts w:ascii="宋体" w:hAnsi="宋体" w:eastAsia="宋体"/>
                <w:sz w:val="16"/>
              </w:rPr>
              <w:t>技术服务企业满意度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10BD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7F2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679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1B8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4473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C70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37C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FF0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0D9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E1036">
            <w:pPr>
              <w:jc w:val="center"/>
            </w:pPr>
          </w:p>
        </w:tc>
      </w:tr>
      <w:tr w14:paraId="5E85E87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35AE3C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47AB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4A77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B7A9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DE6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4FA1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8E00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5F2A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2AA6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6580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B8981B"/>
        </w:tc>
      </w:tr>
    </w:tbl>
    <w:p w14:paraId="16FEBF8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3886DDDF">
        <w:tblPrEx>
          <w:tblCellMar>
            <w:top w:w="0" w:type="dxa"/>
            <w:left w:w="108" w:type="dxa"/>
            <w:bottom w:w="0" w:type="dxa"/>
            <w:right w:w="108" w:type="dxa"/>
          </w:tblCellMar>
        </w:tblPrEx>
        <w:tc>
          <w:tcPr>
            <w:tcW w:w="8848" w:type="dxa"/>
            <w:gridSpan w:val="14"/>
            <w:vAlign w:val="center"/>
          </w:tcPr>
          <w:p w14:paraId="7E2AC385">
            <w:pPr>
              <w:jc w:val="center"/>
            </w:pPr>
            <w:r>
              <w:rPr>
                <w:rFonts w:ascii="宋体" w:hAnsi="宋体" w:eastAsia="宋体"/>
                <w:sz w:val="24"/>
              </w:rPr>
              <w:t>项目支出绩效自评表</w:t>
            </w:r>
          </w:p>
        </w:tc>
      </w:tr>
      <w:tr w14:paraId="3DD5DCA3">
        <w:tblPrEx>
          <w:tblCellMar>
            <w:top w:w="0" w:type="dxa"/>
            <w:left w:w="108" w:type="dxa"/>
            <w:bottom w:w="0" w:type="dxa"/>
            <w:right w:w="108" w:type="dxa"/>
          </w:tblCellMar>
        </w:tblPrEx>
        <w:tc>
          <w:tcPr>
            <w:tcW w:w="8848" w:type="dxa"/>
            <w:gridSpan w:val="14"/>
            <w:vAlign w:val="center"/>
          </w:tcPr>
          <w:p w14:paraId="5A52B945">
            <w:pPr>
              <w:jc w:val="center"/>
            </w:pPr>
            <w:r>
              <w:rPr>
                <w:rFonts w:ascii="宋体" w:hAnsi="宋体" w:eastAsia="宋体"/>
                <w:sz w:val="24"/>
              </w:rPr>
              <w:t>(2024年度)</w:t>
            </w:r>
          </w:p>
        </w:tc>
      </w:tr>
      <w:tr w14:paraId="046F07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F3C9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CD4D0B3">
            <w:pPr>
              <w:jc w:val="center"/>
            </w:pPr>
            <w:r>
              <w:rPr>
                <w:rFonts w:ascii="宋体" w:hAnsi="宋体" w:eastAsia="宋体"/>
                <w:sz w:val="16"/>
              </w:rPr>
              <w:t>巴财教〔2024〕32号拨付2024年自治州科技计划资金——便捷长效葡萄保鲜技术的示范推广</w:t>
            </w:r>
          </w:p>
        </w:tc>
      </w:tr>
      <w:tr w14:paraId="73D437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1B5F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84CA05">
            <w:pPr>
              <w:jc w:val="center"/>
            </w:pPr>
            <w:r>
              <w:rPr>
                <w:rFonts w:ascii="宋体" w:hAnsi="宋体" w:eastAsia="宋体"/>
                <w:sz w:val="16"/>
              </w:rPr>
              <w:t>巴音郭楞职业技术学院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49F2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67CFB9">
            <w:pPr>
              <w:jc w:val="center"/>
            </w:pPr>
            <w:r>
              <w:rPr>
                <w:rFonts w:ascii="宋体" w:hAnsi="宋体" w:eastAsia="宋体"/>
                <w:sz w:val="16"/>
              </w:rPr>
              <w:t>巴音郭楞职业技术学院</w:t>
            </w:r>
          </w:p>
        </w:tc>
      </w:tr>
      <w:tr w14:paraId="2DC02C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8BA8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056F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12FB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9850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663B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B44B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09BF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15DBF">
            <w:pPr>
              <w:jc w:val="center"/>
            </w:pPr>
            <w:r>
              <w:rPr>
                <w:rFonts w:ascii="宋体" w:hAnsi="宋体" w:eastAsia="宋体"/>
                <w:sz w:val="16"/>
              </w:rPr>
              <w:t>得分</w:t>
            </w:r>
          </w:p>
        </w:tc>
      </w:tr>
      <w:tr w14:paraId="644C21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9B484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2974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4AB36">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35171">
            <w:pPr>
              <w:jc w:val="center"/>
            </w:pPr>
            <w:r>
              <w:rPr>
                <w:rFonts w:ascii="宋体" w:hAnsi="宋体" w:eastAsia="宋体"/>
                <w:sz w:val="16"/>
              </w:rPr>
              <w:t>0.65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9E726">
            <w:pPr>
              <w:jc w:val="center"/>
            </w:pPr>
            <w:r>
              <w:rPr>
                <w:rFonts w:ascii="宋体" w:hAnsi="宋体" w:eastAsia="宋体"/>
                <w:sz w:val="16"/>
              </w:rPr>
              <w:t>0.65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C9B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7C9A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A71FF">
            <w:pPr>
              <w:jc w:val="center"/>
            </w:pPr>
            <w:r>
              <w:rPr>
                <w:rFonts w:ascii="宋体" w:hAnsi="宋体" w:eastAsia="宋体"/>
                <w:sz w:val="16"/>
              </w:rPr>
              <w:t>10.00</w:t>
            </w:r>
          </w:p>
        </w:tc>
      </w:tr>
      <w:tr w14:paraId="22CF19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A8E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9CC6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27C4C">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D18E8">
            <w:pPr>
              <w:jc w:val="center"/>
            </w:pPr>
            <w:r>
              <w:rPr>
                <w:rFonts w:ascii="宋体" w:hAnsi="宋体" w:eastAsia="宋体"/>
                <w:sz w:val="16"/>
              </w:rPr>
              <w:t>0.65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0C4EA">
            <w:pPr>
              <w:jc w:val="center"/>
            </w:pPr>
            <w:r>
              <w:rPr>
                <w:rFonts w:ascii="宋体" w:hAnsi="宋体" w:eastAsia="宋体"/>
                <w:sz w:val="16"/>
              </w:rPr>
              <w:t>0.65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7E08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D49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CCA42">
            <w:pPr>
              <w:jc w:val="center"/>
            </w:pPr>
            <w:r>
              <w:rPr>
                <w:rFonts w:ascii="宋体" w:hAnsi="宋体" w:eastAsia="宋体"/>
                <w:sz w:val="16"/>
              </w:rPr>
              <w:t>-</w:t>
            </w:r>
          </w:p>
        </w:tc>
      </w:tr>
      <w:tr w14:paraId="60F476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0901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7CAC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20E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7F8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006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8FAF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980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CE659">
            <w:pPr>
              <w:jc w:val="center"/>
            </w:pPr>
            <w:r>
              <w:rPr>
                <w:rFonts w:ascii="宋体" w:hAnsi="宋体" w:eastAsia="宋体"/>
                <w:sz w:val="16"/>
              </w:rPr>
              <w:t>-</w:t>
            </w:r>
          </w:p>
        </w:tc>
      </w:tr>
      <w:tr w14:paraId="370B95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9571F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FBF93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FA2D2C">
            <w:pPr>
              <w:jc w:val="center"/>
            </w:pPr>
            <w:r>
              <w:rPr>
                <w:rFonts w:ascii="宋体" w:hAnsi="宋体" w:eastAsia="宋体"/>
                <w:sz w:val="16"/>
              </w:rPr>
              <w:t>总体目标完成情况</w:t>
            </w:r>
          </w:p>
        </w:tc>
      </w:tr>
      <w:tr w14:paraId="3CA7C3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40CB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F3A882">
            <w:pPr>
              <w:jc w:val="both"/>
            </w:pPr>
            <w:r>
              <w:rPr>
                <w:rFonts w:ascii="宋体" w:hAnsi="宋体" w:eastAsia="宋体"/>
                <w:sz w:val="16"/>
              </w:rPr>
              <w:t>根据2024年度自治州科技特派员农村科技创业行动项目“便捷长效葡萄保鲜技术的示范推广”工作计划，本年度计划发表论文1篇，开展保鲜纸委托加工1次，同时辐射带动就业1人，实现葡萄保鲜单元化，适用于常温保鲜携带，对原有葡萄保鲜产业链形成有效拓展和补充，对葡萄保鲜效果优化。</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0A08FE">
            <w:pPr>
              <w:jc w:val="both"/>
            </w:pPr>
            <w:r>
              <w:rPr>
                <w:rFonts w:ascii="宋体" w:hAnsi="宋体" w:eastAsia="宋体"/>
                <w:sz w:val="16"/>
              </w:rPr>
              <w:t>发表论文1篇，开展保鲜纸委托加工1次，同时辐射带动就业1人，实现葡萄保鲜单元化，适用于常温保鲜携带，对原有葡萄保鲜产业链形成有效拓展和补充，对葡萄保鲜效果优化。</w:t>
            </w:r>
          </w:p>
        </w:tc>
      </w:tr>
      <w:tr w14:paraId="22BB19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B893B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6126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E73A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7B5E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53BA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77F7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F5AC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0650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0EE4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8746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626B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E073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8A81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057F5">
            <w:pPr>
              <w:jc w:val="center"/>
            </w:pPr>
            <w:r>
              <w:rPr>
                <w:rFonts w:ascii="宋体" w:hAnsi="宋体" w:eastAsia="宋体"/>
                <w:sz w:val="16"/>
              </w:rPr>
              <w:t>偏差原因分析及改进措施</w:t>
            </w:r>
          </w:p>
        </w:tc>
      </w:tr>
      <w:tr w14:paraId="317B51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92AF1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BD353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7F4EB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489ED">
            <w:pPr>
              <w:jc w:val="center"/>
            </w:pPr>
            <w:r>
              <w:rPr>
                <w:rFonts w:ascii="宋体" w:hAnsi="宋体" w:eastAsia="宋体"/>
                <w:sz w:val="16"/>
              </w:rPr>
              <w:t>发表论文数量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9C977">
            <w:pPr>
              <w:jc w:val="center"/>
            </w:pPr>
            <w:r>
              <w:rPr>
                <w:rFonts w:ascii="宋体" w:hAnsi="宋体" w:eastAsia="宋体"/>
                <w:sz w:val="16"/>
              </w:rPr>
              <w:t>&gt;=1篇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5D7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4BD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FEDF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D82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F92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A3466">
            <w:pPr>
              <w:jc w:val="center"/>
            </w:pPr>
            <w:r>
              <w:rPr>
                <w:rFonts w:ascii="宋体" w:hAnsi="宋体" w:eastAsia="宋体"/>
                <w:sz w:val="16"/>
              </w:rPr>
              <w: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006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01BB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6791A">
            <w:pPr>
              <w:jc w:val="center"/>
            </w:pPr>
          </w:p>
        </w:tc>
      </w:tr>
      <w:tr w14:paraId="16B4A9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119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D67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4F7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B6CEA">
            <w:pPr>
              <w:jc w:val="center"/>
            </w:pPr>
            <w:r>
              <w:rPr>
                <w:rFonts w:ascii="宋体" w:hAnsi="宋体" w:eastAsia="宋体"/>
                <w:sz w:val="16"/>
              </w:rPr>
              <w:t>保鲜纸委托加工批次数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434B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129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320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23D6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754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68F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46CE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A5A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1942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FC61E">
            <w:pPr>
              <w:jc w:val="center"/>
            </w:pPr>
          </w:p>
        </w:tc>
      </w:tr>
      <w:tr w14:paraId="6765F6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AC1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942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E1E3D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8F397">
            <w:pPr>
              <w:jc w:val="center"/>
            </w:pPr>
            <w:r>
              <w:rPr>
                <w:rFonts w:ascii="宋体" w:hAnsi="宋体" w:eastAsia="宋体"/>
                <w:sz w:val="16"/>
              </w:rPr>
              <w:t>论文见刊率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617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686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F26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FC78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CF6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1F6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724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0FF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3A0A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1F3D5">
            <w:pPr>
              <w:jc w:val="center"/>
            </w:pPr>
          </w:p>
        </w:tc>
      </w:tr>
      <w:tr w14:paraId="75A90B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042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436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163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AF627">
            <w:pPr>
              <w:jc w:val="center"/>
            </w:pPr>
            <w:r>
              <w:rPr>
                <w:rFonts w:ascii="宋体" w:hAnsi="宋体" w:eastAsia="宋体"/>
                <w:sz w:val="16"/>
              </w:rPr>
              <w:t>保鲜纸委托加工质量合格率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087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13B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F0A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86D5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B12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644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D3C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7C7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9DF3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DC36A">
            <w:pPr>
              <w:jc w:val="center"/>
            </w:pPr>
          </w:p>
        </w:tc>
      </w:tr>
      <w:tr w14:paraId="5B6DF3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029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5E58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1D06B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8876E">
            <w:pPr>
              <w:jc w:val="center"/>
            </w:pPr>
            <w:r>
              <w:rPr>
                <w:rFonts w:ascii="宋体" w:hAnsi="宋体" w:eastAsia="宋体"/>
                <w:sz w:val="16"/>
              </w:rPr>
              <w:t>发表科技论文时间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F318F">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443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3B3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27C2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85A8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C60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6C703">
            <w:pPr>
              <w:jc w:val="center"/>
            </w:pPr>
            <w:r>
              <w:rPr>
                <w:rFonts w:ascii="宋体" w:hAnsi="宋体" w:eastAsia="宋体"/>
                <w:sz w:val="16"/>
              </w:rPr>
              <w:t>=2024年6月6日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C49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E8E3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86344">
            <w:pPr>
              <w:jc w:val="center"/>
            </w:pPr>
          </w:p>
        </w:tc>
      </w:tr>
      <w:tr w14:paraId="0B76B1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E4D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2D9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6BC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2DFE7">
            <w:pPr>
              <w:jc w:val="center"/>
            </w:pPr>
            <w:r>
              <w:rPr>
                <w:rFonts w:ascii="宋体" w:hAnsi="宋体" w:eastAsia="宋体"/>
                <w:sz w:val="16"/>
              </w:rPr>
              <w:t>保鲜纸委托加工完成时间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3A8EC">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287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465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D39E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C222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6A8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83C55">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ABE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8AE7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7F53F">
            <w:pPr>
              <w:jc w:val="center"/>
            </w:pPr>
          </w:p>
        </w:tc>
      </w:tr>
      <w:tr w14:paraId="7C7235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7D43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A09EC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13A75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3EE0E">
            <w:pPr>
              <w:jc w:val="center"/>
            </w:pPr>
            <w:r>
              <w:rPr>
                <w:rFonts w:ascii="宋体" w:hAnsi="宋体" w:eastAsia="宋体"/>
                <w:sz w:val="16"/>
              </w:rPr>
              <w:t>发表科技论文经费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D7B57">
            <w:pPr>
              <w:jc w:val="center"/>
            </w:pPr>
            <w:r>
              <w:rPr>
                <w:rFonts w:ascii="宋体" w:hAnsi="宋体" w:eastAsia="宋体"/>
                <w:sz w:val="16"/>
              </w:rPr>
              <w:t>&lt;=0.35万元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A7E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B94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33E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516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FFA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15536">
            <w:pPr>
              <w:jc w:val="center"/>
            </w:pPr>
            <w:r>
              <w:rPr>
                <w:rFonts w:ascii="宋体" w:hAnsi="宋体" w:eastAsia="宋体"/>
                <w:sz w:val="16"/>
              </w:rPr>
              <w:t>=0.35万元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0F6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82E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63175">
            <w:pPr>
              <w:jc w:val="center"/>
            </w:pPr>
          </w:p>
        </w:tc>
      </w:tr>
      <w:tr w14:paraId="1E35F6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7B1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599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B49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823E7">
            <w:pPr>
              <w:jc w:val="center"/>
            </w:pPr>
            <w:r>
              <w:rPr>
                <w:rFonts w:ascii="宋体" w:hAnsi="宋体" w:eastAsia="宋体"/>
                <w:sz w:val="16"/>
              </w:rPr>
              <w:t>保鲜纸委托加工经费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FB7F4">
            <w:pPr>
              <w:jc w:val="center"/>
            </w:pPr>
            <w:r>
              <w:rPr>
                <w:rFonts w:ascii="宋体" w:hAnsi="宋体" w:eastAsia="宋体"/>
                <w:sz w:val="16"/>
              </w:rPr>
              <w:t>&lt;=0.30万元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37E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A61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9B4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AB3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773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202C3">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95A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2CE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AD4EA">
            <w:pPr>
              <w:jc w:val="center"/>
            </w:pPr>
          </w:p>
        </w:tc>
      </w:tr>
      <w:tr w14:paraId="7AFEE1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475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9FFC6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BE3AA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87F6B">
            <w:pPr>
              <w:jc w:val="center"/>
            </w:pPr>
            <w:r>
              <w:rPr>
                <w:rFonts w:ascii="宋体" w:hAnsi="宋体" w:eastAsia="宋体"/>
                <w:sz w:val="16"/>
              </w:rPr>
              <w:t>辐射带动就业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45111">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CA1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17E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B66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1D0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594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47C38">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536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6F9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03381">
            <w:pPr>
              <w:jc w:val="center"/>
            </w:pPr>
          </w:p>
        </w:tc>
      </w:tr>
      <w:tr w14:paraId="287A6C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FFC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08F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8BF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5F879">
            <w:pPr>
              <w:jc w:val="center"/>
            </w:pPr>
            <w:r>
              <w:rPr>
                <w:rFonts w:ascii="宋体" w:hAnsi="宋体" w:eastAsia="宋体"/>
                <w:sz w:val="16"/>
              </w:rPr>
              <w:t>葡萄保鲜效果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CEC57">
            <w:pPr>
              <w:jc w:val="center"/>
            </w:pPr>
            <w:r>
              <w:rPr>
                <w:rFonts w:ascii="宋体" w:hAnsi="宋体" w:eastAsia="宋体"/>
                <w:sz w:val="16"/>
              </w:rPr>
              <w:t>优化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442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AF4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EE4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D6D8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4A5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9E42D">
            <w:pPr>
              <w:jc w:val="center"/>
            </w:pPr>
            <w:r>
              <w:rPr>
                <w:rFonts w:ascii="宋体" w:hAnsi="宋体" w:eastAsia="宋体"/>
                <w:sz w:val="16"/>
              </w:rPr>
              <w:t>优化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DAF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73D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A40C5">
            <w:pPr>
              <w:jc w:val="center"/>
            </w:pPr>
          </w:p>
        </w:tc>
      </w:tr>
      <w:tr w14:paraId="02A914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EA7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1B5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562E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BC73C">
            <w:pPr>
              <w:jc w:val="center"/>
            </w:pPr>
            <w:r>
              <w:rPr>
                <w:rFonts w:ascii="宋体" w:hAnsi="宋体" w:eastAsia="宋体"/>
                <w:sz w:val="16"/>
              </w:rPr>
              <w:t>技术服务企业满意度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1074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5C9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CC2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1B2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2AD2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7B7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40E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5D9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F6C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96486">
            <w:pPr>
              <w:jc w:val="center"/>
            </w:pPr>
          </w:p>
        </w:tc>
      </w:tr>
      <w:tr w14:paraId="4AA56FC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63E6D2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8443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16E53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DD0A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DBE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6466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ACEE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B67B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5864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9863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A209AB"/>
        </w:tc>
      </w:tr>
    </w:tbl>
    <w:p w14:paraId="0BDB36F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7192BD77">
        <w:tblPrEx>
          <w:tblCellMar>
            <w:top w:w="0" w:type="dxa"/>
            <w:left w:w="108" w:type="dxa"/>
            <w:bottom w:w="0" w:type="dxa"/>
            <w:right w:w="108" w:type="dxa"/>
          </w:tblCellMar>
        </w:tblPrEx>
        <w:tc>
          <w:tcPr>
            <w:tcW w:w="8848" w:type="dxa"/>
            <w:gridSpan w:val="14"/>
            <w:vAlign w:val="center"/>
          </w:tcPr>
          <w:p w14:paraId="36AE5338">
            <w:pPr>
              <w:jc w:val="center"/>
            </w:pPr>
            <w:r>
              <w:rPr>
                <w:rFonts w:ascii="宋体" w:hAnsi="宋体" w:eastAsia="宋体"/>
                <w:sz w:val="24"/>
              </w:rPr>
              <w:t>项目支出绩效自评表</w:t>
            </w:r>
          </w:p>
        </w:tc>
      </w:tr>
      <w:tr w14:paraId="5FDCF68E">
        <w:tblPrEx>
          <w:tblCellMar>
            <w:top w:w="0" w:type="dxa"/>
            <w:left w:w="108" w:type="dxa"/>
            <w:bottom w:w="0" w:type="dxa"/>
            <w:right w:w="108" w:type="dxa"/>
          </w:tblCellMar>
        </w:tblPrEx>
        <w:tc>
          <w:tcPr>
            <w:tcW w:w="8848" w:type="dxa"/>
            <w:gridSpan w:val="14"/>
            <w:vAlign w:val="center"/>
          </w:tcPr>
          <w:p w14:paraId="654EEBFE">
            <w:pPr>
              <w:jc w:val="center"/>
            </w:pPr>
            <w:r>
              <w:rPr>
                <w:rFonts w:ascii="宋体" w:hAnsi="宋体" w:eastAsia="宋体"/>
                <w:sz w:val="24"/>
              </w:rPr>
              <w:t>(2024年度)</w:t>
            </w:r>
          </w:p>
        </w:tc>
      </w:tr>
      <w:tr w14:paraId="23B067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C4D2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069A9B">
            <w:pPr>
              <w:jc w:val="center"/>
            </w:pPr>
            <w:r>
              <w:rPr>
                <w:rFonts w:ascii="宋体" w:hAnsi="宋体" w:eastAsia="宋体"/>
                <w:sz w:val="16"/>
              </w:rPr>
              <w:t>巴财教〔2024〕32号拨付2024年自治州科技计划资金——走滑断层储集体展布规律及高效并轨迹优化研究</w:t>
            </w:r>
          </w:p>
        </w:tc>
      </w:tr>
      <w:tr w14:paraId="286E40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C7A9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2EDC3D">
            <w:pPr>
              <w:jc w:val="center"/>
            </w:pPr>
            <w:r>
              <w:rPr>
                <w:rFonts w:ascii="宋体" w:hAnsi="宋体" w:eastAsia="宋体"/>
                <w:sz w:val="16"/>
              </w:rPr>
              <w:t>巴音郭楞职业技术学院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C0C5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4D6FD3">
            <w:pPr>
              <w:jc w:val="center"/>
            </w:pPr>
            <w:r>
              <w:rPr>
                <w:rFonts w:ascii="宋体" w:hAnsi="宋体" w:eastAsia="宋体"/>
                <w:sz w:val="16"/>
              </w:rPr>
              <w:t>巴音郭楞职业技术学院</w:t>
            </w:r>
          </w:p>
        </w:tc>
      </w:tr>
      <w:tr w14:paraId="4A49A0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A5B1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7BFC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7327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A209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A8D7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0B61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75C6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A6280">
            <w:pPr>
              <w:jc w:val="center"/>
            </w:pPr>
            <w:r>
              <w:rPr>
                <w:rFonts w:ascii="宋体" w:hAnsi="宋体" w:eastAsia="宋体"/>
                <w:sz w:val="16"/>
              </w:rPr>
              <w:t>得分</w:t>
            </w:r>
          </w:p>
        </w:tc>
      </w:tr>
      <w:tr w14:paraId="52D7B2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9F65F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CDFD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52873">
            <w:pPr>
              <w:jc w:val="center"/>
            </w:pPr>
            <w:r>
              <w:rPr>
                <w:rFonts w:ascii="宋体" w:hAnsi="宋体" w:eastAsia="宋体"/>
                <w:sz w:val="16"/>
              </w:rPr>
              <w:t>4.60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009E6">
            <w:pPr>
              <w:jc w:val="center"/>
            </w:pPr>
            <w:r>
              <w:rPr>
                <w:rFonts w:ascii="宋体" w:hAnsi="宋体" w:eastAsia="宋体"/>
                <w:sz w:val="16"/>
              </w:rPr>
              <w:t>4.60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505E6">
            <w:pPr>
              <w:jc w:val="center"/>
            </w:pPr>
            <w:r>
              <w:rPr>
                <w:rFonts w:ascii="宋体" w:hAnsi="宋体" w:eastAsia="宋体"/>
                <w:sz w:val="16"/>
              </w:rPr>
              <w:t>4.60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E97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E25F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7BF87">
            <w:pPr>
              <w:jc w:val="center"/>
            </w:pPr>
            <w:r>
              <w:rPr>
                <w:rFonts w:ascii="宋体" w:hAnsi="宋体" w:eastAsia="宋体"/>
                <w:sz w:val="16"/>
              </w:rPr>
              <w:t>10.00</w:t>
            </w:r>
          </w:p>
        </w:tc>
      </w:tr>
      <w:tr w14:paraId="6091DF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9AD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9249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3BA8B">
            <w:pPr>
              <w:jc w:val="center"/>
            </w:pPr>
            <w:r>
              <w:rPr>
                <w:rFonts w:ascii="宋体" w:hAnsi="宋体" w:eastAsia="宋体"/>
                <w:sz w:val="16"/>
              </w:rPr>
              <w:t>4.60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59E33">
            <w:pPr>
              <w:jc w:val="center"/>
            </w:pPr>
            <w:r>
              <w:rPr>
                <w:rFonts w:ascii="宋体" w:hAnsi="宋体" w:eastAsia="宋体"/>
                <w:sz w:val="16"/>
              </w:rPr>
              <w:t>4.60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B5413">
            <w:pPr>
              <w:jc w:val="center"/>
            </w:pPr>
            <w:r>
              <w:rPr>
                <w:rFonts w:ascii="宋体" w:hAnsi="宋体" w:eastAsia="宋体"/>
                <w:sz w:val="16"/>
              </w:rPr>
              <w:t>4.60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8DB5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18F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0B98A">
            <w:pPr>
              <w:jc w:val="center"/>
            </w:pPr>
            <w:r>
              <w:rPr>
                <w:rFonts w:ascii="宋体" w:hAnsi="宋体" w:eastAsia="宋体"/>
                <w:sz w:val="16"/>
              </w:rPr>
              <w:t>-</w:t>
            </w:r>
          </w:p>
        </w:tc>
      </w:tr>
      <w:tr w14:paraId="7A8824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CF9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FDBB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0C8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8C8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154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BC47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687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46D81">
            <w:pPr>
              <w:jc w:val="center"/>
            </w:pPr>
            <w:r>
              <w:rPr>
                <w:rFonts w:ascii="宋体" w:hAnsi="宋体" w:eastAsia="宋体"/>
                <w:sz w:val="16"/>
              </w:rPr>
              <w:t>-</w:t>
            </w:r>
          </w:p>
        </w:tc>
      </w:tr>
      <w:tr w14:paraId="5C4BB4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60DB8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9B2E1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45F3C1">
            <w:pPr>
              <w:jc w:val="center"/>
            </w:pPr>
            <w:r>
              <w:rPr>
                <w:rFonts w:ascii="宋体" w:hAnsi="宋体" w:eastAsia="宋体"/>
                <w:sz w:val="16"/>
              </w:rPr>
              <w:t>总体目标完成情况</w:t>
            </w:r>
          </w:p>
        </w:tc>
      </w:tr>
      <w:tr w14:paraId="6CF883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49DF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B6A72E">
            <w:pPr>
              <w:jc w:val="both"/>
            </w:pPr>
            <w:r>
              <w:rPr>
                <w:rFonts w:ascii="宋体" w:hAnsi="宋体" w:eastAsia="宋体"/>
                <w:sz w:val="16"/>
              </w:rPr>
              <w:t>项目探索走滑断裂面（核部）两侧碳酸盐岩缝洞型储集体的结构模式，梳理深层碳酸盐岩走滑断裂两盘裂缝的特征，揭示裂缝产状、密度、规模、性质与缝洞体的扩展有较好的匹配关系，总结其规律，指导高效井轨迹优化。项目交流出差1次，申请发明专利2次，地质工程检测2次，优化钻井轨迹，并将研究成果普及至相同类型缝洞型油藏。该研究成果对相同类型油藏研究及油田开发对策调整具有重要的指导和借鉴意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BB0009">
            <w:pPr>
              <w:jc w:val="both"/>
            </w:pPr>
            <w:r>
              <w:rPr>
                <w:rFonts w:ascii="宋体" w:hAnsi="宋体" w:eastAsia="宋体"/>
                <w:sz w:val="16"/>
              </w:rPr>
              <w:t>项目探索走滑断裂面（核部）两侧碳酸盐岩缝洞型储集体的结构模式，梳理深层碳酸盐岩走滑断裂两盘裂缝的特征，揭示裂缝产状、密度、规模、性质与缝洞体的扩展有较好的匹配关系，总结其规律，指导高效井轨迹优化。2024年8月前往上海交流出差1次，2023年11月申请发明专利2次(一种实验测试碳酸盐岩岩心弹性塑性的装置/一种用于碳酸盐岩地层水力压裂法地应力测试装置)，2024年11月委托巴州濮瑞宝石油服务公司开展地质工程检测2次，优化钻井轨迹，并将研究成果普及至相同类型缝洞型油藏。该研究成果对相同类型油藏研究及油田开发对策调整具有重要的指导和借鉴意义。</w:t>
            </w:r>
          </w:p>
        </w:tc>
      </w:tr>
      <w:tr w14:paraId="038522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F643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80D1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1BBD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608E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EA16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8CA6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69DD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CB7B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7399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785D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3C9C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B9A0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0CB5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FA144">
            <w:pPr>
              <w:jc w:val="center"/>
            </w:pPr>
            <w:r>
              <w:rPr>
                <w:rFonts w:ascii="宋体" w:hAnsi="宋体" w:eastAsia="宋体"/>
                <w:sz w:val="16"/>
              </w:rPr>
              <w:t>偏差原因分析及改进措施</w:t>
            </w:r>
          </w:p>
        </w:tc>
      </w:tr>
      <w:tr w14:paraId="0499CC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BF761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F8AB9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1DAF0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273A3">
            <w:pPr>
              <w:jc w:val="center"/>
            </w:pPr>
            <w:r>
              <w:rPr>
                <w:rFonts w:ascii="宋体" w:hAnsi="宋体" w:eastAsia="宋体"/>
                <w:sz w:val="16"/>
              </w:rPr>
              <w:t>项目交流差旅次数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6F078">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277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B7C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4079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EA3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80A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860E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6E3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BB4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3FFB1">
            <w:pPr>
              <w:jc w:val="center"/>
            </w:pPr>
          </w:p>
        </w:tc>
      </w:tr>
      <w:tr w14:paraId="7908CE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589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18A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E3C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8DBA1">
            <w:pPr>
              <w:jc w:val="center"/>
            </w:pPr>
            <w:r>
              <w:rPr>
                <w:rFonts w:ascii="宋体" w:hAnsi="宋体" w:eastAsia="宋体"/>
                <w:sz w:val="16"/>
              </w:rPr>
              <w:t>发明专利申请个数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6B638">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419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90B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666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B15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C6A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39FDF">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867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D785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5B99C">
            <w:pPr>
              <w:jc w:val="center"/>
            </w:pPr>
          </w:p>
        </w:tc>
      </w:tr>
      <w:tr w14:paraId="1FB285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84A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83F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E67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96581">
            <w:pPr>
              <w:jc w:val="center"/>
            </w:pPr>
            <w:r>
              <w:rPr>
                <w:rFonts w:ascii="宋体" w:hAnsi="宋体" w:eastAsia="宋体"/>
                <w:sz w:val="16"/>
              </w:rPr>
              <w:t>地质工程检测次数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46106">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BC1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29A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33CA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B75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067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613E3">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70B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65C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DACA9">
            <w:pPr>
              <w:jc w:val="center"/>
            </w:pPr>
          </w:p>
        </w:tc>
      </w:tr>
      <w:tr w14:paraId="6358E9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274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27FD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C4A3D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2AF15">
            <w:pPr>
              <w:jc w:val="center"/>
            </w:pPr>
            <w:r>
              <w:rPr>
                <w:rFonts w:ascii="宋体" w:hAnsi="宋体" w:eastAsia="宋体"/>
                <w:sz w:val="16"/>
              </w:rPr>
              <w:t>项目交流出勤率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524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62E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E1E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537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3A6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FE3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F6F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285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D53B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0F45E">
            <w:pPr>
              <w:jc w:val="center"/>
            </w:pPr>
          </w:p>
        </w:tc>
      </w:tr>
      <w:tr w14:paraId="7376E7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82D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4AA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639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81651">
            <w:pPr>
              <w:jc w:val="center"/>
            </w:pPr>
            <w:r>
              <w:rPr>
                <w:rFonts w:ascii="宋体" w:hAnsi="宋体" w:eastAsia="宋体"/>
                <w:sz w:val="16"/>
              </w:rPr>
              <w:t>地质工程检测合格率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1A86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36F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C2C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7F53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024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C00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A5A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729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2D25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F822A">
            <w:pPr>
              <w:jc w:val="center"/>
            </w:pPr>
          </w:p>
        </w:tc>
      </w:tr>
      <w:tr w14:paraId="58084D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93D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1AB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7B441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4CB2A">
            <w:pPr>
              <w:jc w:val="center"/>
            </w:pPr>
            <w:r>
              <w:rPr>
                <w:rFonts w:ascii="宋体" w:hAnsi="宋体" w:eastAsia="宋体"/>
                <w:sz w:val="16"/>
              </w:rPr>
              <w:t>发明专利申报按时完成率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317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0A2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888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177D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CF8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311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E87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283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95D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47FC9">
            <w:pPr>
              <w:jc w:val="center"/>
            </w:pPr>
          </w:p>
        </w:tc>
      </w:tr>
      <w:tr w14:paraId="743AD6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FDA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C09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994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4A911">
            <w:pPr>
              <w:jc w:val="center"/>
            </w:pPr>
            <w:r>
              <w:rPr>
                <w:rFonts w:ascii="宋体" w:hAnsi="宋体" w:eastAsia="宋体"/>
                <w:sz w:val="16"/>
              </w:rPr>
              <w:t>地质工程检测完成率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0C5C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864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C07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C046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997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352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221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3B8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1D8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ECE6F">
            <w:pPr>
              <w:jc w:val="center"/>
            </w:pPr>
          </w:p>
        </w:tc>
      </w:tr>
      <w:tr w14:paraId="26B32F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639B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E0895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45CD4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DFCCD">
            <w:pPr>
              <w:jc w:val="center"/>
            </w:pPr>
            <w:r>
              <w:rPr>
                <w:rFonts w:ascii="宋体" w:hAnsi="宋体" w:eastAsia="宋体"/>
                <w:sz w:val="16"/>
              </w:rPr>
              <w:t>项目交流差旅成本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0FCAC">
            <w:pPr>
              <w:jc w:val="center"/>
            </w:pPr>
            <w:r>
              <w:rPr>
                <w:rFonts w:ascii="宋体" w:hAnsi="宋体" w:eastAsia="宋体"/>
                <w:sz w:val="16"/>
              </w:rPr>
              <w:t>&lt;=1.05万元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DC7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32D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594F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B4F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E11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980B6">
            <w:pPr>
              <w:jc w:val="center"/>
            </w:pPr>
            <w:r>
              <w:rPr>
                <w:rFonts w:ascii="宋体" w:hAnsi="宋体" w:eastAsia="宋体"/>
                <w:sz w:val="16"/>
              </w:rPr>
              <w:t>=1.05万元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3BD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C894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A5EA5">
            <w:pPr>
              <w:jc w:val="center"/>
            </w:pPr>
          </w:p>
        </w:tc>
      </w:tr>
      <w:tr w14:paraId="411C92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232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356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97D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B1ADE">
            <w:pPr>
              <w:jc w:val="center"/>
            </w:pPr>
            <w:r>
              <w:rPr>
                <w:rFonts w:ascii="宋体" w:hAnsi="宋体" w:eastAsia="宋体"/>
                <w:sz w:val="16"/>
              </w:rPr>
              <w:t>发明专利申请成本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20FDC">
            <w:pPr>
              <w:jc w:val="center"/>
            </w:pPr>
            <w:r>
              <w:rPr>
                <w:rFonts w:ascii="宋体" w:hAnsi="宋体" w:eastAsia="宋体"/>
                <w:sz w:val="16"/>
              </w:rPr>
              <w:t>&lt;=1.1万元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E9A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D2F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806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28E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DBB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F03F6">
            <w:pPr>
              <w:jc w:val="center"/>
            </w:pPr>
            <w:r>
              <w:rPr>
                <w:rFonts w:ascii="宋体" w:hAnsi="宋体" w:eastAsia="宋体"/>
                <w:sz w:val="16"/>
              </w:rPr>
              <w: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B59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F74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5A690">
            <w:pPr>
              <w:jc w:val="center"/>
            </w:pPr>
          </w:p>
        </w:tc>
      </w:tr>
      <w:tr w14:paraId="400416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97D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B5F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D54C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9C709">
            <w:pPr>
              <w:jc w:val="center"/>
            </w:pPr>
            <w:r>
              <w:rPr>
                <w:rFonts w:ascii="宋体" w:hAnsi="宋体" w:eastAsia="宋体"/>
                <w:sz w:val="16"/>
              </w:rPr>
              <w:t>地质工程检测成本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FFEB7">
            <w:pPr>
              <w:jc w:val="center"/>
            </w:pPr>
            <w:r>
              <w:rPr>
                <w:rFonts w:ascii="宋体" w:hAnsi="宋体" w:eastAsia="宋体"/>
                <w:sz w:val="16"/>
              </w:rPr>
              <w:t>&lt;=2.45万元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1F5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9FD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932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62E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813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D5FEC">
            <w:pPr>
              <w:jc w:val="center"/>
            </w:pPr>
            <w:r>
              <w:rPr>
                <w:rFonts w:ascii="宋体" w:hAnsi="宋体" w:eastAsia="宋体"/>
                <w:sz w:val="16"/>
              </w:rPr>
              <w:t>=2.45万元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96A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D76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A46EF">
            <w:pPr>
              <w:jc w:val="center"/>
            </w:pPr>
          </w:p>
        </w:tc>
      </w:tr>
      <w:tr w14:paraId="00CA4D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C2E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BFDF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4D50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797FE">
            <w:pPr>
              <w:jc w:val="center"/>
            </w:pPr>
            <w:r>
              <w:rPr>
                <w:rFonts w:ascii="宋体" w:hAnsi="宋体" w:eastAsia="宋体"/>
                <w:sz w:val="16"/>
              </w:rPr>
              <w:t>优化钻井轨迹的应用和研究成果普及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89487">
            <w:pPr>
              <w:jc w:val="center"/>
            </w:pPr>
            <w:r>
              <w:rPr>
                <w:rFonts w:ascii="宋体" w:hAnsi="宋体" w:eastAsia="宋体"/>
                <w:sz w:val="16"/>
              </w:rPr>
              <w:t>有所优化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009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28E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4D21E">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D21E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600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77C2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918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F446D">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7A0A3">
            <w:pPr>
              <w:jc w:val="center"/>
            </w:pPr>
          </w:p>
        </w:tc>
      </w:tr>
      <w:tr w14:paraId="0D49558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95378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D52A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9FCA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60FD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E93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C1B4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AFC1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78FD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AACB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60E3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B32F78"/>
        </w:tc>
      </w:tr>
    </w:tbl>
    <w:p w14:paraId="131C1E05">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696"/>
        <w:gridCol w:w="615"/>
        <w:gridCol w:w="615"/>
        <w:gridCol w:w="620"/>
        <w:gridCol w:w="615"/>
        <w:gridCol w:w="615"/>
        <w:gridCol w:w="776"/>
        <w:gridCol w:w="776"/>
        <w:gridCol w:w="631"/>
        <w:gridCol w:w="631"/>
      </w:tblGrid>
      <w:tr w14:paraId="156D6291">
        <w:tblPrEx>
          <w:tblCellMar>
            <w:top w:w="0" w:type="dxa"/>
            <w:left w:w="108" w:type="dxa"/>
            <w:bottom w:w="0" w:type="dxa"/>
            <w:right w:w="108" w:type="dxa"/>
          </w:tblCellMar>
        </w:tblPrEx>
        <w:tc>
          <w:tcPr>
            <w:tcW w:w="8848" w:type="dxa"/>
            <w:gridSpan w:val="14"/>
            <w:vAlign w:val="center"/>
          </w:tcPr>
          <w:p w14:paraId="46351A9C">
            <w:pPr>
              <w:jc w:val="center"/>
            </w:pPr>
            <w:r>
              <w:rPr>
                <w:rFonts w:ascii="宋体" w:hAnsi="宋体" w:eastAsia="宋体"/>
                <w:sz w:val="24"/>
              </w:rPr>
              <w:t>项目支出绩效自评表</w:t>
            </w:r>
          </w:p>
        </w:tc>
      </w:tr>
      <w:tr w14:paraId="0400F85A">
        <w:tblPrEx>
          <w:tblCellMar>
            <w:top w:w="0" w:type="dxa"/>
            <w:left w:w="108" w:type="dxa"/>
            <w:bottom w:w="0" w:type="dxa"/>
            <w:right w:w="108" w:type="dxa"/>
          </w:tblCellMar>
        </w:tblPrEx>
        <w:tc>
          <w:tcPr>
            <w:tcW w:w="8848" w:type="dxa"/>
            <w:gridSpan w:val="14"/>
            <w:vAlign w:val="center"/>
          </w:tcPr>
          <w:p w14:paraId="3F438F2C">
            <w:pPr>
              <w:jc w:val="center"/>
            </w:pPr>
            <w:r>
              <w:rPr>
                <w:rFonts w:ascii="宋体" w:hAnsi="宋体" w:eastAsia="宋体"/>
                <w:sz w:val="24"/>
              </w:rPr>
              <w:t>(2024年度)</w:t>
            </w:r>
          </w:p>
        </w:tc>
      </w:tr>
      <w:tr w14:paraId="4A1C1C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63B7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EACCEF4">
            <w:pPr>
              <w:jc w:val="center"/>
            </w:pPr>
            <w:r>
              <w:rPr>
                <w:rFonts w:ascii="宋体" w:hAnsi="宋体" w:eastAsia="宋体"/>
                <w:sz w:val="16"/>
              </w:rPr>
              <w:t>巴财行</w:t>
            </w:r>
            <w:r>
              <w:rPr>
                <w:rFonts w:hint="eastAsia" w:ascii="宋体" w:hAnsi="宋体"/>
                <w:sz w:val="16"/>
                <w:lang w:eastAsia="zh-CN"/>
              </w:rPr>
              <w:t>〔2024〕2号</w:t>
            </w:r>
            <w:r>
              <w:rPr>
                <w:rFonts w:ascii="宋体" w:hAnsi="宋体" w:eastAsia="宋体"/>
                <w:sz w:val="16"/>
              </w:rPr>
              <w:t>关于拨付新疆人才发展基金2024年第一轮支持资金的通知</w:t>
            </w:r>
            <w:r>
              <w:rPr>
                <w:rFonts w:hint="eastAsia" w:ascii="宋体" w:hAnsi="宋体"/>
                <w:sz w:val="16"/>
                <w:lang w:eastAsia="zh-CN"/>
              </w:rPr>
              <w:t>－</w:t>
            </w:r>
            <w:r>
              <w:rPr>
                <w:rFonts w:ascii="宋体" w:hAnsi="宋体" w:eastAsia="宋体"/>
                <w:sz w:val="16"/>
              </w:rPr>
              <w:t>智力援疆创新拓展人才计划</w:t>
            </w:r>
          </w:p>
        </w:tc>
      </w:tr>
      <w:tr w14:paraId="7DB1E9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7707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8742D7">
            <w:pPr>
              <w:jc w:val="center"/>
            </w:pPr>
            <w:r>
              <w:rPr>
                <w:rFonts w:ascii="宋体" w:hAnsi="宋体" w:eastAsia="宋体"/>
                <w:sz w:val="16"/>
              </w:rPr>
              <w:t>巴音郭楞职业技术学院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FE37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A1CC68">
            <w:pPr>
              <w:jc w:val="center"/>
            </w:pPr>
            <w:r>
              <w:rPr>
                <w:rFonts w:ascii="宋体" w:hAnsi="宋体" w:eastAsia="宋体"/>
                <w:sz w:val="16"/>
              </w:rPr>
              <w:t>巴音郭楞职业技术学院</w:t>
            </w:r>
          </w:p>
        </w:tc>
      </w:tr>
      <w:tr w14:paraId="04E48D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5FC5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37E9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65E9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A551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CF99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8CE7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D203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A5069">
            <w:pPr>
              <w:jc w:val="center"/>
            </w:pPr>
            <w:r>
              <w:rPr>
                <w:rFonts w:ascii="宋体" w:hAnsi="宋体" w:eastAsia="宋体"/>
                <w:sz w:val="16"/>
              </w:rPr>
              <w:t>得分</w:t>
            </w:r>
          </w:p>
        </w:tc>
      </w:tr>
      <w:tr w14:paraId="200295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D8C9A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DA0F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05C38">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5EFAC">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7F97D">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308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57DF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1B5FE">
            <w:pPr>
              <w:jc w:val="center"/>
            </w:pPr>
            <w:r>
              <w:rPr>
                <w:rFonts w:ascii="宋体" w:hAnsi="宋体" w:eastAsia="宋体"/>
                <w:sz w:val="16"/>
              </w:rPr>
              <w:t>10.00</w:t>
            </w:r>
          </w:p>
        </w:tc>
      </w:tr>
      <w:tr w14:paraId="6B59C9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6A5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04CC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30BE1">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3EC9C">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E8A19">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CBFC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C72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B1513">
            <w:pPr>
              <w:jc w:val="center"/>
            </w:pPr>
            <w:r>
              <w:rPr>
                <w:rFonts w:ascii="宋体" w:hAnsi="宋体" w:eastAsia="宋体"/>
                <w:sz w:val="16"/>
              </w:rPr>
              <w:t>-</w:t>
            </w:r>
          </w:p>
        </w:tc>
      </w:tr>
      <w:tr w14:paraId="3B13D9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C35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E209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E38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775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434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88A3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BA2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EE30D">
            <w:pPr>
              <w:jc w:val="center"/>
            </w:pPr>
            <w:r>
              <w:rPr>
                <w:rFonts w:ascii="宋体" w:hAnsi="宋体" w:eastAsia="宋体"/>
                <w:sz w:val="16"/>
              </w:rPr>
              <w:t>-</w:t>
            </w:r>
          </w:p>
        </w:tc>
      </w:tr>
      <w:tr w14:paraId="3FF307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7937B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1BD8D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04EF46">
            <w:pPr>
              <w:jc w:val="center"/>
            </w:pPr>
            <w:r>
              <w:rPr>
                <w:rFonts w:ascii="宋体" w:hAnsi="宋体" w:eastAsia="宋体"/>
                <w:sz w:val="16"/>
              </w:rPr>
              <w:t>总体目标完成情况</w:t>
            </w:r>
          </w:p>
        </w:tc>
      </w:tr>
      <w:tr w14:paraId="3DA186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13C2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557967">
            <w:pPr>
              <w:jc w:val="both"/>
            </w:pPr>
            <w:r>
              <w:rPr>
                <w:rFonts w:ascii="宋体" w:hAnsi="宋体" w:eastAsia="宋体"/>
                <w:sz w:val="16"/>
              </w:rPr>
              <w:t>援疆创新拓展人才计划新疆骨干人才研修项目旨在围绕立德树人、教书育人，培养造就一批有创造力、有影响力的学科骨干教师，引领全区教师队伍整体素质提升，支撑全区教育高质量发展。学院立项新疆骨干人才研修项目研修人员1人，用于开支研修人员食宿补贴和研修单位培养经费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272902">
            <w:pPr>
              <w:jc w:val="both"/>
            </w:pPr>
            <w:r>
              <w:rPr>
                <w:rFonts w:ascii="宋体" w:hAnsi="宋体" w:eastAsia="宋体"/>
                <w:sz w:val="16"/>
              </w:rPr>
              <w:t>巴音学院新疆骨干人才研修项目研修人员1人（邵帅），学员研修总计在岗314天，出勤率97.82%，能够按时完成各项培训指标。研修经费总计7万元，用于研修人员食宿补贴和研修单位培养经费等，全部完成支付。学员研修期间能够认真学习，积极工作，完成各项研修学习任务，得到了河北省教育厅、河北师范大学等单位的高度认可，研修成效明显。研修期间，研修单位能够积极照顾学员工作、学习、生活等情况，学员满意度90%以上。</w:t>
            </w:r>
          </w:p>
        </w:tc>
      </w:tr>
      <w:tr w14:paraId="012E85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AB46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53E6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F4DE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16FF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8A1C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9828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C377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13D3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62EA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7219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A62D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FC5E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231E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694DF">
            <w:pPr>
              <w:jc w:val="center"/>
            </w:pPr>
            <w:r>
              <w:rPr>
                <w:rFonts w:ascii="宋体" w:hAnsi="宋体" w:eastAsia="宋体"/>
                <w:sz w:val="16"/>
              </w:rPr>
              <w:t>偏差原因分析及改进措施</w:t>
            </w:r>
          </w:p>
        </w:tc>
      </w:tr>
      <w:tr w14:paraId="41DB4C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5B9AA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FE0B1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46959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191F3">
            <w:pPr>
              <w:jc w:val="center"/>
            </w:pPr>
            <w:r>
              <w:rPr>
                <w:rFonts w:ascii="宋体" w:hAnsi="宋体" w:eastAsia="宋体"/>
                <w:sz w:val="16"/>
              </w:rPr>
              <w:t>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B85BC">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51C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BCF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611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FC9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302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A67A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2AF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A21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56E49">
            <w:pPr>
              <w:jc w:val="center"/>
            </w:pPr>
          </w:p>
        </w:tc>
      </w:tr>
      <w:tr w14:paraId="1301A3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7E8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B5B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87D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FC4F8">
            <w:pPr>
              <w:jc w:val="center"/>
            </w:pPr>
            <w:r>
              <w:rPr>
                <w:rFonts w:ascii="宋体" w:hAnsi="宋体" w:eastAsia="宋体"/>
                <w:sz w:val="16"/>
              </w:rPr>
              <w:t>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3360E">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94F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51A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3FB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198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1C5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DD473">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E76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B5A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6262D">
            <w:pPr>
              <w:jc w:val="center"/>
            </w:pPr>
          </w:p>
        </w:tc>
      </w:tr>
      <w:tr w14:paraId="537A8A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8AF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B19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345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706C8">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6986E">
            <w:pPr>
              <w:jc w:val="center"/>
            </w:pPr>
            <w:r>
              <w:rPr>
                <w:rFonts w:ascii="宋体" w:hAnsi="宋体" w:eastAsia="宋体"/>
                <w:sz w:val="16"/>
              </w:rPr>
              <w:t>&gt;=295天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8F9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53B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30D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471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1D8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947DA">
            <w:pPr>
              <w:jc w:val="center"/>
            </w:pPr>
            <w:r>
              <w:rPr>
                <w:rFonts w:ascii="宋体" w:hAnsi="宋体" w:eastAsia="宋体"/>
                <w:sz w:val="16"/>
              </w:rPr>
              <w:t>=314天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4D21B">
            <w:pPr>
              <w:jc w:val="center"/>
            </w:pPr>
            <w:r>
              <w:rPr>
                <w:rFonts w:ascii="宋体" w:hAnsi="宋体" w:eastAsia="宋体"/>
                <w:sz w:val="16"/>
              </w:rPr>
              <w:t>106.44%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A7145">
            <w:pPr>
              <w:jc w:val="center"/>
            </w:pPr>
            <w:r>
              <w:rPr>
                <w:rFonts w:ascii="宋体" w:hAnsi="宋体" w:eastAsia="宋体"/>
                <w:sz w:val="16"/>
              </w:rPr>
              <w:t>9.36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AB7D9">
            <w:pPr>
              <w:jc w:val="center"/>
            </w:pPr>
            <w:r>
              <w:rPr>
                <w:rFonts w:ascii="宋体" w:hAnsi="宋体" w:eastAsia="宋体"/>
                <w:sz w:val="16"/>
              </w:rPr>
              <w:t>学员正常完成295天研修学习即可，因为研修学校（河北师范大学）放假较晚，结合学习需要，学员实际时间超过295天</w:t>
            </w:r>
          </w:p>
        </w:tc>
      </w:tr>
      <w:tr w14:paraId="44DFF6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E24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4D8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454E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9B8FF">
            <w:pPr>
              <w:jc w:val="center"/>
            </w:pPr>
            <w:r>
              <w:rPr>
                <w:rFonts w:ascii="宋体" w:hAnsi="宋体" w:eastAsia="宋体"/>
                <w:sz w:val="16"/>
              </w:rPr>
              <w:t>智力援疆新疆骨干人才培训出勤率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7606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238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C0C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8B7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E9D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E43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91F01">
            <w:pPr>
              <w:jc w:val="center"/>
            </w:pPr>
            <w:r>
              <w:rPr>
                <w:rFonts w:ascii="宋体" w:hAnsi="宋体" w:eastAsia="宋体"/>
                <w:sz w:val="16"/>
              </w:rPr>
              <w:t>=97.82%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47B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A29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B5690">
            <w:pPr>
              <w:jc w:val="center"/>
            </w:pPr>
          </w:p>
        </w:tc>
      </w:tr>
      <w:tr w14:paraId="760060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7D2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8D4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8018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55BF9">
            <w:pPr>
              <w:jc w:val="center"/>
            </w:pPr>
            <w:r>
              <w:rPr>
                <w:rFonts w:ascii="宋体" w:hAnsi="宋体" w:eastAsia="宋体"/>
                <w:sz w:val="16"/>
              </w:rPr>
              <w:t>智力援疆新疆骨干人才培训按期完成率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383B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DDA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643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4BA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B63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6FC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849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DDE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837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65E7D">
            <w:pPr>
              <w:jc w:val="center"/>
            </w:pPr>
          </w:p>
        </w:tc>
      </w:tr>
      <w:tr w14:paraId="66F2D9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AA8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EAB34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67FD0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0E930">
            <w:pPr>
              <w:jc w:val="center"/>
            </w:pPr>
            <w:r>
              <w:rPr>
                <w:rFonts w:ascii="宋体" w:hAnsi="宋体" w:eastAsia="宋体"/>
                <w:sz w:val="16"/>
              </w:rPr>
              <w:t>新疆骨干人才研修学习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0B92C">
            <w:pPr>
              <w:jc w:val="center"/>
            </w:pPr>
            <w:r>
              <w:rPr>
                <w:rFonts w:ascii="宋体" w:hAnsi="宋体" w:eastAsia="宋体"/>
                <w:sz w:val="16"/>
              </w:rPr>
              <w:t>&lt;=5.80万元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D0A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BEE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E92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022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A49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64B42">
            <w:pPr>
              <w:jc w:val="center"/>
            </w:pPr>
            <w:r>
              <w:rPr>
                <w:rFonts w:ascii="宋体" w:hAnsi="宋体" w:eastAsia="宋体"/>
                <w:sz w:val="16"/>
              </w:rPr>
              <w:t>=5.8万元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340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319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C2615">
            <w:pPr>
              <w:jc w:val="center"/>
            </w:pPr>
          </w:p>
        </w:tc>
      </w:tr>
      <w:tr w14:paraId="726D1F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0F7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E61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E03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AF9D4">
            <w:pPr>
              <w:jc w:val="center"/>
            </w:pPr>
            <w:r>
              <w:rPr>
                <w:rFonts w:ascii="宋体" w:hAnsi="宋体" w:eastAsia="宋体"/>
                <w:sz w:val="16"/>
              </w:rPr>
              <w:t>培训伙食费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5A7B8">
            <w:pPr>
              <w:jc w:val="center"/>
            </w:pPr>
            <w:r>
              <w:rPr>
                <w:rFonts w:ascii="宋体" w:hAnsi="宋体" w:eastAsia="宋体"/>
                <w:sz w:val="16"/>
              </w:rPr>
              <w:t>&lt;=1.20万元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E74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577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77E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EDC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178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AEA3B">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B84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353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0B98C">
            <w:pPr>
              <w:jc w:val="center"/>
            </w:pPr>
          </w:p>
        </w:tc>
      </w:tr>
      <w:tr w14:paraId="4B56D6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E55A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9812E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2AC13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0F319">
            <w:pPr>
              <w:jc w:val="center"/>
            </w:pPr>
            <w:r>
              <w:rPr>
                <w:rFonts w:ascii="宋体" w:hAnsi="宋体" w:eastAsia="宋体"/>
                <w:sz w:val="16"/>
              </w:rPr>
              <w:t>人才培养社会影响力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88F73">
            <w:pPr>
              <w:jc w:val="center"/>
            </w:pPr>
            <w:r>
              <w:rPr>
                <w:rFonts w:ascii="宋体" w:hAnsi="宋体" w:eastAsia="宋体"/>
                <w:sz w:val="16"/>
              </w:rPr>
              <w:t>成效明显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A53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881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0ED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042A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5EE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1A59B">
            <w:pPr>
              <w:jc w:val="center"/>
            </w:pPr>
            <w:r>
              <w:rPr>
                <w:rFonts w:ascii="宋体" w:hAnsi="宋体" w:eastAsia="宋体"/>
                <w:sz w:val="16"/>
              </w:rPr>
              <w:tab/>
            </w:r>
            <w:r>
              <w:rPr>
                <w:rFonts w:ascii="宋体" w:hAnsi="宋体" w:eastAsia="宋体"/>
                <w:sz w:val="16"/>
              </w:rPr>
              <w:t>成效明显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7FC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758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00888">
            <w:pPr>
              <w:jc w:val="center"/>
            </w:pPr>
          </w:p>
        </w:tc>
      </w:tr>
      <w:tr w14:paraId="657B73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FB5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07E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306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6D07C">
            <w:pPr>
              <w:jc w:val="center"/>
            </w:pPr>
            <w:r>
              <w:rPr>
                <w:rFonts w:ascii="宋体" w:hAnsi="宋体" w:eastAsia="宋体"/>
                <w:sz w:val="16"/>
              </w:rPr>
              <w:t>支持自治区教育高质量发展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D91B1">
            <w:pPr>
              <w:jc w:val="center"/>
            </w:pPr>
            <w:r>
              <w:rPr>
                <w:rFonts w:ascii="宋体" w:hAnsi="宋体" w:eastAsia="宋体"/>
                <w:sz w:val="16"/>
              </w:rPr>
              <w:t>成效明显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D81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7D3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776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EB7D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C71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9A799">
            <w:pPr>
              <w:jc w:val="center"/>
            </w:pPr>
            <w:r>
              <w:rPr>
                <w:rFonts w:ascii="宋体" w:hAnsi="宋体" w:eastAsia="宋体"/>
                <w:sz w:val="16"/>
              </w:rPr>
              <w:tab/>
            </w:r>
            <w:r>
              <w:rPr>
                <w:rFonts w:ascii="宋体" w:hAnsi="宋体" w:eastAsia="宋体"/>
                <w:sz w:val="16"/>
              </w:rPr>
              <w:t>成效明显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CBD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D25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EC04C">
            <w:pPr>
              <w:jc w:val="center"/>
            </w:pPr>
          </w:p>
        </w:tc>
      </w:tr>
      <w:tr w14:paraId="4D4EDD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201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160D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C5D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25B9A">
            <w:pPr>
              <w:jc w:val="center"/>
            </w:pPr>
            <w:r>
              <w:rPr>
                <w:rFonts w:ascii="宋体" w:hAnsi="宋体" w:eastAsia="宋体"/>
                <w:sz w:val="16"/>
              </w:rPr>
              <w:t>学员满意度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B3C0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15C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AF3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7BC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6066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6EC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7F9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D35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D11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BC207">
            <w:pPr>
              <w:jc w:val="center"/>
            </w:pPr>
          </w:p>
        </w:tc>
      </w:tr>
      <w:tr w14:paraId="7C3AB5E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C37B0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7AD6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54DD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FE4B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05C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AF29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9C7F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27D0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4C69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13017">
            <w:pPr>
              <w:jc w:val="center"/>
            </w:pPr>
            <w:r>
              <w:rPr>
                <w:rFonts w:ascii="宋体" w:hAnsi="宋体" w:eastAsia="宋体"/>
                <w:sz w:val="16"/>
              </w:rPr>
              <w:t>99.36分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598461"/>
        </w:tc>
      </w:tr>
    </w:tbl>
    <w:p w14:paraId="16EECAB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32"/>
        <w:gridCol w:w="696"/>
        <w:gridCol w:w="632"/>
      </w:tblGrid>
      <w:tr w14:paraId="4B04F57A">
        <w:tblPrEx>
          <w:tblCellMar>
            <w:top w:w="0" w:type="dxa"/>
            <w:left w:w="108" w:type="dxa"/>
            <w:bottom w:w="0" w:type="dxa"/>
            <w:right w:w="108" w:type="dxa"/>
          </w:tblCellMar>
        </w:tblPrEx>
        <w:tc>
          <w:tcPr>
            <w:tcW w:w="8848" w:type="dxa"/>
            <w:gridSpan w:val="14"/>
            <w:vAlign w:val="center"/>
          </w:tcPr>
          <w:p w14:paraId="480985AA">
            <w:pPr>
              <w:jc w:val="center"/>
            </w:pPr>
            <w:r>
              <w:rPr>
                <w:rFonts w:ascii="宋体" w:hAnsi="宋体" w:eastAsia="宋体"/>
                <w:sz w:val="24"/>
              </w:rPr>
              <w:t>项目支出绩效自评表</w:t>
            </w:r>
          </w:p>
        </w:tc>
      </w:tr>
      <w:tr w14:paraId="5A55D18F">
        <w:tblPrEx>
          <w:tblCellMar>
            <w:top w:w="0" w:type="dxa"/>
            <w:left w:w="108" w:type="dxa"/>
            <w:bottom w:w="0" w:type="dxa"/>
            <w:right w:w="108" w:type="dxa"/>
          </w:tblCellMar>
        </w:tblPrEx>
        <w:tc>
          <w:tcPr>
            <w:tcW w:w="8848" w:type="dxa"/>
            <w:gridSpan w:val="14"/>
            <w:vAlign w:val="center"/>
          </w:tcPr>
          <w:p w14:paraId="38268AFC">
            <w:pPr>
              <w:jc w:val="center"/>
            </w:pPr>
            <w:r>
              <w:rPr>
                <w:rFonts w:ascii="宋体" w:hAnsi="宋体" w:eastAsia="宋体"/>
                <w:sz w:val="24"/>
              </w:rPr>
              <w:t>(2024年度)</w:t>
            </w:r>
          </w:p>
        </w:tc>
      </w:tr>
      <w:tr w14:paraId="4274E1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F9EC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D931369">
            <w:pPr>
              <w:jc w:val="center"/>
            </w:pPr>
            <w:r>
              <w:rPr>
                <w:rFonts w:ascii="宋体" w:hAnsi="宋体" w:eastAsia="宋体"/>
                <w:sz w:val="16"/>
              </w:rPr>
              <w:t>巴财行</w:t>
            </w:r>
            <w:r>
              <w:rPr>
                <w:rFonts w:hint="eastAsia" w:ascii="宋体" w:hAnsi="宋体"/>
                <w:sz w:val="16"/>
                <w:lang w:eastAsia="zh-CN"/>
              </w:rPr>
              <w:t>〔2024〕2号</w:t>
            </w:r>
            <w:r>
              <w:rPr>
                <w:rFonts w:ascii="宋体" w:hAnsi="宋体" w:eastAsia="宋体"/>
                <w:sz w:val="16"/>
              </w:rPr>
              <w:t>关于拨付新疆人才发展基金第一轮支持资金的通知</w:t>
            </w:r>
            <w:r>
              <w:rPr>
                <w:rFonts w:hint="eastAsia" w:ascii="宋体" w:hAnsi="宋体"/>
                <w:sz w:val="16"/>
                <w:lang w:eastAsia="zh-CN"/>
              </w:rPr>
              <w:t>－</w:t>
            </w:r>
            <w:r>
              <w:rPr>
                <w:rFonts w:ascii="宋体" w:hAnsi="宋体" w:eastAsia="宋体"/>
                <w:sz w:val="16"/>
              </w:rPr>
              <w:t>天山英才培养计划</w:t>
            </w:r>
          </w:p>
        </w:tc>
      </w:tr>
      <w:tr w14:paraId="0B3D06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488A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7B72CD">
            <w:pPr>
              <w:jc w:val="center"/>
            </w:pPr>
            <w:r>
              <w:rPr>
                <w:rFonts w:ascii="宋体" w:hAnsi="宋体" w:eastAsia="宋体"/>
                <w:sz w:val="16"/>
              </w:rPr>
              <w:t>巴音郭楞职业技术学院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6FAE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DE2B3D">
            <w:pPr>
              <w:jc w:val="center"/>
            </w:pPr>
            <w:r>
              <w:rPr>
                <w:rFonts w:ascii="宋体" w:hAnsi="宋体" w:eastAsia="宋体"/>
                <w:sz w:val="16"/>
              </w:rPr>
              <w:t>巴音郭楞职业技术学院</w:t>
            </w:r>
          </w:p>
        </w:tc>
      </w:tr>
      <w:tr w14:paraId="2F03C7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18B8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6299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9F38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1400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4DDF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B185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2B06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0934D">
            <w:pPr>
              <w:jc w:val="center"/>
            </w:pPr>
            <w:r>
              <w:rPr>
                <w:rFonts w:ascii="宋体" w:hAnsi="宋体" w:eastAsia="宋体"/>
                <w:sz w:val="16"/>
              </w:rPr>
              <w:t>得分</w:t>
            </w:r>
          </w:p>
        </w:tc>
      </w:tr>
      <w:tr w14:paraId="1AF29F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9A576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DEB1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E245D">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A66C1">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BC5B6">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2A0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B919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9BB93">
            <w:pPr>
              <w:jc w:val="center"/>
            </w:pPr>
            <w:r>
              <w:rPr>
                <w:rFonts w:ascii="宋体" w:hAnsi="宋体" w:eastAsia="宋体"/>
                <w:sz w:val="16"/>
              </w:rPr>
              <w:t>10.00</w:t>
            </w:r>
          </w:p>
        </w:tc>
      </w:tr>
      <w:tr w14:paraId="5313A1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760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8D21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DD802">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6DCA5">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0E64E">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DDAD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E63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4FC77">
            <w:pPr>
              <w:jc w:val="center"/>
            </w:pPr>
            <w:r>
              <w:rPr>
                <w:rFonts w:ascii="宋体" w:hAnsi="宋体" w:eastAsia="宋体"/>
                <w:sz w:val="16"/>
              </w:rPr>
              <w:t>-</w:t>
            </w:r>
          </w:p>
        </w:tc>
      </w:tr>
      <w:tr w14:paraId="65527B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7F0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8975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0F6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E59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001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80D7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810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3EDA8">
            <w:pPr>
              <w:jc w:val="center"/>
            </w:pPr>
            <w:r>
              <w:rPr>
                <w:rFonts w:ascii="宋体" w:hAnsi="宋体" w:eastAsia="宋体"/>
                <w:sz w:val="16"/>
              </w:rPr>
              <w:t>-</w:t>
            </w:r>
          </w:p>
        </w:tc>
      </w:tr>
      <w:tr w14:paraId="18E769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4659C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4C21C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E25E25">
            <w:pPr>
              <w:jc w:val="center"/>
            </w:pPr>
            <w:r>
              <w:rPr>
                <w:rFonts w:ascii="宋体" w:hAnsi="宋体" w:eastAsia="宋体"/>
                <w:sz w:val="16"/>
              </w:rPr>
              <w:t>总体目标完成情况</w:t>
            </w:r>
          </w:p>
        </w:tc>
      </w:tr>
      <w:tr w14:paraId="1786BD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8E5C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8B490F">
            <w:pPr>
              <w:jc w:val="both"/>
            </w:pPr>
            <w:r>
              <w:rPr>
                <w:rFonts w:ascii="宋体" w:hAnsi="宋体" w:eastAsia="宋体"/>
                <w:sz w:val="16"/>
              </w:rPr>
              <w:t>依据《自治区党委 自治区人民政府关于加强和改进新时代人才工作的实施意见》（新党发〔2022〕8号），按照自治区党委人才工作领导小组部署要求，经领导小组办公室批准，通过天山英才培养，结合伸缩弹齿辣椒柔性收获机研制，一次性补助天山英才入选人员1位，研制辣椒收获机1台，发表论文、专利等2个及以上，租赁农机设备2台以上，最终达到揭示色素辣椒机采破损规律，优化割台结构及参数、创新设计伸缩弹齿，持续提高辣椒收获机工作效率，提高弹齿柔性与耐用性，试验优化割台、输送、清选排杂机构的协同稳定性，示范推广新型高效色素辣椒收获技术与装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9B5B70">
            <w:pPr>
              <w:jc w:val="both"/>
            </w:pPr>
            <w:r>
              <w:rPr>
                <w:rFonts w:ascii="宋体" w:hAnsi="宋体" w:eastAsia="宋体"/>
                <w:sz w:val="16"/>
              </w:rPr>
              <w:t>项目目前已经完成研制辣椒收获机1台，发表论文、专利2个，租赁农机设备2台，最终达到揭示色素辣椒机采破损规律，优化割台结构及参数、创新设计伸缩弹齿，持续提高辣椒收获机工作效率，提高弹齿柔性与耐用性，试验优化割台、输送、清选排杂机构的协同稳定性，示范推广新型高效色素辣椒收获技术与装备。</w:t>
            </w:r>
          </w:p>
        </w:tc>
      </w:tr>
      <w:tr w14:paraId="1F1AF3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FA22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C7D0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8630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DFA3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2A75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3993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3B9B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4FFA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5334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17A5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8EFA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13E3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9F0D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5DF45">
            <w:pPr>
              <w:jc w:val="center"/>
            </w:pPr>
            <w:r>
              <w:rPr>
                <w:rFonts w:ascii="宋体" w:hAnsi="宋体" w:eastAsia="宋体"/>
                <w:sz w:val="16"/>
              </w:rPr>
              <w:t>偏差原因分析及改进措施</w:t>
            </w:r>
          </w:p>
        </w:tc>
      </w:tr>
      <w:tr w14:paraId="01D031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9CEA2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DEA73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C7276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CE76F">
            <w:pPr>
              <w:jc w:val="center"/>
            </w:pPr>
            <w:r>
              <w:rPr>
                <w:rFonts w:ascii="宋体" w:hAnsi="宋体" w:eastAsia="宋体"/>
                <w:sz w:val="16"/>
              </w:rPr>
              <w:t>试制弹齿伸缩辣椒柔性收获机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AB877">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7AB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259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9CD6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37F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C01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CF442">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7F9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F02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6313F">
            <w:pPr>
              <w:jc w:val="center"/>
            </w:pPr>
          </w:p>
        </w:tc>
      </w:tr>
      <w:tr w14:paraId="276F36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C31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2FF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FCB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206B1">
            <w:pPr>
              <w:jc w:val="center"/>
            </w:pPr>
            <w:r>
              <w:rPr>
                <w:rFonts w:ascii="宋体" w:hAnsi="宋体" w:eastAsia="宋体"/>
                <w:sz w:val="16"/>
              </w:rPr>
              <w:t>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D7646">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380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76E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495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9B0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152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69B80">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C85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CFBF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12D24">
            <w:pPr>
              <w:jc w:val="center"/>
            </w:pPr>
          </w:p>
        </w:tc>
      </w:tr>
      <w:tr w14:paraId="47FC50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B36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3B0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A4D3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97D80">
            <w:pPr>
              <w:jc w:val="center"/>
            </w:pPr>
            <w:r>
              <w:rPr>
                <w:rFonts w:ascii="宋体" w:hAnsi="宋体" w:eastAsia="宋体"/>
                <w:sz w:val="16"/>
              </w:rPr>
              <w:t>补助次数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D91F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6B5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6CF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954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AB3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968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D3AA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46E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CAD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67BEC">
            <w:pPr>
              <w:jc w:val="center"/>
            </w:pPr>
          </w:p>
        </w:tc>
      </w:tr>
      <w:tr w14:paraId="69DDB3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C39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B01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9B4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81B8F">
            <w:pPr>
              <w:jc w:val="center"/>
            </w:pPr>
            <w:r>
              <w:rPr>
                <w:rFonts w:ascii="宋体" w:hAnsi="宋体" w:eastAsia="宋体"/>
                <w:sz w:val="16"/>
              </w:rPr>
              <w:t>租赁农机设备数量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6FD26">
            <w:pPr>
              <w:jc w:val="center"/>
            </w:pPr>
            <w:r>
              <w:rPr>
                <w:rFonts w:ascii="宋体" w:hAnsi="宋体" w:eastAsia="宋体"/>
                <w:sz w:val="16"/>
              </w:rPr>
              <w:t>&gt;=2台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CB2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BEF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1E7F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742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A45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7E0F2">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4BE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D8A7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C664A">
            <w:pPr>
              <w:jc w:val="center"/>
            </w:pPr>
          </w:p>
        </w:tc>
      </w:tr>
      <w:tr w14:paraId="1373DD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798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B02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7DB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6EEFA">
            <w:pPr>
              <w:jc w:val="center"/>
            </w:pPr>
            <w:r>
              <w:rPr>
                <w:rFonts w:ascii="宋体" w:hAnsi="宋体" w:eastAsia="宋体"/>
                <w:sz w:val="16"/>
              </w:rPr>
              <w:t>论文、专利等发表数量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EF68D">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478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B71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988A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0DE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B3C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5FDB1">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17C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8098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33AAB">
            <w:pPr>
              <w:jc w:val="center"/>
            </w:pPr>
          </w:p>
        </w:tc>
      </w:tr>
      <w:tr w14:paraId="2BCFAA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DFB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FC3C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3460F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AA13B">
            <w:pPr>
              <w:jc w:val="center"/>
            </w:pPr>
            <w:r>
              <w:rPr>
                <w:rFonts w:ascii="宋体" w:hAnsi="宋体" w:eastAsia="宋体"/>
                <w:sz w:val="16"/>
              </w:rPr>
              <w:t>试制弹齿伸缩辣椒柔性收获机性能检测合格率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2FF7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01D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ABC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6C1D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867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C15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B30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32B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417B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A137E">
            <w:pPr>
              <w:jc w:val="center"/>
            </w:pPr>
          </w:p>
        </w:tc>
      </w:tr>
      <w:tr w14:paraId="583F9A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D0A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1A2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F7D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22B4E">
            <w:pPr>
              <w:jc w:val="center"/>
            </w:pPr>
            <w:r>
              <w:rPr>
                <w:rFonts w:ascii="宋体" w:hAnsi="宋体" w:eastAsia="宋体"/>
                <w:sz w:val="16"/>
              </w:rPr>
              <w:t>业务经费保障率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8AC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134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152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797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82A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251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D90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2AE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019C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5F125">
            <w:pPr>
              <w:jc w:val="center"/>
            </w:pPr>
          </w:p>
        </w:tc>
      </w:tr>
      <w:tr w14:paraId="780D4D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318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FA5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2C1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09AA0">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A5B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4F0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293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8B2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BAC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8E1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63E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941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695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59CA8">
            <w:pPr>
              <w:jc w:val="center"/>
            </w:pPr>
          </w:p>
        </w:tc>
      </w:tr>
      <w:tr w14:paraId="263B82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9B8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57E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7E018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6F687">
            <w:pPr>
              <w:jc w:val="center"/>
            </w:pPr>
            <w:r>
              <w:rPr>
                <w:rFonts w:ascii="宋体" w:hAnsi="宋体" w:eastAsia="宋体"/>
                <w:sz w:val="16"/>
              </w:rPr>
              <w:t>业务经费支付及时率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FBB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D86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A61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8053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EE9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36A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59D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829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2DAD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B99D3">
            <w:pPr>
              <w:jc w:val="center"/>
            </w:pPr>
          </w:p>
        </w:tc>
      </w:tr>
      <w:tr w14:paraId="0758AD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A58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723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0F5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0AC33">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407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0CF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637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9C5E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2B0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E7A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AAB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899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D04E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AAE0D">
            <w:pPr>
              <w:jc w:val="center"/>
            </w:pPr>
          </w:p>
        </w:tc>
      </w:tr>
      <w:tr w14:paraId="62E336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0A6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01B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A72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AB070">
            <w:pPr>
              <w:jc w:val="center"/>
            </w:pPr>
            <w:r>
              <w:rPr>
                <w:rFonts w:ascii="宋体" w:hAnsi="宋体" w:eastAsia="宋体"/>
                <w:sz w:val="16"/>
              </w:rPr>
              <w:t>辣椒割台装置制作完成时间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02D29">
            <w:pPr>
              <w:jc w:val="center"/>
            </w:pPr>
            <w:r>
              <w:rPr>
                <w:rFonts w:ascii="宋体" w:hAnsi="宋体" w:eastAsia="宋体"/>
                <w:sz w:val="16"/>
              </w:rPr>
              <w:t>2024年10月31之前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B18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2C6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AD8F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F20E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94B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C21AF">
            <w:pPr>
              <w:jc w:val="center"/>
            </w:pPr>
            <w:r>
              <w:rPr>
                <w:rFonts w:ascii="宋体" w:hAnsi="宋体" w:eastAsia="宋体"/>
                <w:sz w:val="16"/>
              </w:rPr>
              <w:t>2024年8月26日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8F8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6EF4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67762">
            <w:pPr>
              <w:jc w:val="center"/>
            </w:pPr>
          </w:p>
        </w:tc>
      </w:tr>
      <w:tr w14:paraId="079029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901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43E70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4E79C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2C1A9">
            <w:pPr>
              <w:jc w:val="center"/>
            </w:pPr>
            <w:r>
              <w:rPr>
                <w:rFonts w:ascii="宋体" w:hAnsi="宋体" w:eastAsia="宋体"/>
                <w:sz w:val="16"/>
              </w:rPr>
              <w:t>个人生活补助资金数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B279E">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D3A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C52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942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E2B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4E9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D9EDA">
            <w:pPr>
              <w:jc w:val="center"/>
            </w:pPr>
            <w:r>
              <w:rPr>
                <w:rFonts w:ascii="宋体" w:hAnsi="宋体" w:eastAsia="宋体"/>
                <w:sz w:val="16"/>
              </w:rPr>
              <w: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122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44F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FF3B9">
            <w:pPr>
              <w:jc w:val="center"/>
            </w:pPr>
          </w:p>
        </w:tc>
      </w:tr>
      <w:tr w14:paraId="5B71DA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9D1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202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0E5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6F434">
            <w:pPr>
              <w:jc w:val="center"/>
            </w:pPr>
            <w:r>
              <w:rPr>
                <w:rFonts w:ascii="宋体" w:hAnsi="宋体" w:eastAsia="宋体"/>
                <w:sz w:val="16"/>
              </w:rPr>
              <w:t>试制弹齿伸缩辣椒柔性收获机加工成本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CD6BB">
            <w:pPr>
              <w:jc w:val="center"/>
            </w:pPr>
            <w:r>
              <w:rPr>
                <w:rFonts w:ascii="宋体" w:hAnsi="宋体" w:eastAsia="宋体"/>
                <w:sz w:val="16"/>
              </w:rPr>
              <w:t>&lt;=12.60万元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1A8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D9C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D0F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54E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D35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71F1A">
            <w:pPr>
              <w:jc w:val="center"/>
            </w:pPr>
            <w:r>
              <w:rPr>
                <w:rFonts w:ascii="宋体" w:hAnsi="宋体" w:eastAsia="宋体"/>
                <w:sz w:val="16"/>
              </w:rPr>
              <w:t>=12.6万元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C15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7FEA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60171">
            <w:pPr>
              <w:jc w:val="center"/>
            </w:pPr>
          </w:p>
        </w:tc>
      </w:tr>
      <w:tr w14:paraId="6F4960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1A7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D1B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5A8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D01FC">
            <w:pPr>
              <w:jc w:val="center"/>
            </w:pPr>
            <w:r>
              <w:rPr>
                <w:rFonts w:ascii="宋体" w:hAnsi="宋体" w:eastAsia="宋体"/>
                <w:sz w:val="16"/>
              </w:rPr>
              <w:t>业务经费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08732">
            <w:pPr>
              <w:jc w:val="center"/>
            </w:pPr>
            <w:r>
              <w:rPr>
                <w:rFonts w:ascii="宋体" w:hAnsi="宋体" w:eastAsia="宋体"/>
                <w:sz w:val="16"/>
              </w:rPr>
              <w:t>&lt;=8.40万元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222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D40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12B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B30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1F1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ACABF">
            <w:pPr>
              <w:jc w:val="center"/>
            </w:pPr>
            <w:r>
              <w:rPr>
                <w:rFonts w:ascii="宋体" w:hAnsi="宋体" w:eastAsia="宋体"/>
                <w:sz w:val="16"/>
              </w:rPr>
              <w:t>=8.4万元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7A0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2C0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45C65">
            <w:pPr>
              <w:jc w:val="center"/>
            </w:pPr>
          </w:p>
        </w:tc>
      </w:tr>
      <w:tr w14:paraId="4DC9E4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A4A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896E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AB7F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F80DF">
            <w:pPr>
              <w:jc w:val="center"/>
            </w:pPr>
            <w:r>
              <w:rPr>
                <w:rFonts w:ascii="宋体" w:hAnsi="宋体" w:eastAsia="宋体"/>
                <w:sz w:val="16"/>
              </w:rPr>
              <w:t>持续提高辣椒收获机工作效率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EE0B0">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A59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BEB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0AA1B">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FBB8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671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228F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560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02A1D">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F817E">
            <w:pPr>
              <w:jc w:val="center"/>
            </w:pPr>
          </w:p>
        </w:tc>
      </w:tr>
      <w:tr w14:paraId="3DE1A2C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D179ED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0B4F3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514E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0C7E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68B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79FE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FE84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270D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3C9C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190E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6FE77A"/>
        </w:tc>
      </w:tr>
    </w:tbl>
    <w:p w14:paraId="1BECE60B">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856"/>
        <w:gridCol w:w="606"/>
        <w:gridCol w:w="606"/>
        <w:gridCol w:w="614"/>
        <w:gridCol w:w="606"/>
        <w:gridCol w:w="606"/>
        <w:gridCol w:w="776"/>
        <w:gridCol w:w="622"/>
        <w:gridCol w:w="697"/>
        <w:gridCol w:w="631"/>
      </w:tblGrid>
      <w:tr w14:paraId="4527537D">
        <w:tblPrEx>
          <w:tblCellMar>
            <w:top w:w="0" w:type="dxa"/>
            <w:left w:w="108" w:type="dxa"/>
            <w:bottom w:w="0" w:type="dxa"/>
            <w:right w:w="108" w:type="dxa"/>
          </w:tblCellMar>
        </w:tblPrEx>
        <w:tc>
          <w:tcPr>
            <w:tcW w:w="8848" w:type="dxa"/>
            <w:gridSpan w:val="14"/>
            <w:vAlign w:val="center"/>
          </w:tcPr>
          <w:p w14:paraId="0E7E9C29">
            <w:pPr>
              <w:jc w:val="center"/>
            </w:pPr>
            <w:r>
              <w:rPr>
                <w:rFonts w:ascii="宋体" w:hAnsi="宋体" w:eastAsia="宋体"/>
                <w:sz w:val="24"/>
              </w:rPr>
              <w:t>项目支出绩效自评表</w:t>
            </w:r>
          </w:p>
        </w:tc>
      </w:tr>
      <w:tr w14:paraId="50A3B418">
        <w:tc>
          <w:tcPr>
            <w:tcW w:w="8848" w:type="dxa"/>
            <w:gridSpan w:val="14"/>
            <w:vAlign w:val="center"/>
          </w:tcPr>
          <w:p w14:paraId="7AF6EA56">
            <w:pPr>
              <w:jc w:val="center"/>
            </w:pPr>
            <w:r>
              <w:rPr>
                <w:rFonts w:ascii="宋体" w:hAnsi="宋体" w:eastAsia="宋体"/>
                <w:sz w:val="24"/>
              </w:rPr>
              <w:t>(2024年度)</w:t>
            </w:r>
          </w:p>
        </w:tc>
      </w:tr>
      <w:tr w14:paraId="7998A6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7822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8E319DE">
            <w:pPr>
              <w:jc w:val="center"/>
            </w:pPr>
            <w:r>
              <w:rPr>
                <w:rFonts w:ascii="宋体" w:hAnsi="宋体" w:eastAsia="宋体"/>
                <w:sz w:val="16"/>
              </w:rPr>
              <w:t>巴音学院产教融合示范园工程项目</w:t>
            </w:r>
          </w:p>
        </w:tc>
      </w:tr>
      <w:tr w14:paraId="4A6DF6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9173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649906">
            <w:pPr>
              <w:jc w:val="center"/>
            </w:pPr>
            <w:r>
              <w:rPr>
                <w:rFonts w:ascii="宋体" w:hAnsi="宋体" w:eastAsia="宋体"/>
                <w:sz w:val="16"/>
              </w:rPr>
              <w:t>巴音郭楞职业技术学院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E88A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7C498A">
            <w:pPr>
              <w:jc w:val="center"/>
            </w:pPr>
            <w:r>
              <w:rPr>
                <w:rFonts w:ascii="宋体" w:hAnsi="宋体" w:eastAsia="宋体"/>
                <w:sz w:val="16"/>
              </w:rPr>
              <w:t>巴音郭楞职业技术学院</w:t>
            </w:r>
          </w:p>
        </w:tc>
      </w:tr>
      <w:tr w14:paraId="442C83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8B9F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AA86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2B75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DA15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2D3B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500C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6FBD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B7BFD">
            <w:pPr>
              <w:jc w:val="center"/>
            </w:pPr>
            <w:r>
              <w:rPr>
                <w:rFonts w:ascii="宋体" w:hAnsi="宋体" w:eastAsia="宋体"/>
                <w:sz w:val="16"/>
              </w:rPr>
              <w:t>得分</w:t>
            </w:r>
          </w:p>
        </w:tc>
      </w:tr>
      <w:tr w14:paraId="3E065E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19C0F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003D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4ADA3">
            <w:pPr>
              <w:jc w:val="center"/>
            </w:pPr>
            <w:r>
              <w:rPr>
                <w:rFonts w:ascii="宋体" w:hAnsi="宋体" w:eastAsia="宋体"/>
                <w:sz w:val="16"/>
              </w:rPr>
              <w:t>728.64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71601">
            <w:pPr>
              <w:jc w:val="center"/>
            </w:pPr>
            <w:r>
              <w:rPr>
                <w:rFonts w:ascii="宋体" w:hAnsi="宋体" w:eastAsia="宋体"/>
                <w:sz w:val="16"/>
              </w:rPr>
              <w:t>728.64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7F40C">
            <w:pPr>
              <w:jc w:val="center"/>
            </w:pPr>
            <w:r>
              <w:rPr>
                <w:rFonts w:ascii="宋体" w:hAnsi="宋体" w:eastAsia="宋体"/>
                <w:sz w:val="16"/>
              </w:rPr>
              <w:t>728.64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570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8D66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A2212">
            <w:pPr>
              <w:jc w:val="center"/>
            </w:pPr>
            <w:r>
              <w:rPr>
                <w:rFonts w:ascii="宋体" w:hAnsi="宋体" w:eastAsia="宋体"/>
                <w:sz w:val="16"/>
              </w:rPr>
              <w:t>10.00</w:t>
            </w:r>
          </w:p>
        </w:tc>
      </w:tr>
      <w:tr w14:paraId="690A5E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E20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BA24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7F991">
            <w:pPr>
              <w:jc w:val="center"/>
            </w:pPr>
            <w:r>
              <w:rPr>
                <w:rFonts w:ascii="宋体" w:hAnsi="宋体" w:eastAsia="宋体"/>
                <w:sz w:val="16"/>
              </w:rPr>
              <w:t>728.64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41D06">
            <w:pPr>
              <w:jc w:val="center"/>
            </w:pPr>
            <w:r>
              <w:rPr>
                <w:rFonts w:ascii="宋体" w:hAnsi="宋体" w:eastAsia="宋体"/>
                <w:sz w:val="16"/>
              </w:rPr>
              <w:t>728.64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02D65">
            <w:pPr>
              <w:jc w:val="center"/>
            </w:pPr>
            <w:r>
              <w:rPr>
                <w:rFonts w:ascii="宋体" w:hAnsi="宋体" w:eastAsia="宋体"/>
                <w:sz w:val="16"/>
              </w:rPr>
              <w:t>728.64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9B7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BA0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994B7">
            <w:pPr>
              <w:jc w:val="center"/>
            </w:pPr>
            <w:r>
              <w:rPr>
                <w:rFonts w:ascii="宋体" w:hAnsi="宋体" w:eastAsia="宋体"/>
                <w:sz w:val="16"/>
              </w:rPr>
              <w:t>-</w:t>
            </w:r>
          </w:p>
        </w:tc>
      </w:tr>
      <w:tr w14:paraId="33F998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B05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25EB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7B7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982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758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9C0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EB8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3AE51">
            <w:pPr>
              <w:jc w:val="center"/>
            </w:pPr>
            <w:r>
              <w:rPr>
                <w:rFonts w:ascii="宋体" w:hAnsi="宋体" w:eastAsia="宋体"/>
                <w:sz w:val="16"/>
              </w:rPr>
              <w:t>-</w:t>
            </w:r>
          </w:p>
        </w:tc>
      </w:tr>
      <w:tr w14:paraId="1370B2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59E5F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9E842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69C1BF">
            <w:pPr>
              <w:jc w:val="center"/>
            </w:pPr>
            <w:r>
              <w:rPr>
                <w:rFonts w:ascii="宋体" w:hAnsi="宋体" w:eastAsia="宋体"/>
                <w:sz w:val="16"/>
              </w:rPr>
              <w:t>总体目标完成情况</w:t>
            </w:r>
          </w:p>
        </w:tc>
      </w:tr>
      <w:tr w14:paraId="3F201E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777D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8FA202">
            <w:pPr>
              <w:jc w:val="both"/>
            </w:pPr>
            <w:r>
              <w:rPr>
                <w:rFonts w:ascii="宋体" w:hAnsi="宋体" w:eastAsia="宋体"/>
                <w:sz w:val="16"/>
              </w:rPr>
              <w:t>通过项目实施，按照《地方政府债券发行管理办法》要求，学院按工作计划进行专项债券还本付息，确保按时完成2024年专项债券本息上缴工作。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12F9D9">
            <w:pPr>
              <w:jc w:val="both"/>
            </w:pPr>
            <w:r>
              <w:rPr>
                <w:rFonts w:ascii="宋体" w:hAnsi="宋体" w:eastAsia="宋体"/>
                <w:sz w:val="16"/>
              </w:rPr>
              <w:t>学院按照制度规定和工作程序，对2024年度2项专项债券本息费缴纳事项进行校内党委会审批和支出，并于2024年12月2日完成上缴工作。</w:t>
            </w:r>
          </w:p>
        </w:tc>
      </w:tr>
      <w:tr w14:paraId="1C8051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6E19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BF05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0FDD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4C3F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E238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2FB3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900A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B151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87EA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5D5F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0B81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C8A3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C369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8B2A9">
            <w:pPr>
              <w:jc w:val="center"/>
            </w:pPr>
            <w:r>
              <w:rPr>
                <w:rFonts w:ascii="宋体" w:hAnsi="宋体" w:eastAsia="宋体"/>
                <w:sz w:val="16"/>
              </w:rPr>
              <w:t>偏差原因分析及改进措施</w:t>
            </w:r>
          </w:p>
        </w:tc>
      </w:tr>
      <w:tr w14:paraId="600359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1A352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FDB72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9AA0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376C8">
            <w:pPr>
              <w:jc w:val="center"/>
            </w:pPr>
            <w:r>
              <w:rPr>
                <w:rFonts w:ascii="宋体" w:hAnsi="宋体" w:eastAsia="宋体"/>
                <w:sz w:val="16"/>
              </w:rPr>
              <w:t>上缴债券息费数量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741C7">
            <w:pPr>
              <w:jc w:val="center"/>
            </w:pPr>
            <w:r>
              <w:rPr>
                <w:rFonts w:ascii="宋体" w:hAnsi="宋体" w:eastAsia="宋体"/>
                <w:sz w:val="16"/>
              </w:rPr>
              <w:t>=2项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F36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C2B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99C47">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9AA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873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F9567">
            <w:pPr>
              <w:jc w:val="center"/>
            </w:pPr>
            <w:r>
              <w:rPr>
                <w:rFonts w:ascii="宋体" w:hAnsi="宋体" w:eastAsia="宋体"/>
                <w:sz w:val="16"/>
              </w:rPr>
              <w:t>=2项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FE0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FF023">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9A4D9">
            <w:pPr>
              <w:jc w:val="center"/>
            </w:pPr>
          </w:p>
        </w:tc>
      </w:tr>
      <w:tr w14:paraId="573CC8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8FA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794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06AE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DAB69">
            <w:pPr>
              <w:jc w:val="center"/>
            </w:pPr>
            <w:r>
              <w:rPr>
                <w:rFonts w:ascii="宋体" w:hAnsi="宋体" w:eastAsia="宋体"/>
                <w:sz w:val="16"/>
              </w:rPr>
              <w:t>债券还本付息达标率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878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718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D00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F9A60">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336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1FC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4D7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5E9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9F5ED">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EC13D">
            <w:pPr>
              <w:jc w:val="center"/>
            </w:pPr>
          </w:p>
        </w:tc>
      </w:tr>
      <w:tr w14:paraId="25D7D2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559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719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CC73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CAB4D">
            <w:pPr>
              <w:jc w:val="center"/>
            </w:pPr>
            <w:r>
              <w:rPr>
                <w:rFonts w:ascii="宋体" w:hAnsi="宋体" w:eastAsia="宋体"/>
                <w:sz w:val="16"/>
              </w:rPr>
              <w:t>专项债券还本付息时效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3CCF5">
            <w:pPr>
              <w:jc w:val="center"/>
            </w:pPr>
            <w:r>
              <w:rPr>
                <w:rFonts w:ascii="宋体" w:hAnsi="宋体" w:eastAsia="宋体"/>
                <w:sz w:val="16"/>
              </w:rPr>
              <w:t>12月5日前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963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DE9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13ECC">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8B1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F95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EEADF">
            <w:pPr>
              <w:jc w:val="center"/>
            </w:pPr>
            <w:r>
              <w:rPr>
                <w:rFonts w:ascii="宋体" w:hAnsi="宋体" w:eastAsia="宋体"/>
                <w:sz w:val="16"/>
              </w:rPr>
              <w:t>12月2日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CC0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8CD8B">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FD8A5">
            <w:pPr>
              <w:jc w:val="center"/>
            </w:pPr>
          </w:p>
        </w:tc>
      </w:tr>
      <w:tr w14:paraId="52DD52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6B6D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32DFE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860EE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5BCA5">
            <w:pPr>
              <w:jc w:val="center"/>
            </w:pPr>
            <w:r>
              <w:rPr>
                <w:rFonts w:ascii="宋体" w:hAnsi="宋体" w:eastAsia="宋体"/>
                <w:sz w:val="16"/>
              </w:rPr>
              <w:t>产教融合示范基地建设项目债券应付息费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B1F3D">
            <w:pPr>
              <w:jc w:val="center"/>
            </w:pPr>
            <w:r>
              <w:rPr>
                <w:rFonts w:ascii="宋体" w:hAnsi="宋体" w:eastAsia="宋体"/>
                <w:sz w:val="16"/>
              </w:rPr>
              <w:t>&lt;=336.02万元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9DD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F3B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4C5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51C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B45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F2AA3">
            <w:pPr>
              <w:jc w:val="center"/>
            </w:pPr>
            <w:r>
              <w:rPr>
                <w:rFonts w:ascii="宋体" w:hAnsi="宋体" w:eastAsia="宋体"/>
                <w:sz w:val="16"/>
              </w:rPr>
              <w:t>=336.02万元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8AE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A7E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C9D14">
            <w:pPr>
              <w:jc w:val="center"/>
            </w:pPr>
          </w:p>
        </w:tc>
      </w:tr>
      <w:tr w14:paraId="471AB7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90F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000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348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47E04">
            <w:pPr>
              <w:jc w:val="center"/>
            </w:pPr>
            <w:r>
              <w:rPr>
                <w:rFonts w:ascii="宋体" w:hAnsi="宋体" w:eastAsia="宋体"/>
                <w:sz w:val="16"/>
              </w:rPr>
              <w:t>产教融合示范园区建设项目债券应付息费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72F3B">
            <w:pPr>
              <w:jc w:val="center"/>
            </w:pPr>
            <w:r>
              <w:rPr>
                <w:rFonts w:ascii="宋体" w:hAnsi="宋体" w:eastAsia="宋体"/>
                <w:sz w:val="16"/>
              </w:rPr>
              <w:t>&lt;=392.62万元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E65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D8F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B82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39E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45B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7F918">
            <w:pPr>
              <w:jc w:val="center"/>
            </w:pPr>
            <w:r>
              <w:rPr>
                <w:rFonts w:ascii="宋体" w:hAnsi="宋体" w:eastAsia="宋体"/>
                <w:sz w:val="16"/>
              </w:rPr>
              <w:t>=392.62万元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6B9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D89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52D51">
            <w:pPr>
              <w:jc w:val="center"/>
            </w:pPr>
          </w:p>
        </w:tc>
      </w:tr>
      <w:tr w14:paraId="3A9ED2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0EC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7467A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938E9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4C817">
            <w:pPr>
              <w:jc w:val="center"/>
            </w:pPr>
            <w:r>
              <w:rPr>
                <w:rFonts w:ascii="宋体" w:hAnsi="宋体" w:eastAsia="宋体"/>
                <w:sz w:val="16"/>
              </w:rPr>
              <w:t>偿还本息信用度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AC450">
            <w:pPr>
              <w:jc w:val="center"/>
            </w:pPr>
            <w:r>
              <w:rPr>
                <w:rFonts w:ascii="宋体" w:hAnsi="宋体" w:eastAsia="宋体"/>
                <w:sz w:val="16"/>
              </w:rPr>
              <w:t>持续保持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F66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5EC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E138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4D1C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BE9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4803C">
            <w:pPr>
              <w:jc w:val="center"/>
            </w:pPr>
            <w:r>
              <w:rPr>
                <w:rFonts w:ascii="宋体" w:hAnsi="宋体" w:eastAsia="宋体"/>
                <w:sz w:val="16"/>
              </w:rPr>
              <w:t>持续保持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544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D7B8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85586">
            <w:pPr>
              <w:jc w:val="center"/>
            </w:pPr>
          </w:p>
        </w:tc>
      </w:tr>
      <w:tr w14:paraId="1D7E00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8B2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E75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AA2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4CD29">
            <w:pPr>
              <w:jc w:val="center"/>
            </w:pPr>
            <w:r>
              <w:rPr>
                <w:rFonts w:ascii="宋体" w:hAnsi="宋体" w:eastAsia="宋体"/>
                <w:sz w:val="16"/>
              </w:rPr>
              <w:t>偿还本息风险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1FAE5">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9D9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A7F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813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A288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652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66BF1">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4A7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5FC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2387E">
            <w:pPr>
              <w:jc w:val="center"/>
            </w:pPr>
          </w:p>
        </w:tc>
      </w:tr>
      <w:tr w14:paraId="724F774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886AD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59E9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3E0C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D8D0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190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F3BD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39DA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A0A8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727B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14E5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D375CE"/>
        </w:tc>
      </w:tr>
    </w:tbl>
    <w:p w14:paraId="01A6DCC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32"/>
        <w:gridCol w:w="632"/>
      </w:tblGrid>
      <w:tr w14:paraId="5EA390E9">
        <w:tblPrEx>
          <w:tblCellMar>
            <w:top w:w="0" w:type="dxa"/>
            <w:left w:w="108" w:type="dxa"/>
            <w:bottom w:w="0" w:type="dxa"/>
            <w:right w:w="108" w:type="dxa"/>
          </w:tblCellMar>
        </w:tblPrEx>
        <w:tc>
          <w:tcPr>
            <w:tcW w:w="8848" w:type="dxa"/>
            <w:gridSpan w:val="14"/>
            <w:vAlign w:val="center"/>
          </w:tcPr>
          <w:p w14:paraId="5491247C">
            <w:pPr>
              <w:jc w:val="center"/>
            </w:pPr>
            <w:r>
              <w:rPr>
                <w:rFonts w:ascii="宋体" w:hAnsi="宋体" w:eastAsia="宋体"/>
                <w:sz w:val="24"/>
              </w:rPr>
              <w:t>项目支出绩效自评表</w:t>
            </w:r>
          </w:p>
        </w:tc>
      </w:tr>
      <w:tr w14:paraId="4E29396D">
        <w:tblPrEx>
          <w:tblCellMar>
            <w:top w:w="0" w:type="dxa"/>
            <w:left w:w="108" w:type="dxa"/>
            <w:bottom w:w="0" w:type="dxa"/>
            <w:right w:w="108" w:type="dxa"/>
          </w:tblCellMar>
        </w:tblPrEx>
        <w:tc>
          <w:tcPr>
            <w:tcW w:w="8848" w:type="dxa"/>
            <w:gridSpan w:val="14"/>
            <w:vAlign w:val="center"/>
          </w:tcPr>
          <w:p w14:paraId="7F0892BC">
            <w:pPr>
              <w:jc w:val="center"/>
            </w:pPr>
            <w:r>
              <w:rPr>
                <w:rFonts w:ascii="宋体" w:hAnsi="宋体" w:eastAsia="宋体"/>
                <w:sz w:val="24"/>
              </w:rPr>
              <w:t>(2024年度)</w:t>
            </w:r>
          </w:p>
        </w:tc>
      </w:tr>
      <w:tr w14:paraId="2123AF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6B61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8C9267">
            <w:pPr>
              <w:jc w:val="center"/>
            </w:pPr>
            <w:r>
              <w:rPr>
                <w:rFonts w:ascii="宋体" w:hAnsi="宋体" w:eastAsia="宋体"/>
                <w:sz w:val="16"/>
              </w:rPr>
              <w:t>玉米高效种植技术示范推广（上年结转）</w:t>
            </w:r>
          </w:p>
        </w:tc>
      </w:tr>
      <w:tr w14:paraId="24161B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B065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593174">
            <w:pPr>
              <w:jc w:val="center"/>
            </w:pPr>
            <w:r>
              <w:rPr>
                <w:rFonts w:ascii="宋体" w:hAnsi="宋体" w:eastAsia="宋体"/>
                <w:sz w:val="16"/>
              </w:rPr>
              <w:t>巴音郭楞职业技术学院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8D39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551A5D">
            <w:pPr>
              <w:jc w:val="center"/>
            </w:pPr>
            <w:r>
              <w:rPr>
                <w:rFonts w:ascii="宋体" w:hAnsi="宋体" w:eastAsia="宋体"/>
                <w:sz w:val="16"/>
              </w:rPr>
              <w:t>巴音郭楞职业技术学院</w:t>
            </w:r>
          </w:p>
        </w:tc>
      </w:tr>
      <w:tr w14:paraId="48FDBD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6028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1075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9EA7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A19E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9537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E07B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F6CC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41F81">
            <w:pPr>
              <w:jc w:val="center"/>
            </w:pPr>
            <w:r>
              <w:rPr>
                <w:rFonts w:ascii="宋体" w:hAnsi="宋体" w:eastAsia="宋体"/>
                <w:sz w:val="16"/>
              </w:rPr>
              <w:t>得分</w:t>
            </w:r>
          </w:p>
        </w:tc>
      </w:tr>
      <w:tr w14:paraId="70A56F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1ECD5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7740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F09E1">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EA3D7">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1B405">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2E1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7EBC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B45F4">
            <w:pPr>
              <w:jc w:val="center"/>
            </w:pPr>
            <w:r>
              <w:rPr>
                <w:rFonts w:ascii="宋体" w:hAnsi="宋体" w:eastAsia="宋体"/>
                <w:sz w:val="16"/>
              </w:rPr>
              <w:t>10.00</w:t>
            </w:r>
          </w:p>
        </w:tc>
      </w:tr>
      <w:tr w14:paraId="169B93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277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47D6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2B5AB">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ECEA6">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BCB81">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C447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AD2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4BF2B">
            <w:pPr>
              <w:jc w:val="center"/>
            </w:pPr>
            <w:r>
              <w:rPr>
                <w:rFonts w:ascii="宋体" w:hAnsi="宋体" w:eastAsia="宋体"/>
                <w:sz w:val="16"/>
              </w:rPr>
              <w:t>-</w:t>
            </w:r>
          </w:p>
        </w:tc>
      </w:tr>
      <w:tr w14:paraId="6DE749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698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3FF1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D75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890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ECA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94EF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E15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C7A8E">
            <w:pPr>
              <w:jc w:val="center"/>
            </w:pPr>
            <w:r>
              <w:rPr>
                <w:rFonts w:ascii="宋体" w:hAnsi="宋体" w:eastAsia="宋体"/>
                <w:sz w:val="16"/>
              </w:rPr>
              <w:t>-</w:t>
            </w:r>
          </w:p>
        </w:tc>
      </w:tr>
      <w:tr w14:paraId="00266A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99038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D879B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D34EF7">
            <w:pPr>
              <w:jc w:val="center"/>
            </w:pPr>
            <w:r>
              <w:rPr>
                <w:rFonts w:ascii="宋体" w:hAnsi="宋体" w:eastAsia="宋体"/>
                <w:sz w:val="16"/>
              </w:rPr>
              <w:t>总体目标完成情况</w:t>
            </w:r>
          </w:p>
        </w:tc>
      </w:tr>
      <w:tr w14:paraId="44CDB7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E738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82554B">
            <w:pPr>
              <w:jc w:val="both"/>
            </w:pPr>
            <w:r>
              <w:rPr>
                <w:rFonts w:ascii="宋体" w:hAnsi="宋体" w:eastAsia="宋体"/>
                <w:sz w:val="16"/>
              </w:rPr>
              <w:t>根据《关于追加安排2023年自治区科技经费的通知》 （巴财教</w:t>
            </w:r>
            <w:r>
              <w:rPr>
                <w:rFonts w:hint="eastAsia" w:ascii="宋体" w:hAnsi="宋体"/>
                <w:sz w:val="16"/>
                <w:lang w:eastAsia="zh-CN"/>
              </w:rPr>
              <w:t>〔2023〕29号</w:t>
            </w:r>
            <w:r>
              <w:rPr>
                <w:rFonts w:ascii="宋体" w:hAnsi="宋体" w:eastAsia="宋体"/>
                <w:sz w:val="16"/>
              </w:rPr>
              <w:t>文），筛选优于先玉335的春播玉米新品种1个并进行比对，总结相配套的优质、高产栽培技术要点，培训农民50人次以上，协助做实验工作人员2人及以上劳务服务5次及以上，提高农民栽培技术水平，保障优质品种在推广应用中发挥内在品质和产量，切实做到优质、高产、高效，项目完成，发表论文1篇，为其他种植户、技术人员提供参考及借鉴。</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ADF116">
            <w:pPr>
              <w:jc w:val="both"/>
            </w:pPr>
            <w:r>
              <w:rPr>
                <w:rFonts w:ascii="宋体" w:hAnsi="宋体" w:eastAsia="宋体"/>
                <w:sz w:val="16"/>
              </w:rPr>
              <w:t>筛选优于先玉335的春播玉米新品种1个并进行比对，总结相配套的优质、高产栽培技术要点，培训农民50人次以上，协助做实验工作人员2人及以上劳务服务5次及以上，提高农民栽培技术水平，保障优质品种在推广应用中发挥内在品质和产量，切实做到优质、高产、高效，项目初步完成，为其他种植户、技术人员提供参考及借鉴。</w:t>
            </w:r>
          </w:p>
        </w:tc>
      </w:tr>
      <w:tr w14:paraId="7F961A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722C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F054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AADD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8C05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6850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7297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7BC9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FA93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94D0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2F19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B62D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699F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FEC9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79E56">
            <w:pPr>
              <w:jc w:val="center"/>
            </w:pPr>
            <w:r>
              <w:rPr>
                <w:rFonts w:ascii="宋体" w:hAnsi="宋体" w:eastAsia="宋体"/>
                <w:sz w:val="16"/>
              </w:rPr>
              <w:t>偏差原因分析及改进措施</w:t>
            </w:r>
          </w:p>
        </w:tc>
      </w:tr>
      <w:tr w14:paraId="79AA7F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3E42F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A1D53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51B54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E7409">
            <w:pPr>
              <w:jc w:val="center"/>
            </w:pPr>
            <w:r>
              <w:rPr>
                <w:rFonts w:ascii="宋体" w:hAnsi="宋体" w:eastAsia="宋体"/>
                <w:sz w:val="16"/>
              </w:rPr>
              <w:t>发表论文数量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D3025">
            <w:pPr>
              <w:jc w:val="center"/>
            </w:pPr>
            <w:r>
              <w:rPr>
                <w:rFonts w:ascii="宋体" w:hAnsi="宋体" w:eastAsia="宋体"/>
                <w:sz w:val="16"/>
              </w:rPr>
              <w:t>&gt;=1篇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5AE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C6C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9DA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F21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6D0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2AFFD">
            <w:pPr>
              <w:jc w:val="center"/>
            </w:pPr>
            <w:r>
              <w:rPr>
                <w:rFonts w:ascii="宋体" w:hAnsi="宋体" w:eastAsia="宋体"/>
                <w:sz w:val="16"/>
              </w:rPr>
              <w: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C7C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07F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A991A">
            <w:pPr>
              <w:jc w:val="center"/>
            </w:pPr>
          </w:p>
        </w:tc>
      </w:tr>
      <w:tr w14:paraId="0D38D0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0E3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FD0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E48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72E81">
            <w:pPr>
              <w:jc w:val="center"/>
            </w:pPr>
            <w:r>
              <w:rPr>
                <w:rFonts w:ascii="宋体" w:hAnsi="宋体" w:eastAsia="宋体"/>
                <w:sz w:val="16"/>
              </w:rPr>
              <w:t>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EC745">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813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C92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E66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259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C80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2BAF5">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E73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D9D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EB47A">
            <w:pPr>
              <w:jc w:val="center"/>
            </w:pPr>
          </w:p>
        </w:tc>
      </w:tr>
      <w:tr w14:paraId="2AADDB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644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68A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FCA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D69C3">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5D664">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F77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291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095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358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946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1726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6F4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ABC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5E3A9">
            <w:pPr>
              <w:jc w:val="center"/>
            </w:pPr>
          </w:p>
        </w:tc>
      </w:tr>
      <w:tr w14:paraId="6D28D9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B46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84A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91C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FB80F">
            <w:pPr>
              <w:jc w:val="center"/>
            </w:pPr>
            <w:r>
              <w:rPr>
                <w:rFonts w:ascii="宋体" w:hAnsi="宋体" w:eastAsia="宋体"/>
                <w:sz w:val="16"/>
              </w:rPr>
              <w:t>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29908">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4B2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671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C2B6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9E5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3CA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5582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760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BFF1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3B429">
            <w:pPr>
              <w:jc w:val="center"/>
            </w:pPr>
          </w:p>
        </w:tc>
      </w:tr>
      <w:tr w14:paraId="4C485D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090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1B4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34A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1C5BE">
            <w:pPr>
              <w:jc w:val="center"/>
            </w:pPr>
            <w:r>
              <w:rPr>
                <w:rFonts w:ascii="宋体" w:hAnsi="宋体" w:eastAsia="宋体"/>
                <w:sz w:val="16"/>
              </w:rPr>
              <w:t>协助实验工作人数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C18D7">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381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E70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A39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51B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281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5E619">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C87CF">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2D4D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23FBB">
            <w:pPr>
              <w:jc w:val="center"/>
            </w:pPr>
          </w:p>
        </w:tc>
      </w:tr>
      <w:tr w14:paraId="5908ED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32F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32DD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E0315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778A2">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9674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8C7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D8F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285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04D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2E9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3BD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BAC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6483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D686A">
            <w:pPr>
              <w:jc w:val="center"/>
            </w:pPr>
          </w:p>
        </w:tc>
      </w:tr>
      <w:tr w14:paraId="564B4C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15C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E56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DFF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F9895">
            <w:pPr>
              <w:jc w:val="center"/>
            </w:pPr>
            <w:r>
              <w:rPr>
                <w:rFonts w:ascii="宋体" w:hAnsi="宋体" w:eastAsia="宋体"/>
                <w:sz w:val="16"/>
              </w:rPr>
              <w:t>论文公开发表率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E05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6B0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BDF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8B7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7B6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C48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E0A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4B9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1546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D8D00">
            <w:pPr>
              <w:jc w:val="center"/>
            </w:pPr>
          </w:p>
        </w:tc>
      </w:tr>
      <w:tr w14:paraId="63E19C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2F5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4D6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11E73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1C1C0">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F2F6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FE3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377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04A2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BED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F92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75E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CEE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F3B3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C6A55">
            <w:pPr>
              <w:jc w:val="center"/>
            </w:pPr>
          </w:p>
        </w:tc>
      </w:tr>
      <w:tr w14:paraId="6C6BE6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074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9F4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288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4037F">
            <w:pPr>
              <w:jc w:val="center"/>
            </w:pPr>
            <w:r>
              <w:rPr>
                <w:rFonts w:ascii="宋体" w:hAnsi="宋体" w:eastAsia="宋体"/>
                <w:sz w:val="16"/>
              </w:rPr>
              <w:t>劳务费支付及时率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6F7A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85B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A7C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3620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34B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DEB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C70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418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1E4E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A88FD">
            <w:pPr>
              <w:jc w:val="center"/>
            </w:pPr>
          </w:p>
        </w:tc>
      </w:tr>
      <w:tr w14:paraId="3D5A0A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EB0F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9F3D5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93B9A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A1A70">
            <w:pPr>
              <w:jc w:val="center"/>
            </w:pPr>
            <w:r>
              <w:rPr>
                <w:rFonts w:ascii="宋体" w:hAnsi="宋体" w:eastAsia="宋体"/>
                <w:sz w:val="16"/>
              </w:rPr>
              <w:t>论文版面费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510AB">
            <w:pPr>
              <w:jc w:val="center"/>
            </w:pPr>
            <w:r>
              <w:rPr>
                <w:rFonts w:ascii="宋体" w:hAnsi="宋体" w:eastAsia="宋体"/>
                <w:sz w:val="16"/>
              </w:rPr>
              <w:t>&lt;=5000元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371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84A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893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ED0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F864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1CF56">
            <w:pPr>
              <w:jc w:val="center"/>
            </w:pPr>
            <w:r>
              <w:rPr>
                <w:rFonts w:ascii="宋体" w:hAnsi="宋体" w:eastAsia="宋体"/>
                <w:sz w:val="16"/>
              </w:rPr>
              <w:t>=0元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E33F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9D07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66CB3">
            <w:pPr>
              <w:jc w:val="center"/>
            </w:pPr>
            <w:r>
              <w:rPr>
                <w:rFonts w:ascii="宋体" w:hAnsi="宋体" w:eastAsia="宋体"/>
                <w:sz w:val="16"/>
              </w:rPr>
              <w:t>项目执行中部分数据需要进一步整理，论文初稿完成较晚，项目经费使用超出预计</w:t>
            </w:r>
          </w:p>
        </w:tc>
      </w:tr>
      <w:tr w14:paraId="566776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E0D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22D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A5F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62FC8">
            <w:pPr>
              <w:jc w:val="center"/>
            </w:pPr>
            <w:r>
              <w:rPr>
                <w:rFonts w:ascii="宋体" w:hAnsi="宋体" w:eastAsia="宋体"/>
                <w:sz w:val="16"/>
              </w:rPr>
              <w:t>培训人均支出标准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66756">
            <w:pPr>
              <w:jc w:val="center"/>
            </w:pPr>
            <w:r>
              <w:rPr>
                <w:rFonts w:ascii="宋体" w:hAnsi="宋体" w:eastAsia="宋体"/>
                <w:sz w:val="16"/>
              </w:rPr>
              <w:t>&lt;=100元/人/天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6E8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9C1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299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97D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17D1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6159C">
            <w:pPr>
              <w:jc w:val="center"/>
            </w:pPr>
            <w:r>
              <w:rPr>
                <w:rFonts w:ascii="宋体" w:hAnsi="宋体" w:eastAsia="宋体"/>
                <w:sz w:val="16"/>
              </w:rPr>
              <w:t>=100元/人/天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B1C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D0F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E2DF8">
            <w:pPr>
              <w:jc w:val="center"/>
            </w:pPr>
          </w:p>
        </w:tc>
      </w:tr>
      <w:tr w14:paraId="2A80E869">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A8C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196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C97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BF769">
            <w:pPr>
              <w:jc w:val="center"/>
            </w:pPr>
            <w:r>
              <w:rPr>
                <w:rFonts w:ascii="宋体" w:hAnsi="宋体" w:eastAsia="宋体"/>
                <w:sz w:val="16"/>
              </w:rPr>
              <w:t>协助实验工作人员费用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AE954">
            <w:pPr>
              <w:jc w:val="center"/>
            </w:pPr>
            <w:r>
              <w:rPr>
                <w:rFonts w:ascii="宋体" w:hAnsi="宋体" w:eastAsia="宋体"/>
                <w:sz w:val="16"/>
              </w:rPr>
              <w:t>&lt;=5000元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BED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C09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8C5C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EA9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3A3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16C81">
            <w:pPr>
              <w:jc w:val="center"/>
            </w:pPr>
            <w:r>
              <w:rPr>
                <w:rFonts w:ascii="宋体" w:hAnsi="宋体" w:eastAsia="宋体"/>
                <w:sz w:val="16"/>
              </w:rPr>
              <w:t>=10000元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84B6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F5E7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560CA">
            <w:pPr>
              <w:jc w:val="center"/>
            </w:pPr>
            <w:r>
              <w:rPr>
                <w:rFonts w:ascii="宋体" w:hAnsi="宋体" w:eastAsia="宋体"/>
                <w:sz w:val="16"/>
              </w:rPr>
              <w:t>项目执行中，需要购买实验所需种子，在后期项目执行中注意预算支出</w:t>
            </w:r>
          </w:p>
        </w:tc>
      </w:tr>
      <w:tr w14:paraId="2FC7C9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880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E6D8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980A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D617C">
            <w:pPr>
              <w:jc w:val="center"/>
            </w:pPr>
            <w:r>
              <w:rPr>
                <w:rFonts w:ascii="宋体" w:hAnsi="宋体" w:eastAsia="宋体"/>
                <w:sz w:val="16"/>
              </w:rPr>
              <w:t>提高病虫害防治技术、栽培技术、节水施肥技术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FCDC3">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972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991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6F87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821B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3533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3EF0F">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C7B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3989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43F5F">
            <w:pPr>
              <w:jc w:val="center"/>
            </w:pPr>
          </w:p>
        </w:tc>
      </w:tr>
      <w:tr w14:paraId="2BCEED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F02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673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92FB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203DA">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7C8E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AEC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9B2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5B5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C3C3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3EB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AAEF4">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469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0E6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15CF4">
            <w:pPr>
              <w:jc w:val="center"/>
            </w:pPr>
          </w:p>
        </w:tc>
      </w:tr>
      <w:tr w14:paraId="2803CE9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9598C5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B058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503D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718F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AA2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9310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4803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1433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52FA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18C8F">
            <w:pPr>
              <w:jc w:val="center"/>
            </w:pPr>
            <w:r>
              <w:rPr>
                <w:rFonts w:ascii="宋体" w:hAnsi="宋体" w:eastAsia="宋体"/>
                <w:sz w:val="16"/>
              </w:rPr>
              <w:t>85.00分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0E2C16"/>
        </w:tc>
      </w:tr>
    </w:tbl>
    <w:p w14:paraId="5B947E48">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696"/>
        <w:gridCol w:w="625"/>
        <w:gridCol w:w="625"/>
        <w:gridCol w:w="627"/>
        <w:gridCol w:w="625"/>
        <w:gridCol w:w="625"/>
        <w:gridCol w:w="776"/>
        <w:gridCol w:w="696"/>
        <w:gridCol w:w="632"/>
        <w:gridCol w:w="632"/>
      </w:tblGrid>
      <w:tr w14:paraId="624963BC">
        <w:tblPrEx>
          <w:tblCellMar>
            <w:top w:w="0" w:type="dxa"/>
            <w:left w:w="108" w:type="dxa"/>
            <w:bottom w:w="0" w:type="dxa"/>
            <w:right w:w="108" w:type="dxa"/>
          </w:tblCellMar>
        </w:tblPrEx>
        <w:tc>
          <w:tcPr>
            <w:tcW w:w="8848" w:type="dxa"/>
            <w:gridSpan w:val="14"/>
            <w:vAlign w:val="center"/>
          </w:tcPr>
          <w:p w14:paraId="7EF12C35">
            <w:pPr>
              <w:jc w:val="center"/>
            </w:pPr>
            <w:r>
              <w:rPr>
                <w:rFonts w:ascii="宋体" w:hAnsi="宋体" w:eastAsia="宋体"/>
                <w:sz w:val="24"/>
              </w:rPr>
              <w:t>项目支出绩效自评表</w:t>
            </w:r>
          </w:p>
        </w:tc>
      </w:tr>
      <w:tr w14:paraId="1AA13C04">
        <w:tblPrEx>
          <w:tblCellMar>
            <w:top w:w="0" w:type="dxa"/>
            <w:left w:w="108" w:type="dxa"/>
            <w:bottom w:w="0" w:type="dxa"/>
            <w:right w:w="108" w:type="dxa"/>
          </w:tblCellMar>
        </w:tblPrEx>
        <w:tc>
          <w:tcPr>
            <w:tcW w:w="8848" w:type="dxa"/>
            <w:gridSpan w:val="14"/>
            <w:vAlign w:val="center"/>
          </w:tcPr>
          <w:p w14:paraId="7B9698B6">
            <w:pPr>
              <w:jc w:val="center"/>
            </w:pPr>
            <w:r>
              <w:rPr>
                <w:rFonts w:ascii="宋体" w:hAnsi="宋体" w:eastAsia="宋体"/>
                <w:sz w:val="24"/>
              </w:rPr>
              <w:t>(2024年度)</w:t>
            </w:r>
          </w:p>
        </w:tc>
      </w:tr>
      <w:tr w14:paraId="2DCB3E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CFE1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507D7C1">
            <w:pPr>
              <w:jc w:val="center"/>
            </w:pPr>
            <w:r>
              <w:rPr>
                <w:rFonts w:ascii="宋体" w:hAnsi="宋体" w:eastAsia="宋体"/>
                <w:sz w:val="16"/>
              </w:rPr>
              <w:t>巴财教〔2023〕7号2023年学生资助补助经费预算（第二批）中央直达资金</w:t>
            </w:r>
            <w:r>
              <w:rPr>
                <w:rFonts w:hint="eastAsia" w:ascii="宋体" w:hAnsi="宋体"/>
                <w:sz w:val="16"/>
                <w:lang w:eastAsia="zh-CN"/>
              </w:rPr>
              <w:t>－－</w:t>
            </w:r>
            <w:r>
              <w:rPr>
                <w:rFonts w:ascii="宋体" w:hAnsi="宋体" w:eastAsia="宋体"/>
                <w:sz w:val="16"/>
              </w:rPr>
              <w:t>中央学生资助（奖助学金）（上年结转）</w:t>
            </w:r>
          </w:p>
        </w:tc>
      </w:tr>
      <w:tr w14:paraId="495DDB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A12C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9C54E3">
            <w:pPr>
              <w:jc w:val="center"/>
            </w:pPr>
            <w:r>
              <w:rPr>
                <w:rFonts w:ascii="宋体" w:hAnsi="宋体" w:eastAsia="宋体"/>
                <w:sz w:val="16"/>
              </w:rPr>
              <w:t>巴音郭楞职业技术学院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6712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B7BE28">
            <w:pPr>
              <w:jc w:val="center"/>
            </w:pPr>
            <w:r>
              <w:rPr>
                <w:rFonts w:ascii="宋体" w:hAnsi="宋体" w:eastAsia="宋体"/>
                <w:sz w:val="16"/>
              </w:rPr>
              <w:t>巴音郭楞职业技术学院</w:t>
            </w:r>
          </w:p>
        </w:tc>
      </w:tr>
      <w:tr w14:paraId="0AD068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8D42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F1AC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22DA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2A1B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92F8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41CB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5D53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3C0E3">
            <w:pPr>
              <w:jc w:val="center"/>
            </w:pPr>
            <w:r>
              <w:rPr>
                <w:rFonts w:ascii="宋体" w:hAnsi="宋体" w:eastAsia="宋体"/>
                <w:sz w:val="16"/>
              </w:rPr>
              <w:t>得分</w:t>
            </w:r>
          </w:p>
        </w:tc>
      </w:tr>
      <w:tr w14:paraId="069AE0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C883A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A64B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E1E65">
            <w:pPr>
              <w:jc w:val="center"/>
            </w:pPr>
            <w:r>
              <w:rPr>
                <w:rFonts w:ascii="宋体" w:hAnsi="宋体" w:eastAsia="宋体"/>
                <w:sz w:val="16"/>
              </w:rPr>
              <w:t>73.60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94677">
            <w:pPr>
              <w:jc w:val="center"/>
            </w:pPr>
            <w:r>
              <w:rPr>
                <w:rFonts w:ascii="宋体" w:hAnsi="宋体" w:eastAsia="宋体"/>
                <w:sz w:val="16"/>
              </w:rPr>
              <w:t>73.60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2C6D3">
            <w:pPr>
              <w:jc w:val="center"/>
            </w:pPr>
            <w:r>
              <w:rPr>
                <w:rFonts w:ascii="宋体" w:hAnsi="宋体" w:eastAsia="宋体"/>
                <w:sz w:val="16"/>
              </w:rPr>
              <w:t>73.60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835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ABD8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F195B">
            <w:pPr>
              <w:jc w:val="center"/>
            </w:pPr>
            <w:r>
              <w:rPr>
                <w:rFonts w:ascii="宋体" w:hAnsi="宋体" w:eastAsia="宋体"/>
                <w:sz w:val="16"/>
              </w:rPr>
              <w:t>10.00</w:t>
            </w:r>
          </w:p>
        </w:tc>
      </w:tr>
      <w:tr w14:paraId="15BA24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DA8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2592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4E194">
            <w:pPr>
              <w:jc w:val="center"/>
            </w:pPr>
            <w:r>
              <w:rPr>
                <w:rFonts w:ascii="宋体" w:hAnsi="宋体" w:eastAsia="宋体"/>
                <w:sz w:val="16"/>
              </w:rPr>
              <w:t>73.60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3B494">
            <w:pPr>
              <w:jc w:val="center"/>
            </w:pPr>
            <w:r>
              <w:rPr>
                <w:rFonts w:ascii="宋体" w:hAnsi="宋体" w:eastAsia="宋体"/>
                <w:sz w:val="16"/>
              </w:rPr>
              <w:t>73.60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0C3BB">
            <w:pPr>
              <w:jc w:val="center"/>
            </w:pPr>
            <w:r>
              <w:rPr>
                <w:rFonts w:ascii="宋体" w:hAnsi="宋体" w:eastAsia="宋体"/>
                <w:sz w:val="16"/>
              </w:rPr>
              <w:t>73.60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A230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61A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3C11B">
            <w:pPr>
              <w:jc w:val="center"/>
            </w:pPr>
            <w:r>
              <w:rPr>
                <w:rFonts w:ascii="宋体" w:hAnsi="宋体" w:eastAsia="宋体"/>
                <w:sz w:val="16"/>
              </w:rPr>
              <w:t>-</w:t>
            </w:r>
          </w:p>
        </w:tc>
      </w:tr>
      <w:tr w14:paraId="1C2134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81D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9B84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430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BFC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15B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D45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540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8CEA8">
            <w:pPr>
              <w:jc w:val="center"/>
            </w:pPr>
            <w:r>
              <w:rPr>
                <w:rFonts w:ascii="宋体" w:hAnsi="宋体" w:eastAsia="宋体"/>
                <w:sz w:val="16"/>
              </w:rPr>
              <w:t>-</w:t>
            </w:r>
          </w:p>
        </w:tc>
      </w:tr>
      <w:tr w14:paraId="257421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224DE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D1DC7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E72A0B">
            <w:pPr>
              <w:jc w:val="center"/>
            </w:pPr>
            <w:r>
              <w:rPr>
                <w:rFonts w:ascii="宋体" w:hAnsi="宋体" w:eastAsia="宋体"/>
                <w:sz w:val="16"/>
              </w:rPr>
              <w:t>总体目标完成情况</w:t>
            </w:r>
          </w:p>
        </w:tc>
      </w:tr>
      <w:tr w14:paraId="7674AD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7EB2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B32311">
            <w:pPr>
              <w:jc w:val="both"/>
            </w:pPr>
            <w:r>
              <w:rPr>
                <w:rFonts w:ascii="宋体" w:hAnsi="宋体" w:eastAsia="宋体"/>
                <w:sz w:val="16"/>
              </w:rPr>
              <w:t>此次拨付资金全部用于家庭经济困难学生的勤工助学岗和退役士兵学费减免资助，按照拨付资金和《新疆维吾尔自治区学生资助资金管理办法</w:t>
            </w:r>
            <w:r>
              <w:rPr>
                <w:rFonts w:hint="eastAsia" w:ascii="宋体" w:hAnsi="宋体"/>
                <w:sz w:val="16"/>
                <w:lang w:eastAsia="zh-CN"/>
              </w:rPr>
              <w:t>》《</w:t>
            </w:r>
            <w:r>
              <w:rPr>
                <w:rFonts w:ascii="宋体" w:hAnsi="宋体" w:eastAsia="宋体"/>
                <w:sz w:val="16"/>
              </w:rPr>
              <w:t>巴音郭楞职业技术学院学生校内勤工助学管理办法》规定退役士兵学费减免生均标准为9900元，减免人数68人；勤工助学岗每月工资为600元，每年</w:t>
            </w:r>
            <w:r>
              <w:rPr>
                <w:rFonts w:hint="eastAsia" w:ascii="宋体" w:hAnsi="宋体"/>
                <w:sz w:val="16"/>
                <w:lang w:eastAsia="zh-CN"/>
              </w:rPr>
              <w:t>工作</w:t>
            </w:r>
            <w:r>
              <w:rPr>
                <w:rFonts w:ascii="宋体" w:hAnsi="宋体" w:eastAsia="宋体"/>
                <w:sz w:val="16"/>
              </w:rPr>
              <w:t>6个月，享受人数为104人。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7BA2E6">
            <w:pPr>
              <w:jc w:val="both"/>
            </w:pPr>
            <w:r>
              <w:rPr>
                <w:rFonts w:ascii="宋体" w:hAnsi="宋体" w:eastAsia="宋体"/>
                <w:sz w:val="16"/>
              </w:rPr>
              <w:t>此次拨付资金全部用于家庭经济困难学生的勤工助学岗和退役士兵学费减免资助，按照拨付资金和《新疆维吾尔自治区学生资助资金管理办法</w:t>
            </w:r>
            <w:r>
              <w:rPr>
                <w:rFonts w:hint="eastAsia" w:ascii="宋体" w:hAnsi="宋体"/>
                <w:sz w:val="16"/>
                <w:lang w:eastAsia="zh-CN"/>
              </w:rPr>
              <w:t>》《</w:t>
            </w:r>
            <w:r>
              <w:rPr>
                <w:rFonts w:ascii="宋体" w:hAnsi="宋体" w:eastAsia="宋体"/>
                <w:sz w:val="16"/>
              </w:rPr>
              <w:t>巴音郭楞职业技术学院学生校内勤工助学管理办法》规定退役士兵学费减免生均标准为9900元，减免人数68人；勤工助学岗每月工资为600元，每年</w:t>
            </w:r>
            <w:r>
              <w:rPr>
                <w:rFonts w:hint="eastAsia" w:ascii="宋体" w:hAnsi="宋体"/>
                <w:sz w:val="16"/>
                <w:lang w:eastAsia="zh-CN"/>
              </w:rPr>
              <w:t>工作</w:t>
            </w:r>
            <w:r>
              <w:rPr>
                <w:rFonts w:ascii="宋体" w:hAnsi="宋体" w:eastAsia="宋体"/>
                <w:sz w:val="16"/>
              </w:rPr>
              <w:t>6个月，享受人数为104人。此次拨付资金全部用于家庭经济困难学生勤工助学岗资助和退役士兵学费减免，一是为落实国家学费补助政策，学生就学需求，提升职业教育办学影响力；二是落实国家奖助学金及补助发放政策，减轻家庭经济困难学生负担。实现精准资助，确保将各类奖助学金发到需要的学生手中，实现“不让一名学生因家庭经济困难而失学”的目标。</w:t>
            </w:r>
          </w:p>
        </w:tc>
      </w:tr>
      <w:tr w14:paraId="52635A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709C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61E0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E9CA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2F53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5977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63F7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F11A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BAC1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C575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A67F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4932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26B3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CE45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31E89">
            <w:pPr>
              <w:jc w:val="center"/>
            </w:pPr>
            <w:r>
              <w:rPr>
                <w:rFonts w:ascii="宋体" w:hAnsi="宋体" w:eastAsia="宋体"/>
                <w:sz w:val="16"/>
              </w:rPr>
              <w:t>偏差原因分析及改进措施</w:t>
            </w:r>
          </w:p>
        </w:tc>
      </w:tr>
      <w:tr w14:paraId="7F2B55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CF89A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9984E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3F37A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23F87">
            <w:pPr>
              <w:jc w:val="center"/>
            </w:pPr>
            <w:r>
              <w:rPr>
                <w:rFonts w:ascii="宋体" w:hAnsi="宋体" w:eastAsia="宋体"/>
                <w:sz w:val="16"/>
              </w:rPr>
              <w:t>勤工助学岗享受学生人数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13F58">
            <w:pPr>
              <w:jc w:val="center"/>
            </w:pPr>
            <w:r>
              <w:rPr>
                <w:rFonts w:ascii="宋体" w:hAnsi="宋体" w:eastAsia="宋体"/>
                <w:sz w:val="16"/>
              </w:rPr>
              <w:t>&gt;=104人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ADA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68E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49C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359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01F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BF8C0">
            <w:pPr>
              <w:jc w:val="center"/>
            </w:pPr>
            <w:r>
              <w:rPr>
                <w:rFonts w:ascii="宋体" w:hAnsi="宋体" w:eastAsia="宋体"/>
                <w:sz w:val="16"/>
              </w:rPr>
              <w:t>=104人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BF4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98A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D5E96">
            <w:pPr>
              <w:jc w:val="center"/>
            </w:pPr>
          </w:p>
        </w:tc>
      </w:tr>
      <w:tr w14:paraId="6EDFF7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06E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59A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637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FBBDD">
            <w:pPr>
              <w:jc w:val="center"/>
            </w:pPr>
            <w:r>
              <w:rPr>
                <w:rFonts w:ascii="宋体" w:hAnsi="宋体" w:eastAsia="宋体"/>
                <w:sz w:val="16"/>
              </w:rPr>
              <w:t>服兵役高等学校国家教育资助享受人数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82B36">
            <w:pPr>
              <w:jc w:val="center"/>
            </w:pPr>
            <w:r>
              <w:rPr>
                <w:rFonts w:ascii="宋体" w:hAnsi="宋体" w:eastAsia="宋体"/>
                <w:sz w:val="16"/>
              </w:rPr>
              <w:t>&gt;=68人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5B1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206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966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979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D3A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687DB">
            <w:pPr>
              <w:jc w:val="center"/>
            </w:pPr>
            <w:r>
              <w:rPr>
                <w:rFonts w:ascii="宋体" w:hAnsi="宋体" w:eastAsia="宋体"/>
                <w:sz w:val="16"/>
              </w:rPr>
              <w:t>=62人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1FE69">
            <w:pPr>
              <w:jc w:val="center"/>
            </w:pPr>
            <w:r>
              <w:rPr>
                <w:rFonts w:ascii="宋体" w:hAnsi="宋体" w:eastAsia="宋体"/>
                <w:sz w:val="16"/>
              </w:rPr>
              <w:t>91.18%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C7F6F">
            <w:pPr>
              <w:jc w:val="center"/>
            </w:pPr>
            <w:r>
              <w:rPr>
                <w:rFonts w:ascii="宋体" w:hAnsi="宋体" w:eastAsia="宋体"/>
                <w:sz w:val="16"/>
              </w:rPr>
              <w:t>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17E55">
            <w:pPr>
              <w:jc w:val="center"/>
            </w:pPr>
            <w:r>
              <w:rPr>
                <w:rFonts w:ascii="宋体" w:hAnsi="宋体" w:eastAsia="宋体"/>
                <w:sz w:val="16"/>
              </w:rPr>
              <w:t>退役士兵人数减少，不受人为控制。</w:t>
            </w:r>
          </w:p>
        </w:tc>
      </w:tr>
      <w:tr w14:paraId="0B8FC9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121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6C2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58E7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850DD">
            <w:pPr>
              <w:jc w:val="center"/>
            </w:pPr>
            <w:r>
              <w:rPr>
                <w:rFonts w:ascii="宋体" w:hAnsi="宋体" w:eastAsia="宋体"/>
                <w:sz w:val="16"/>
              </w:rPr>
              <w:t>国家资助资金发放准确率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6C1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B88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33C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4E4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107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16F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B5B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2E7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DBC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A9B8D">
            <w:pPr>
              <w:jc w:val="center"/>
            </w:pPr>
          </w:p>
        </w:tc>
      </w:tr>
      <w:tr w14:paraId="437FD1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F6B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BE8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291B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59BDF">
            <w:pPr>
              <w:jc w:val="center"/>
            </w:pPr>
            <w:r>
              <w:rPr>
                <w:rFonts w:ascii="宋体" w:hAnsi="宋体" w:eastAsia="宋体"/>
                <w:sz w:val="16"/>
              </w:rPr>
              <w:t>资助资金发放完成时间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4CC48">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E27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580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347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3DAC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00F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2B788">
            <w:pPr>
              <w:jc w:val="center"/>
            </w:pPr>
            <w:r>
              <w:rPr>
                <w:rFonts w:ascii="宋体" w:hAnsi="宋体" w:eastAsia="宋体"/>
                <w:sz w:val="16"/>
              </w:rPr>
              <w:t>2024年9月26日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A7A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B53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D95DE">
            <w:pPr>
              <w:jc w:val="center"/>
            </w:pPr>
          </w:p>
        </w:tc>
      </w:tr>
      <w:tr w14:paraId="1CD2A5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7EFC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4684B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9C20A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6A7C5">
            <w:pPr>
              <w:jc w:val="center"/>
            </w:pPr>
            <w:r>
              <w:rPr>
                <w:rFonts w:ascii="宋体" w:hAnsi="宋体" w:eastAsia="宋体"/>
                <w:sz w:val="16"/>
              </w:rPr>
              <w:t>勤工助学岗工资标准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B3D4F">
            <w:pPr>
              <w:jc w:val="center"/>
            </w:pPr>
            <w:r>
              <w:rPr>
                <w:rFonts w:ascii="宋体" w:hAnsi="宋体" w:eastAsia="宋体"/>
                <w:sz w:val="16"/>
              </w:rPr>
              <w:t>&lt;=600元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E5C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802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656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54D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562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7472F">
            <w:pPr>
              <w:jc w:val="center"/>
            </w:pPr>
            <w:r>
              <w:rPr>
                <w:rFonts w:ascii="宋体" w:hAnsi="宋体" w:eastAsia="宋体"/>
                <w:sz w:val="16"/>
              </w:rPr>
              <w:t>=600元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DAA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ADF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C4B1D">
            <w:pPr>
              <w:jc w:val="center"/>
            </w:pPr>
          </w:p>
        </w:tc>
      </w:tr>
      <w:tr w14:paraId="134ECA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044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108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C25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5B00E">
            <w:pPr>
              <w:jc w:val="center"/>
            </w:pPr>
            <w:r>
              <w:rPr>
                <w:rFonts w:ascii="宋体" w:hAnsi="宋体" w:eastAsia="宋体"/>
                <w:sz w:val="16"/>
              </w:rPr>
              <w:t>服兵役高等学校国家教育资助生均标准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B0D73">
            <w:pPr>
              <w:jc w:val="center"/>
            </w:pPr>
            <w:r>
              <w:rPr>
                <w:rFonts w:ascii="宋体" w:hAnsi="宋体" w:eastAsia="宋体"/>
                <w:sz w:val="16"/>
              </w:rPr>
              <w:t>&lt;=9900元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D08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F58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E4B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EE6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6AA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CEA8F">
            <w:pPr>
              <w:jc w:val="center"/>
            </w:pPr>
            <w:r>
              <w:rPr>
                <w:rFonts w:ascii="宋体" w:hAnsi="宋体" w:eastAsia="宋体"/>
                <w:sz w:val="16"/>
              </w:rPr>
              <w:t>=9900元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47E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E60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577BA">
            <w:pPr>
              <w:jc w:val="center"/>
            </w:pPr>
          </w:p>
        </w:tc>
      </w:tr>
      <w:tr w14:paraId="33B685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4D3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4EAD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4304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4BA57">
            <w:pPr>
              <w:jc w:val="center"/>
            </w:pPr>
            <w:r>
              <w:rPr>
                <w:rFonts w:ascii="宋体" w:hAnsi="宋体" w:eastAsia="宋体"/>
                <w:sz w:val="16"/>
              </w:rPr>
              <w:t>有效减轻家庭经济困难学生的生活负担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6FC90">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2BD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D64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F69F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CDA3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04D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193BD">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753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C3C0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01A8F">
            <w:pPr>
              <w:jc w:val="center"/>
            </w:pPr>
          </w:p>
        </w:tc>
      </w:tr>
      <w:tr w14:paraId="14F439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A33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2227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4A2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5D82B">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26E0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290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7DB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CBB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61EF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51A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D83D0">
            <w:pPr>
              <w:jc w:val="center"/>
            </w:pPr>
            <w:r>
              <w:rPr>
                <w:rFonts w:ascii="宋体" w:hAnsi="宋体" w:eastAsia="宋体"/>
                <w:sz w:val="16"/>
              </w:rPr>
              <w:t>=93.94%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98A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E67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4606B">
            <w:pPr>
              <w:jc w:val="center"/>
            </w:pPr>
            <w:r>
              <w:rPr>
                <w:rFonts w:ascii="宋体" w:hAnsi="宋体" w:eastAsia="宋体"/>
                <w:sz w:val="16"/>
              </w:rPr>
              <w:t>学生满意度较高</w:t>
            </w:r>
          </w:p>
        </w:tc>
      </w:tr>
      <w:tr w14:paraId="317BD58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25158B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436A4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C08C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C8A6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CB5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EF52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7BF75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4540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B583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28396">
            <w:pPr>
              <w:jc w:val="center"/>
            </w:pPr>
            <w:r>
              <w:rPr>
                <w:rFonts w:ascii="宋体" w:hAnsi="宋体" w:eastAsia="宋体"/>
                <w:sz w:val="16"/>
              </w:rPr>
              <w:t>97.80分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DBB862"/>
        </w:tc>
      </w:tr>
    </w:tbl>
    <w:p w14:paraId="59F3B171">
      <w:r>
        <w:br w:type="page"/>
      </w:r>
    </w:p>
    <w:tbl>
      <w:tblPr>
        <w:tblStyle w:val="9"/>
        <w:tblW w:w="0" w:type="auto"/>
        <w:tblInd w:w="0" w:type="dxa"/>
        <w:tblLayout w:type="autofit"/>
        <w:tblCellMar>
          <w:top w:w="0" w:type="dxa"/>
          <w:left w:w="108" w:type="dxa"/>
          <w:bottom w:w="0" w:type="dxa"/>
          <w:right w:w="108" w:type="dxa"/>
        </w:tblCellMar>
      </w:tblPr>
      <w:tblGrid>
        <w:gridCol w:w="625"/>
        <w:gridCol w:w="614"/>
        <w:gridCol w:w="614"/>
        <w:gridCol w:w="614"/>
        <w:gridCol w:w="696"/>
        <w:gridCol w:w="614"/>
        <w:gridCol w:w="614"/>
        <w:gridCol w:w="620"/>
        <w:gridCol w:w="614"/>
        <w:gridCol w:w="620"/>
        <w:gridCol w:w="776"/>
        <w:gridCol w:w="776"/>
        <w:gridCol w:w="631"/>
        <w:gridCol w:w="632"/>
      </w:tblGrid>
      <w:tr w14:paraId="3E72332B">
        <w:tblPrEx>
          <w:tblCellMar>
            <w:top w:w="0" w:type="dxa"/>
            <w:left w:w="108" w:type="dxa"/>
            <w:bottom w:w="0" w:type="dxa"/>
            <w:right w:w="108" w:type="dxa"/>
          </w:tblCellMar>
        </w:tblPrEx>
        <w:tc>
          <w:tcPr>
            <w:tcW w:w="8848" w:type="dxa"/>
            <w:gridSpan w:val="14"/>
            <w:vAlign w:val="center"/>
          </w:tcPr>
          <w:p w14:paraId="23C7DF29">
            <w:pPr>
              <w:jc w:val="center"/>
            </w:pPr>
            <w:r>
              <w:rPr>
                <w:rFonts w:ascii="宋体" w:hAnsi="宋体" w:eastAsia="宋体"/>
                <w:sz w:val="24"/>
              </w:rPr>
              <w:t>项目支出绩效自评表</w:t>
            </w:r>
          </w:p>
        </w:tc>
      </w:tr>
      <w:tr w14:paraId="7E4EE130">
        <w:tblPrEx>
          <w:tblCellMar>
            <w:top w:w="0" w:type="dxa"/>
            <w:left w:w="108" w:type="dxa"/>
            <w:bottom w:w="0" w:type="dxa"/>
            <w:right w:w="108" w:type="dxa"/>
          </w:tblCellMar>
        </w:tblPrEx>
        <w:tc>
          <w:tcPr>
            <w:tcW w:w="8848" w:type="dxa"/>
            <w:gridSpan w:val="14"/>
            <w:vAlign w:val="center"/>
          </w:tcPr>
          <w:p w14:paraId="7701E7D8">
            <w:pPr>
              <w:jc w:val="center"/>
            </w:pPr>
            <w:r>
              <w:rPr>
                <w:rFonts w:ascii="宋体" w:hAnsi="宋体" w:eastAsia="宋体"/>
                <w:sz w:val="24"/>
              </w:rPr>
              <w:t>(2024年度)</w:t>
            </w:r>
          </w:p>
        </w:tc>
      </w:tr>
      <w:tr w14:paraId="25646B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3B47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4656FF">
            <w:pPr>
              <w:jc w:val="center"/>
            </w:pPr>
            <w:r>
              <w:rPr>
                <w:rFonts w:ascii="宋体" w:hAnsi="宋体" w:eastAsia="宋体"/>
                <w:sz w:val="16"/>
              </w:rPr>
              <w:t>巴财教〔2024〕32号拨付2024年自治州科技计划资金——布鲁氏菌疫苗M5、A19、ReV-1、A19-△VirB12免疫羊抗体消长规律研究</w:t>
            </w:r>
          </w:p>
        </w:tc>
      </w:tr>
      <w:tr w14:paraId="110ABC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ABB0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86A1A9">
            <w:pPr>
              <w:jc w:val="center"/>
            </w:pPr>
            <w:r>
              <w:rPr>
                <w:rFonts w:ascii="宋体" w:hAnsi="宋体" w:eastAsia="宋体"/>
                <w:sz w:val="16"/>
              </w:rPr>
              <w:t>巴音郭楞职业技术学院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6D47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FE5705">
            <w:pPr>
              <w:jc w:val="center"/>
            </w:pPr>
            <w:r>
              <w:rPr>
                <w:rFonts w:ascii="宋体" w:hAnsi="宋体" w:eastAsia="宋体"/>
                <w:sz w:val="16"/>
              </w:rPr>
              <w:t>巴音郭楞职业技术学院</w:t>
            </w:r>
          </w:p>
        </w:tc>
      </w:tr>
      <w:tr w14:paraId="2EAFBB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3520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B95B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3BFF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8C97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6018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30CD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2D47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50ECA">
            <w:pPr>
              <w:jc w:val="center"/>
            </w:pPr>
            <w:r>
              <w:rPr>
                <w:rFonts w:ascii="宋体" w:hAnsi="宋体" w:eastAsia="宋体"/>
                <w:sz w:val="16"/>
              </w:rPr>
              <w:t>得分</w:t>
            </w:r>
          </w:p>
        </w:tc>
      </w:tr>
      <w:tr w14:paraId="27FEC67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1ADC3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35E7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B130A">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AD217">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76247">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9AE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E75F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C74A9">
            <w:pPr>
              <w:jc w:val="center"/>
            </w:pPr>
            <w:r>
              <w:rPr>
                <w:rFonts w:ascii="宋体" w:hAnsi="宋体" w:eastAsia="宋体"/>
                <w:sz w:val="16"/>
              </w:rPr>
              <w:t>10.00</w:t>
            </w:r>
          </w:p>
        </w:tc>
      </w:tr>
      <w:tr w14:paraId="5A89C7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620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A9D7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BDE69">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F271F">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7388D">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DA6E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323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B10DC">
            <w:pPr>
              <w:jc w:val="center"/>
            </w:pPr>
            <w:r>
              <w:rPr>
                <w:rFonts w:ascii="宋体" w:hAnsi="宋体" w:eastAsia="宋体"/>
                <w:sz w:val="16"/>
              </w:rPr>
              <w:t>-</w:t>
            </w:r>
          </w:p>
        </w:tc>
      </w:tr>
      <w:tr w14:paraId="4D8015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62C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68CA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8E4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777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463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1C14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4E4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97183">
            <w:pPr>
              <w:jc w:val="center"/>
            </w:pPr>
            <w:r>
              <w:rPr>
                <w:rFonts w:ascii="宋体" w:hAnsi="宋体" w:eastAsia="宋体"/>
                <w:sz w:val="16"/>
              </w:rPr>
              <w:t>-</w:t>
            </w:r>
          </w:p>
        </w:tc>
      </w:tr>
      <w:tr w14:paraId="25A46D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9D03C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F8A00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1673D7">
            <w:pPr>
              <w:jc w:val="center"/>
            </w:pPr>
            <w:r>
              <w:rPr>
                <w:rFonts w:ascii="宋体" w:hAnsi="宋体" w:eastAsia="宋体"/>
                <w:sz w:val="16"/>
              </w:rPr>
              <w:t>总体目标完成情况</w:t>
            </w:r>
          </w:p>
        </w:tc>
      </w:tr>
      <w:tr w14:paraId="1D3241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A525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82276B">
            <w:pPr>
              <w:jc w:val="both"/>
            </w:pPr>
            <w:r>
              <w:rPr>
                <w:rFonts w:ascii="宋体" w:hAnsi="宋体" w:eastAsia="宋体"/>
                <w:sz w:val="16"/>
              </w:rPr>
              <w:t>通过政府采购正规程序采购生物制剂，包括5种疫苗和2种检测试剂、聘请行业内专家，对项目进行全程指导；雇佣1名兽医专业技术人员为试验提供免疫接种和采血技术服务；开展关于疫苗使用和畜群疫病防控宣讲或培训，使参训人员对疫苗免疫知晓率达到90%；委派1人参加学术交流会议，提升团队科研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ED6155">
            <w:pPr>
              <w:jc w:val="both"/>
            </w:pPr>
            <w:r>
              <w:rPr>
                <w:rFonts w:ascii="宋体" w:hAnsi="宋体" w:eastAsia="宋体"/>
                <w:sz w:val="16"/>
              </w:rPr>
              <w:t>通过政府</w:t>
            </w:r>
            <w:r>
              <w:rPr>
                <w:rFonts w:hint="eastAsia" w:ascii="宋体" w:hAnsi="宋体"/>
                <w:sz w:val="16"/>
                <w:lang w:eastAsia="zh-CN"/>
              </w:rPr>
              <w:t>采购</w:t>
            </w:r>
            <w:r>
              <w:rPr>
                <w:rFonts w:ascii="宋体" w:hAnsi="宋体" w:eastAsia="宋体"/>
                <w:sz w:val="16"/>
              </w:rPr>
              <w:t>完成7种生物制剂</w:t>
            </w:r>
            <w:r>
              <w:rPr>
                <w:rFonts w:hint="eastAsia" w:ascii="宋体" w:hAnsi="宋体"/>
                <w:sz w:val="16"/>
                <w:lang w:eastAsia="zh-CN"/>
              </w:rPr>
              <w:t>；</w:t>
            </w:r>
            <w:r>
              <w:rPr>
                <w:rFonts w:ascii="宋体" w:hAnsi="宋体" w:eastAsia="宋体"/>
                <w:sz w:val="16"/>
              </w:rPr>
              <w:t>咨询1名行业内专家，制定了羊布病疫苗安全性和有效性评价技术方案；在博湖县塔乡开展了羊布病疫苗的接种；分别在轮台县和库尔勒市为动物防疫员开展了疫苗使用和畜群疫病防控的培训，使参训人员对疫苗免疫知晓率达到96.89%；1人出差学习布病一体化防控。</w:t>
            </w:r>
          </w:p>
        </w:tc>
      </w:tr>
      <w:tr w14:paraId="45941A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33B8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11D2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FD9E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1A0D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BAAA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7AB6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A2CA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F43D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9ACD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6055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A978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1ADB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52FC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317F4">
            <w:pPr>
              <w:jc w:val="center"/>
            </w:pPr>
            <w:r>
              <w:rPr>
                <w:rFonts w:ascii="宋体" w:hAnsi="宋体" w:eastAsia="宋体"/>
                <w:sz w:val="16"/>
              </w:rPr>
              <w:t>偏差原因分析及改进措施</w:t>
            </w:r>
          </w:p>
        </w:tc>
      </w:tr>
      <w:tr w14:paraId="5E7869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B29A7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5F593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F762C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E4CCE">
            <w:pPr>
              <w:jc w:val="center"/>
            </w:pPr>
            <w:r>
              <w:rPr>
                <w:rFonts w:ascii="宋体" w:hAnsi="宋体" w:eastAsia="宋体"/>
                <w:sz w:val="16"/>
              </w:rPr>
              <w:t>采购生物制剂数量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62E39">
            <w:pPr>
              <w:jc w:val="center"/>
            </w:pPr>
            <w:r>
              <w:rPr>
                <w:rFonts w:ascii="宋体" w:hAnsi="宋体" w:eastAsia="宋体"/>
                <w:sz w:val="16"/>
              </w:rPr>
              <w:t>&gt;=7种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709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5C7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C300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BF2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766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5223F">
            <w:pPr>
              <w:jc w:val="center"/>
            </w:pPr>
            <w:r>
              <w:rPr>
                <w:rFonts w:ascii="宋体" w:hAnsi="宋体" w:eastAsia="宋体"/>
                <w:sz w:val="16"/>
              </w:rPr>
              <w:t>=7种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001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8A79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33CA9">
            <w:pPr>
              <w:jc w:val="center"/>
            </w:pPr>
          </w:p>
        </w:tc>
      </w:tr>
      <w:tr w14:paraId="01E5F9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E67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388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C32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D697D">
            <w:pPr>
              <w:jc w:val="center"/>
            </w:pPr>
            <w:r>
              <w:rPr>
                <w:rFonts w:ascii="宋体" w:hAnsi="宋体" w:eastAsia="宋体"/>
                <w:sz w:val="16"/>
              </w:rPr>
              <w:t>聘请专家数量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06ADB">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69A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02A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1533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6AC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59F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74AE5">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451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5F1C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46DEF">
            <w:pPr>
              <w:jc w:val="center"/>
            </w:pPr>
          </w:p>
        </w:tc>
      </w:tr>
      <w:tr w14:paraId="28C7AA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4D9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98C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F91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EAE62">
            <w:pPr>
              <w:jc w:val="center"/>
            </w:pPr>
            <w:r>
              <w:rPr>
                <w:rFonts w:ascii="宋体" w:hAnsi="宋体" w:eastAsia="宋体"/>
                <w:sz w:val="16"/>
              </w:rPr>
              <w:t>劳务人员数量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37564">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CFB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C08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85E6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AAC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3BA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48079">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CD1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1042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C9FA3">
            <w:pPr>
              <w:jc w:val="center"/>
            </w:pPr>
          </w:p>
        </w:tc>
      </w:tr>
      <w:tr w14:paraId="5619CD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528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2F4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FE0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31FC2">
            <w:pPr>
              <w:jc w:val="center"/>
            </w:pPr>
            <w:r>
              <w:rPr>
                <w:rFonts w:ascii="宋体" w:hAnsi="宋体" w:eastAsia="宋体"/>
                <w:sz w:val="16"/>
              </w:rPr>
              <w:t>出差人数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ECAE9">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69D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D03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087E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736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41B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1673B">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AF8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B224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7AEEB">
            <w:pPr>
              <w:jc w:val="center"/>
            </w:pPr>
          </w:p>
        </w:tc>
      </w:tr>
      <w:tr w14:paraId="08DD42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555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E9A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C05E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1286F">
            <w:pPr>
              <w:jc w:val="center"/>
            </w:pPr>
            <w:r>
              <w:rPr>
                <w:rFonts w:ascii="宋体" w:hAnsi="宋体" w:eastAsia="宋体"/>
                <w:sz w:val="16"/>
              </w:rPr>
              <w:t>生物制剂质量合格率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1A7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4BC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57A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99F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EB1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1FC3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B1F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4D6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F58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8E04F">
            <w:pPr>
              <w:jc w:val="center"/>
            </w:pPr>
          </w:p>
        </w:tc>
      </w:tr>
      <w:tr w14:paraId="5364E0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08E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0B7F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032F2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CCD7B">
            <w:pPr>
              <w:jc w:val="center"/>
            </w:pPr>
            <w:r>
              <w:rPr>
                <w:rFonts w:ascii="宋体" w:hAnsi="宋体" w:eastAsia="宋体"/>
                <w:sz w:val="16"/>
              </w:rPr>
              <w:t>专家咨询费支付及时率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AF3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BDC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BC7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B6CD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1A6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4D6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B15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A88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CC5B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50B8A">
            <w:pPr>
              <w:jc w:val="center"/>
            </w:pPr>
          </w:p>
        </w:tc>
      </w:tr>
      <w:tr w14:paraId="78055E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44B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0B3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22D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5EE8B">
            <w:pPr>
              <w:jc w:val="center"/>
            </w:pPr>
            <w:r>
              <w:rPr>
                <w:rFonts w:ascii="宋体" w:hAnsi="宋体" w:eastAsia="宋体"/>
                <w:sz w:val="16"/>
              </w:rPr>
              <w:t>劳务费支付及时率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41A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4A1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1A5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B545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CF4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910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1FE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B84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5C74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928B1">
            <w:pPr>
              <w:jc w:val="center"/>
            </w:pPr>
          </w:p>
        </w:tc>
      </w:tr>
      <w:tr w14:paraId="6F0D8A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43B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27C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E29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E91F1">
            <w:pPr>
              <w:jc w:val="center"/>
            </w:pPr>
            <w:r>
              <w:rPr>
                <w:rFonts w:ascii="宋体" w:hAnsi="宋体" w:eastAsia="宋体"/>
                <w:sz w:val="16"/>
              </w:rPr>
              <w:t>差旅费支付及时率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5D4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C92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1AD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E2A4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789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ED2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9DF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038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107D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7AC5E">
            <w:pPr>
              <w:jc w:val="center"/>
            </w:pPr>
          </w:p>
        </w:tc>
      </w:tr>
      <w:tr w14:paraId="38212B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8E5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DEF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90C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3FF63">
            <w:pPr>
              <w:jc w:val="center"/>
            </w:pPr>
            <w:r>
              <w:rPr>
                <w:rFonts w:ascii="宋体" w:hAnsi="宋体" w:eastAsia="宋体"/>
                <w:sz w:val="16"/>
              </w:rPr>
              <w:t>生物制剂等采购完成时间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50A94">
            <w:pPr>
              <w:jc w:val="center"/>
            </w:pPr>
            <w:r>
              <w:rPr>
                <w:rFonts w:ascii="宋体" w:hAnsi="宋体" w:eastAsia="宋体"/>
                <w:sz w:val="16"/>
              </w:rPr>
              <w:t>2024年11月25日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6DD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A1B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E833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57D3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0B2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45235">
            <w:pPr>
              <w:jc w:val="center"/>
            </w:pPr>
            <w:r>
              <w:rPr>
                <w:rFonts w:ascii="宋体" w:hAnsi="宋体" w:eastAsia="宋体"/>
                <w:sz w:val="16"/>
              </w:rPr>
              <w:t>2024年11月17日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0FC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53D7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4B02E">
            <w:pPr>
              <w:jc w:val="center"/>
            </w:pPr>
          </w:p>
        </w:tc>
      </w:tr>
      <w:tr w14:paraId="0800C3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390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D5C7E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71F8D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96E54">
            <w:pPr>
              <w:jc w:val="center"/>
            </w:pPr>
            <w:r>
              <w:rPr>
                <w:rFonts w:ascii="宋体" w:hAnsi="宋体" w:eastAsia="宋体"/>
                <w:sz w:val="16"/>
              </w:rPr>
              <w:t>生物制剂成本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8BF4F">
            <w:pPr>
              <w:jc w:val="center"/>
            </w:pPr>
            <w:r>
              <w:rPr>
                <w:rFonts w:ascii="宋体" w:hAnsi="宋体" w:eastAsia="宋体"/>
                <w:sz w:val="16"/>
              </w:rPr>
              <w:t>&lt;=1.65万元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197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4E0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77C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117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C73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EB379">
            <w:pPr>
              <w:jc w:val="center"/>
            </w:pPr>
            <w:r>
              <w:rPr>
                <w:rFonts w:ascii="宋体" w:hAnsi="宋体" w:eastAsia="宋体"/>
                <w:sz w:val="16"/>
              </w:rPr>
              <w:t>=1.65万元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4DF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434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A24DE">
            <w:pPr>
              <w:jc w:val="center"/>
            </w:pPr>
          </w:p>
        </w:tc>
      </w:tr>
      <w:tr w14:paraId="389CFF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61D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61A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181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191F5">
            <w:pPr>
              <w:jc w:val="center"/>
            </w:pPr>
            <w:r>
              <w:rPr>
                <w:rFonts w:ascii="宋体" w:hAnsi="宋体" w:eastAsia="宋体"/>
                <w:sz w:val="16"/>
              </w:rPr>
              <w:t>专家咨询费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57C55">
            <w:pPr>
              <w:jc w:val="center"/>
            </w:pPr>
            <w:r>
              <w:rPr>
                <w:rFonts w:ascii="宋体" w:hAnsi="宋体" w:eastAsia="宋体"/>
                <w:sz w:val="16"/>
              </w:rPr>
              <w:t>&lt;=0.5万元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767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468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F53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BE0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53F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0E77A">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C26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79B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3F479">
            <w:pPr>
              <w:jc w:val="center"/>
            </w:pPr>
          </w:p>
        </w:tc>
      </w:tr>
      <w:tr w14:paraId="416B0C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CFC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CBE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2E6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E36E0">
            <w:pPr>
              <w:jc w:val="center"/>
            </w:pPr>
            <w:r>
              <w:rPr>
                <w:rFonts w:ascii="宋体" w:hAnsi="宋体" w:eastAsia="宋体"/>
                <w:sz w:val="16"/>
              </w:rPr>
              <w:t>劳务费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EB53A">
            <w:pPr>
              <w:jc w:val="center"/>
            </w:pPr>
            <w:r>
              <w:rPr>
                <w:rFonts w:ascii="宋体" w:hAnsi="宋体" w:eastAsia="宋体"/>
                <w:sz w:val="16"/>
              </w:rPr>
              <w:t>&lt;=0.2万元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9D5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DB4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F04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A6A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10C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33F5D">
            <w:pPr>
              <w:jc w:val="center"/>
            </w:pPr>
            <w:r>
              <w:rPr>
                <w:rFonts w:ascii="宋体" w:hAnsi="宋体" w:eastAsia="宋体"/>
                <w:sz w:val="16"/>
              </w:rPr>
              <w:t>=0.2万元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985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C61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73BF5">
            <w:pPr>
              <w:jc w:val="center"/>
            </w:pPr>
          </w:p>
        </w:tc>
      </w:tr>
      <w:tr w14:paraId="32D9F4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7654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6F8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02B7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F6264">
            <w:pPr>
              <w:jc w:val="center"/>
            </w:pPr>
            <w:r>
              <w:rPr>
                <w:rFonts w:ascii="宋体" w:hAnsi="宋体" w:eastAsia="宋体"/>
                <w:sz w:val="16"/>
              </w:rPr>
              <w:t>差旅费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753D2">
            <w:pPr>
              <w:jc w:val="center"/>
            </w:pPr>
            <w:r>
              <w:rPr>
                <w:rFonts w:ascii="宋体" w:hAnsi="宋体" w:eastAsia="宋体"/>
                <w:sz w:val="16"/>
              </w:rPr>
              <w:t>&lt;=0.05万元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16D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25D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0ED9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7F4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F73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A0684">
            <w:pPr>
              <w:jc w:val="center"/>
            </w:pPr>
            <w:r>
              <w:rPr>
                <w:rFonts w:ascii="宋体" w:hAnsi="宋体" w:eastAsia="宋体"/>
                <w:sz w:val="16"/>
              </w:rPr>
              <w:t>=0.05万元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AC6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F50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938E4">
            <w:pPr>
              <w:jc w:val="center"/>
            </w:pPr>
          </w:p>
        </w:tc>
      </w:tr>
      <w:tr w14:paraId="717B9B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BEF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3B9E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F1F3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2C68D">
            <w:pPr>
              <w:jc w:val="center"/>
            </w:pPr>
            <w:r>
              <w:rPr>
                <w:rFonts w:ascii="宋体" w:hAnsi="宋体" w:eastAsia="宋体"/>
                <w:sz w:val="16"/>
              </w:rPr>
              <w:t>提高疫苗知晓率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86E4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25F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E87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344FF">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42F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DEC82">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089F0">
            <w:pPr>
              <w:jc w:val="center"/>
            </w:pPr>
            <w:r>
              <w:rPr>
                <w:rFonts w:ascii="宋体" w:hAnsi="宋体" w:eastAsia="宋体"/>
                <w:sz w:val="16"/>
              </w:rPr>
              <w:t>=96.89%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62C4F">
            <w:pPr>
              <w:jc w:val="center"/>
            </w:pPr>
            <w:r>
              <w:rPr>
                <w:rFonts w:ascii="宋体" w:hAnsi="宋体" w:eastAsia="宋体"/>
                <w:sz w:val="16"/>
              </w:rPr>
              <w:t>107.65%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8AEFF">
            <w:pPr>
              <w:jc w:val="center"/>
            </w:pPr>
            <w:r>
              <w:rPr>
                <w:rFonts w:ascii="宋体" w:hAnsi="宋体" w:eastAsia="宋体"/>
                <w:sz w:val="16"/>
              </w:rPr>
              <w:t>27.7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41940">
            <w:pPr>
              <w:jc w:val="center"/>
            </w:pPr>
            <w:r>
              <w:rPr>
                <w:rFonts w:ascii="宋体" w:hAnsi="宋体" w:eastAsia="宋体"/>
                <w:sz w:val="16"/>
              </w:rPr>
              <w:t>培训效果较好，布病疫苗知晓率高于前期设定指标，实际知晓率有所提升，故存在偏差；改进措施：根据上一年绩效评价情况，合理制定指标值</w:t>
            </w:r>
          </w:p>
        </w:tc>
      </w:tr>
      <w:tr w14:paraId="427C1F4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1603A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7F77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F8F4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EF42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F73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2FFD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8869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9E53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EF91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B5D8B">
            <w:pPr>
              <w:jc w:val="center"/>
            </w:pPr>
            <w:r>
              <w:rPr>
                <w:rFonts w:ascii="宋体" w:hAnsi="宋体" w:eastAsia="宋体"/>
                <w:sz w:val="16"/>
              </w:rPr>
              <w:t>97.70分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3E0828"/>
        </w:tc>
      </w:tr>
    </w:tbl>
    <w:p w14:paraId="0C93EC86">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25"/>
        <w:gridCol w:w="696"/>
        <w:gridCol w:w="626"/>
        <w:gridCol w:w="626"/>
        <w:gridCol w:w="627"/>
        <w:gridCol w:w="625"/>
        <w:gridCol w:w="625"/>
        <w:gridCol w:w="776"/>
        <w:gridCol w:w="629"/>
        <w:gridCol w:w="696"/>
        <w:gridCol w:w="632"/>
      </w:tblGrid>
      <w:tr w14:paraId="3A1408C4">
        <w:tblPrEx>
          <w:tblCellMar>
            <w:top w:w="0" w:type="dxa"/>
            <w:left w:w="108" w:type="dxa"/>
            <w:bottom w:w="0" w:type="dxa"/>
            <w:right w:w="108" w:type="dxa"/>
          </w:tblCellMar>
        </w:tblPrEx>
        <w:tc>
          <w:tcPr>
            <w:tcW w:w="8848" w:type="dxa"/>
            <w:gridSpan w:val="14"/>
            <w:vAlign w:val="center"/>
          </w:tcPr>
          <w:p w14:paraId="69923AFF">
            <w:pPr>
              <w:jc w:val="center"/>
            </w:pPr>
            <w:r>
              <w:rPr>
                <w:rFonts w:ascii="宋体" w:hAnsi="宋体" w:eastAsia="宋体"/>
                <w:sz w:val="24"/>
              </w:rPr>
              <w:t>项目支出绩效自评表</w:t>
            </w:r>
          </w:p>
        </w:tc>
      </w:tr>
      <w:tr w14:paraId="61A47F33">
        <w:tblPrEx>
          <w:tblCellMar>
            <w:top w:w="0" w:type="dxa"/>
            <w:left w:w="108" w:type="dxa"/>
            <w:bottom w:w="0" w:type="dxa"/>
            <w:right w:w="108" w:type="dxa"/>
          </w:tblCellMar>
        </w:tblPrEx>
        <w:tc>
          <w:tcPr>
            <w:tcW w:w="8848" w:type="dxa"/>
            <w:gridSpan w:val="14"/>
            <w:vAlign w:val="center"/>
          </w:tcPr>
          <w:p w14:paraId="28DBAFD2">
            <w:pPr>
              <w:jc w:val="center"/>
            </w:pPr>
            <w:r>
              <w:rPr>
                <w:rFonts w:ascii="宋体" w:hAnsi="宋体" w:eastAsia="宋体"/>
                <w:sz w:val="24"/>
              </w:rPr>
              <w:t>(2024年度)</w:t>
            </w:r>
          </w:p>
        </w:tc>
      </w:tr>
      <w:tr w14:paraId="2ABE58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98AD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8CE4106">
            <w:pPr>
              <w:jc w:val="center"/>
            </w:pPr>
            <w:r>
              <w:rPr>
                <w:rFonts w:ascii="宋体" w:hAnsi="宋体" w:eastAsia="宋体"/>
                <w:sz w:val="16"/>
              </w:rPr>
              <w:t>巴财教〔2023〕71号新财教〔2023〕234 号关于提前下达2024年学生资助补助经费预算（中央直达资金）的通知</w:t>
            </w:r>
            <w:r>
              <w:rPr>
                <w:rFonts w:hint="eastAsia" w:ascii="宋体" w:hAnsi="宋体"/>
                <w:sz w:val="16"/>
                <w:lang w:eastAsia="zh-CN"/>
              </w:rPr>
              <w:t>－－</w:t>
            </w:r>
            <w:r>
              <w:rPr>
                <w:rFonts w:ascii="宋体" w:hAnsi="宋体" w:eastAsia="宋体"/>
                <w:sz w:val="16"/>
              </w:rPr>
              <w:t>中央学生资助（高等教育</w:t>
            </w:r>
            <w:r>
              <w:rPr>
                <w:rFonts w:hint="eastAsia" w:ascii="宋体" w:hAnsi="宋体"/>
                <w:sz w:val="16"/>
                <w:lang w:eastAsia="zh-CN"/>
              </w:rPr>
              <w:t>－</w:t>
            </w:r>
            <w:r>
              <w:rPr>
                <w:rFonts w:ascii="宋体" w:hAnsi="宋体" w:eastAsia="宋体"/>
                <w:sz w:val="16"/>
              </w:rPr>
              <w:t>奖助学金）</w:t>
            </w:r>
          </w:p>
        </w:tc>
      </w:tr>
      <w:tr w14:paraId="1C9F4F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F515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4EF3A4">
            <w:pPr>
              <w:jc w:val="center"/>
            </w:pPr>
            <w:r>
              <w:rPr>
                <w:rFonts w:ascii="宋体" w:hAnsi="宋体" w:eastAsia="宋体"/>
                <w:sz w:val="16"/>
              </w:rPr>
              <w:t>巴音郭楞职业技术学院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0CF1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B3F257">
            <w:pPr>
              <w:jc w:val="center"/>
            </w:pPr>
            <w:r>
              <w:rPr>
                <w:rFonts w:ascii="宋体" w:hAnsi="宋体" w:eastAsia="宋体"/>
                <w:sz w:val="16"/>
              </w:rPr>
              <w:t>巴音郭楞职业技术学院</w:t>
            </w:r>
          </w:p>
        </w:tc>
      </w:tr>
      <w:tr w14:paraId="4CF8F8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2387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E232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E721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60A5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8189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6469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B53B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BCE14">
            <w:pPr>
              <w:jc w:val="center"/>
            </w:pPr>
            <w:r>
              <w:rPr>
                <w:rFonts w:ascii="宋体" w:hAnsi="宋体" w:eastAsia="宋体"/>
                <w:sz w:val="16"/>
              </w:rPr>
              <w:t>得分</w:t>
            </w:r>
          </w:p>
        </w:tc>
      </w:tr>
      <w:tr w14:paraId="070384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2063D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17E8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D6BA2">
            <w:pPr>
              <w:jc w:val="center"/>
            </w:pPr>
            <w:r>
              <w:rPr>
                <w:rFonts w:ascii="宋体" w:hAnsi="宋体" w:eastAsia="宋体"/>
                <w:sz w:val="16"/>
              </w:rPr>
              <w:t>2,061.76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EAE5C">
            <w:pPr>
              <w:jc w:val="center"/>
            </w:pPr>
            <w:r>
              <w:rPr>
                <w:rFonts w:ascii="宋体" w:hAnsi="宋体" w:eastAsia="宋体"/>
                <w:sz w:val="16"/>
              </w:rPr>
              <w:t>2,061.76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D95CA">
            <w:pPr>
              <w:jc w:val="center"/>
            </w:pPr>
            <w:r>
              <w:rPr>
                <w:rFonts w:ascii="宋体" w:hAnsi="宋体" w:eastAsia="宋体"/>
                <w:sz w:val="16"/>
              </w:rPr>
              <w:t>2,061.76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8A9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24EF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C2810">
            <w:pPr>
              <w:jc w:val="center"/>
            </w:pPr>
            <w:r>
              <w:rPr>
                <w:rFonts w:ascii="宋体" w:hAnsi="宋体" w:eastAsia="宋体"/>
                <w:sz w:val="16"/>
              </w:rPr>
              <w:t>10.00</w:t>
            </w:r>
          </w:p>
        </w:tc>
      </w:tr>
      <w:tr w14:paraId="653055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2C3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5804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2487D">
            <w:pPr>
              <w:jc w:val="center"/>
            </w:pPr>
            <w:r>
              <w:rPr>
                <w:rFonts w:ascii="宋体" w:hAnsi="宋体" w:eastAsia="宋体"/>
                <w:sz w:val="16"/>
              </w:rPr>
              <w:t>2,061.76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F49E8">
            <w:pPr>
              <w:jc w:val="center"/>
            </w:pPr>
            <w:r>
              <w:rPr>
                <w:rFonts w:ascii="宋体" w:hAnsi="宋体" w:eastAsia="宋体"/>
                <w:sz w:val="16"/>
              </w:rPr>
              <w:t>2,061.76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D40DD">
            <w:pPr>
              <w:jc w:val="center"/>
            </w:pPr>
            <w:r>
              <w:rPr>
                <w:rFonts w:ascii="宋体" w:hAnsi="宋体" w:eastAsia="宋体"/>
                <w:sz w:val="16"/>
              </w:rPr>
              <w:t>2,061.76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DCF1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54B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7E985">
            <w:pPr>
              <w:jc w:val="center"/>
            </w:pPr>
            <w:r>
              <w:rPr>
                <w:rFonts w:ascii="宋体" w:hAnsi="宋体" w:eastAsia="宋体"/>
                <w:sz w:val="16"/>
              </w:rPr>
              <w:t>-</w:t>
            </w:r>
          </w:p>
        </w:tc>
      </w:tr>
      <w:tr w14:paraId="467BA4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1E4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368E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B58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FF5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439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9F2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CEA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BBC67">
            <w:pPr>
              <w:jc w:val="center"/>
            </w:pPr>
            <w:r>
              <w:rPr>
                <w:rFonts w:ascii="宋体" w:hAnsi="宋体" w:eastAsia="宋体"/>
                <w:sz w:val="16"/>
              </w:rPr>
              <w:t>-</w:t>
            </w:r>
          </w:p>
        </w:tc>
      </w:tr>
      <w:tr w14:paraId="130D78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81B12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FC27C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7B5EF0">
            <w:pPr>
              <w:jc w:val="center"/>
            </w:pPr>
            <w:r>
              <w:rPr>
                <w:rFonts w:ascii="宋体" w:hAnsi="宋体" w:eastAsia="宋体"/>
                <w:sz w:val="16"/>
              </w:rPr>
              <w:t>总体目标完成情况</w:t>
            </w:r>
          </w:p>
        </w:tc>
      </w:tr>
      <w:tr w14:paraId="2291DD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2CB5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C8CFF1">
            <w:pPr>
              <w:jc w:val="both"/>
            </w:pPr>
            <w:r>
              <w:rPr>
                <w:rFonts w:ascii="宋体" w:hAnsi="宋体" w:eastAsia="宋体"/>
                <w:sz w:val="16"/>
              </w:rPr>
              <w:t>此次拨付资金全部用于家庭经济困难学生的国家助学金资助，按照拨付资金和《新疆维吾尔自治区学生资助资金管理办法》规定国家助学金生均标准，国家励志奖学金人均6000元/学年，发放人数为479人，国家助学金人均3700元/学年，发放人数4336人，服兵役高等学校国家教育资助人均9900元，发放人数171人。一是落实国家学费补助政策，学生就学需求，提升职业教育办学影响力。二是落实国家奖助学金及补助发放政策，减轻家庭经济困难学生负担。实现精准资助，确保将各类奖助学金发到需要的学生手中，实现“不让一名学生因家庭经济困难而失学”的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BEDBD7">
            <w:pPr>
              <w:jc w:val="both"/>
            </w:pPr>
            <w:r>
              <w:rPr>
                <w:rFonts w:ascii="宋体" w:hAnsi="宋体" w:eastAsia="宋体"/>
                <w:sz w:val="16"/>
              </w:rPr>
              <w:t>1.国家励志奖学金享受人数479人，生均标准6000元/生，金额287.4万元</w:t>
            </w:r>
            <w:r>
              <w:rPr>
                <w:rFonts w:hint="eastAsia" w:ascii="宋体" w:hAnsi="宋体"/>
                <w:sz w:val="16"/>
                <w:lang w:eastAsia="zh-CN"/>
              </w:rPr>
              <w:t>；</w:t>
            </w:r>
            <w:r>
              <w:rPr>
                <w:rFonts w:ascii="宋体" w:hAnsi="宋体" w:eastAsia="宋体"/>
                <w:sz w:val="16"/>
              </w:rPr>
              <w:br w:type="textWrapping"/>
            </w:r>
            <w:r>
              <w:rPr>
                <w:rFonts w:ascii="宋体" w:hAnsi="宋体" w:eastAsia="宋体"/>
                <w:sz w:val="16"/>
              </w:rPr>
              <w:t>2.国家助学金，按照年初拨付资金金额1604.645万元，人均标准3300元/生/年，测算出国家助学金享受人数为4336人。实际工作中因国家助学金分春、秋两学期发放及国家助学金分三等享受的政策要求，另外2024年秋季学期因资助标准发生变化，资助人数也相应发生变化，具体情况做如下说明：</w:t>
            </w:r>
            <w:r>
              <w:rPr>
                <w:rFonts w:ascii="宋体" w:hAnsi="宋体" w:eastAsia="宋体"/>
                <w:sz w:val="16"/>
              </w:rPr>
              <w:br w:type="textWrapping"/>
            </w:r>
            <w:r>
              <w:rPr>
                <w:rFonts w:ascii="宋体" w:hAnsi="宋体" w:eastAsia="宋体"/>
                <w:sz w:val="16"/>
              </w:rPr>
              <w:t>春季学期享受人数5911人，生均标准1650元/生/学期，按照分等享受原则，一等助学金享受是2200元/生/学期；二等助学金享受是1650元/生/学期，三等助学金享受是1100元/生/学期。</w:t>
            </w:r>
            <w:r>
              <w:rPr>
                <w:rFonts w:ascii="宋体" w:hAnsi="宋体" w:eastAsia="宋体"/>
                <w:sz w:val="16"/>
              </w:rPr>
              <w:br w:type="textWrapping"/>
            </w:r>
            <w:r>
              <w:rPr>
                <w:rFonts w:ascii="宋体" w:hAnsi="宋体" w:eastAsia="宋体"/>
                <w:sz w:val="16"/>
              </w:rPr>
              <w:t>秋季学期享受人数3193人，生均标准1850元/生/学期，按照分等享受原则，一等助学金享受是2400元/生/学期；二等助学金享受是1850元/生/学期，三等助学金享受是1300元/生/学期。</w:t>
            </w:r>
            <w:r>
              <w:rPr>
                <w:rFonts w:ascii="宋体" w:hAnsi="宋体" w:eastAsia="宋体"/>
                <w:sz w:val="16"/>
              </w:rPr>
              <w:br w:type="textWrapping"/>
            </w:r>
            <w:r>
              <w:rPr>
                <w:rFonts w:ascii="宋体" w:hAnsi="宋体" w:eastAsia="宋体"/>
                <w:sz w:val="16"/>
              </w:rPr>
              <w:t>春秋两季共计享受9104人次，使用资金合计1604.645万元。此项资金主要针对家庭经济困难学生，此项资金能有效减轻家庭经济困难学生的生活负担，在受助学生当中，建档立卡学生覆盖率和资金拨付率为100%。</w:t>
            </w:r>
            <w:r>
              <w:rPr>
                <w:rFonts w:ascii="宋体" w:hAnsi="宋体" w:eastAsia="宋体"/>
                <w:sz w:val="16"/>
              </w:rPr>
              <w:br w:type="textWrapping"/>
            </w:r>
            <w:r>
              <w:rPr>
                <w:rFonts w:ascii="宋体" w:hAnsi="宋体" w:eastAsia="宋体"/>
                <w:sz w:val="16"/>
              </w:rPr>
              <w:t xml:space="preserve">    3.退役军人国家教育资助。此项资助金额为169.71万元，此项资金主要用于退役军人考入全日制高校后享受学费减免和学生毕业后应征入伍学费补偿两部分，按照文件拨付169.71万元资金总额和生均9900元标准，预计可以对171人进行学费减免和学费补偿。此项资金对退役士兵考入高校应受助学生比例为100%，即只要是退役士兵均享受国家相关资助政策。</w:t>
            </w:r>
            <w:r>
              <w:rPr>
                <w:rFonts w:ascii="宋体" w:hAnsi="宋体" w:eastAsia="宋体"/>
                <w:sz w:val="16"/>
              </w:rPr>
              <w:br w:type="textWrapping"/>
            </w:r>
            <w:r>
              <w:rPr>
                <w:rFonts w:ascii="宋体" w:hAnsi="宋体" w:eastAsia="宋体"/>
                <w:sz w:val="16"/>
              </w:rPr>
              <w:t>实际中，学院共计有290人是退役士兵，均享受了学费减免政策，使用资金169.71万元。</w:t>
            </w:r>
          </w:p>
        </w:tc>
      </w:tr>
      <w:tr w14:paraId="6C1096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C23F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DEA9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27D8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B1F9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D29D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5D7B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8252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EFB9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CF46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8148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37A2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A7A0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8F7F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B4D84">
            <w:pPr>
              <w:jc w:val="center"/>
            </w:pPr>
            <w:r>
              <w:rPr>
                <w:rFonts w:ascii="宋体" w:hAnsi="宋体" w:eastAsia="宋体"/>
                <w:sz w:val="16"/>
              </w:rPr>
              <w:t>偏差原因分析及改进措施</w:t>
            </w:r>
          </w:p>
        </w:tc>
      </w:tr>
      <w:tr w14:paraId="53FA3F6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39197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4FA50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DCA2D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73855">
            <w:pPr>
              <w:jc w:val="center"/>
            </w:pPr>
            <w:r>
              <w:rPr>
                <w:rFonts w:ascii="宋体" w:hAnsi="宋体" w:eastAsia="宋体"/>
                <w:sz w:val="16"/>
              </w:rPr>
              <w:t>国家励志奖学金享受人数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CB2EE">
            <w:pPr>
              <w:jc w:val="center"/>
            </w:pPr>
            <w:r>
              <w:rPr>
                <w:rFonts w:ascii="宋体" w:hAnsi="宋体" w:eastAsia="宋体"/>
                <w:sz w:val="16"/>
              </w:rPr>
              <w:t>=479人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19D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F40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7BA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1E8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C4C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28ECE">
            <w:pPr>
              <w:jc w:val="center"/>
            </w:pPr>
            <w:r>
              <w:rPr>
                <w:rFonts w:ascii="宋体" w:hAnsi="宋体" w:eastAsia="宋体"/>
                <w:sz w:val="16"/>
              </w:rPr>
              <w:t>=479人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4CC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DCB1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3C08C">
            <w:pPr>
              <w:jc w:val="center"/>
            </w:pPr>
          </w:p>
        </w:tc>
      </w:tr>
      <w:tr w14:paraId="6FA748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2F6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0F9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94C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A9293">
            <w:pPr>
              <w:jc w:val="center"/>
            </w:pPr>
            <w:r>
              <w:rPr>
                <w:rFonts w:ascii="宋体" w:hAnsi="宋体" w:eastAsia="宋体"/>
                <w:sz w:val="16"/>
              </w:rPr>
              <w:t>普通学生享受国家助学金人数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2EF90">
            <w:pPr>
              <w:jc w:val="center"/>
            </w:pPr>
            <w:r>
              <w:rPr>
                <w:rFonts w:ascii="宋体" w:hAnsi="宋体" w:eastAsia="宋体"/>
                <w:sz w:val="16"/>
              </w:rPr>
              <w:t>&gt;=4336人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470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552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65D1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A6C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AC0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22D6F">
            <w:pPr>
              <w:jc w:val="center"/>
            </w:pPr>
            <w:r>
              <w:rPr>
                <w:rFonts w:ascii="宋体" w:hAnsi="宋体" w:eastAsia="宋体"/>
                <w:sz w:val="16"/>
              </w:rPr>
              <w:t>=4336人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0EA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69C0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43DCF">
            <w:pPr>
              <w:jc w:val="center"/>
            </w:pPr>
          </w:p>
        </w:tc>
      </w:tr>
      <w:tr w14:paraId="2C9DA8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064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B40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95C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F3FE1">
            <w:pPr>
              <w:jc w:val="center"/>
            </w:pPr>
            <w:r>
              <w:rPr>
                <w:rFonts w:ascii="宋体" w:hAnsi="宋体" w:eastAsia="宋体"/>
                <w:sz w:val="16"/>
              </w:rPr>
              <w:t>退役士兵考入高校应受助学生资助比例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AB1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862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BDC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FDCF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AA1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7B2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222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154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CE10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0A33A">
            <w:pPr>
              <w:jc w:val="center"/>
            </w:pPr>
          </w:p>
        </w:tc>
      </w:tr>
      <w:tr w14:paraId="52DFD4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0FC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7F5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660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E4BD9">
            <w:pPr>
              <w:jc w:val="center"/>
            </w:pPr>
            <w:r>
              <w:rPr>
                <w:rFonts w:ascii="宋体" w:hAnsi="宋体" w:eastAsia="宋体"/>
                <w:sz w:val="16"/>
              </w:rPr>
              <w:t>服兵役高等学校国家教育资助享受人数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47C4D">
            <w:pPr>
              <w:jc w:val="center"/>
            </w:pPr>
            <w:r>
              <w:rPr>
                <w:rFonts w:ascii="宋体" w:hAnsi="宋体" w:eastAsia="宋体"/>
                <w:sz w:val="16"/>
              </w:rPr>
              <w:t>&gt;=171人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553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A11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47F3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86D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B9B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44055">
            <w:pPr>
              <w:jc w:val="center"/>
            </w:pPr>
            <w:r>
              <w:rPr>
                <w:rFonts w:ascii="宋体" w:hAnsi="宋体" w:eastAsia="宋体"/>
                <w:sz w:val="16"/>
              </w:rPr>
              <w:t>=171人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DAC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F062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1FD7A">
            <w:pPr>
              <w:jc w:val="center"/>
            </w:pPr>
          </w:p>
        </w:tc>
      </w:tr>
      <w:tr w14:paraId="031653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C1D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505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A01F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4854C">
            <w:pPr>
              <w:jc w:val="center"/>
            </w:pPr>
            <w:r>
              <w:rPr>
                <w:rFonts w:ascii="宋体" w:hAnsi="宋体" w:eastAsia="宋体"/>
                <w:sz w:val="16"/>
              </w:rPr>
              <w:t>国家资助资金发放准确率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9E8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34C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7FF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9C2C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850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5D3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535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4BF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8F0B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EC757">
            <w:pPr>
              <w:jc w:val="center"/>
            </w:pPr>
          </w:p>
        </w:tc>
      </w:tr>
      <w:tr w14:paraId="39DDE4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DFC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B99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7817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E5BC7">
            <w:pPr>
              <w:jc w:val="center"/>
            </w:pPr>
            <w:r>
              <w:rPr>
                <w:rFonts w:ascii="宋体" w:hAnsi="宋体" w:eastAsia="宋体"/>
                <w:sz w:val="16"/>
              </w:rPr>
              <w:t>学生资助资金发放及时性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7776D">
            <w:pPr>
              <w:jc w:val="center"/>
            </w:pPr>
            <w:r>
              <w:rPr>
                <w:rFonts w:ascii="宋体" w:hAnsi="宋体" w:eastAsia="宋体"/>
                <w:sz w:val="16"/>
              </w:rPr>
              <w:t>及时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15A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FE5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7FA0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3EF5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A13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95267">
            <w:pPr>
              <w:jc w:val="center"/>
            </w:pPr>
            <w:r>
              <w:rPr>
                <w:rFonts w:ascii="宋体" w:hAnsi="宋体" w:eastAsia="宋体"/>
                <w:sz w:val="16"/>
              </w:rPr>
              <w:t>及时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209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DF39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3D265">
            <w:pPr>
              <w:jc w:val="center"/>
            </w:pPr>
          </w:p>
        </w:tc>
      </w:tr>
      <w:tr w14:paraId="4B6163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E53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C8E22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0AD2C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3F51A">
            <w:pPr>
              <w:jc w:val="center"/>
            </w:pPr>
            <w:r>
              <w:rPr>
                <w:rFonts w:ascii="宋体" w:hAnsi="宋体" w:eastAsia="宋体"/>
                <w:sz w:val="16"/>
              </w:rPr>
              <w:t>国家励志奖学金生均标准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7E0A0">
            <w:pPr>
              <w:jc w:val="center"/>
            </w:pPr>
            <w:r>
              <w:rPr>
                <w:rFonts w:ascii="宋体" w:hAnsi="宋体" w:eastAsia="宋体"/>
                <w:sz w:val="16"/>
              </w:rPr>
              <w:t>=6000元/人/学年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52E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3EF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5417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5A0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481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9E917">
            <w:pPr>
              <w:jc w:val="center"/>
            </w:pPr>
            <w:r>
              <w:rPr>
                <w:rFonts w:ascii="宋体" w:hAnsi="宋体" w:eastAsia="宋体"/>
                <w:sz w:val="16"/>
              </w:rPr>
              <w:t>=6000元/人/学年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F5D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B7D8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51DEF">
            <w:pPr>
              <w:jc w:val="center"/>
            </w:pPr>
          </w:p>
        </w:tc>
      </w:tr>
      <w:tr w14:paraId="483ABC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CA3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10D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806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2D8B7">
            <w:pPr>
              <w:jc w:val="center"/>
            </w:pPr>
            <w:r>
              <w:rPr>
                <w:rFonts w:ascii="宋体" w:hAnsi="宋体" w:eastAsia="宋体"/>
                <w:sz w:val="16"/>
              </w:rPr>
              <w:t>国家助学金生均标准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68007">
            <w:pPr>
              <w:jc w:val="center"/>
            </w:pPr>
            <w:r>
              <w:rPr>
                <w:rFonts w:ascii="宋体" w:hAnsi="宋体" w:eastAsia="宋体"/>
                <w:sz w:val="16"/>
              </w:rPr>
              <w:t>&lt;=3700元/人/学年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691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07D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195B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2C6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685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FB973">
            <w:pPr>
              <w:jc w:val="center"/>
            </w:pPr>
            <w:r>
              <w:rPr>
                <w:rFonts w:ascii="宋体" w:hAnsi="宋体" w:eastAsia="宋体"/>
                <w:sz w:val="16"/>
              </w:rPr>
              <w:t>=3700元/人/学年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A40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DD85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DEBBC">
            <w:pPr>
              <w:jc w:val="center"/>
            </w:pPr>
          </w:p>
        </w:tc>
      </w:tr>
      <w:tr w14:paraId="66BF1C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B23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DFA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3F9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04720">
            <w:pPr>
              <w:jc w:val="center"/>
            </w:pPr>
            <w:r>
              <w:rPr>
                <w:rFonts w:ascii="宋体" w:hAnsi="宋体" w:eastAsia="宋体"/>
                <w:sz w:val="16"/>
              </w:rPr>
              <w:t>服兵役高等学校国家教育资助生均标准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587F4">
            <w:pPr>
              <w:jc w:val="center"/>
            </w:pPr>
            <w:r>
              <w:rPr>
                <w:rFonts w:ascii="宋体" w:hAnsi="宋体" w:eastAsia="宋体"/>
                <w:sz w:val="16"/>
              </w:rPr>
              <w:t>&lt;=9900元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1C0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72F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F656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5F0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8A8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0F6D6">
            <w:pPr>
              <w:jc w:val="center"/>
            </w:pPr>
            <w:r>
              <w:rPr>
                <w:rFonts w:ascii="宋体" w:hAnsi="宋体" w:eastAsia="宋体"/>
                <w:sz w:val="16"/>
              </w:rPr>
              <w:t>=9900元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89C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B478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5088C">
            <w:pPr>
              <w:jc w:val="center"/>
            </w:pPr>
          </w:p>
        </w:tc>
      </w:tr>
      <w:tr w14:paraId="0DCA27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EBC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9A2D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28BC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CF86E">
            <w:pPr>
              <w:jc w:val="center"/>
            </w:pPr>
            <w:r>
              <w:rPr>
                <w:rFonts w:ascii="宋体" w:hAnsi="宋体" w:eastAsia="宋体"/>
                <w:sz w:val="16"/>
              </w:rPr>
              <w:t>家庭经济困难学生生活负担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02270">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8CC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31D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60D3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F5FD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7A4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9670A">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193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A831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F105C">
            <w:pPr>
              <w:jc w:val="center"/>
            </w:pPr>
          </w:p>
        </w:tc>
      </w:tr>
      <w:tr w14:paraId="2FB7C7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E89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E6FC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FD8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FAA69">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563A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B2A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824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8C9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6932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B61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D48A1">
            <w:pPr>
              <w:jc w:val="center"/>
            </w:pPr>
            <w:r>
              <w:rPr>
                <w:rFonts w:ascii="宋体" w:hAnsi="宋体" w:eastAsia="宋体"/>
                <w:sz w:val="16"/>
              </w:rPr>
              <w:t>=96.71%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023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20F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13FA3">
            <w:pPr>
              <w:jc w:val="center"/>
            </w:pPr>
            <w:r>
              <w:rPr>
                <w:rFonts w:ascii="宋体" w:hAnsi="宋体" w:eastAsia="宋体"/>
                <w:sz w:val="16"/>
              </w:rPr>
              <w:t>学生满意度较高</w:t>
            </w:r>
          </w:p>
        </w:tc>
      </w:tr>
      <w:tr w14:paraId="4B9CE13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C12B7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C914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C389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D4F1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C2A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15CB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0F951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9258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BAA9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8305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C2D23C"/>
        </w:tc>
      </w:tr>
    </w:tbl>
    <w:p w14:paraId="6D41B091">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776"/>
        <w:gridCol w:w="615"/>
        <w:gridCol w:w="615"/>
        <w:gridCol w:w="620"/>
        <w:gridCol w:w="615"/>
        <w:gridCol w:w="615"/>
        <w:gridCol w:w="776"/>
        <w:gridCol w:w="696"/>
        <w:gridCol w:w="631"/>
        <w:gridCol w:w="631"/>
      </w:tblGrid>
      <w:tr w14:paraId="4883ECB1">
        <w:tblPrEx>
          <w:tblCellMar>
            <w:top w:w="0" w:type="dxa"/>
            <w:left w:w="108" w:type="dxa"/>
            <w:bottom w:w="0" w:type="dxa"/>
            <w:right w:w="108" w:type="dxa"/>
          </w:tblCellMar>
        </w:tblPrEx>
        <w:tc>
          <w:tcPr>
            <w:tcW w:w="8848" w:type="dxa"/>
            <w:gridSpan w:val="14"/>
            <w:vAlign w:val="center"/>
          </w:tcPr>
          <w:p w14:paraId="369D6384">
            <w:pPr>
              <w:jc w:val="center"/>
            </w:pPr>
            <w:r>
              <w:rPr>
                <w:rFonts w:ascii="宋体" w:hAnsi="宋体" w:eastAsia="宋体"/>
                <w:sz w:val="24"/>
              </w:rPr>
              <w:t>项目支出绩效自评表</w:t>
            </w:r>
          </w:p>
        </w:tc>
      </w:tr>
      <w:tr w14:paraId="7A12D1BC">
        <w:tblPrEx>
          <w:tblCellMar>
            <w:top w:w="0" w:type="dxa"/>
            <w:left w:w="108" w:type="dxa"/>
            <w:bottom w:w="0" w:type="dxa"/>
            <w:right w:w="108" w:type="dxa"/>
          </w:tblCellMar>
        </w:tblPrEx>
        <w:tc>
          <w:tcPr>
            <w:tcW w:w="8848" w:type="dxa"/>
            <w:gridSpan w:val="14"/>
            <w:vAlign w:val="center"/>
          </w:tcPr>
          <w:p w14:paraId="5F105CA8">
            <w:pPr>
              <w:jc w:val="center"/>
            </w:pPr>
            <w:r>
              <w:rPr>
                <w:rFonts w:ascii="宋体" w:hAnsi="宋体" w:eastAsia="宋体"/>
                <w:sz w:val="24"/>
              </w:rPr>
              <w:t>(2024年度)</w:t>
            </w:r>
          </w:p>
        </w:tc>
      </w:tr>
      <w:tr w14:paraId="072CB8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701E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355CEF1">
            <w:pPr>
              <w:jc w:val="center"/>
            </w:pPr>
            <w:r>
              <w:rPr>
                <w:rFonts w:ascii="宋体" w:hAnsi="宋体" w:eastAsia="宋体"/>
                <w:sz w:val="16"/>
              </w:rPr>
              <w:t>巴财教〔2022〕38号、巴财教</w:t>
            </w:r>
            <w:r>
              <w:rPr>
                <w:rFonts w:hint="eastAsia" w:ascii="宋体" w:hAnsi="宋体"/>
                <w:sz w:val="16"/>
                <w:lang w:eastAsia="zh-CN"/>
              </w:rPr>
              <w:t>〔2023〕42号</w:t>
            </w:r>
            <w:r>
              <w:rPr>
                <w:rFonts w:ascii="宋体" w:hAnsi="宋体" w:eastAsia="宋体"/>
                <w:sz w:val="16"/>
              </w:rPr>
              <w:t xml:space="preserve"> 、巴财教〔2023〕75号自治区学生资助补助项目高校伙食补助（含上年结转）</w:t>
            </w:r>
          </w:p>
        </w:tc>
      </w:tr>
      <w:tr w14:paraId="187E71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6CD0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8FF2E8">
            <w:pPr>
              <w:jc w:val="center"/>
            </w:pPr>
            <w:r>
              <w:rPr>
                <w:rFonts w:ascii="宋体" w:hAnsi="宋体" w:eastAsia="宋体"/>
                <w:sz w:val="16"/>
              </w:rPr>
              <w:t>巴音郭楞职业技术学院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EC52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FC559B">
            <w:pPr>
              <w:jc w:val="center"/>
            </w:pPr>
            <w:r>
              <w:rPr>
                <w:rFonts w:ascii="宋体" w:hAnsi="宋体" w:eastAsia="宋体"/>
                <w:sz w:val="16"/>
              </w:rPr>
              <w:t>巴音郭楞职业技术学院</w:t>
            </w:r>
          </w:p>
        </w:tc>
      </w:tr>
      <w:tr w14:paraId="17F234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487C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5DF1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E92D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1008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13B9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8BFD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25EC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1DBC8">
            <w:pPr>
              <w:jc w:val="center"/>
            </w:pPr>
            <w:r>
              <w:rPr>
                <w:rFonts w:ascii="宋体" w:hAnsi="宋体" w:eastAsia="宋体"/>
                <w:sz w:val="16"/>
              </w:rPr>
              <w:t>得分</w:t>
            </w:r>
          </w:p>
        </w:tc>
      </w:tr>
      <w:tr w14:paraId="465A4F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F046F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8D3B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AD149">
            <w:pPr>
              <w:jc w:val="center"/>
            </w:pPr>
            <w:r>
              <w:rPr>
                <w:rFonts w:ascii="宋体" w:hAnsi="宋体" w:eastAsia="宋体"/>
                <w:sz w:val="16"/>
              </w:rPr>
              <w:t>567.87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DA968">
            <w:pPr>
              <w:jc w:val="center"/>
            </w:pPr>
            <w:r>
              <w:rPr>
                <w:rFonts w:ascii="宋体" w:hAnsi="宋体" w:eastAsia="宋体"/>
                <w:sz w:val="16"/>
              </w:rPr>
              <w:t>567.87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35793">
            <w:pPr>
              <w:jc w:val="center"/>
            </w:pPr>
            <w:r>
              <w:rPr>
                <w:rFonts w:ascii="宋体" w:hAnsi="宋体" w:eastAsia="宋体"/>
                <w:sz w:val="16"/>
              </w:rPr>
              <w:t>567.87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E58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0696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FDD58">
            <w:pPr>
              <w:jc w:val="center"/>
            </w:pPr>
            <w:r>
              <w:rPr>
                <w:rFonts w:ascii="宋体" w:hAnsi="宋体" w:eastAsia="宋体"/>
                <w:sz w:val="16"/>
              </w:rPr>
              <w:t>10.00</w:t>
            </w:r>
          </w:p>
        </w:tc>
      </w:tr>
      <w:tr w14:paraId="0E882D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8FB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9A00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1815B">
            <w:pPr>
              <w:jc w:val="center"/>
            </w:pPr>
            <w:r>
              <w:rPr>
                <w:rFonts w:ascii="宋体" w:hAnsi="宋体" w:eastAsia="宋体"/>
                <w:sz w:val="16"/>
              </w:rPr>
              <w:t>567.87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83C11">
            <w:pPr>
              <w:jc w:val="center"/>
            </w:pPr>
            <w:r>
              <w:rPr>
                <w:rFonts w:ascii="宋体" w:hAnsi="宋体" w:eastAsia="宋体"/>
                <w:sz w:val="16"/>
              </w:rPr>
              <w:t>567.87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E174B">
            <w:pPr>
              <w:jc w:val="center"/>
            </w:pPr>
            <w:r>
              <w:rPr>
                <w:rFonts w:ascii="宋体" w:hAnsi="宋体" w:eastAsia="宋体"/>
                <w:sz w:val="16"/>
              </w:rPr>
              <w:t>567.87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4CD7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91B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13E69">
            <w:pPr>
              <w:jc w:val="center"/>
            </w:pPr>
            <w:r>
              <w:rPr>
                <w:rFonts w:ascii="宋体" w:hAnsi="宋体" w:eastAsia="宋体"/>
                <w:sz w:val="16"/>
              </w:rPr>
              <w:t>-</w:t>
            </w:r>
          </w:p>
        </w:tc>
      </w:tr>
      <w:tr w14:paraId="049C6C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5CF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ABBC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119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711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1D6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FC34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91B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2C75B">
            <w:pPr>
              <w:jc w:val="center"/>
            </w:pPr>
            <w:r>
              <w:rPr>
                <w:rFonts w:ascii="宋体" w:hAnsi="宋体" w:eastAsia="宋体"/>
                <w:sz w:val="16"/>
              </w:rPr>
              <w:t>-</w:t>
            </w:r>
          </w:p>
        </w:tc>
      </w:tr>
      <w:tr w14:paraId="2B1621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E1816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AC62C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E23708">
            <w:pPr>
              <w:jc w:val="center"/>
            </w:pPr>
            <w:r>
              <w:rPr>
                <w:rFonts w:ascii="宋体" w:hAnsi="宋体" w:eastAsia="宋体"/>
                <w:sz w:val="16"/>
              </w:rPr>
              <w:t>总体目标完成情况</w:t>
            </w:r>
          </w:p>
        </w:tc>
      </w:tr>
      <w:tr w14:paraId="6E0D7A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B0C6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DF2626">
            <w:pPr>
              <w:jc w:val="both"/>
            </w:pPr>
            <w:r>
              <w:rPr>
                <w:rFonts w:ascii="宋体" w:hAnsi="宋体" w:eastAsia="宋体"/>
                <w:sz w:val="16"/>
              </w:rPr>
              <w:t>巴音郭楞职业技术学院按照自治区高等学校伙食补助专项资金实施细则要求认真落实自治区拨放的学生伙食补助资金，在两个校区六个食堂开设13个普惠型窗口，通过补贴普惠型窗口将伙食补助专项资金补助给学生，生均每月补助标准20元，每年按10个月计算补助学生28393人,认真落实国家奖补资金政策，满足家庭经济困难学生基本学习生活需要，有效减轻家庭经济困难学生经济负担。</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28FD8B">
            <w:pPr>
              <w:jc w:val="both"/>
            </w:pPr>
            <w:r>
              <w:rPr>
                <w:rFonts w:ascii="宋体" w:hAnsi="宋体" w:eastAsia="宋体"/>
                <w:sz w:val="16"/>
              </w:rPr>
              <w:t>巴音郭楞职业技术学院按照自治区高等学校伙食补助专项资金实施细则要求认真落实自治区拨放的学生伙食补助资金，在两个校区六个食堂开设9个普惠型窗口，通过补贴普惠型窗口将伙食补助专项资金补助给学生，生均每月补助标准19.25元，每年按10个月（按照两餐）计算补助学生14744人,认真落实国家奖补资金政策，满足家庭经济困难学生基本学习生活需要，有效减轻家庭经济困难学生经济负担。</w:t>
            </w:r>
          </w:p>
        </w:tc>
      </w:tr>
      <w:tr w14:paraId="65DC81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F05F5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A7C1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C5B7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9689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7F0A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A4BD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BC5C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0673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8CBD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F866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733F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9167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71F5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B35B5">
            <w:pPr>
              <w:jc w:val="center"/>
            </w:pPr>
            <w:r>
              <w:rPr>
                <w:rFonts w:ascii="宋体" w:hAnsi="宋体" w:eastAsia="宋体"/>
                <w:sz w:val="16"/>
              </w:rPr>
              <w:t>偏差原因分析及改进措施</w:t>
            </w:r>
          </w:p>
        </w:tc>
      </w:tr>
      <w:tr w14:paraId="0AF9A2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33703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9CC5C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80082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E17FC">
            <w:pPr>
              <w:jc w:val="center"/>
            </w:pPr>
            <w:r>
              <w:rPr>
                <w:rFonts w:ascii="宋体" w:hAnsi="宋体" w:eastAsia="宋体"/>
                <w:sz w:val="16"/>
              </w:rPr>
              <w:t>伙食补助学生数量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5F9D6">
            <w:pPr>
              <w:jc w:val="center"/>
            </w:pPr>
            <w:r>
              <w:rPr>
                <w:rFonts w:ascii="宋体" w:hAnsi="宋体" w:eastAsia="宋体"/>
                <w:sz w:val="16"/>
              </w:rPr>
              <w:t>&gt;=28393人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6B6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C96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301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067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51C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268BE">
            <w:pPr>
              <w:jc w:val="center"/>
            </w:pPr>
            <w:r>
              <w:rPr>
                <w:rFonts w:ascii="宋体" w:hAnsi="宋体" w:eastAsia="宋体"/>
                <w:sz w:val="16"/>
              </w:rPr>
              <w:t>=14744人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B7AB4">
            <w:pPr>
              <w:jc w:val="center"/>
            </w:pPr>
            <w:r>
              <w:rPr>
                <w:rFonts w:ascii="宋体" w:hAnsi="宋体" w:eastAsia="宋体"/>
                <w:sz w:val="16"/>
              </w:rPr>
              <w:t>51.93%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B02D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D7FAE">
            <w:pPr>
              <w:jc w:val="center"/>
            </w:pPr>
            <w:r>
              <w:rPr>
                <w:rFonts w:ascii="宋体" w:hAnsi="宋体" w:eastAsia="宋体"/>
                <w:sz w:val="16"/>
              </w:rPr>
              <w:t>由于存在上一年结转资金，目标指标设置有偏差导致的偏差率。改进措施：根据学生人数准确目标指标，制定好补助计划，严格执行补助计划。</w:t>
            </w:r>
          </w:p>
        </w:tc>
      </w:tr>
      <w:tr w14:paraId="291084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C05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E73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204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A6DB2">
            <w:pPr>
              <w:jc w:val="center"/>
            </w:pPr>
            <w:r>
              <w:rPr>
                <w:rFonts w:ascii="宋体" w:hAnsi="宋体" w:eastAsia="宋体"/>
                <w:sz w:val="16"/>
              </w:rPr>
              <w:t>伙食补助次数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A7D08">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844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6AE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84E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B36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F19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9A47B">
            <w:pPr>
              <w:jc w:val="center"/>
            </w:pPr>
            <w:r>
              <w:rPr>
                <w:rFonts w:ascii="宋体" w:hAnsi="宋体" w:eastAsia="宋体"/>
                <w:sz w:val="16"/>
              </w:rPr>
              <w: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5F379">
            <w:pPr>
              <w:jc w:val="center"/>
            </w:pPr>
            <w:r>
              <w:rPr>
                <w:rFonts w:ascii="宋体" w:hAnsi="宋体" w:eastAsia="宋体"/>
                <w:sz w:val="16"/>
              </w:rPr>
              <w:t>200%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3C55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37312">
            <w:pPr>
              <w:jc w:val="center"/>
            </w:pPr>
            <w:r>
              <w:rPr>
                <w:rFonts w:ascii="宋体" w:hAnsi="宋体" w:eastAsia="宋体"/>
                <w:sz w:val="16"/>
              </w:rPr>
              <w:t>根据资金情况由原来补助午餐的基础上增加晚餐的补助。整改措施：准确目标指标，严格执行自治区高等学校伙食补助专项资金实施细则</w:t>
            </w:r>
            <w:r>
              <w:rPr>
                <w:rFonts w:hint="eastAsia" w:ascii="宋体" w:hAnsi="宋体"/>
                <w:sz w:val="16"/>
                <w:lang w:eastAsia="zh-CN"/>
              </w:rPr>
              <w:t>。</w:t>
            </w:r>
          </w:p>
        </w:tc>
      </w:tr>
      <w:tr w14:paraId="230658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07D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0C2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219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BF177">
            <w:pPr>
              <w:jc w:val="center"/>
            </w:pPr>
            <w:r>
              <w:rPr>
                <w:rFonts w:ascii="宋体" w:hAnsi="宋体" w:eastAsia="宋体"/>
                <w:sz w:val="16"/>
              </w:rPr>
              <w:t>伙食补助政策涉及高校数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960DF">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3B2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A55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8BA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44E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19A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9A7A2">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103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49F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D65B1">
            <w:pPr>
              <w:jc w:val="center"/>
            </w:pPr>
          </w:p>
        </w:tc>
      </w:tr>
      <w:tr w14:paraId="2CEEDB45">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DE2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D3A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327D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BB844">
            <w:pPr>
              <w:jc w:val="center"/>
            </w:pPr>
            <w:r>
              <w:rPr>
                <w:rFonts w:ascii="宋体" w:hAnsi="宋体" w:eastAsia="宋体"/>
                <w:sz w:val="16"/>
              </w:rPr>
              <w:t>落实伙食补贴资金率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AD3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D47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68D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81B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58D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ED9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F9F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92F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4FB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0B0B5">
            <w:pPr>
              <w:jc w:val="center"/>
            </w:pPr>
          </w:p>
        </w:tc>
      </w:tr>
      <w:tr w14:paraId="5EBCA7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E79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0F9A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2935E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18D3E">
            <w:pPr>
              <w:jc w:val="center"/>
            </w:pPr>
            <w:r>
              <w:rPr>
                <w:rFonts w:ascii="宋体" w:hAnsi="宋体" w:eastAsia="宋体"/>
                <w:sz w:val="16"/>
              </w:rPr>
              <w:t>项目按期完成率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17C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1D7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4BF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EE0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41D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30A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83D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A81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2CE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490E6">
            <w:pPr>
              <w:jc w:val="center"/>
            </w:pPr>
          </w:p>
        </w:tc>
      </w:tr>
      <w:tr w14:paraId="64DCA606">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71F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AF1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FA3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957F1">
            <w:pPr>
              <w:jc w:val="center"/>
            </w:pPr>
            <w:r>
              <w:rPr>
                <w:rFonts w:ascii="宋体" w:hAnsi="宋体" w:eastAsia="宋体"/>
                <w:sz w:val="16"/>
              </w:rPr>
              <w:t>伙食补助使用完成时间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D34E2">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125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D3A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4D2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7CF2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EF1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4E43C">
            <w:pPr>
              <w:jc w:val="center"/>
            </w:pPr>
            <w:r>
              <w:rPr>
                <w:rFonts w:ascii="宋体" w:hAnsi="宋体" w:eastAsia="宋体"/>
                <w:sz w:val="16"/>
              </w:rPr>
              <w:t>2024年12月6日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8063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7E70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74A4E">
            <w:pPr>
              <w:jc w:val="center"/>
            </w:pPr>
            <w:r>
              <w:rPr>
                <w:rFonts w:ascii="宋体" w:hAnsi="宋体" w:eastAsia="宋体"/>
                <w:sz w:val="16"/>
              </w:rPr>
              <w:t>学生放假在12月末，设置目标指标有偏差所以未完成。整改措施：准确设置目标指标，准确按照目标时间完成工作。</w:t>
            </w:r>
          </w:p>
        </w:tc>
      </w:tr>
      <w:tr w14:paraId="245473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53B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263A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4469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0C8BA">
            <w:pPr>
              <w:jc w:val="center"/>
            </w:pPr>
            <w:r>
              <w:rPr>
                <w:rFonts w:ascii="宋体" w:hAnsi="宋体" w:eastAsia="宋体"/>
                <w:sz w:val="16"/>
              </w:rPr>
              <w:t>伙食补助生均标准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1AA4F">
            <w:pPr>
              <w:jc w:val="center"/>
            </w:pPr>
            <w:r>
              <w:rPr>
                <w:rFonts w:ascii="宋体" w:hAnsi="宋体" w:eastAsia="宋体"/>
                <w:sz w:val="16"/>
              </w:rPr>
              <w:t>&lt;=20元/人/次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CB8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553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526D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092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A03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0D008">
            <w:pPr>
              <w:jc w:val="center"/>
            </w:pPr>
            <w:r>
              <w:rPr>
                <w:rFonts w:ascii="宋体" w:hAnsi="宋体" w:eastAsia="宋体"/>
                <w:sz w:val="16"/>
              </w:rPr>
              <w:t>=19.25元/人/次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C9863">
            <w:pPr>
              <w:jc w:val="center"/>
            </w:pPr>
            <w:r>
              <w:rPr>
                <w:rFonts w:ascii="宋体" w:hAnsi="宋体" w:eastAsia="宋体"/>
                <w:sz w:val="16"/>
              </w:rPr>
              <w:t>96.25%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59ECB">
            <w:pPr>
              <w:jc w:val="center"/>
            </w:pPr>
            <w:r>
              <w:rPr>
                <w:rFonts w:ascii="宋体" w:hAnsi="宋体" w:eastAsia="宋体"/>
                <w:sz w:val="16"/>
              </w:rPr>
              <w:t>18.13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F6AE1">
            <w:pPr>
              <w:jc w:val="center"/>
            </w:pPr>
            <w:r>
              <w:rPr>
                <w:rFonts w:ascii="宋体" w:hAnsi="宋体" w:eastAsia="宋体"/>
                <w:sz w:val="16"/>
              </w:rPr>
              <w:t>目标指标设置中</w:t>
            </w:r>
            <w:r>
              <w:rPr>
                <w:rFonts w:hint="eastAsia" w:ascii="宋体" w:hAnsi="宋体"/>
                <w:sz w:val="16"/>
                <w:lang w:eastAsia="zh-CN"/>
              </w:rPr>
              <w:t>的</w:t>
            </w:r>
            <w:r>
              <w:rPr>
                <w:rFonts w:ascii="宋体" w:hAnsi="宋体" w:eastAsia="宋体"/>
                <w:sz w:val="16"/>
              </w:rPr>
              <w:t>偏差导致伙食补助生均标准的偏差率。整改措施：根据学生人数准确目标指标，制定好补助计划，严格执行补助计划。</w:t>
            </w:r>
          </w:p>
        </w:tc>
      </w:tr>
      <w:tr w14:paraId="4DC792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E949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619A4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70E73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59860">
            <w:pPr>
              <w:jc w:val="center"/>
            </w:pPr>
            <w:r>
              <w:rPr>
                <w:rFonts w:ascii="宋体" w:hAnsi="宋体" w:eastAsia="宋体"/>
                <w:sz w:val="16"/>
              </w:rPr>
              <w:t>享受学生覆盖率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3EC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C6C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B87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64DC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782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C5D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FFA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F8F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95A2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B7AF2">
            <w:pPr>
              <w:jc w:val="center"/>
            </w:pPr>
          </w:p>
        </w:tc>
      </w:tr>
      <w:tr w14:paraId="5C6D6B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507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F07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9A2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E9717">
            <w:pPr>
              <w:jc w:val="center"/>
            </w:pPr>
            <w:r>
              <w:rPr>
                <w:rFonts w:ascii="宋体" w:hAnsi="宋体" w:eastAsia="宋体"/>
                <w:sz w:val="16"/>
              </w:rPr>
              <w:t>减轻家庭经济困难学生经济负担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2E980">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DCE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0EE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760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FDBA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A70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61388">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6C9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92F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B37F7">
            <w:pPr>
              <w:jc w:val="center"/>
            </w:pPr>
          </w:p>
        </w:tc>
      </w:tr>
      <w:tr w14:paraId="360F64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DF0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CAF9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DC2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018B3">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214E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205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C4E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766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F22D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6B1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D3778">
            <w:pPr>
              <w:jc w:val="center"/>
            </w:pPr>
            <w:r>
              <w:rPr>
                <w:rFonts w:ascii="宋体" w:hAnsi="宋体" w:eastAsia="宋体"/>
                <w:sz w:val="16"/>
              </w:rPr>
              <w:t>=92.86%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E45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163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10A2D">
            <w:pPr>
              <w:jc w:val="center"/>
            </w:pPr>
          </w:p>
        </w:tc>
      </w:tr>
      <w:tr w14:paraId="2E91A54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975705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457F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08DC2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E3FC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A02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B064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E0F0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FE75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7501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E7D63">
            <w:pPr>
              <w:jc w:val="center"/>
            </w:pPr>
            <w:r>
              <w:rPr>
                <w:rFonts w:ascii="宋体" w:hAnsi="宋体" w:eastAsia="宋体"/>
                <w:sz w:val="16"/>
              </w:rPr>
              <w:t>73.13分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EF0087"/>
        </w:tc>
      </w:tr>
    </w:tbl>
    <w:p w14:paraId="39A3C411">
      <w:r>
        <w:br w:type="page"/>
      </w:r>
    </w:p>
    <w:p w14:paraId="12F439EF">
      <w:pPr>
        <w:spacing w:line="640" w:lineRule="exact"/>
        <w:ind w:firstLine="640"/>
        <w:jc w:val="both"/>
        <w:outlineLvl w:val="2"/>
      </w:pPr>
      <w:r>
        <w:rPr>
          <w:rFonts w:ascii="黑体" w:hAnsi="黑体" w:eastAsia="黑体"/>
          <w:sz w:val="32"/>
        </w:rPr>
        <w:t>十二、其他需说明的事项</w:t>
      </w:r>
    </w:p>
    <w:p w14:paraId="33F2859C">
      <w:pPr>
        <w:spacing w:line="580" w:lineRule="exact"/>
        <w:ind w:firstLine="640"/>
        <w:jc w:val="both"/>
      </w:pPr>
      <w:r>
        <w:rPr>
          <w:rFonts w:ascii="仿宋_GB2312" w:hAnsi="仿宋_GB2312" w:eastAsia="仿宋_GB2312"/>
          <w:b w:val="0"/>
          <w:sz w:val="32"/>
        </w:rPr>
        <w:t>本年本单位SM项目1个，全年预算数229.8万元，全年执行数229.8万元。</w:t>
      </w:r>
    </w:p>
    <w:p w14:paraId="07AD5039">
      <w:pPr>
        <w:spacing w:line="580" w:lineRule="exact"/>
        <w:ind w:firstLine="640"/>
        <w:jc w:val="both"/>
      </w:pPr>
      <w:r>
        <w:rPr>
          <w:rFonts w:hint="eastAsia" w:ascii="仿宋_GB2312" w:hAnsi="仿宋_GB2312" w:eastAsia="仿宋_GB2312"/>
          <w:b w:val="0"/>
          <w:sz w:val="32"/>
        </w:rPr>
        <w:t>本年度本单位整体绩效自评表由主管部门编报并公开</w:t>
      </w:r>
      <w:bookmarkStart w:id="0" w:name="_GoBack"/>
      <w:bookmarkEnd w:id="0"/>
      <w:r>
        <w:rPr>
          <w:rFonts w:ascii="仿宋_GB2312" w:hAnsi="仿宋_GB2312" w:eastAsia="仿宋_GB2312"/>
          <w:b w:val="0"/>
          <w:sz w:val="32"/>
        </w:rPr>
        <w:t>。</w:t>
      </w:r>
    </w:p>
    <w:p w14:paraId="45FA807F">
      <w:r>
        <w:br w:type="page"/>
      </w:r>
    </w:p>
    <w:p w14:paraId="747DE338">
      <w:pPr>
        <w:spacing w:line="240" w:lineRule="auto"/>
        <w:jc w:val="center"/>
        <w:outlineLvl w:val="1"/>
      </w:pPr>
      <w:r>
        <w:rPr>
          <w:rFonts w:ascii="黑体" w:hAnsi="黑体" w:eastAsia="黑体"/>
          <w:sz w:val="32"/>
        </w:rPr>
        <w:t>第三部分 专业名词解释</w:t>
      </w:r>
    </w:p>
    <w:p w14:paraId="6DEBBAF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946B35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650DA2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B7C5E0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D5CC79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15BB0B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45222A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C15F0D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F98061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6A4055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2661EC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26C9F7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D8E2F3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B319A1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5426D90">
      <w:r>
        <w:br w:type="page"/>
      </w:r>
    </w:p>
    <w:p w14:paraId="15251343">
      <w:pPr>
        <w:spacing w:line="240" w:lineRule="auto"/>
        <w:jc w:val="center"/>
        <w:outlineLvl w:val="1"/>
      </w:pPr>
      <w:r>
        <w:rPr>
          <w:rFonts w:ascii="黑体" w:hAnsi="黑体" w:eastAsia="黑体"/>
          <w:sz w:val="32"/>
        </w:rPr>
        <w:t>第四部分 部门决算报表（见附表）</w:t>
      </w:r>
    </w:p>
    <w:p w14:paraId="697E04FB">
      <w:pPr>
        <w:spacing w:line="240" w:lineRule="auto"/>
        <w:ind w:firstLine="640"/>
        <w:jc w:val="both"/>
      </w:pPr>
      <w:r>
        <w:rPr>
          <w:rFonts w:ascii="仿宋_GB2312" w:hAnsi="仿宋_GB2312" w:eastAsia="仿宋_GB2312"/>
          <w:b w:val="0"/>
          <w:sz w:val="32"/>
        </w:rPr>
        <w:t>一、《收入支出决算总表》</w:t>
      </w:r>
    </w:p>
    <w:p w14:paraId="47300BA0">
      <w:pPr>
        <w:spacing w:line="240" w:lineRule="auto"/>
        <w:ind w:firstLine="640"/>
        <w:jc w:val="both"/>
      </w:pPr>
      <w:r>
        <w:rPr>
          <w:rFonts w:ascii="仿宋_GB2312" w:hAnsi="仿宋_GB2312" w:eastAsia="仿宋_GB2312"/>
          <w:b w:val="0"/>
          <w:sz w:val="32"/>
        </w:rPr>
        <w:t>二、《收入决算表》</w:t>
      </w:r>
    </w:p>
    <w:p w14:paraId="0C2474C6">
      <w:pPr>
        <w:spacing w:line="240" w:lineRule="auto"/>
        <w:ind w:firstLine="640"/>
        <w:jc w:val="both"/>
      </w:pPr>
      <w:r>
        <w:rPr>
          <w:rFonts w:ascii="仿宋_GB2312" w:hAnsi="仿宋_GB2312" w:eastAsia="仿宋_GB2312"/>
          <w:b w:val="0"/>
          <w:sz w:val="32"/>
        </w:rPr>
        <w:t>三、《支出决算表》</w:t>
      </w:r>
    </w:p>
    <w:p w14:paraId="456169E4">
      <w:pPr>
        <w:spacing w:line="240" w:lineRule="auto"/>
        <w:ind w:firstLine="640"/>
        <w:jc w:val="both"/>
      </w:pPr>
      <w:r>
        <w:rPr>
          <w:rFonts w:ascii="仿宋_GB2312" w:hAnsi="仿宋_GB2312" w:eastAsia="仿宋_GB2312"/>
          <w:b w:val="0"/>
          <w:sz w:val="32"/>
        </w:rPr>
        <w:t>四、《财政拨款收入支出决算总表》</w:t>
      </w:r>
    </w:p>
    <w:p w14:paraId="7972D623">
      <w:pPr>
        <w:spacing w:line="240" w:lineRule="auto"/>
        <w:ind w:firstLine="640"/>
        <w:jc w:val="both"/>
      </w:pPr>
      <w:r>
        <w:rPr>
          <w:rFonts w:ascii="仿宋_GB2312" w:hAnsi="仿宋_GB2312" w:eastAsia="仿宋_GB2312"/>
          <w:b w:val="0"/>
          <w:sz w:val="32"/>
        </w:rPr>
        <w:t>五、《一般公共预算财政拨款支出决算表》</w:t>
      </w:r>
    </w:p>
    <w:p w14:paraId="2C3A70AC">
      <w:pPr>
        <w:spacing w:line="240" w:lineRule="auto"/>
        <w:ind w:firstLine="640"/>
        <w:jc w:val="both"/>
      </w:pPr>
      <w:r>
        <w:rPr>
          <w:rFonts w:ascii="仿宋_GB2312" w:hAnsi="仿宋_GB2312" w:eastAsia="仿宋_GB2312"/>
          <w:b w:val="0"/>
          <w:sz w:val="32"/>
        </w:rPr>
        <w:t>六、《一般公共预算财政拨款基本支出决算表》</w:t>
      </w:r>
    </w:p>
    <w:p w14:paraId="3286E88A">
      <w:pPr>
        <w:spacing w:line="240" w:lineRule="auto"/>
        <w:ind w:firstLine="640"/>
        <w:jc w:val="both"/>
      </w:pPr>
      <w:r>
        <w:rPr>
          <w:rFonts w:ascii="仿宋_GB2312" w:hAnsi="仿宋_GB2312" w:eastAsia="仿宋_GB2312"/>
          <w:b w:val="0"/>
          <w:sz w:val="32"/>
        </w:rPr>
        <w:t>七、《政府性基金预算财政拨款收入支出决算表》</w:t>
      </w:r>
    </w:p>
    <w:p w14:paraId="73CD01ED">
      <w:pPr>
        <w:spacing w:line="240" w:lineRule="auto"/>
        <w:ind w:firstLine="640"/>
        <w:jc w:val="both"/>
      </w:pPr>
      <w:r>
        <w:rPr>
          <w:rFonts w:ascii="仿宋_GB2312" w:hAnsi="仿宋_GB2312" w:eastAsia="仿宋_GB2312"/>
          <w:b w:val="0"/>
          <w:sz w:val="32"/>
        </w:rPr>
        <w:t>八、《国有资本经营预算财政拨款收入支出决算表》</w:t>
      </w:r>
    </w:p>
    <w:p w14:paraId="01D2CFFA">
      <w:pPr>
        <w:spacing w:line="240" w:lineRule="auto"/>
        <w:ind w:firstLine="640"/>
        <w:jc w:val="both"/>
      </w:pPr>
      <w:r>
        <w:rPr>
          <w:rFonts w:ascii="仿宋_GB2312" w:hAnsi="仿宋_GB2312" w:eastAsia="仿宋_GB2312"/>
          <w:b w:val="0"/>
          <w:sz w:val="32"/>
        </w:rPr>
        <w:t>九、《财政拨款“三公”经费支出决算表》</w:t>
      </w:r>
    </w:p>
    <w:p w14:paraId="7504B4B9">
      <w:pPr>
        <w:spacing w:line="240" w:lineRule="auto"/>
        <w:ind w:firstLine="640"/>
        <w:jc w:val="both"/>
      </w:pPr>
    </w:p>
    <w:p w14:paraId="7850215C">
      <w:pPr>
        <w:spacing w:line="240" w:lineRule="auto"/>
        <w:ind w:firstLine="640"/>
        <w:jc w:val="both"/>
      </w:pPr>
    </w:p>
    <w:p w14:paraId="66B7CCAD">
      <w:pPr>
        <w:spacing w:line="240" w:lineRule="auto"/>
        <w:ind w:firstLine="640"/>
        <w:jc w:val="both"/>
      </w:pPr>
    </w:p>
    <w:p w14:paraId="600510BA">
      <w:pPr>
        <w:spacing w:line="240" w:lineRule="auto"/>
        <w:ind w:firstLine="640"/>
        <w:jc w:val="both"/>
      </w:pPr>
    </w:p>
    <w:p w14:paraId="33AEA88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61D55EB"/>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49648DD"/>
    <w:rsid w:val="464B7E04"/>
    <w:rsid w:val="464F7E64"/>
    <w:rsid w:val="46901EEE"/>
    <w:rsid w:val="469C74D2"/>
    <w:rsid w:val="47445515"/>
    <w:rsid w:val="48832237"/>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0EA57D2"/>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168</Pages>
  <Words>7117</Words>
  <Characters>8302</Characters>
  <Lines>0</Lines>
  <Paragraphs>0</Paragraphs>
  <TotalTime>4</TotalTime>
  <ScaleCrop>false</ScaleCrop>
  <LinksUpToDate>false</LinksUpToDate>
  <CharactersWithSpaces>8312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2025-09-11T10:31:59Z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