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巴音郭楞蒙古自治州人民医院2024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EC8145F">
      <w:r>
        <w:br w:type="page"/>
      </w:r>
    </w:p>
    <w:p w14:paraId="04FF7D3E">
      <w:pPr>
        <w:spacing w:line="640" w:lineRule="exact"/>
        <w:jc w:val="center"/>
        <w:outlineLvl w:val="1"/>
      </w:pPr>
      <w:r>
        <w:rPr>
          <w:rFonts w:ascii="黑体" w:hAnsi="黑体" w:eastAsia="黑体"/>
          <w:sz w:val="32"/>
        </w:rPr>
        <w:t>第一部分 单位概况</w:t>
      </w:r>
    </w:p>
    <w:p w14:paraId="0D257487">
      <w:pPr>
        <w:spacing w:line="640" w:lineRule="exact"/>
        <w:ind w:firstLine="640"/>
        <w:jc w:val="both"/>
        <w:outlineLvl w:val="2"/>
      </w:pPr>
      <w:r>
        <w:rPr>
          <w:rFonts w:ascii="黑体" w:hAnsi="黑体" w:eastAsia="黑体"/>
          <w:sz w:val="32"/>
        </w:rPr>
        <w:t>一、主要职能</w:t>
      </w:r>
    </w:p>
    <w:p w14:paraId="18A61FB3">
      <w:pPr>
        <w:spacing w:line="580" w:lineRule="exact"/>
        <w:ind w:firstLine="640"/>
        <w:jc w:val="both"/>
      </w:pPr>
      <w:r>
        <w:rPr>
          <w:rFonts w:hint="eastAsia" w:ascii="仿宋_GB2312" w:hAnsi="仿宋_GB2312" w:eastAsia="仿宋_GB2312"/>
          <w:sz w:val="32"/>
          <w:lang w:eastAsia="zh-CN"/>
        </w:rPr>
        <w:t>巴音郭楞蒙古自治州</w:t>
      </w:r>
      <w:r>
        <w:rPr>
          <w:rFonts w:ascii="仿宋_GB2312" w:hAnsi="仿宋_GB2312" w:eastAsia="仿宋_GB2312"/>
          <w:sz w:val="32"/>
        </w:rPr>
        <w:t>人民医院是新疆维吾尔自治区</w:t>
      </w:r>
      <w:r>
        <w:rPr>
          <w:rFonts w:hint="eastAsia" w:ascii="仿宋_GB2312" w:hAnsi="仿宋_GB2312" w:eastAsia="仿宋_GB2312"/>
          <w:sz w:val="32"/>
          <w:lang w:eastAsia="zh-CN"/>
        </w:rPr>
        <w:t>巴音郭楞蒙古自治州</w:t>
      </w:r>
      <w:r>
        <w:rPr>
          <w:rFonts w:ascii="仿宋_GB2312" w:hAnsi="仿宋_GB2312" w:eastAsia="仿宋_GB2312"/>
          <w:sz w:val="32"/>
        </w:rPr>
        <w:t>境内规模最大、水平相对较高的一所综合性医疗机构。目前已是国家三级甲等医院、全国百佳医院，承担着自治州八县一市、石油、兵团、铁路及南疆各族群众的医疗、预防、保健、康复任务。巴州人民医院已成为一所集医疗、教学、科研、康复、保健于一体的综合性医院，是多所医科大学及专科学院的教学实习医院，也是继续医学教育项目的定点医院。</w:t>
      </w:r>
    </w:p>
    <w:p w14:paraId="26CB50AD">
      <w:pPr>
        <w:spacing w:line="640" w:lineRule="exact"/>
        <w:ind w:firstLine="640"/>
        <w:jc w:val="both"/>
        <w:outlineLvl w:val="2"/>
      </w:pPr>
      <w:r>
        <w:rPr>
          <w:rFonts w:ascii="黑体" w:hAnsi="黑体" w:eastAsia="黑体"/>
          <w:sz w:val="32"/>
        </w:rPr>
        <w:t>二、机构设置及人员情况</w:t>
      </w:r>
    </w:p>
    <w:p w14:paraId="3E0E9BDD">
      <w:pPr>
        <w:spacing w:line="580" w:lineRule="exact"/>
        <w:ind w:firstLine="640"/>
        <w:jc w:val="both"/>
      </w:pPr>
      <w:r>
        <w:rPr>
          <w:rFonts w:ascii="仿宋_GB2312" w:hAnsi="仿宋_GB2312" w:eastAsia="仿宋_GB2312"/>
          <w:sz w:val="32"/>
        </w:rPr>
        <w:t>巴音郭楞蒙古自治州人民医院2024年度，实有人数1,603人，其中：在职人员1,054人，减少27人；离休人员1人，增加1人；退休人员548人,增加13人。</w:t>
      </w:r>
    </w:p>
    <w:p w14:paraId="71D71756">
      <w:pPr>
        <w:spacing w:line="580" w:lineRule="exact"/>
        <w:ind w:firstLine="640"/>
        <w:jc w:val="both"/>
      </w:pPr>
      <w:r>
        <w:rPr>
          <w:rFonts w:ascii="仿宋_GB2312" w:hAnsi="仿宋_GB2312" w:eastAsia="仿宋_GB2312"/>
          <w:sz w:val="32"/>
        </w:rPr>
        <w:t>巴音郭楞蒙古自治州人民医院无下属预算单位，下设90个科室，分别是：CT磁共振科、安保科、病案管理信息科、病理科、生殖医学中心、财务部、产科、超声科、党建办公室、儿科、耳鼻喉科、放疗科、放射科、妇科、肝胆外科、感染性疾病科、干部保健科、肛肠科、高血压病科、公共卫生科、功能科、关节外科、创伤修复外科、脊柱手足外科、烧伤整形外科、呼吸与危重症医学科二科、呼吸与危重症医学科监护病区、呼吸与危重症医学科一科、护理部、急诊医学科、纪检监察室、介入科、介入手术室、康复医学科、科教科、口腔科、老年病科、临床心理科、临床营养科、麻醉科、门诊部、泌尿外一科、泌尿外二科、内分泌科、皮肤科、全科医学科、社区医疗服务门诊、神经内一科、神经内二科、普外一科、普外二科、审计科、肾病科、风湿免疫科、手术室、输血科、疼痛科、体检中心、退管科、胃肠外科、消毒供应室、消化肝胆内科、消化内镜科、消化胃肠内科、心血管内一科、心血管内二科、新生儿科、儿科输液门诊、神经外科、信息网络中心、胸外科、甲状腺乳腺外科、血液内科、眼科、药学部、医保物价科、医患关系科、医疗美容科、医疗设备科、医务科、医学检验科、院内感染管理办公室、运营管理办公室、招标采购办公室、中医科、肿瘤内科、重症医学科、综合办公室、总务部、组织人事科。</w:t>
      </w:r>
    </w:p>
    <w:p w14:paraId="0B4E4BA5">
      <w:r>
        <w:br w:type="page"/>
      </w:r>
    </w:p>
    <w:p w14:paraId="4E86260D">
      <w:pPr>
        <w:spacing w:line="240" w:lineRule="auto"/>
        <w:jc w:val="center"/>
        <w:outlineLvl w:val="1"/>
      </w:pPr>
      <w:r>
        <w:rPr>
          <w:rFonts w:ascii="黑体" w:hAnsi="黑体" w:eastAsia="黑体"/>
          <w:sz w:val="32"/>
        </w:rPr>
        <w:t>第二部分 部门决算情况说明</w:t>
      </w:r>
    </w:p>
    <w:p w14:paraId="621DD606">
      <w:pPr>
        <w:spacing w:line="640" w:lineRule="exact"/>
        <w:ind w:firstLine="640"/>
        <w:jc w:val="both"/>
        <w:outlineLvl w:val="2"/>
      </w:pPr>
      <w:r>
        <w:rPr>
          <w:rFonts w:ascii="黑体" w:hAnsi="黑体" w:eastAsia="黑体"/>
          <w:sz w:val="32"/>
        </w:rPr>
        <w:t>一、收入支出决算总体情况说明</w:t>
      </w:r>
    </w:p>
    <w:p w14:paraId="2E9FF5BC">
      <w:pPr>
        <w:spacing w:line="580" w:lineRule="exact"/>
        <w:ind w:firstLine="640"/>
        <w:jc w:val="both"/>
      </w:pPr>
      <w:r>
        <w:rPr>
          <w:rFonts w:ascii="仿宋_GB2312" w:hAnsi="仿宋_GB2312" w:eastAsia="仿宋_GB2312"/>
          <w:b/>
          <w:sz w:val="32"/>
        </w:rPr>
        <w:t>2024年度收入总计166,910.75万元，</w:t>
      </w:r>
      <w:r>
        <w:rPr>
          <w:rFonts w:ascii="仿宋_GB2312" w:hAnsi="仿宋_GB2312" w:eastAsia="仿宋_GB2312"/>
          <w:b w:val="0"/>
          <w:sz w:val="32"/>
        </w:rPr>
        <w:t>其中：本年收入合计166,097.82万元，使用非财政拨款结余（含专用结余）0.00万元，年初结转和结余812.94万元。</w:t>
      </w:r>
    </w:p>
    <w:p w14:paraId="6FD5B4B9">
      <w:pPr>
        <w:spacing w:line="580" w:lineRule="exact"/>
        <w:ind w:firstLine="640"/>
        <w:jc w:val="both"/>
      </w:pPr>
      <w:r>
        <w:rPr>
          <w:rFonts w:ascii="仿宋_GB2312" w:hAnsi="仿宋_GB2312" w:eastAsia="仿宋_GB2312"/>
          <w:b/>
          <w:sz w:val="32"/>
        </w:rPr>
        <w:t>2024年度支出总计166,910.75万元，</w:t>
      </w:r>
      <w:r>
        <w:rPr>
          <w:rFonts w:ascii="仿宋_GB2312" w:hAnsi="仿宋_GB2312" w:eastAsia="仿宋_GB2312"/>
          <w:b w:val="0"/>
          <w:sz w:val="32"/>
        </w:rPr>
        <w:t>其中：本年支出合计165,489.06万元，结余分配768.06万元，年末结转和结余653.63万元。</w:t>
      </w:r>
    </w:p>
    <w:p w14:paraId="0F914FC2">
      <w:pPr>
        <w:spacing w:line="580" w:lineRule="exact"/>
        <w:ind w:firstLine="640"/>
        <w:jc w:val="both"/>
      </w:pPr>
      <w:r>
        <w:rPr>
          <w:rFonts w:ascii="仿宋_GB2312" w:hAnsi="仿宋_GB2312" w:eastAsia="仿宋_GB2312"/>
          <w:b w:val="0"/>
          <w:sz w:val="32"/>
        </w:rPr>
        <w:t>收入支出总体与上年相比，减少2,183.64万元，下降1.29%，主要原因是：本年</w:t>
      </w:r>
      <w:r>
        <w:rPr>
          <w:rFonts w:hint="eastAsia" w:ascii="仿宋_GB2312" w:hAnsi="仿宋_GB2312" w:eastAsia="仿宋_GB2312"/>
          <w:b w:val="0"/>
          <w:sz w:val="32"/>
        </w:rPr>
        <w:t>巴州人民医院第二住院部项目</w:t>
      </w:r>
      <w:r>
        <w:rPr>
          <w:rFonts w:hint="eastAsia" w:ascii="仿宋_GB2312" w:hAnsi="仿宋_GB2312" w:eastAsia="仿宋_GB2312"/>
          <w:b w:val="0"/>
          <w:sz w:val="32"/>
          <w:lang w:val="en-US" w:eastAsia="zh-CN"/>
        </w:rPr>
        <w:t>资金</w:t>
      </w:r>
      <w:r>
        <w:rPr>
          <w:rFonts w:ascii="仿宋_GB2312" w:hAnsi="仿宋_GB2312" w:eastAsia="仿宋_GB2312"/>
          <w:b w:val="0"/>
          <w:sz w:val="32"/>
        </w:rPr>
        <w:t>、医疗收入等资金较上年减少。</w:t>
      </w:r>
    </w:p>
    <w:p w14:paraId="72458731">
      <w:pPr>
        <w:spacing w:line="640" w:lineRule="exact"/>
        <w:ind w:firstLine="640"/>
        <w:jc w:val="both"/>
        <w:outlineLvl w:val="2"/>
      </w:pPr>
      <w:r>
        <w:rPr>
          <w:rFonts w:ascii="黑体" w:hAnsi="黑体" w:eastAsia="黑体"/>
          <w:sz w:val="32"/>
        </w:rPr>
        <w:t>二、收入决算情况说明</w:t>
      </w:r>
    </w:p>
    <w:p w14:paraId="7941A8B5">
      <w:pPr>
        <w:spacing w:line="580" w:lineRule="exact"/>
        <w:ind w:firstLine="640"/>
        <w:jc w:val="both"/>
      </w:pPr>
      <w:r>
        <w:rPr>
          <w:rFonts w:ascii="仿宋_GB2312" w:hAnsi="仿宋_GB2312" w:eastAsia="仿宋_GB2312"/>
          <w:b/>
          <w:sz w:val="32"/>
        </w:rPr>
        <w:t>本年收入166,097.82万元，</w:t>
      </w:r>
      <w:r>
        <w:rPr>
          <w:rFonts w:ascii="仿宋_GB2312" w:hAnsi="仿宋_GB2312" w:eastAsia="仿宋_GB2312"/>
          <w:b w:val="0"/>
          <w:sz w:val="32"/>
        </w:rPr>
        <w:t>其中：财政拨款收入16,615.22万元，占10.00%；上级补助收入0.00万元，占0.00%；事业收入143,967.60万元，占86.68%；经营收入0.00万元，占0.00%；附属单位上缴收入0.00万元，占0.00%；其他收入5,515.00万元，占3.32%。</w:t>
      </w:r>
    </w:p>
    <w:p w14:paraId="5A942157">
      <w:pPr>
        <w:spacing w:line="640" w:lineRule="exact"/>
        <w:ind w:firstLine="640"/>
        <w:jc w:val="both"/>
        <w:outlineLvl w:val="2"/>
      </w:pPr>
      <w:r>
        <w:rPr>
          <w:rFonts w:ascii="黑体" w:hAnsi="黑体" w:eastAsia="黑体"/>
          <w:sz w:val="32"/>
        </w:rPr>
        <w:t>三、支出决算情况说明</w:t>
      </w:r>
    </w:p>
    <w:p w14:paraId="63471147">
      <w:pPr>
        <w:spacing w:line="580" w:lineRule="exact"/>
        <w:ind w:firstLine="640"/>
        <w:jc w:val="both"/>
      </w:pPr>
      <w:r>
        <w:rPr>
          <w:rFonts w:ascii="仿宋_GB2312" w:hAnsi="仿宋_GB2312" w:eastAsia="仿宋_GB2312"/>
          <w:b/>
          <w:sz w:val="32"/>
        </w:rPr>
        <w:t>本年支出165,489.06万元，</w:t>
      </w:r>
      <w:r>
        <w:rPr>
          <w:rFonts w:ascii="仿宋_GB2312" w:hAnsi="仿宋_GB2312" w:eastAsia="仿宋_GB2312"/>
          <w:b w:val="0"/>
          <w:sz w:val="32"/>
        </w:rPr>
        <w:t>其中：基本支出126,665.08万元，占76.54%；项目支出38,823.98万元，占23.46%；上缴上级支出0.00万元，占0.00%；经营支出0.00万元，占0.00%；对附属单位补助支出0.00万元，占0.00%。</w:t>
      </w:r>
    </w:p>
    <w:p w14:paraId="53C9027B">
      <w:pPr>
        <w:spacing w:line="640" w:lineRule="exact"/>
        <w:ind w:firstLine="640"/>
        <w:jc w:val="both"/>
        <w:outlineLvl w:val="2"/>
      </w:pPr>
      <w:r>
        <w:rPr>
          <w:rFonts w:ascii="黑体" w:hAnsi="黑体" w:eastAsia="黑体"/>
          <w:sz w:val="32"/>
        </w:rPr>
        <w:t>四、财政拨款收入支出决算总体情况说明</w:t>
      </w:r>
    </w:p>
    <w:p w14:paraId="76E01758">
      <w:pPr>
        <w:spacing w:line="580" w:lineRule="exact"/>
        <w:ind w:firstLine="640"/>
        <w:jc w:val="both"/>
      </w:pPr>
      <w:r>
        <w:rPr>
          <w:rFonts w:ascii="仿宋_GB2312" w:hAnsi="仿宋_GB2312" w:eastAsia="仿宋_GB2312"/>
          <w:b/>
          <w:sz w:val="32"/>
        </w:rPr>
        <w:t>2024年度财政拨款收入总计16,615.22万元，</w:t>
      </w:r>
      <w:r>
        <w:rPr>
          <w:rFonts w:ascii="仿宋_GB2312" w:hAnsi="仿宋_GB2312" w:eastAsia="仿宋_GB2312"/>
          <w:b w:val="0"/>
          <w:sz w:val="32"/>
        </w:rPr>
        <w:t>其中：年初财政拨款结转和结余0.00万元，本年财政拨款收入16,615.22万元。</w:t>
      </w:r>
      <w:r>
        <w:rPr>
          <w:rFonts w:ascii="仿宋_GB2312" w:hAnsi="仿宋_GB2312" w:eastAsia="仿宋_GB2312"/>
          <w:b/>
          <w:sz w:val="32"/>
        </w:rPr>
        <w:t>财政拨款支出总计16,615.22万元，</w:t>
      </w:r>
      <w:r>
        <w:rPr>
          <w:rFonts w:ascii="仿宋_GB2312" w:hAnsi="仿宋_GB2312" w:eastAsia="仿宋_GB2312"/>
          <w:b w:val="0"/>
          <w:sz w:val="32"/>
        </w:rPr>
        <w:t>其中：年末财政拨款结转和结余0.00万元，本年财政拨款支出16,615.22万元。</w:t>
      </w:r>
    </w:p>
    <w:p w14:paraId="5E6927E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增加65.83万元，增长0.40%，主要原因是：本年新增巴州人民医院急救诊疗中心综合项目（地方债转贷），导致经费支出较上年增加。</w:t>
      </w:r>
      <w:r>
        <w:rPr>
          <w:rFonts w:ascii="仿宋_GB2312" w:hAnsi="仿宋_GB2312" w:eastAsia="仿宋_GB2312"/>
          <w:b/>
          <w:sz w:val="32"/>
        </w:rPr>
        <w:t>与年初预算相比，</w:t>
      </w:r>
      <w:r>
        <w:rPr>
          <w:rFonts w:ascii="仿宋_GB2312" w:hAnsi="仿宋_GB2312" w:eastAsia="仿宋_GB2312"/>
          <w:b w:val="0"/>
          <w:sz w:val="32"/>
        </w:rPr>
        <w:t>年初预算数12,060.68万元，决算数16,615.22万元，预决算差异率37.76%，主要原因是：年中追加巴州人民医院急救诊疗中心综合项目（地方债转贷），导致预决算存在差异。</w:t>
      </w:r>
    </w:p>
    <w:p w14:paraId="3FF6FBB0">
      <w:pPr>
        <w:spacing w:line="640" w:lineRule="exact"/>
        <w:ind w:firstLine="640"/>
        <w:jc w:val="both"/>
        <w:outlineLvl w:val="2"/>
      </w:pPr>
      <w:r>
        <w:rPr>
          <w:rFonts w:ascii="黑体" w:hAnsi="黑体" w:eastAsia="黑体"/>
          <w:sz w:val="32"/>
        </w:rPr>
        <w:t>五、一般公共预算财政拨款支出决算情况说明</w:t>
      </w:r>
    </w:p>
    <w:p w14:paraId="32F7E1A3">
      <w:pPr>
        <w:spacing w:line="640" w:lineRule="exact"/>
        <w:ind w:firstLine="640"/>
        <w:jc w:val="both"/>
        <w:outlineLvl w:val="3"/>
      </w:pPr>
      <w:r>
        <w:rPr>
          <w:rFonts w:ascii="楷体_GB2312" w:hAnsi="楷体_GB2312" w:eastAsia="楷体_GB2312"/>
          <w:b/>
          <w:sz w:val="32"/>
        </w:rPr>
        <w:t>（一）一般公共预算财政拨款支出决算总体情况</w:t>
      </w:r>
    </w:p>
    <w:p w14:paraId="34B17030">
      <w:pPr>
        <w:spacing w:line="580" w:lineRule="exact"/>
        <w:ind w:firstLine="640"/>
        <w:jc w:val="both"/>
      </w:pPr>
      <w:r>
        <w:rPr>
          <w:rFonts w:ascii="仿宋_GB2312" w:hAnsi="仿宋_GB2312" w:eastAsia="仿宋_GB2312"/>
          <w:b/>
          <w:sz w:val="32"/>
        </w:rPr>
        <w:t>2024年度一般公共预算财政拨款支出10,457.65万元，</w:t>
      </w:r>
      <w:r>
        <w:rPr>
          <w:rFonts w:ascii="仿宋_GB2312" w:hAnsi="仿宋_GB2312" w:eastAsia="仿宋_GB2312"/>
          <w:b w:val="0"/>
          <w:sz w:val="32"/>
        </w:rPr>
        <w:t>占本年支出合计的6.32%。</w:t>
      </w:r>
      <w:r>
        <w:rPr>
          <w:rFonts w:ascii="仿宋_GB2312" w:hAnsi="仿宋_GB2312" w:eastAsia="仿宋_GB2312"/>
          <w:b/>
          <w:sz w:val="32"/>
        </w:rPr>
        <w:t>与上年相比，</w:t>
      </w:r>
      <w:r>
        <w:rPr>
          <w:rFonts w:ascii="仿宋_GB2312" w:hAnsi="仿宋_GB2312" w:eastAsia="仿宋_GB2312"/>
          <w:b w:val="0"/>
          <w:sz w:val="32"/>
        </w:rPr>
        <w:t>减少6,091.74万元，下降36.81%，主要原因是：本年第二住院部项目资金</w:t>
      </w:r>
      <w:r>
        <w:rPr>
          <w:rFonts w:hint="eastAsia" w:ascii="仿宋_GB2312" w:hAnsi="仿宋_GB2312" w:eastAsia="仿宋_GB2312"/>
          <w:b w:val="0"/>
          <w:sz w:val="32"/>
          <w:lang w:eastAsia="zh-CN"/>
        </w:rPr>
        <w:t>、</w:t>
      </w:r>
      <w:r>
        <w:rPr>
          <w:rFonts w:hint="eastAsia" w:ascii="仿宋_GB2312" w:hAnsi="仿宋_GB2312" w:eastAsia="仿宋_GB2312"/>
          <w:b w:val="0"/>
          <w:sz w:val="32"/>
        </w:rPr>
        <w:t>医务人员临时性工作补助资金</w:t>
      </w:r>
      <w:r>
        <w:rPr>
          <w:rFonts w:ascii="仿宋_GB2312" w:hAnsi="仿宋_GB2312" w:eastAsia="仿宋_GB2312"/>
          <w:b w:val="0"/>
          <w:sz w:val="32"/>
        </w:rPr>
        <w:t>较上年减少。</w:t>
      </w:r>
      <w:r>
        <w:rPr>
          <w:rFonts w:ascii="仿宋_GB2312" w:hAnsi="仿宋_GB2312" w:eastAsia="仿宋_GB2312"/>
          <w:b/>
          <w:sz w:val="32"/>
        </w:rPr>
        <w:t>与年初预算相比,</w:t>
      </w:r>
      <w:r>
        <w:rPr>
          <w:rFonts w:ascii="仿宋_GB2312" w:hAnsi="仿宋_GB2312" w:eastAsia="仿宋_GB2312"/>
          <w:b w:val="0"/>
          <w:sz w:val="32"/>
        </w:rPr>
        <w:t>年初预算数12,060.68万元，决算数10,457.65万元，预决算差异率-13.29%，主要原因是：年中调减巴州人民医院急救诊疗中心建设项目资金，导致预决算存在差异。</w:t>
      </w:r>
    </w:p>
    <w:p w14:paraId="41FDFBC5">
      <w:pPr>
        <w:spacing w:line="640" w:lineRule="exact"/>
        <w:ind w:firstLine="640"/>
        <w:jc w:val="both"/>
        <w:outlineLvl w:val="3"/>
      </w:pPr>
      <w:r>
        <w:rPr>
          <w:rFonts w:ascii="楷体_GB2312" w:hAnsi="楷体_GB2312" w:eastAsia="楷体_GB2312"/>
          <w:b/>
          <w:sz w:val="32"/>
        </w:rPr>
        <w:t>（二）一般公共预算财政拨款支出决算结构情况</w:t>
      </w:r>
    </w:p>
    <w:p w14:paraId="0A13F931">
      <w:pPr>
        <w:spacing w:line="580" w:lineRule="exact"/>
        <w:ind w:firstLine="640"/>
        <w:jc w:val="both"/>
      </w:pPr>
      <w:r>
        <w:rPr>
          <w:rFonts w:ascii="仿宋_GB2312" w:hAnsi="仿宋_GB2312" w:eastAsia="仿宋_GB2312"/>
          <w:b w:val="0"/>
          <w:sz w:val="32"/>
        </w:rPr>
        <w:t>1.科学技术支出(类)69.56万元,占0.67%。</w:t>
      </w:r>
    </w:p>
    <w:p w14:paraId="34C17B8E">
      <w:pPr>
        <w:spacing w:line="580" w:lineRule="exact"/>
        <w:ind w:firstLine="640"/>
        <w:jc w:val="both"/>
      </w:pPr>
      <w:r>
        <w:rPr>
          <w:rFonts w:ascii="仿宋_GB2312" w:hAnsi="仿宋_GB2312" w:eastAsia="仿宋_GB2312"/>
          <w:b w:val="0"/>
          <w:sz w:val="32"/>
        </w:rPr>
        <w:t>2.卫生健康支出(类)10,388.09万元,占99.33%。</w:t>
      </w:r>
    </w:p>
    <w:p w14:paraId="014C79E0">
      <w:pPr>
        <w:spacing w:line="640" w:lineRule="exact"/>
        <w:ind w:firstLine="640"/>
        <w:jc w:val="both"/>
        <w:outlineLvl w:val="3"/>
      </w:pPr>
      <w:r>
        <w:rPr>
          <w:rFonts w:ascii="楷体_GB2312" w:hAnsi="楷体_GB2312" w:eastAsia="楷体_GB2312"/>
          <w:b/>
          <w:sz w:val="32"/>
        </w:rPr>
        <w:t>（三）一般公共预算财政拨款支出决算具体情况</w:t>
      </w:r>
    </w:p>
    <w:p w14:paraId="334B3E96">
      <w:pPr>
        <w:spacing w:line="580" w:lineRule="exact"/>
        <w:ind w:firstLine="640"/>
        <w:jc w:val="both"/>
      </w:pPr>
      <w:r>
        <w:rPr>
          <w:rFonts w:ascii="仿宋_GB2312" w:hAnsi="仿宋_GB2312" w:eastAsia="仿宋_GB2312"/>
          <w:b w:val="0"/>
          <w:sz w:val="32"/>
        </w:rPr>
        <w:t>1.科学技术支出(类)基础研究(款)自然科学基金(项):支出决算数为24.64万元，比上年决算增加13.36万元，增长118.44%,主要原因是：本年增加自治区科技厅科技专项项目资金，相关支出增加。</w:t>
      </w:r>
    </w:p>
    <w:p w14:paraId="6B75BA96">
      <w:pPr>
        <w:spacing w:line="580" w:lineRule="exact"/>
        <w:ind w:firstLine="640"/>
        <w:jc w:val="both"/>
      </w:pPr>
      <w:r>
        <w:rPr>
          <w:rFonts w:ascii="仿宋_GB2312" w:hAnsi="仿宋_GB2312" w:eastAsia="仿宋_GB2312"/>
          <w:b w:val="0"/>
          <w:sz w:val="32"/>
        </w:rPr>
        <w:t>2.科学技术支出(类)基础研究(款)科技人才队伍建设(项):支出决算数为44.91万元，比上年决算增加44.91万元，增长100.00%,主要原因是：本年新增新疆人才发展基金2024年度第一轮支持资金科研创新平台人才团队支持计划项目，相关支出增加。</w:t>
      </w:r>
    </w:p>
    <w:p w14:paraId="1100601C">
      <w:pPr>
        <w:spacing w:line="580" w:lineRule="exact"/>
        <w:ind w:firstLine="640"/>
        <w:jc w:val="both"/>
      </w:pPr>
      <w:r>
        <w:rPr>
          <w:rFonts w:ascii="仿宋_GB2312" w:hAnsi="仿宋_GB2312" w:eastAsia="仿宋_GB2312"/>
          <w:b w:val="0"/>
          <w:sz w:val="32"/>
        </w:rPr>
        <w:t>3.卫生健康支出(类)公立医院(款)综合医院(项):支出决算数为10,247.92万元，比上年决算减少5,335.88万元，下降34.24%,主要原因是：本年第二住院部项目资金较上年减少。</w:t>
      </w:r>
    </w:p>
    <w:p w14:paraId="496A018F">
      <w:pPr>
        <w:spacing w:line="580" w:lineRule="exact"/>
        <w:ind w:firstLine="640"/>
        <w:jc w:val="both"/>
      </w:pPr>
      <w:r>
        <w:rPr>
          <w:rFonts w:ascii="仿宋_GB2312" w:hAnsi="仿宋_GB2312" w:eastAsia="仿宋_GB2312"/>
          <w:b w:val="0"/>
          <w:sz w:val="32"/>
        </w:rPr>
        <w:t>4.卫生健康支出(类)公立医院(款)其他公立医院支出(项):支出决算数为100.00万元，比上年决算增加23.00万元，增长29.87%,主要原因是：本年新增新疆人才发展基金第一轮支持资金项目，导致资金较上年增加。</w:t>
      </w:r>
    </w:p>
    <w:p w14:paraId="4D1D2CDA">
      <w:pPr>
        <w:spacing w:line="580" w:lineRule="exact"/>
        <w:ind w:firstLine="640"/>
        <w:jc w:val="both"/>
      </w:pPr>
      <w:r>
        <w:rPr>
          <w:rFonts w:ascii="仿宋_GB2312" w:hAnsi="仿宋_GB2312" w:eastAsia="仿宋_GB2312"/>
          <w:b w:val="0"/>
          <w:sz w:val="32"/>
        </w:rPr>
        <w:t>5.卫生健康支出(类)基层医疗卫生机构(款)其他基层医疗卫生机构支出(项):支出决算数为7.04万元，比上年决算增加7.04万元，增长100.00%,主要原因是：本年新增中央医疗服务与保障能力提升（医疗卫生机构能力建设补助）项目，相关支出增加。</w:t>
      </w:r>
    </w:p>
    <w:p w14:paraId="14788D0C">
      <w:pPr>
        <w:spacing w:line="580" w:lineRule="exact"/>
        <w:ind w:firstLine="640"/>
        <w:jc w:val="both"/>
      </w:pPr>
      <w:r>
        <w:rPr>
          <w:rFonts w:ascii="仿宋_GB2312" w:hAnsi="仿宋_GB2312" w:eastAsia="仿宋_GB2312"/>
          <w:b w:val="0"/>
          <w:sz w:val="32"/>
        </w:rPr>
        <w:t>6.卫生健康支出(类)公共卫生(款)应急救治机构(项):支出决算数为0.00万元，比上年决算减少150.00万元，下降100.00%,主要原因是：本年未安排巴州人民医院新冠病毒肺炎应急救助能力提升项目补助款，相关支出减少。</w:t>
      </w:r>
    </w:p>
    <w:p w14:paraId="54221A9A">
      <w:pPr>
        <w:spacing w:line="580" w:lineRule="exact"/>
        <w:ind w:firstLine="640"/>
        <w:jc w:val="both"/>
      </w:pPr>
      <w:r>
        <w:rPr>
          <w:rFonts w:ascii="仿宋_GB2312" w:hAnsi="仿宋_GB2312" w:eastAsia="仿宋_GB2312"/>
          <w:b w:val="0"/>
          <w:sz w:val="32"/>
        </w:rPr>
        <w:t>7.卫生健康支出(类)公共卫生(款)基本公共卫生服务(项):支出决算数为27.13万元，比上年决算增加26.53万元，增长4,421.67%,主要原因是：本年增加中央基本公共卫生服务补助项目资金，主要用于设备购置、医务人员培训，相关支出增加。</w:t>
      </w:r>
    </w:p>
    <w:p w14:paraId="5395F187">
      <w:pPr>
        <w:spacing w:line="580" w:lineRule="exact"/>
        <w:ind w:firstLine="640"/>
        <w:jc w:val="both"/>
      </w:pPr>
      <w:r>
        <w:rPr>
          <w:rFonts w:ascii="仿宋_GB2312" w:hAnsi="仿宋_GB2312" w:eastAsia="仿宋_GB2312"/>
          <w:b w:val="0"/>
          <w:sz w:val="32"/>
        </w:rPr>
        <w:t>8.卫生健康支出(类)公共卫生(款)重大公共卫生服务(项):支出决算数为6.00万元，比上年决算减少144.32万元，下降96.01%,主要原因是：本年减少中央重大传染病防控经费项目支出。</w:t>
      </w:r>
    </w:p>
    <w:p w14:paraId="7A6990FE">
      <w:pPr>
        <w:spacing w:line="580" w:lineRule="exact"/>
        <w:ind w:firstLine="640"/>
        <w:jc w:val="both"/>
      </w:pPr>
      <w:r>
        <w:rPr>
          <w:rFonts w:ascii="仿宋_GB2312" w:hAnsi="仿宋_GB2312" w:eastAsia="仿宋_GB2312"/>
          <w:b w:val="0"/>
          <w:sz w:val="32"/>
        </w:rPr>
        <w:t>9.卫生健康支出(类)公共卫生(款)突发公共卫生事件应急处理(项):支出决算数为0.00万元，比上年决算减少576.38万元，下降100.00%,主要原因是：本年未安排</w:t>
      </w:r>
      <w:r>
        <w:rPr>
          <w:rFonts w:hint="eastAsia" w:ascii="仿宋_GB2312" w:hAnsi="仿宋_GB2312" w:eastAsia="仿宋_GB2312"/>
          <w:b w:val="0"/>
          <w:sz w:val="32"/>
        </w:rPr>
        <w:t>医务人员临时性工作补助资金</w:t>
      </w:r>
      <w:r>
        <w:rPr>
          <w:rFonts w:ascii="仿宋_GB2312" w:hAnsi="仿宋_GB2312" w:eastAsia="仿宋_GB2312"/>
          <w:b w:val="0"/>
          <w:sz w:val="32"/>
        </w:rPr>
        <w:t>，相关支出减少。</w:t>
      </w:r>
    </w:p>
    <w:p w14:paraId="4BFD1979">
      <w:pPr>
        <w:spacing w:line="640" w:lineRule="exact"/>
        <w:ind w:firstLine="640"/>
        <w:jc w:val="both"/>
        <w:outlineLvl w:val="2"/>
      </w:pPr>
      <w:r>
        <w:rPr>
          <w:rFonts w:ascii="黑体" w:hAnsi="黑体" w:eastAsia="黑体"/>
          <w:sz w:val="32"/>
        </w:rPr>
        <w:t>六、一般公共预算财政拨款基本支出决算情况说明</w:t>
      </w:r>
    </w:p>
    <w:p w14:paraId="2AA66826">
      <w:pPr>
        <w:spacing w:line="580" w:lineRule="exact"/>
        <w:ind w:firstLine="640"/>
        <w:jc w:val="both"/>
      </w:pPr>
      <w:r>
        <w:rPr>
          <w:rFonts w:ascii="仿宋_GB2312" w:hAnsi="仿宋_GB2312" w:eastAsia="仿宋_GB2312"/>
          <w:b w:val="0"/>
          <w:sz w:val="32"/>
        </w:rPr>
        <w:t>2024年度一般公共预算财政拨款基本支出0.00万元，其中：</w:t>
      </w:r>
      <w:r>
        <w:rPr>
          <w:rFonts w:ascii="仿宋_GB2312" w:hAnsi="仿宋_GB2312" w:eastAsia="仿宋_GB2312"/>
          <w:b/>
          <w:sz w:val="32"/>
        </w:rPr>
        <w:t>人员经费0.00万元，</w:t>
      </w:r>
      <w:r>
        <w:rPr>
          <w:rFonts w:ascii="仿宋_GB2312" w:hAnsi="仿宋_GB2312" w:eastAsia="仿宋_GB2312"/>
          <w:b w:val="0"/>
          <w:sz w:val="32"/>
        </w:rPr>
        <w:t>包括：无人员经费。</w:t>
      </w:r>
    </w:p>
    <w:p w14:paraId="5EDB8893">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23576066">
      <w:pPr>
        <w:spacing w:line="640" w:lineRule="exact"/>
        <w:ind w:firstLine="640"/>
        <w:jc w:val="both"/>
        <w:outlineLvl w:val="2"/>
      </w:pPr>
      <w:r>
        <w:rPr>
          <w:rFonts w:ascii="黑体" w:hAnsi="黑体" w:eastAsia="黑体"/>
          <w:sz w:val="32"/>
        </w:rPr>
        <w:t>七、政府性基金预算财政拨款收入支出决算情况说明</w:t>
      </w:r>
    </w:p>
    <w:p w14:paraId="4D92B38F">
      <w:pPr>
        <w:spacing w:line="580" w:lineRule="exact"/>
        <w:ind w:firstLine="640"/>
        <w:jc w:val="both"/>
      </w:pPr>
      <w:r>
        <w:rPr>
          <w:rFonts w:ascii="仿宋_GB2312" w:hAnsi="仿宋_GB2312" w:eastAsia="仿宋_GB2312"/>
          <w:b/>
          <w:sz w:val="32"/>
        </w:rPr>
        <w:t>2024年度政府性基金预算财政拨款收入总计6,157.57万元，</w:t>
      </w:r>
      <w:r>
        <w:rPr>
          <w:rFonts w:ascii="仿宋_GB2312" w:hAnsi="仿宋_GB2312" w:eastAsia="仿宋_GB2312"/>
          <w:b w:val="0"/>
          <w:sz w:val="32"/>
        </w:rPr>
        <w:t>其中：年初结转和结余0.00万元，本年收入6,157.57万元。</w:t>
      </w:r>
      <w:r>
        <w:rPr>
          <w:rFonts w:ascii="仿宋_GB2312" w:hAnsi="仿宋_GB2312" w:eastAsia="仿宋_GB2312"/>
          <w:b/>
          <w:sz w:val="32"/>
        </w:rPr>
        <w:t>政府性基金预算财政拨款支出总计6,157.57万元，</w:t>
      </w:r>
      <w:r>
        <w:rPr>
          <w:rFonts w:ascii="仿宋_GB2312" w:hAnsi="仿宋_GB2312" w:eastAsia="仿宋_GB2312"/>
          <w:b w:val="0"/>
          <w:sz w:val="32"/>
        </w:rPr>
        <w:t>其中：年末结转和结余0.00万元，本年支出6,157.57万元。</w:t>
      </w:r>
    </w:p>
    <w:p w14:paraId="7D5C728D">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增加6,157.57万元，增长100.00%，主要原因是：本年新增巴州人民医院急救诊疗中心综合项目（地方债转贷），导致经费支出较上年增加。</w:t>
      </w:r>
      <w:r>
        <w:rPr>
          <w:rFonts w:ascii="仿宋_GB2312" w:hAnsi="仿宋_GB2312" w:eastAsia="仿宋_GB2312"/>
          <w:b/>
          <w:sz w:val="32"/>
        </w:rPr>
        <w:t>与年初预算相比，</w:t>
      </w:r>
      <w:r>
        <w:rPr>
          <w:rFonts w:ascii="仿宋_GB2312" w:hAnsi="仿宋_GB2312" w:eastAsia="仿宋_GB2312"/>
          <w:b w:val="0"/>
          <w:sz w:val="32"/>
        </w:rPr>
        <w:t>年初预算数0.00万元，决算数6,157.57万元，预决算差异率100.00%，主要原因是：年中追加巴州人民医院急救诊疗中心综合项目（地方债转贷），导致预决算存在差异。</w:t>
      </w:r>
    </w:p>
    <w:p w14:paraId="5EBEB1A0">
      <w:pPr>
        <w:spacing w:line="580" w:lineRule="exact"/>
        <w:ind w:firstLine="640"/>
        <w:jc w:val="both"/>
      </w:pPr>
      <w:r>
        <w:rPr>
          <w:rFonts w:ascii="仿宋_GB2312" w:hAnsi="仿宋_GB2312" w:eastAsia="仿宋_GB2312"/>
          <w:b w:val="0"/>
          <w:sz w:val="32"/>
        </w:rPr>
        <w:t>政府性基金预算财政拨款支出6,157.57万元。</w:t>
      </w:r>
    </w:p>
    <w:p w14:paraId="28E92536">
      <w:pPr>
        <w:spacing w:line="580" w:lineRule="exact"/>
        <w:ind w:firstLine="640"/>
        <w:jc w:val="both"/>
      </w:pPr>
      <w:r>
        <w:rPr>
          <w:rFonts w:ascii="仿宋_GB2312" w:hAnsi="仿宋_GB2312" w:eastAsia="仿宋_GB2312"/>
          <w:b w:val="0"/>
          <w:sz w:val="32"/>
        </w:rPr>
        <w:t>1.其他支出(类)其他政府性基金及对应专项债务收入安排的支出(款)其他地方自行试点项目收益专项债券收入安排的支出(项):支出决算数为6,157.57万元，比上年决算增加6,157.57万元，增长100.00%,主要原因是：本年新增巴州人民医院急救诊疗中心综合项目（地方债转贷），导致经费支出较上年增加。</w:t>
      </w:r>
    </w:p>
    <w:p w14:paraId="7D1D05BF">
      <w:pPr>
        <w:spacing w:line="640" w:lineRule="exact"/>
        <w:ind w:firstLine="640"/>
        <w:jc w:val="both"/>
        <w:outlineLvl w:val="2"/>
      </w:pPr>
      <w:r>
        <w:rPr>
          <w:rFonts w:ascii="黑体" w:hAnsi="黑体" w:eastAsia="黑体"/>
          <w:sz w:val="32"/>
        </w:rPr>
        <w:t>八、国有资本经营预算财政拨款收入支出决算情况说明</w:t>
      </w:r>
    </w:p>
    <w:p w14:paraId="70D155B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5D7A27F">
      <w:pPr>
        <w:spacing w:line="640" w:lineRule="exact"/>
        <w:ind w:firstLine="640"/>
        <w:jc w:val="both"/>
        <w:outlineLvl w:val="2"/>
      </w:pPr>
      <w:r>
        <w:rPr>
          <w:rFonts w:ascii="黑体" w:hAnsi="黑体" w:eastAsia="黑体"/>
          <w:sz w:val="32"/>
        </w:rPr>
        <w:t>九、财政拨款“三公”经费支出决算情况说明</w:t>
      </w:r>
    </w:p>
    <w:p w14:paraId="6A23F436">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39F80D8">
      <w:pPr>
        <w:spacing w:line="580" w:lineRule="exact"/>
        <w:ind w:firstLine="640"/>
        <w:jc w:val="both"/>
      </w:pPr>
      <w:r>
        <w:rPr>
          <w:rFonts w:ascii="仿宋_GB2312" w:hAnsi="仿宋_GB2312" w:eastAsia="仿宋_GB2312"/>
          <w:b/>
          <w:sz w:val="32"/>
        </w:rPr>
        <w:t>具体情况如下：</w:t>
      </w:r>
    </w:p>
    <w:p w14:paraId="5A3012A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E47E01F">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30辆，与公务用车保有量差异原因是：救护车、垃圾车、消防车共30辆业务用车，车辆费用未使用财政拨款公务用车运行维护费支付，由单位</w:t>
      </w:r>
      <w:r>
        <w:rPr>
          <w:rFonts w:hint="eastAsia" w:ascii="仿宋_GB2312" w:hAnsi="仿宋_GB2312" w:eastAsia="仿宋_GB2312"/>
          <w:b w:val="0"/>
          <w:sz w:val="32"/>
          <w:lang w:val="en-US" w:eastAsia="zh-CN"/>
        </w:rPr>
        <w:t>事业</w:t>
      </w:r>
      <w:r>
        <w:rPr>
          <w:rFonts w:ascii="仿宋_GB2312" w:hAnsi="仿宋_GB2312" w:eastAsia="仿宋_GB2312"/>
          <w:b w:val="0"/>
          <w:sz w:val="32"/>
        </w:rPr>
        <w:t>收入资金保障。</w:t>
      </w:r>
    </w:p>
    <w:p w14:paraId="70BFCE6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75A208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4E582D1">
      <w:pPr>
        <w:spacing w:line="640" w:lineRule="exact"/>
        <w:ind w:firstLine="640"/>
        <w:jc w:val="both"/>
        <w:outlineLvl w:val="2"/>
      </w:pPr>
      <w:r>
        <w:rPr>
          <w:rFonts w:ascii="黑体" w:hAnsi="黑体" w:eastAsia="黑体"/>
          <w:sz w:val="32"/>
        </w:rPr>
        <w:t>十、其他重要事项的情况说明</w:t>
      </w:r>
    </w:p>
    <w:p w14:paraId="4AD67C42">
      <w:pPr>
        <w:spacing w:line="640" w:lineRule="exact"/>
        <w:ind w:firstLine="640"/>
        <w:jc w:val="both"/>
        <w:outlineLvl w:val="3"/>
      </w:pPr>
      <w:r>
        <w:rPr>
          <w:rFonts w:ascii="楷体_GB2312" w:hAnsi="楷体_GB2312" w:eastAsia="楷体_GB2312"/>
          <w:b/>
          <w:sz w:val="32"/>
        </w:rPr>
        <w:t>（一）机关运行经费及公用经费支出情况</w:t>
      </w:r>
    </w:p>
    <w:p w14:paraId="6BD4FFED">
      <w:pPr>
        <w:spacing w:line="580" w:lineRule="exact"/>
        <w:ind w:firstLine="640"/>
        <w:jc w:val="both"/>
      </w:pPr>
      <w:r>
        <w:rPr>
          <w:rFonts w:ascii="仿宋_GB2312" w:hAnsi="仿宋_GB2312" w:eastAsia="仿宋_GB2312"/>
          <w:b w:val="0"/>
          <w:sz w:val="32"/>
        </w:rPr>
        <w:t>2024年度巴音郭楞蒙古自治州人民医院（事业单位）公用经费支出0.00万元，比上年增加0.00万元，增长0.00%，主要原因是：2023年与2024年均未安排公用经费支出。</w:t>
      </w:r>
    </w:p>
    <w:p w14:paraId="75D46B89">
      <w:pPr>
        <w:spacing w:line="640" w:lineRule="exact"/>
        <w:ind w:firstLine="640"/>
        <w:jc w:val="both"/>
        <w:outlineLvl w:val="3"/>
      </w:pPr>
      <w:r>
        <w:rPr>
          <w:rFonts w:ascii="楷体_GB2312" w:hAnsi="楷体_GB2312" w:eastAsia="楷体_GB2312"/>
          <w:b/>
          <w:sz w:val="32"/>
        </w:rPr>
        <w:t>（二）政府采购情况</w:t>
      </w:r>
    </w:p>
    <w:p w14:paraId="2DCDCA09">
      <w:pPr>
        <w:spacing w:line="580" w:lineRule="exact"/>
        <w:ind w:firstLine="640"/>
        <w:jc w:val="both"/>
      </w:pPr>
      <w:r>
        <w:rPr>
          <w:rFonts w:ascii="仿宋_GB2312" w:hAnsi="仿宋_GB2312" w:eastAsia="仿宋_GB2312"/>
          <w:b w:val="0"/>
          <w:sz w:val="32"/>
        </w:rPr>
        <w:t>2024年度政府采购支出总额46,185.31万元，其中：政府采购货物支出41,225.76万元、政府采购工程支出0.00万元、政府采购服务支出4,959.55万元。</w:t>
      </w:r>
    </w:p>
    <w:p w14:paraId="795AEA3D">
      <w:pPr>
        <w:spacing w:line="580" w:lineRule="exact"/>
        <w:ind w:firstLine="640"/>
        <w:jc w:val="both"/>
      </w:pPr>
      <w:r>
        <w:rPr>
          <w:rFonts w:ascii="仿宋_GB2312" w:hAnsi="仿宋_GB2312" w:eastAsia="仿宋_GB2312"/>
          <w:b w:val="0"/>
          <w:sz w:val="32"/>
        </w:rPr>
        <w:t>授予中小企业合同金额26,955.17万元，占政府采购支出总额的58.36%，其中：授予小微企业合同金额23,651.55万元，占政府采购支出总额的51.21%。</w:t>
      </w:r>
    </w:p>
    <w:p w14:paraId="68550DA0">
      <w:pPr>
        <w:spacing w:line="640" w:lineRule="exact"/>
        <w:ind w:firstLine="640"/>
        <w:jc w:val="both"/>
        <w:outlineLvl w:val="3"/>
      </w:pPr>
      <w:r>
        <w:rPr>
          <w:rFonts w:ascii="楷体_GB2312" w:hAnsi="楷体_GB2312" w:eastAsia="楷体_GB2312"/>
          <w:b/>
          <w:sz w:val="32"/>
        </w:rPr>
        <w:t>（三）国有资产占用情况说明</w:t>
      </w:r>
    </w:p>
    <w:p w14:paraId="2287661E">
      <w:pPr>
        <w:spacing w:line="580" w:lineRule="exact"/>
        <w:ind w:firstLine="640"/>
        <w:jc w:val="both"/>
      </w:pPr>
      <w:r>
        <w:rPr>
          <w:rFonts w:ascii="仿宋_GB2312" w:hAnsi="仿宋_GB2312" w:eastAsia="仿宋_GB2312"/>
          <w:b w:val="0"/>
          <w:sz w:val="32"/>
        </w:rPr>
        <w:t>截至2024年12月31日，房屋451,442.25平方米，价值145,612.48万元。车辆30辆，价值1,135.47万元，其中：副部（省）级及以上领导用车0辆、主要负责人用车0辆、机要通信用车0辆、应急保障用车0辆、执法执勤用车0辆、特种专业技术用车22辆、离退休干部服务用车0辆、其他用车8辆，其他用车主要是：垃圾车8辆。单价100万元（含）以上设备（不含车辆）133台（套）。</w:t>
      </w:r>
    </w:p>
    <w:p w14:paraId="2035E791">
      <w:pPr>
        <w:spacing w:line="640" w:lineRule="exact"/>
        <w:ind w:firstLine="640"/>
        <w:jc w:val="both"/>
        <w:outlineLvl w:val="2"/>
      </w:pPr>
      <w:r>
        <w:rPr>
          <w:rFonts w:ascii="黑体" w:hAnsi="黑体" w:eastAsia="黑体"/>
          <w:sz w:val="32"/>
        </w:rPr>
        <w:t>十一、预算绩效的情况说明</w:t>
      </w:r>
    </w:p>
    <w:p w14:paraId="79C26F35">
      <w:pPr>
        <w:spacing w:line="580" w:lineRule="exact"/>
        <w:ind w:firstLine="640"/>
        <w:jc w:val="both"/>
      </w:pPr>
      <w:r>
        <w:rPr>
          <w:rFonts w:ascii="仿宋_GB2312" w:hAnsi="仿宋_GB2312" w:eastAsia="仿宋_GB2312"/>
          <w:b w:val="0"/>
          <w:sz w:val="32"/>
        </w:rPr>
        <w:t>根据预算绩效管理要求，本单位预算绩效评价项目21个，全年预算数33,475.08万元，全年执行数24,754.38万元。预算绩效管理取得的成效：一是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对象民意调查及项目执行缺漏防范工作。二是严格坚持先做事、后验收、再拨付的原则，基本杜绝了资金被挤占和挪用现象的发生，跟踪检查到位。财务、审计等职能部门全面参与资金事前、事中和事后全过程的监管。在监督环节上，实行关口前移，从事后监督管理转向事前审核，事中监督和事后检查稽核相结合的监督制度上来，形成多环节全过程的监督管理格局，尽量早发现问题，早解决问题。发现的问题及原因：一是相关绩效管理方面专业知识的系统性学习有待加强。各项指标的设置要进一步优化、完善，主要在细化、量化上改进。在绩效自评过程中，</w:t>
      </w:r>
      <w:r>
        <w:rPr>
          <w:rFonts w:hint="eastAsia" w:ascii="仿宋_GB2312" w:hAnsi="仿宋_GB2312" w:eastAsia="仿宋_GB2312"/>
          <w:b w:val="0"/>
          <w:sz w:val="32"/>
          <w:lang w:eastAsia="zh-CN"/>
        </w:rPr>
        <w:t>由于</w:t>
      </w:r>
      <w:r>
        <w:rPr>
          <w:rFonts w:ascii="仿宋_GB2312" w:hAnsi="仿宋_GB2312" w:eastAsia="仿宋_GB2312"/>
          <w:b w:val="0"/>
          <w:sz w:val="32"/>
        </w:rPr>
        <w:t>部分人员缺乏相关绩效管理专业知识，自评价工作还存在自我审定的局限性，影响评价质量。二是未能科学合理编制预算，严格执行预算，未能严格落实预算执行分析，及时了解预算执行差异，合理调整、纠正预算执行偏差。下一步改进措施：一是多进行有关绩效管理工作方面的培训。积极组织第三方开展绩效管理工作培训，进一步夯实业务基础，提高</w:t>
      </w:r>
      <w:r>
        <w:rPr>
          <w:rFonts w:hint="eastAsia" w:ascii="仿宋_GB2312" w:hAnsi="仿宋_GB2312" w:eastAsia="仿宋_GB2312"/>
          <w:b w:val="0"/>
          <w:sz w:val="32"/>
          <w:lang w:eastAsia="zh-CN"/>
        </w:rPr>
        <w:t>本单位</w:t>
      </w:r>
      <w:r>
        <w:rPr>
          <w:rFonts w:ascii="仿宋_GB2312" w:hAnsi="仿宋_GB2312" w:eastAsia="仿宋_GB2312"/>
          <w:b w:val="0"/>
          <w:sz w:val="32"/>
        </w:rPr>
        <w:t>绩效人员水平。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二是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进一步完善项目评价过程中有关数据和资料的收集、整理、审核及分析。项目启动时同步做好档案的归纳与整理，及时整理、收集、汇总，健全档案资料。项目后续管理有待进一步加强和跟踪。三是科学合理编制预算，严格执行预算，严格落实预算执行分析，及时了解预算执行差异，合理调整、纠正预算执行偏差。加强预算编制的前瞻性，按政策规定及本单位的发展规划，结合上一年度预算执行情况和本年度预算收支变化因素，科学、合理地编制本</w:t>
      </w:r>
      <w:r>
        <w:rPr>
          <w:rFonts w:hint="eastAsia" w:ascii="仿宋_GB2312" w:hAnsi="仿宋_GB2312" w:eastAsia="仿宋_GB2312"/>
          <w:b w:val="0"/>
          <w:sz w:val="32"/>
          <w:lang w:eastAsia="zh-CN"/>
        </w:rPr>
        <w:t>年度</w:t>
      </w:r>
      <w:r>
        <w:rPr>
          <w:rFonts w:ascii="仿宋_GB2312" w:hAnsi="仿宋_GB2312" w:eastAsia="仿宋_GB2312"/>
          <w:b w:val="0"/>
          <w:sz w:val="32"/>
        </w:rPr>
        <w:t>预算草案，增强预算的约束力和严肃性，积极落实预算执行分析，及时了解预算执行差异，合理调整、纠正预算执行偏差，切实提高部门预算收支管理水平。具体附项目支出绩效自评表和评价报告。</w:t>
      </w:r>
    </w:p>
    <w:p w14:paraId="4050BA3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0F6451D7">
        <w:tblPrEx>
          <w:tblCellMar>
            <w:top w:w="0" w:type="dxa"/>
            <w:left w:w="108" w:type="dxa"/>
            <w:bottom w:w="0" w:type="dxa"/>
            <w:right w:w="108" w:type="dxa"/>
          </w:tblCellMar>
        </w:tblPrEx>
        <w:tc>
          <w:tcPr>
            <w:tcW w:w="8848" w:type="dxa"/>
            <w:gridSpan w:val="14"/>
            <w:vAlign w:val="center"/>
          </w:tcPr>
          <w:p w14:paraId="1C59D569">
            <w:pPr>
              <w:jc w:val="center"/>
            </w:pPr>
            <w:r>
              <w:rPr>
                <w:rFonts w:ascii="宋体" w:hAnsi="宋体" w:eastAsia="宋体"/>
                <w:sz w:val="24"/>
              </w:rPr>
              <w:t>项目支出绩效自评表</w:t>
            </w:r>
          </w:p>
        </w:tc>
      </w:tr>
      <w:tr w14:paraId="1A303933">
        <w:tblPrEx>
          <w:tblCellMar>
            <w:top w:w="0" w:type="dxa"/>
            <w:left w:w="108" w:type="dxa"/>
            <w:bottom w:w="0" w:type="dxa"/>
            <w:right w:w="108" w:type="dxa"/>
          </w:tblCellMar>
        </w:tblPrEx>
        <w:tc>
          <w:tcPr>
            <w:tcW w:w="8848" w:type="dxa"/>
            <w:gridSpan w:val="14"/>
            <w:vAlign w:val="center"/>
          </w:tcPr>
          <w:p w14:paraId="3ECFB430">
            <w:pPr>
              <w:jc w:val="center"/>
            </w:pPr>
            <w:r>
              <w:rPr>
                <w:rFonts w:ascii="宋体" w:hAnsi="宋体" w:eastAsia="宋体"/>
                <w:sz w:val="24"/>
              </w:rPr>
              <w:t>(2024年度)</w:t>
            </w:r>
          </w:p>
        </w:tc>
      </w:tr>
      <w:tr w14:paraId="71F455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1AC3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3034FD">
            <w:pPr>
              <w:jc w:val="center"/>
            </w:pPr>
            <w:r>
              <w:rPr>
                <w:rFonts w:ascii="宋体" w:hAnsi="宋体" w:eastAsia="宋体"/>
                <w:sz w:val="16"/>
              </w:rPr>
              <w:t>2023年医疗服务与保障能力提升（卫生健康人才培养）补助资金（第二批）(上年结转)</w:t>
            </w:r>
          </w:p>
        </w:tc>
      </w:tr>
      <w:tr w14:paraId="2E5F9A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C01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D88A38">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3CB4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82E034">
            <w:pPr>
              <w:jc w:val="center"/>
            </w:pPr>
            <w:r>
              <w:rPr>
                <w:rFonts w:ascii="宋体" w:hAnsi="宋体" w:eastAsia="宋体"/>
                <w:sz w:val="16"/>
              </w:rPr>
              <w:t>巴音郭楞蒙古自治州人民医院</w:t>
            </w:r>
          </w:p>
        </w:tc>
      </w:tr>
      <w:tr w14:paraId="45A7A1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7B7D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B14F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6D80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EEC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101B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0016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22AF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603A2">
            <w:pPr>
              <w:jc w:val="center"/>
            </w:pPr>
            <w:r>
              <w:rPr>
                <w:rFonts w:ascii="宋体" w:hAnsi="宋体" w:eastAsia="宋体"/>
                <w:sz w:val="16"/>
              </w:rPr>
              <w:t>得分</w:t>
            </w:r>
          </w:p>
        </w:tc>
      </w:tr>
      <w:tr w14:paraId="1D2A5E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9754A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0498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F179A">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F1247">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B1186">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9F4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EFC7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85975">
            <w:pPr>
              <w:jc w:val="center"/>
            </w:pPr>
            <w:r>
              <w:rPr>
                <w:rFonts w:ascii="宋体" w:hAnsi="宋体" w:eastAsia="宋体"/>
                <w:sz w:val="16"/>
              </w:rPr>
              <w:t>10.00</w:t>
            </w:r>
          </w:p>
        </w:tc>
      </w:tr>
      <w:tr w14:paraId="469506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607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B0B2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44EB3">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D3AFC">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D6F59">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FD1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DEF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D4D11">
            <w:pPr>
              <w:jc w:val="center"/>
            </w:pPr>
            <w:r>
              <w:rPr>
                <w:rFonts w:ascii="宋体" w:hAnsi="宋体" w:eastAsia="宋体"/>
                <w:sz w:val="16"/>
              </w:rPr>
              <w:t>-</w:t>
            </w:r>
          </w:p>
        </w:tc>
      </w:tr>
      <w:tr w14:paraId="1CD527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414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22FD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163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405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1F6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81D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840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8F03">
            <w:pPr>
              <w:jc w:val="center"/>
            </w:pPr>
            <w:r>
              <w:rPr>
                <w:rFonts w:ascii="宋体" w:hAnsi="宋体" w:eastAsia="宋体"/>
                <w:sz w:val="16"/>
              </w:rPr>
              <w:t>-</w:t>
            </w:r>
          </w:p>
        </w:tc>
      </w:tr>
      <w:tr w14:paraId="23431D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4E00E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D5156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8E1ED1">
            <w:pPr>
              <w:jc w:val="center"/>
            </w:pPr>
            <w:r>
              <w:rPr>
                <w:rFonts w:ascii="宋体" w:hAnsi="宋体" w:eastAsia="宋体"/>
                <w:sz w:val="16"/>
              </w:rPr>
              <w:t>总体目标完成情况</w:t>
            </w:r>
          </w:p>
        </w:tc>
      </w:tr>
      <w:tr w14:paraId="1E43B9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682F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2E2152">
            <w:pPr>
              <w:jc w:val="both"/>
            </w:pPr>
            <w:r>
              <w:rPr>
                <w:rFonts w:ascii="宋体" w:hAnsi="宋体" w:eastAsia="宋体"/>
                <w:sz w:val="16"/>
              </w:rPr>
              <w:t>根据国家医药卫生体制改革的要求，结合目前全国临床药师制与临床药师培训基地建设的工作需求，同时，为配合公立医院改革对药学部门转型的要求，贯彻落实《中华人民共和国药品管理法</w:t>
            </w:r>
            <w:r>
              <w:rPr>
                <w:rFonts w:hint="eastAsia" w:ascii="宋体" w:hAnsi="宋体"/>
                <w:sz w:val="16"/>
                <w:lang w:eastAsia="zh-CN"/>
              </w:rPr>
              <w:t>》《</w:t>
            </w:r>
            <w:r>
              <w:rPr>
                <w:rFonts w:ascii="宋体" w:hAnsi="宋体" w:eastAsia="宋体"/>
                <w:sz w:val="16"/>
              </w:rPr>
              <w:t>医疗机构药事管理规定</w:t>
            </w:r>
            <w:r>
              <w:rPr>
                <w:rFonts w:hint="eastAsia" w:ascii="宋体" w:hAnsi="宋体"/>
                <w:sz w:val="16"/>
                <w:lang w:eastAsia="zh-CN"/>
              </w:rPr>
              <w:t>》等</w:t>
            </w:r>
            <w:r>
              <w:rPr>
                <w:rFonts w:ascii="宋体" w:hAnsi="宋体" w:eastAsia="宋体"/>
                <w:sz w:val="16"/>
              </w:rPr>
              <w:t>政策，通过对2名临床药师进行全面、系统、严格的培养，在完成临床药师培训后，达到掌握所学专业的药物治疗原则及相关诊疗指南；能参与药物治疗工作，临床治疗方案的制定和评价能力；查阅指南、文献能力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146DD7">
            <w:pPr>
              <w:jc w:val="both"/>
            </w:pPr>
            <w:r>
              <w:rPr>
                <w:rFonts w:ascii="宋体" w:hAnsi="宋体" w:eastAsia="宋体"/>
                <w:sz w:val="16"/>
              </w:rPr>
              <w:t>截至2024年12月31日，已完成对2名临床药师的培养工作，使其达到了所学专业的相关知识，提升了业务水平。</w:t>
            </w:r>
          </w:p>
        </w:tc>
      </w:tr>
      <w:tr w14:paraId="3A68D0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40B6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AB3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4568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4BA4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BBE3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37E0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BC7E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D9C5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5635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7182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D4C4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F5D2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D14F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02E70">
            <w:pPr>
              <w:jc w:val="center"/>
            </w:pPr>
            <w:r>
              <w:rPr>
                <w:rFonts w:ascii="宋体" w:hAnsi="宋体" w:eastAsia="宋体"/>
                <w:sz w:val="16"/>
              </w:rPr>
              <w:t>偏差原因分析及改进措施</w:t>
            </w:r>
          </w:p>
        </w:tc>
      </w:tr>
      <w:tr w14:paraId="63AB5D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133BF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DB163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52379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28D5D">
            <w:pPr>
              <w:jc w:val="center"/>
            </w:pPr>
            <w:r>
              <w:rPr>
                <w:rFonts w:ascii="宋体" w:hAnsi="宋体" w:eastAsia="宋体"/>
                <w:sz w:val="16"/>
              </w:rPr>
              <w:t>临床药师培训人数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C98C8">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068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9A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A0A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EAB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09A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7430">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DB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4BA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35DAC">
            <w:pPr>
              <w:jc w:val="center"/>
            </w:pPr>
          </w:p>
        </w:tc>
      </w:tr>
      <w:tr w14:paraId="4A7FE2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BA9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FD3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3A6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20329">
            <w:pPr>
              <w:jc w:val="center"/>
            </w:pPr>
            <w:r>
              <w:rPr>
                <w:rFonts w:ascii="宋体" w:hAnsi="宋体" w:eastAsia="宋体"/>
                <w:sz w:val="16"/>
              </w:rPr>
              <w:t>临床药师培训招收完成率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4DD60">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903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0B9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D52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E41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840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04E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F5E41">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CDDA5">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CE920">
            <w:pPr>
              <w:jc w:val="center"/>
            </w:pPr>
            <w:r>
              <w:rPr>
                <w:rFonts w:ascii="宋体" w:hAnsi="宋体" w:eastAsia="宋体"/>
                <w:sz w:val="16"/>
              </w:rPr>
              <w:t>能够全额招收学生，目标设置较低。</w:t>
            </w:r>
          </w:p>
        </w:tc>
      </w:tr>
      <w:tr w14:paraId="0F0CAA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987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680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C53D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22924">
            <w:pPr>
              <w:jc w:val="center"/>
            </w:pPr>
            <w:r>
              <w:rPr>
                <w:rFonts w:ascii="宋体" w:hAnsi="宋体" w:eastAsia="宋体"/>
                <w:sz w:val="16"/>
              </w:rPr>
              <w:t>大纲培训任务完成率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898A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66F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6C0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FDF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DD6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8B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3CE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FA5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19A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4BFF6">
            <w:pPr>
              <w:jc w:val="center"/>
            </w:pPr>
            <w:r>
              <w:rPr>
                <w:rFonts w:ascii="宋体" w:hAnsi="宋体" w:eastAsia="宋体"/>
                <w:sz w:val="16"/>
              </w:rPr>
              <w:t>能够按期完成培训，目标设置较低。</w:t>
            </w:r>
          </w:p>
        </w:tc>
      </w:tr>
      <w:tr w14:paraId="754618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2F9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BE6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8CF5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CF5B2">
            <w:pPr>
              <w:jc w:val="center"/>
            </w:pPr>
            <w:r>
              <w:rPr>
                <w:rFonts w:ascii="宋体" w:hAnsi="宋体" w:eastAsia="宋体"/>
                <w:sz w:val="16"/>
              </w:rPr>
              <w:t>培训项目完成及时率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D58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D72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CD4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44F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71F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297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7AC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F25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A64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3BD15">
            <w:pPr>
              <w:jc w:val="center"/>
            </w:pPr>
          </w:p>
        </w:tc>
      </w:tr>
      <w:tr w14:paraId="578474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F72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563B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D3D9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BABAE">
            <w:pPr>
              <w:jc w:val="center"/>
            </w:pPr>
            <w:r>
              <w:rPr>
                <w:rFonts w:ascii="宋体" w:hAnsi="宋体" w:eastAsia="宋体"/>
                <w:sz w:val="16"/>
              </w:rPr>
              <w:t>学员培训成本控制数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21467">
            <w:pPr>
              <w:jc w:val="center"/>
            </w:pPr>
            <w:r>
              <w:rPr>
                <w:rFonts w:ascii="宋体" w:hAnsi="宋体" w:eastAsia="宋体"/>
                <w:sz w:val="16"/>
              </w:rPr>
              <w:t>&lt;=1.50万元/人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D98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6EB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B87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8EE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300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6AB51">
            <w:pPr>
              <w:jc w:val="center"/>
            </w:pPr>
            <w:r>
              <w:rPr>
                <w:rFonts w:ascii="宋体" w:hAnsi="宋体" w:eastAsia="宋体"/>
                <w:sz w:val="16"/>
              </w:rPr>
              <w:t>=1.5万元/人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A6A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848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1C9F8">
            <w:pPr>
              <w:jc w:val="center"/>
            </w:pPr>
          </w:p>
        </w:tc>
      </w:tr>
      <w:tr w14:paraId="52B3B7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A77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3DEA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E0AC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F85BF">
            <w:pPr>
              <w:jc w:val="center"/>
            </w:pPr>
            <w:r>
              <w:rPr>
                <w:rFonts w:ascii="宋体" w:hAnsi="宋体" w:eastAsia="宋体"/>
                <w:sz w:val="16"/>
              </w:rPr>
              <w:t>参加临床药师培训学员的业务水平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51EC9">
            <w:pPr>
              <w:jc w:val="center"/>
            </w:pPr>
            <w:r>
              <w:rPr>
                <w:rFonts w:ascii="宋体" w:hAnsi="宋体" w:eastAsia="宋体"/>
                <w:sz w:val="16"/>
              </w:rPr>
              <w:t>大幅提高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7F7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B2E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882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E299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683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2675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625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D01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36383">
            <w:pPr>
              <w:jc w:val="center"/>
            </w:pPr>
          </w:p>
        </w:tc>
      </w:tr>
      <w:tr w14:paraId="09DC0C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9E7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C3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E65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15F21">
            <w:pPr>
              <w:jc w:val="center"/>
            </w:pPr>
            <w:r>
              <w:rPr>
                <w:rFonts w:ascii="宋体" w:hAnsi="宋体" w:eastAsia="宋体"/>
                <w:sz w:val="16"/>
              </w:rPr>
              <w:t>参培对象的满意度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7DC8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B64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E35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51B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7753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98D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72C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A50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EB3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9BB09">
            <w:pPr>
              <w:jc w:val="center"/>
            </w:pPr>
            <w:r>
              <w:rPr>
                <w:rFonts w:ascii="宋体" w:hAnsi="宋体" w:eastAsia="宋体"/>
                <w:sz w:val="16"/>
              </w:rPr>
              <w:t>参培学员满意度较高</w:t>
            </w:r>
          </w:p>
        </w:tc>
      </w:tr>
      <w:tr w14:paraId="5091F9F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6D165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2ADA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C35F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E364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CC7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EE4C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4838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BBC8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D202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040D9">
            <w:pPr>
              <w:jc w:val="center"/>
            </w:pPr>
            <w:r>
              <w:rPr>
                <w:rFonts w:ascii="宋体" w:hAnsi="宋体" w:eastAsia="宋体"/>
                <w:sz w:val="16"/>
              </w:rPr>
              <w:t>97.50分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2201EE"/>
        </w:tc>
      </w:tr>
    </w:tbl>
    <w:p w14:paraId="3E37FE62">
      <w:r>
        <w:br w:type="page"/>
      </w:r>
    </w:p>
    <w:tbl>
      <w:tblPr>
        <w:tblStyle w:val="9"/>
        <w:tblW w:w="0" w:type="auto"/>
        <w:tblInd w:w="0" w:type="dxa"/>
        <w:tblLayout w:type="autofit"/>
        <w:tblCellMar>
          <w:top w:w="0" w:type="dxa"/>
          <w:left w:w="108" w:type="dxa"/>
          <w:bottom w:w="0" w:type="dxa"/>
          <w:right w:w="108" w:type="dxa"/>
        </w:tblCellMar>
      </w:tblPr>
      <w:tblGrid>
        <w:gridCol w:w="624"/>
        <w:gridCol w:w="612"/>
        <w:gridCol w:w="612"/>
        <w:gridCol w:w="696"/>
        <w:gridCol w:w="631"/>
        <w:gridCol w:w="613"/>
        <w:gridCol w:w="613"/>
        <w:gridCol w:w="619"/>
        <w:gridCol w:w="613"/>
        <w:gridCol w:w="613"/>
        <w:gridCol w:w="776"/>
        <w:gridCol w:w="776"/>
        <w:gridCol w:w="631"/>
        <w:gridCol w:w="631"/>
      </w:tblGrid>
      <w:tr w14:paraId="4874C8B8">
        <w:tc>
          <w:tcPr>
            <w:tcW w:w="8848" w:type="dxa"/>
            <w:gridSpan w:val="14"/>
            <w:vAlign w:val="center"/>
          </w:tcPr>
          <w:p w14:paraId="6E1DABB1">
            <w:pPr>
              <w:jc w:val="center"/>
            </w:pPr>
            <w:r>
              <w:rPr>
                <w:rFonts w:ascii="宋体" w:hAnsi="宋体" w:eastAsia="宋体"/>
                <w:sz w:val="24"/>
              </w:rPr>
              <w:t>项目支出绩效自评表</w:t>
            </w:r>
          </w:p>
        </w:tc>
      </w:tr>
      <w:tr w14:paraId="35E8A329">
        <w:tblPrEx>
          <w:tblCellMar>
            <w:top w:w="0" w:type="dxa"/>
            <w:left w:w="108" w:type="dxa"/>
            <w:bottom w:w="0" w:type="dxa"/>
            <w:right w:w="108" w:type="dxa"/>
          </w:tblCellMar>
        </w:tblPrEx>
        <w:tc>
          <w:tcPr>
            <w:tcW w:w="8848" w:type="dxa"/>
            <w:gridSpan w:val="14"/>
            <w:vAlign w:val="center"/>
          </w:tcPr>
          <w:p w14:paraId="5FECCC54">
            <w:pPr>
              <w:jc w:val="center"/>
            </w:pPr>
            <w:r>
              <w:rPr>
                <w:rFonts w:ascii="宋体" w:hAnsi="宋体" w:eastAsia="宋体"/>
                <w:sz w:val="24"/>
              </w:rPr>
              <w:t>(2024年度)</w:t>
            </w:r>
          </w:p>
        </w:tc>
      </w:tr>
      <w:tr w14:paraId="6F855B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2A07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577282">
            <w:pPr>
              <w:jc w:val="center"/>
            </w:pPr>
            <w:r>
              <w:rPr>
                <w:rFonts w:ascii="宋体" w:hAnsi="宋体" w:eastAsia="宋体"/>
                <w:sz w:val="16"/>
              </w:rPr>
              <w:t>2024年自治区医疗服务与保障能力提升（卫生健康人才队伍建设） 补助资金（第二批）</w:t>
            </w:r>
          </w:p>
        </w:tc>
      </w:tr>
      <w:tr w14:paraId="369897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CD98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450441">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AF7C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3F184C">
            <w:pPr>
              <w:jc w:val="center"/>
            </w:pPr>
            <w:r>
              <w:rPr>
                <w:rFonts w:ascii="宋体" w:hAnsi="宋体" w:eastAsia="宋体"/>
                <w:sz w:val="16"/>
              </w:rPr>
              <w:t>巴音郭楞蒙古自治州人民医院</w:t>
            </w:r>
          </w:p>
        </w:tc>
      </w:tr>
      <w:tr w14:paraId="3FC338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7FE1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3192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6D2E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4B28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89AF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BF14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9023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CDE89">
            <w:pPr>
              <w:jc w:val="center"/>
            </w:pPr>
            <w:r>
              <w:rPr>
                <w:rFonts w:ascii="宋体" w:hAnsi="宋体" w:eastAsia="宋体"/>
                <w:sz w:val="16"/>
              </w:rPr>
              <w:t>得分</w:t>
            </w:r>
          </w:p>
        </w:tc>
      </w:tr>
      <w:tr w14:paraId="14F18E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B24BB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CAC0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1EE69">
            <w:pPr>
              <w:jc w:val="center"/>
            </w:pPr>
            <w:r>
              <w:rPr>
                <w:rFonts w:ascii="宋体" w:hAnsi="宋体" w:eastAsia="宋体"/>
                <w:sz w:val="16"/>
              </w:rPr>
              <w:t>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3F459">
            <w:pPr>
              <w:jc w:val="center"/>
            </w:pPr>
            <w:r>
              <w:rPr>
                <w:rFonts w:ascii="宋体" w:hAnsi="宋体" w:eastAsia="宋体"/>
                <w:sz w:val="16"/>
              </w:rPr>
              <w:t>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27A9A">
            <w:pPr>
              <w:jc w:val="center"/>
            </w:pPr>
            <w:r>
              <w:rPr>
                <w:rFonts w:ascii="宋体" w:hAnsi="宋体" w:eastAsia="宋体"/>
                <w:sz w:val="16"/>
              </w:rPr>
              <w:t>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EEE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D2D4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B7404">
            <w:pPr>
              <w:jc w:val="center"/>
            </w:pPr>
            <w:r>
              <w:rPr>
                <w:rFonts w:ascii="宋体" w:hAnsi="宋体" w:eastAsia="宋体"/>
                <w:sz w:val="16"/>
              </w:rPr>
              <w:t>10.00</w:t>
            </w:r>
          </w:p>
        </w:tc>
      </w:tr>
      <w:tr w14:paraId="6EF64F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402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1BBC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1E096">
            <w:pPr>
              <w:jc w:val="center"/>
            </w:pPr>
            <w:r>
              <w:rPr>
                <w:rFonts w:ascii="宋体" w:hAnsi="宋体" w:eastAsia="宋体"/>
                <w:sz w:val="16"/>
              </w:rPr>
              <w:t>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79B86">
            <w:pPr>
              <w:jc w:val="center"/>
            </w:pPr>
            <w:r>
              <w:rPr>
                <w:rFonts w:ascii="宋体" w:hAnsi="宋体" w:eastAsia="宋体"/>
                <w:sz w:val="16"/>
              </w:rPr>
              <w:t>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401D4">
            <w:pPr>
              <w:jc w:val="center"/>
            </w:pPr>
            <w:r>
              <w:rPr>
                <w:rFonts w:ascii="宋体" w:hAnsi="宋体" w:eastAsia="宋体"/>
                <w:sz w:val="16"/>
              </w:rPr>
              <w:t>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9E1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B6A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08377">
            <w:pPr>
              <w:jc w:val="center"/>
            </w:pPr>
            <w:r>
              <w:rPr>
                <w:rFonts w:ascii="宋体" w:hAnsi="宋体" w:eastAsia="宋体"/>
                <w:sz w:val="16"/>
              </w:rPr>
              <w:t>-</w:t>
            </w:r>
          </w:p>
        </w:tc>
      </w:tr>
      <w:tr w14:paraId="2155AE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410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47A4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5DA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2F8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4CA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95C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FB1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EA68C">
            <w:pPr>
              <w:jc w:val="center"/>
            </w:pPr>
            <w:r>
              <w:rPr>
                <w:rFonts w:ascii="宋体" w:hAnsi="宋体" w:eastAsia="宋体"/>
                <w:sz w:val="16"/>
              </w:rPr>
              <w:t>-</w:t>
            </w:r>
          </w:p>
        </w:tc>
      </w:tr>
      <w:tr w14:paraId="17BCDD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E7AB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022DA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B55C62">
            <w:pPr>
              <w:jc w:val="center"/>
            </w:pPr>
            <w:r>
              <w:rPr>
                <w:rFonts w:ascii="宋体" w:hAnsi="宋体" w:eastAsia="宋体"/>
                <w:sz w:val="16"/>
              </w:rPr>
              <w:t>总体目标完成情况</w:t>
            </w:r>
          </w:p>
        </w:tc>
      </w:tr>
      <w:tr w14:paraId="1D42B1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F31A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1692EB">
            <w:pPr>
              <w:jc w:val="both"/>
            </w:pPr>
            <w:r>
              <w:rPr>
                <w:rFonts w:ascii="宋体" w:hAnsi="宋体" w:eastAsia="宋体"/>
                <w:sz w:val="16"/>
              </w:rPr>
              <w:t>完成青年医学科技人才专项科研项目培养骨干人才数量4人，适宜技术推广项目数量3个，适宜技术推广项目开展培训班数量15场，推广县（市、区）数量8个，组建推广技术团队数3个，开展人才培训班人次30人/班，青年医学科技人才专项科研项目个数4个，进一步提高我区基层医疗卫生服务能力和科研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CACE24">
            <w:pPr>
              <w:jc w:val="both"/>
            </w:pPr>
            <w:r>
              <w:rPr>
                <w:rFonts w:ascii="宋体" w:hAnsi="宋体" w:eastAsia="宋体"/>
                <w:sz w:val="16"/>
              </w:rPr>
              <w:t>截至2024年12月31日，已完成青年医学科技人才专项科研项目培养骨干人才数量4人，适宜技术推广项目数量3个，适宜技术推广项目开展培训班数量14场，推广县（市、区）数量9个，组建推广技术团队数3个，开展人才培训班人次40人/班，青年医学科技人才专项科研项目个数4个，进一步提高我区基层医疗卫生服务能力和科研水平。</w:t>
            </w:r>
          </w:p>
        </w:tc>
      </w:tr>
      <w:tr w14:paraId="1D891D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15CC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B21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A15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61A1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FA4B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225D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C2C2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D042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246C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6130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C83F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0B6C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CA61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CDE1A">
            <w:pPr>
              <w:jc w:val="center"/>
            </w:pPr>
            <w:r>
              <w:rPr>
                <w:rFonts w:ascii="宋体" w:hAnsi="宋体" w:eastAsia="宋体"/>
                <w:sz w:val="16"/>
              </w:rPr>
              <w:t>偏差原因分析及改进措施</w:t>
            </w:r>
          </w:p>
        </w:tc>
      </w:tr>
      <w:tr w14:paraId="68CB68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01A9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D1761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E9308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3D398">
            <w:pPr>
              <w:jc w:val="center"/>
            </w:pPr>
            <w:r>
              <w:rPr>
                <w:rFonts w:ascii="宋体" w:hAnsi="宋体" w:eastAsia="宋体"/>
                <w:sz w:val="16"/>
              </w:rPr>
              <w:t>青年医学科技人才专项科研项目培养骨干人才数量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97583">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0CA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773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0E7F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33F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30E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C7FD2">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229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D1C0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E8AC2">
            <w:pPr>
              <w:jc w:val="center"/>
            </w:pPr>
          </w:p>
        </w:tc>
      </w:tr>
      <w:tr w14:paraId="49FA6B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3B4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0F9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609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EBD72">
            <w:pPr>
              <w:jc w:val="center"/>
            </w:pPr>
            <w:r>
              <w:rPr>
                <w:rFonts w:ascii="宋体" w:hAnsi="宋体" w:eastAsia="宋体"/>
                <w:sz w:val="16"/>
              </w:rPr>
              <w:t>适宜技术推广项目数量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50ED4">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FDA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B58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8895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C75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BBD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67231">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C49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08ED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36FCA">
            <w:pPr>
              <w:jc w:val="center"/>
            </w:pPr>
          </w:p>
        </w:tc>
      </w:tr>
      <w:tr w14:paraId="78C0B1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FD2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B0E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5B7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0C26B">
            <w:pPr>
              <w:jc w:val="center"/>
            </w:pPr>
            <w:r>
              <w:rPr>
                <w:rFonts w:ascii="宋体" w:hAnsi="宋体" w:eastAsia="宋体"/>
                <w:sz w:val="16"/>
              </w:rPr>
              <w:t>适宜技术推广项目开展培训班或培训会议数量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48488">
            <w:pPr>
              <w:jc w:val="center"/>
            </w:pPr>
            <w:r>
              <w:rPr>
                <w:rFonts w:ascii="宋体" w:hAnsi="宋体" w:eastAsia="宋体"/>
                <w:sz w:val="16"/>
              </w:rPr>
              <w:t>&gt;=15场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C18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DE5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E8C8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F79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3C4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2E502">
            <w:pPr>
              <w:jc w:val="center"/>
            </w:pPr>
            <w:r>
              <w:rPr>
                <w:rFonts w:ascii="宋体" w:hAnsi="宋体" w:eastAsia="宋体"/>
                <w:sz w:val="16"/>
              </w:rPr>
              <w:t>=14场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727FE">
            <w:pPr>
              <w:jc w:val="center"/>
            </w:pPr>
            <w:r>
              <w:rPr>
                <w:rFonts w:ascii="宋体" w:hAnsi="宋体" w:eastAsia="宋体"/>
                <w:sz w:val="16"/>
              </w:rPr>
              <w:t>93.33%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77BFF">
            <w:pPr>
              <w:jc w:val="center"/>
            </w:pPr>
            <w:r>
              <w:rPr>
                <w:rFonts w:ascii="宋体" w:hAnsi="宋体" w:eastAsia="宋体"/>
                <w:sz w:val="16"/>
              </w:rPr>
              <w:t>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34E27">
            <w:pPr>
              <w:jc w:val="center"/>
            </w:pPr>
            <w:r>
              <w:rPr>
                <w:rFonts w:ascii="宋体" w:hAnsi="宋体" w:eastAsia="宋体"/>
                <w:sz w:val="16"/>
              </w:rPr>
              <w:t>根据文件提前完成培训</w:t>
            </w:r>
          </w:p>
        </w:tc>
      </w:tr>
      <w:tr w14:paraId="1EF67E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4F9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3AF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C64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BF0DA">
            <w:pPr>
              <w:jc w:val="center"/>
            </w:pPr>
            <w:r>
              <w:rPr>
                <w:rFonts w:ascii="宋体" w:hAnsi="宋体" w:eastAsia="宋体"/>
                <w:sz w:val="16"/>
              </w:rPr>
              <w:t>项目县（市、区）数量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11A7B">
            <w:pPr>
              <w:jc w:val="center"/>
            </w:pPr>
            <w:r>
              <w:rPr>
                <w:rFonts w:ascii="宋体" w:hAnsi="宋体" w:eastAsia="宋体"/>
                <w:sz w:val="16"/>
              </w:rPr>
              <w:t>&gt;=8个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B77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2B9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06C3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AC3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C76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DB253">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CC879">
            <w:pPr>
              <w:jc w:val="center"/>
            </w:pPr>
            <w:r>
              <w:rPr>
                <w:rFonts w:ascii="宋体" w:hAnsi="宋体" w:eastAsia="宋体"/>
                <w:sz w:val="16"/>
              </w:rPr>
              <w:t>112.5%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B03D4">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4D998">
            <w:pPr>
              <w:jc w:val="center"/>
            </w:pPr>
            <w:r>
              <w:rPr>
                <w:rFonts w:ascii="宋体" w:hAnsi="宋体" w:eastAsia="宋体"/>
                <w:sz w:val="16"/>
              </w:rPr>
              <w:t>项目开展效果好，推广县市增加</w:t>
            </w:r>
          </w:p>
        </w:tc>
      </w:tr>
      <w:tr w14:paraId="6569FC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461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76B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02B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5D46F">
            <w:pPr>
              <w:jc w:val="center"/>
            </w:pPr>
            <w:r>
              <w:rPr>
                <w:rFonts w:ascii="宋体" w:hAnsi="宋体" w:eastAsia="宋体"/>
                <w:sz w:val="16"/>
              </w:rPr>
              <w:t>组建支援团队数（个）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E4A61">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8DB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9BB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B0DE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D5E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C7F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3914C">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5F3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1E79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AA8CB">
            <w:pPr>
              <w:jc w:val="center"/>
            </w:pPr>
          </w:p>
        </w:tc>
      </w:tr>
      <w:tr w14:paraId="09E77B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D72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183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B2A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FB0FE">
            <w:pPr>
              <w:jc w:val="center"/>
            </w:pPr>
            <w:r>
              <w:rPr>
                <w:rFonts w:ascii="宋体" w:hAnsi="宋体" w:eastAsia="宋体"/>
                <w:sz w:val="16"/>
              </w:rPr>
              <w:t>开展基层人才培训人次数（人次）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AD37E">
            <w:pPr>
              <w:jc w:val="center"/>
            </w:pPr>
            <w:r>
              <w:rPr>
                <w:rFonts w:ascii="宋体" w:hAnsi="宋体" w:eastAsia="宋体"/>
                <w:sz w:val="16"/>
              </w:rPr>
              <w:t>&gt;=30人/次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262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F79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5C7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219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E6A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1E74F">
            <w:pPr>
              <w:jc w:val="center"/>
            </w:pPr>
            <w:r>
              <w:rPr>
                <w:rFonts w:ascii="宋体" w:hAnsi="宋体" w:eastAsia="宋体"/>
                <w:sz w:val="16"/>
              </w:rPr>
              <w:t>=40人/次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52FD3">
            <w:pPr>
              <w:jc w:val="center"/>
            </w:pPr>
            <w:r>
              <w:rPr>
                <w:rFonts w:ascii="宋体" w:hAnsi="宋体" w:eastAsia="宋体"/>
                <w:sz w:val="16"/>
              </w:rPr>
              <w:t>133.33%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A380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957A4">
            <w:pPr>
              <w:jc w:val="center"/>
            </w:pPr>
            <w:r>
              <w:rPr>
                <w:rFonts w:ascii="宋体" w:hAnsi="宋体" w:eastAsia="宋体"/>
                <w:sz w:val="16"/>
              </w:rPr>
              <w:t>项目开展反响好，学员参加培训人数增多</w:t>
            </w:r>
          </w:p>
        </w:tc>
      </w:tr>
      <w:tr w14:paraId="5FC37E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DBD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205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6CD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1E27">
            <w:pPr>
              <w:jc w:val="center"/>
            </w:pPr>
            <w:r>
              <w:rPr>
                <w:rFonts w:ascii="宋体" w:hAnsi="宋体" w:eastAsia="宋体"/>
                <w:sz w:val="16"/>
              </w:rPr>
              <w:t>青年医学科技人才专项科研项目个数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74399">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0EF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984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7F7B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E11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24D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F15F3">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CD0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D3CB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0D90C">
            <w:pPr>
              <w:jc w:val="center"/>
            </w:pPr>
          </w:p>
        </w:tc>
      </w:tr>
      <w:tr w14:paraId="4E9A4B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9CE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73C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68D8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8D6FC">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4C32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1E3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83F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4F84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B3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64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E96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E40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09F4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4AAB2">
            <w:pPr>
              <w:jc w:val="center"/>
            </w:pPr>
          </w:p>
        </w:tc>
      </w:tr>
      <w:tr w14:paraId="261472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C85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D04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EF3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FA6B1">
            <w:pPr>
              <w:jc w:val="center"/>
            </w:pPr>
            <w:r>
              <w:rPr>
                <w:rFonts w:ascii="宋体" w:hAnsi="宋体" w:eastAsia="宋体"/>
                <w:sz w:val="16"/>
              </w:rPr>
              <w:t>青年医学科技人才专项科研项目进展报告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F5565">
            <w:pPr>
              <w:jc w:val="center"/>
            </w:pPr>
            <w:r>
              <w:rPr>
                <w:rFonts w:ascii="宋体" w:hAnsi="宋体" w:eastAsia="宋体"/>
                <w:sz w:val="16"/>
              </w:rPr>
              <w:t>&gt;=1篇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2B9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92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D89F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924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66B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6C204">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A8D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73EE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4028F">
            <w:pPr>
              <w:jc w:val="center"/>
            </w:pPr>
          </w:p>
        </w:tc>
      </w:tr>
      <w:tr w14:paraId="0EA8B9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D3C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9CA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0C0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5E2EA">
            <w:pPr>
              <w:jc w:val="center"/>
            </w:pPr>
            <w:r>
              <w:rPr>
                <w:rFonts w:ascii="宋体" w:hAnsi="宋体" w:eastAsia="宋体"/>
                <w:sz w:val="16"/>
              </w:rPr>
              <w:t>适宜技术推广项目开展培训班或培训会议（人数超50人以上）情况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79875">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AC8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FDD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4156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535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6ED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983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3F1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026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51636">
            <w:pPr>
              <w:jc w:val="center"/>
            </w:pPr>
          </w:p>
        </w:tc>
      </w:tr>
      <w:tr w14:paraId="567160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C7D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43B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09A84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F64E">
            <w:pPr>
              <w:jc w:val="center"/>
            </w:pPr>
            <w:r>
              <w:rPr>
                <w:rFonts w:ascii="宋体" w:hAnsi="宋体" w:eastAsia="宋体"/>
                <w:sz w:val="16"/>
              </w:rPr>
              <w:t>培训按时完成率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883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CBE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F2B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CD65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B83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8A0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A4C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5E1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C80B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0BFCF">
            <w:pPr>
              <w:jc w:val="center"/>
            </w:pPr>
          </w:p>
        </w:tc>
      </w:tr>
      <w:tr w14:paraId="5F3A16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0BB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1D6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364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C75FF">
            <w:pPr>
              <w:jc w:val="center"/>
            </w:pPr>
            <w:r>
              <w:rPr>
                <w:rFonts w:ascii="宋体" w:hAnsi="宋体" w:eastAsia="宋体"/>
                <w:sz w:val="16"/>
              </w:rPr>
              <w:t>适宜技术推广项目按计划推广和培训完成进度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23520">
            <w:pPr>
              <w:jc w:val="center"/>
            </w:pPr>
            <w:r>
              <w:rPr>
                <w:rFonts w:ascii="宋体" w:hAnsi="宋体" w:eastAsia="宋体"/>
                <w:sz w:val="16"/>
              </w:rPr>
              <w:t>=2024年12月31日前完成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90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DC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44D6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73A7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4CE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46A2E">
            <w:pPr>
              <w:jc w:val="center"/>
            </w:pPr>
            <w:r>
              <w:rPr>
                <w:rFonts w:ascii="宋体" w:hAnsi="宋体" w:eastAsia="宋体"/>
                <w:sz w:val="16"/>
              </w:rPr>
              <w:t>2024年8月30日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E4F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A0B4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18EB4">
            <w:pPr>
              <w:jc w:val="center"/>
            </w:pPr>
          </w:p>
        </w:tc>
      </w:tr>
      <w:tr w14:paraId="79DA9B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1CD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F83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196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96631">
            <w:pPr>
              <w:jc w:val="center"/>
            </w:pPr>
            <w:r>
              <w:rPr>
                <w:rFonts w:ascii="宋体" w:hAnsi="宋体" w:eastAsia="宋体"/>
                <w:sz w:val="16"/>
              </w:rPr>
              <w:t>青年医学科技人才专项科研项目按计划开展研究进度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1B16E">
            <w:pPr>
              <w:jc w:val="center"/>
            </w:pPr>
            <w:r>
              <w:rPr>
                <w:rFonts w:ascii="宋体" w:hAnsi="宋体" w:eastAsia="宋体"/>
                <w:sz w:val="16"/>
              </w:rPr>
              <w:t>=2024年12月31日前完成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2FA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31A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BE3C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A4A5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EE1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7E076">
            <w:pPr>
              <w:jc w:val="center"/>
            </w:pPr>
            <w:r>
              <w:rPr>
                <w:rFonts w:ascii="宋体" w:hAnsi="宋体" w:eastAsia="宋体"/>
                <w:sz w:val="16"/>
              </w:rPr>
              <w:t>2024年11月25日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635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639F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1C471">
            <w:pPr>
              <w:jc w:val="center"/>
            </w:pPr>
          </w:p>
        </w:tc>
      </w:tr>
      <w:tr w14:paraId="735ECC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196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3769F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092CD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F44B">
            <w:pPr>
              <w:jc w:val="center"/>
            </w:pPr>
            <w:r>
              <w:rPr>
                <w:rFonts w:ascii="宋体" w:hAnsi="宋体" w:eastAsia="宋体"/>
                <w:sz w:val="16"/>
              </w:rPr>
              <w:t>适宜技术推广项目成本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4C5F8">
            <w:pPr>
              <w:jc w:val="center"/>
            </w:pPr>
            <w:r>
              <w:rPr>
                <w:rFonts w:ascii="宋体" w:hAnsi="宋体" w:eastAsia="宋体"/>
                <w:sz w:val="16"/>
              </w:rPr>
              <w:t>&lt;=5万元/个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9C1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F55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61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C3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23D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86758">
            <w:pPr>
              <w:jc w:val="center"/>
            </w:pPr>
            <w:r>
              <w:rPr>
                <w:rFonts w:ascii="宋体" w:hAnsi="宋体" w:eastAsia="宋体"/>
                <w:sz w:val="16"/>
              </w:rPr>
              <w:t>=5万元/个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49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397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1C4B4">
            <w:pPr>
              <w:jc w:val="center"/>
            </w:pPr>
          </w:p>
        </w:tc>
      </w:tr>
      <w:tr w14:paraId="124519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B6C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91E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EF9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40AF5">
            <w:pPr>
              <w:jc w:val="center"/>
            </w:pPr>
            <w:r>
              <w:rPr>
                <w:rFonts w:ascii="宋体" w:hAnsi="宋体" w:eastAsia="宋体"/>
                <w:sz w:val="16"/>
              </w:rPr>
              <w:t>青年医学科技人才专项科研项目工作成本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085A1">
            <w:pPr>
              <w:jc w:val="center"/>
            </w:pPr>
            <w:r>
              <w:rPr>
                <w:rFonts w:ascii="宋体" w:hAnsi="宋体" w:eastAsia="宋体"/>
                <w:sz w:val="16"/>
              </w:rPr>
              <w:t>&lt;=2万元/个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B08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AE3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995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84E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F53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0EB40">
            <w:pPr>
              <w:jc w:val="center"/>
            </w:pPr>
            <w:r>
              <w:rPr>
                <w:rFonts w:ascii="宋体" w:hAnsi="宋体" w:eastAsia="宋体"/>
                <w:sz w:val="16"/>
              </w:rPr>
              <w:t>=2万元/个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20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086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5FE0D">
            <w:pPr>
              <w:jc w:val="center"/>
            </w:pPr>
          </w:p>
        </w:tc>
      </w:tr>
      <w:tr w14:paraId="4A7D0D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FFB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D456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E9C4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1DEA">
            <w:pPr>
              <w:jc w:val="center"/>
            </w:pPr>
            <w:r>
              <w:rPr>
                <w:rFonts w:ascii="宋体" w:hAnsi="宋体" w:eastAsia="宋体"/>
                <w:sz w:val="16"/>
              </w:rPr>
              <w:t>医务人员专业能力和科研能力提升情况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DB6F2">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7EF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099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9C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AD14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326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1585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514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874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F288C">
            <w:pPr>
              <w:jc w:val="center"/>
            </w:pPr>
          </w:p>
        </w:tc>
      </w:tr>
      <w:tr w14:paraId="38A8A8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FA1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456C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646A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213FD">
            <w:pPr>
              <w:jc w:val="center"/>
            </w:pPr>
            <w:r>
              <w:rPr>
                <w:rFonts w:ascii="宋体" w:hAnsi="宋体" w:eastAsia="宋体"/>
                <w:sz w:val="16"/>
              </w:rPr>
              <w:t>适宜技术推广项目推广医疗机构和人员满意度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4E5B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E2F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CDA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F0A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CE6E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76C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D26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1B5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118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7DD29">
            <w:pPr>
              <w:jc w:val="center"/>
            </w:pPr>
            <w:r>
              <w:rPr>
                <w:rFonts w:ascii="宋体" w:hAnsi="宋体" w:eastAsia="宋体"/>
                <w:sz w:val="16"/>
              </w:rPr>
              <w:t>学员对项目</w:t>
            </w:r>
            <w:r>
              <w:rPr>
                <w:rFonts w:hint="eastAsia" w:ascii="宋体" w:hAnsi="宋体"/>
                <w:sz w:val="16"/>
                <w:lang w:eastAsia="zh-CN"/>
              </w:rPr>
              <w:t>推广</w:t>
            </w:r>
            <w:r>
              <w:rPr>
                <w:rFonts w:ascii="宋体" w:hAnsi="宋体" w:eastAsia="宋体"/>
                <w:sz w:val="16"/>
              </w:rPr>
              <w:t>满意度高，指标设置不够精准</w:t>
            </w:r>
          </w:p>
        </w:tc>
      </w:tr>
      <w:tr w14:paraId="658629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882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48A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883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3CDF">
            <w:pPr>
              <w:jc w:val="center"/>
            </w:pPr>
            <w:r>
              <w:rPr>
                <w:rFonts w:ascii="宋体" w:hAnsi="宋体" w:eastAsia="宋体"/>
                <w:sz w:val="16"/>
              </w:rPr>
              <w:t>受援团队满意度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08E3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53D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C31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1B9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D230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424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D24D3">
            <w:pPr>
              <w:jc w:val="center"/>
            </w:pPr>
            <w:r>
              <w:rPr>
                <w:rFonts w:ascii="宋体" w:hAnsi="宋体" w:eastAsia="宋体"/>
                <w:sz w:val="16"/>
              </w:rPr>
              <w:t>=97.99%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C6E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BBA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7EBD3">
            <w:pPr>
              <w:jc w:val="center"/>
            </w:pPr>
            <w:r>
              <w:rPr>
                <w:rFonts w:ascii="宋体" w:hAnsi="宋体" w:eastAsia="宋体"/>
                <w:sz w:val="16"/>
              </w:rPr>
              <w:t>项目开展反响好，团队满意度高</w:t>
            </w:r>
          </w:p>
        </w:tc>
      </w:tr>
      <w:tr w14:paraId="1E7D791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AB413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097B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806F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660C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AD0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4B25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7B2B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5420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F49D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C2139">
            <w:pPr>
              <w:jc w:val="center"/>
            </w:pPr>
            <w:r>
              <w:rPr>
                <w:rFonts w:ascii="宋体" w:hAnsi="宋体" w:eastAsia="宋体"/>
                <w:sz w:val="16"/>
              </w:rPr>
              <w:t>97.83分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58E2C6"/>
        </w:tc>
      </w:tr>
    </w:tbl>
    <w:p w14:paraId="7F65C2CF">
      <w:r>
        <w:br w:type="page"/>
      </w:r>
    </w:p>
    <w:tbl>
      <w:tblPr>
        <w:tblStyle w:val="9"/>
        <w:tblW w:w="0" w:type="auto"/>
        <w:tblInd w:w="0" w:type="dxa"/>
        <w:tblLayout w:type="autofit"/>
        <w:tblCellMar>
          <w:top w:w="0" w:type="dxa"/>
          <w:left w:w="108" w:type="dxa"/>
          <w:bottom w:w="0" w:type="dxa"/>
          <w:right w:w="108" w:type="dxa"/>
        </w:tblCellMar>
      </w:tblPr>
      <w:tblGrid>
        <w:gridCol w:w="614"/>
        <w:gridCol w:w="585"/>
        <w:gridCol w:w="585"/>
        <w:gridCol w:w="586"/>
        <w:gridCol w:w="856"/>
        <w:gridCol w:w="586"/>
        <w:gridCol w:w="586"/>
        <w:gridCol w:w="600"/>
        <w:gridCol w:w="586"/>
        <w:gridCol w:w="586"/>
        <w:gridCol w:w="856"/>
        <w:gridCol w:w="776"/>
        <w:gridCol w:w="629"/>
        <w:gridCol w:w="629"/>
      </w:tblGrid>
      <w:tr w14:paraId="1363DD3E">
        <w:tc>
          <w:tcPr>
            <w:tcW w:w="8848" w:type="dxa"/>
            <w:gridSpan w:val="14"/>
            <w:vAlign w:val="center"/>
          </w:tcPr>
          <w:p w14:paraId="2A2B6E5B">
            <w:pPr>
              <w:jc w:val="center"/>
            </w:pPr>
            <w:r>
              <w:rPr>
                <w:rFonts w:ascii="宋体" w:hAnsi="宋体" w:eastAsia="宋体"/>
                <w:sz w:val="24"/>
              </w:rPr>
              <w:t>项目支出绩效自评表</w:t>
            </w:r>
          </w:p>
        </w:tc>
      </w:tr>
      <w:tr w14:paraId="56A7460D">
        <w:tblPrEx>
          <w:tblCellMar>
            <w:top w:w="0" w:type="dxa"/>
            <w:left w:w="108" w:type="dxa"/>
            <w:bottom w:w="0" w:type="dxa"/>
            <w:right w:w="108" w:type="dxa"/>
          </w:tblCellMar>
        </w:tblPrEx>
        <w:tc>
          <w:tcPr>
            <w:tcW w:w="8848" w:type="dxa"/>
            <w:gridSpan w:val="14"/>
            <w:vAlign w:val="center"/>
          </w:tcPr>
          <w:p w14:paraId="1545C310">
            <w:pPr>
              <w:jc w:val="center"/>
            </w:pPr>
            <w:r>
              <w:rPr>
                <w:rFonts w:ascii="宋体" w:hAnsi="宋体" w:eastAsia="宋体"/>
                <w:sz w:val="24"/>
              </w:rPr>
              <w:t>(2024年度)</w:t>
            </w:r>
          </w:p>
        </w:tc>
      </w:tr>
      <w:tr w14:paraId="494227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4B3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3DD788">
            <w:pPr>
              <w:jc w:val="center"/>
            </w:pPr>
            <w:r>
              <w:rPr>
                <w:rFonts w:ascii="宋体" w:hAnsi="宋体" w:eastAsia="宋体"/>
                <w:sz w:val="16"/>
              </w:rPr>
              <w:t>医疗服务与保障能力提升（医疗卫生机构能力建设）-国家重点专科能力建设项目(上年结转）</w:t>
            </w:r>
          </w:p>
        </w:tc>
      </w:tr>
      <w:tr w14:paraId="1A8AAB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782A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99E421">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61C8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A5AAE2">
            <w:pPr>
              <w:jc w:val="center"/>
            </w:pPr>
            <w:r>
              <w:rPr>
                <w:rFonts w:ascii="宋体" w:hAnsi="宋体" w:eastAsia="宋体"/>
                <w:sz w:val="16"/>
              </w:rPr>
              <w:t>巴音郭楞蒙古自治州人民医院</w:t>
            </w:r>
          </w:p>
        </w:tc>
      </w:tr>
      <w:tr w14:paraId="074B66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1371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F3AA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CD39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F037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F81A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8445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E232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F5F70">
            <w:pPr>
              <w:jc w:val="center"/>
            </w:pPr>
            <w:r>
              <w:rPr>
                <w:rFonts w:ascii="宋体" w:hAnsi="宋体" w:eastAsia="宋体"/>
                <w:sz w:val="16"/>
              </w:rPr>
              <w:t>得分</w:t>
            </w:r>
          </w:p>
        </w:tc>
      </w:tr>
      <w:tr w14:paraId="48F217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EE7CE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6463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616E1">
            <w:pPr>
              <w:jc w:val="center"/>
            </w:pPr>
            <w:r>
              <w:rPr>
                <w:rFonts w:ascii="宋体" w:hAnsi="宋体" w:eastAsia="宋体"/>
                <w:sz w:val="16"/>
              </w:rPr>
              <w:t>319.46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6EF84">
            <w:pPr>
              <w:jc w:val="center"/>
            </w:pPr>
            <w:r>
              <w:rPr>
                <w:rFonts w:ascii="宋体" w:hAnsi="宋体" w:eastAsia="宋体"/>
                <w:sz w:val="16"/>
              </w:rPr>
              <w:t>319.46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17375">
            <w:pPr>
              <w:jc w:val="center"/>
            </w:pPr>
            <w:r>
              <w:rPr>
                <w:rFonts w:ascii="宋体" w:hAnsi="宋体" w:eastAsia="宋体"/>
                <w:sz w:val="16"/>
              </w:rPr>
              <w:t>319.46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B69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83A0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A55DB">
            <w:pPr>
              <w:jc w:val="center"/>
            </w:pPr>
            <w:r>
              <w:rPr>
                <w:rFonts w:ascii="宋体" w:hAnsi="宋体" w:eastAsia="宋体"/>
                <w:sz w:val="16"/>
              </w:rPr>
              <w:t>10.00</w:t>
            </w:r>
          </w:p>
        </w:tc>
      </w:tr>
      <w:tr w14:paraId="45167B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5E2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A022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7F538">
            <w:pPr>
              <w:jc w:val="center"/>
            </w:pPr>
            <w:r>
              <w:rPr>
                <w:rFonts w:ascii="宋体" w:hAnsi="宋体" w:eastAsia="宋体"/>
                <w:sz w:val="16"/>
              </w:rPr>
              <w:t>319.46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BEB4E">
            <w:pPr>
              <w:jc w:val="center"/>
            </w:pPr>
            <w:r>
              <w:rPr>
                <w:rFonts w:ascii="宋体" w:hAnsi="宋体" w:eastAsia="宋体"/>
                <w:sz w:val="16"/>
              </w:rPr>
              <w:t>319.46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42B4E">
            <w:pPr>
              <w:jc w:val="center"/>
            </w:pPr>
            <w:r>
              <w:rPr>
                <w:rFonts w:ascii="宋体" w:hAnsi="宋体" w:eastAsia="宋体"/>
                <w:sz w:val="16"/>
              </w:rPr>
              <w:t>319.46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819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2B0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5D9C7">
            <w:pPr>
              <w:jc w:val="center"/>
            </w:pPr>
            <w:r>
              <w:rPr>
                <w:rFonts w:ascii="宋体" w:hAnsi="宋体" w:eastAsia="宋体"/>
                <w:sz w:val="16"/>
              </w:rPr>
              <w:t>-</w:t>
            </w:r>
          </w:p>
        </w:tc>
      </w:tr>
      <w:tr w14:paraId="0BF6C6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3B3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B5A7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2A8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F12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872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55E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209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6C63">
            <w:pPr>
              <w:jc w:val="center"/>
            </w:pPr>
            <w:r>
              <w:rPr>
                <w:rFonts w:ascii="宋体" w:hAnsi="宋体" w:eastAsia="宋体"/>
                <w:sz w:val="16"/>
              </w:rPr>
              <w:t>-</w:t>
            </w:r>
          </w:p>
        </w:tc>
      </w:tr>
      <w:tr w14:paraId="276E65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75890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DE228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A47B69">
            <w:pPr>
              <w:jc w:val="center"/>
            </w:pPr>
            <w:r>
              <w:rPr>
                <w:rFonts w:ascii="宋体" w:hAnsi="宋体" w:eastAsia="宋体"/>
                <w:sz w:val="16"/>
              </w:rPr>
              <w:t>总体目标完成情况</w:t>
            </w:r>
          </w:p>
        </w:tc>
      </w:tr>
      <w:tr w14:paraId="5BA798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B4AD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503AD4">
            <w:pPr>
              <w:jc w:val="both"/>
            </w:pPr>
            <w:r>
              <w:rPr>
                <w:rFonts w:ascii="宋体" w:hAnsi="宋体" w:eastAsia="宋体"/>
                <w:sz w:val="16"/>
              </w:rPr>
              <w:t>根据州财政局《关于拨付2022年中央财政医疗服务与保障能力提升（医疗卫生机构能力建设、卫生健康人才培养）补助资金（第二批）的通知》（巴财社</w:t>
            </w:r>
            <w:r>
              <w:rPr>
                <w:rFonts w:hint="eastAsia" w:ascii="宋体" w:hAnsi="宋体"/>
                <w:sz w:val="16"/>
                <w:lang w:eastAsia="zh-CN"/>
              </w:rPr>
              <w:t>〔2022〕130号</w:t>
            </w:r>
            <w:r>
              <w:rPr>
                <w:rFonts w:ascii="宋体" w:hAnsi="宋体" w:eastAsia="宋体"/>
                <w:sz w:val="16"/>
              </w:rPr>
              <w:t>）文件，拨付资金500万元，结转至2024年剩余319.45万元。本年购置22台专用医疗设备购置</w:t>
            </w:r>
            <w:r>
              <w:rPr>
                <w:rFonts w:hint="eastAsia" w:ascii="宋体" w:hAnsi="宋体"/>
                <w:sz w:val="16"/>
                <w:lang w:eastAsia="zh-CN"/>
              </w:rPr>
              <w:t>，</w:t>
            </w:r>
            <w:r>
              <w:rPr>
                <w:rFonts w:ascii="宋体" w:hAnsi="宋体" w:eastAsia="宋体"/>
                <w:sz w:val="16"/>
              </w:rPr>
              <w:t>金额共计241.34万元，购买一套软件设施，金额47.6万元，外派25名医疗人员培训，金额13.81万元，开展3</w:t>
            </w:r>
            <w:r>
              <w:rPr>
                <w:rFonts w:hint="eastAsia" w:ascii="宋体" w:hAnsi="宋体"/>
                <w:sz w:val="16"/>
                <w:lang w:eastAsia="zh-CN"/>
              </w:rPr>
              <w:t>期</w:t>
            </w:r>
            <w:r>
              <w:rPr>
                <w:rFonts w:ascii="宋体" w:hAnsi="宋体" w:eastAsia="宋体"/>
                <w:sz w:val="16"/>
              </w:rPr>
              <w:t>学习班13.71万元，完成一次督导1.8万元，发表一篇论著1.2万元，进一步提升医院整体医疗水平。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7C35F3">
            <w:pPr>
              <w:jc w:val="both"/>
            </w:pPr>
            <w:r>
              <w:rPr>
                <w:rFonts w:ascii="宋体" w:hAnsi="宋体" w:eastAsia="宋体"/>
                <w:sz w:val="16"/>
              </w:rPr>
              <w:t>截至2024年12月31日，已完成购置22台专用医疗设备购置，购买一套软件设施，外派25名医疗人员培训，开展3次学习班，完成一次督导，发表一篇论著1.2万元，达到进一步提升医院整体医疗水平。</w:t>
            </w:r>
          </w:p>
        </w:tc>
      </w:tr>
      <w:tr w14:paraId="5254AB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8A5E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AF6D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E4A8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7CCC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2CA5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16B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537B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1614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6646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F353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92DA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BF93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C729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F132C">
            <w:pPr>
              <w:jc w:val="center"/>
            </w:pPr>
            <w:r>
              <w:rPr>
                <w:rFonts w:ascii="宋体" w:hAnsi="宋体" w:eastAsia="宋体"/>
                <w:sz w:val="16"/>
              </w:rPr>
              <w:t>偏差原因分析及改进措施</w:t>
            </w:r>
          </w:p>
        </w:tc>
      </w:tr>
      <w:tr w14:paraId="55A2E6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9E744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E2896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00929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EFECA">
            <w:pPr>
              <w:jc w:val="center"/>
            </w:pPr>
            <w:r>
              <w:rPr>
                <w:rFonts w:ascii="宋体" w:hAnsi="宋体" w:eastAsia="宋体"/>
                <w:sz w:val="16"/>
              </w:rPr>
              <w:t>设备购置数量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5498A">
            <w:pPr>
              <w:jc w:val="center"/>
            </w:pPr>
            <w:r>
              <w:rPr>
                <w:rFonts w:ascii="宋体" w:hAnsi="宋体" w:eastAsia="宋体"/>
                <w:sz w:val="16"/>
              </w:rPr>
              <w:t>&gt;=22台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35E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F9C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F6FD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A49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F39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98759">
            <w:pPr>
              <w:jc w:val="center"/>
            </w:pPr>
            <w:r>
              <w:rPr>
                <w:rFonts w:ascii="宋体" w:hAnsi="宋体" w:eastAsia="宋体"/>
                <w:sz w:val="16"/>
              </w:rPr>
              <w:t>=22台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845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BBF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47932">
            <w:pPr>
              <w:jc w:val="center"/>
            </w:pPr>
          </w:p>
        </w:tc>
      </w:tr>
      <w:tr w14:paraId="77E561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599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8ED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D98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23A6C">
            <w:pPr>
              <w:jc w:val="center"/>
            </w:pPr>
            <w:r>
              <w:rPr>
                <w:rFonts w:ascii="宋体" w:hAnsi="宋体" w:eastAsia="宋体"/>
                <w:sz w:val="16"/>
              </w:rPr>
              <w:t>外派人员培训人数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7E26B">
            <w:pPr>
              <w:jc w:val="center"/>
            </w:pPr>
            <w:r>
              <w:rPr>
                <w:rFonts w:ascii="宋体" w:hAnsi="宋体" w:eastAsia="宋体"/>
                <w:sz w:val="16"/>
              </w:rPr>
              <w:t>&gt;=26人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E61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CC1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3730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DE5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D5A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34602">
            <w:pPr>
              <w:jc w:val="center"/>
            </w:pPr>
            <w:r>
              <w:rPr>
                <w:rFonts w:ascii="宋体" w:hAnsi="宋体" w:eastAsia="宋体"/>
                <w:sz w:val="16"/>
              </w:rPr>
              <w: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1987">
            <w:pPr>
              <w:jc w:val="center"/>
            </w:pPr>
            <w:r>
              <w:rPr>
                <w:rFonts w:ascii="宋体" w:hAnsi="宋体" w:eastAsia="宋体"/>
                <w:sz w:val="16"/>
              </w:rPr>
              <w:t>96.15%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0068E">
            <w:pPr>
              <w:jc w:val="center"/>
            </w:pPr>
            <w:r>
              <w:rPr>
                <w:rFonts w:ascii="宋体" w:hAnsi="宋体" w:eastAsia="宋体"/>
                <w:sz w:val="16"/>
              </w:rPr>
              <w:t>1.81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1497C">
            <w:pPr>
              <w:jc w:val="center"/>
            </w:pPr>
            <w:r>
              <w:rPr>
                <w:rFonts w:ascii="宋体" w:hAnsi="宋体" w:eastAsia="宋体"/>
                <w:sz w:val="16"/>
              </w:rPr>
              <w:t>个别人员培训还未结束</w:t>
            </w:r>
          </w:p>
        </w:tc>
      </w:tr>
      <w:tr w14:paraId="05458C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E9A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513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781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8962D">
            <w:pPr>
              <w:jc w:val="center"/>
            </w:pPr>
            <w:r>
              <w:rPr>
                <w:rFonts w:ascii="宋体" w:hAnsi="宋体" w:eastAsia="宋体"/>
                <w:sz w:val="16"/>
              </w:rPr>
              <w:t>购买软件数量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9B8E5">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841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DB6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023D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9D9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366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E0C80">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5E2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F826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8C08">
            <w:pPr>
              <w:jc w:val="center"/>
            </w:pPr>
          </w:p>
        </w:tc>
      </w:tr>
      <w:tr w14:paraId="57BC98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360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539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6D6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3A98E">
            <w:pPr>
              <w:jc w:val="center"/>
            </w:pPr>
            <w:r>
              <w:rPr>
                <w:rFonts w:ascii="宋体" w:hAnsi="宋体" w:eastAsia="宋体"/>
                <w:sz w:val="16"/>
              </w:rPr>
              <w:t>开展学习班个数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E2B1E">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B48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6BA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9D41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163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82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7E002">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A0F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3799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A2243">
            <w:pPr>
              <w:jc w:val="center"/>
            </w:pPr>
          </w:p>
        </w:tc>
      </w:tr>
      <w:tr w14:paraId="5671B1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4CF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94C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D14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5D33E">
            <w:pPr>
              <w:jc w:val="center"/>
            </w:pPr>
            <w:r>
              <w:rPr>
                <w:rFonts w:ascii="宋体" w:hAnsi="宋体" w:eastAsia="宋体"/>
                <w:sz w:val="16"/>
              </w:rPr>
              <w:t>学习班培训天数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0D4CF">
            <w:pPr>
              <w:jc w:val="center"/>
            </w:pPr>
            <w:r>
              <w:rPr>
                <w:rFonts w:ascii="宋体" w:hAnsi="宋体" w:eastAsia="宋体"/>
                <w:sz w:val="16"/>
              </w:rPr>
              <w:t>&gt;=4天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3A2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81F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F832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C4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478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4A586">
            <w:pPr>
              <w:jc w:val="center"/>
            </w:pPr>
            <w:r>
              <w:rPr>
                <w:rFonts w:ascii="宋体" w:hAnsi="宋体" w:eastAsia="宋体"/>
                <w:sz w:val="16"/>
              </w:rPr>
              <w: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781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C2DF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05687">
            <w:pPr>
              <w:jc w:val="center"/>
            </w:pPr>
          </w:p>
        </w:tc>
      </w:tr>
      <w:tr w14:paraId="59CF3C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676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16F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74C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B3054">
            <w:pPr>
              <w:jc w:val="center"/>
            </w:pPr>
            <w:r>
              <w:rPr>
                <w:rFonts w:ascii="宋体" w:hAnsi="宋体" w:eastAsia="宋体"/>
                <w:sz w:val="16"/>
              </w:rPr>
              <w:t>学习班参会人数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7ECB5">
            <w:pPr>
              <w:jc w:val="center"/>
            </w:pPr>
            <w:r>
              <w:rPr>
                <w:rFonts w:ascii="宋体" w:hAnsi="宋体" w:eastAsia="宋体"/>
                <w:sz w:val="16"/>
              </w:rPr>
              <w:t>&gt;=160人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A64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E30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FF2E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CC9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145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F46F4">
            <w:pPr>
              <w:jc w:val="center"/>
            </w:pPr>
            <w:r>
              <w:rPr>
                <w:rFonts w:ascii="宋体" w:hAnsi="宋体" w:eastAsia="宋体"/>
                <w:sz w:val="16"/>
              </w:rPr>
              <w:t>=162人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6DE84">
            <w:pPr>
              <w:jc w:val="center"/>
            </w:pPr>
            <w:r>
              <w:rPr>
                <w:rFonts w:ascii="宋体" w:hAnsi="宋体" w:eastAsia="宋体"/>
                <w:sz w:val="16"/>
              </w:rPr>
              <w:t>101.25%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9E8A">
            <w:pPr>
              <w:jc w:val="center"/>
            </w:pPr>
            <w:r>
              <w:rPr>
                <w:rFonts w:ascii="宋体" w:hAnsi="宋体" w:eastAsia="宋体"/>
                <w:sz w:val="16"/>
              </w:rPr>
              <w:t>1.98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20BC3">
            <w:pPr>
              <w:jc w:val="center"/>
            </w:pPr>
            <w:r>
              <w:rPr>
                <w:rFonts w:ascii="宋体" w:hAnsi="宋体" w:eastAsia="宋体"/>
                <w:sz w:val="16"/>
              </w:rPr>
              <w:t>学习班举办效果好，参加人员多。</w:t>
            </w:r>
          </w:p>
        </w:tc>
      </w:tr>
      <w:tr w14:paraId="7FB698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991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112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59E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0B02">
            <w:pPr>
              <w:jc w:val="center"/>
            </w:pPr>
            <w:r>
              <w:rPr>
                <w:rFonts w:ascii="宋体" w:hAnsi="宋体" w:eastAsia="宋体"/>
                <w:sz w:val="16"/>
              </w:rPr>
              <w:t>县市督导次数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5150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1E7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829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8EB3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F05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4EA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8AF1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D41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8F73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C76ED">
            <w:pPr>
              <w:jc w:val="center"/>
            </w:pPr>
          </w:p>
        </w:tc>
      </w:tr>
      <w:tr w14:paraId="32D569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FCA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09B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402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CBF34">
            <w:pPr>
              <w:jc w:val="center"/>
            </w:pPr>
            <w:r>
              <w:rPr>
                <w:rFonts w:ascii="宋体" w:hAnsi="宋体" w:eastAsia="宋体"/>
                <w:sz w:val="16"/>
              </w:rPr>
              <w:t>发表论著篇数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0140E">
            <w:pPr>
              <w:jc w:val="center"/>
            </w:pPr>
            <w:r>
              <w:rPr>
                <w:rFonts w:ascii="宋体" w:hAnsi="宋体" w:eastAsia="宋体"/>
                <w:sz w:val="16"/>
              </w:rPr>
              <w:t>&gt;=1篇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FFF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C94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B3B6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7CC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70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C940F">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6DA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EDDA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79A63">
            <w:pPr>
              <w:jc w:val="center"/>
            </w:pPr>
          </w:p>
        </w:tc>
      </w:tr>
      <w:tr w14:paraId="49DBC6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717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5D3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5E2C3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F41B4">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BB0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4B3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40B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6AC0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D42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CFA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008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AB2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7380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C11AF">
            <w:pPr>
              <w:jc w:val="center"/>
            </w:pPr>
          </w:p>
        </w:tc>
      </w:tr>
      <w:tr w14:paraId="717317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90E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0E2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4FA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0936">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1B9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080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D15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11A4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116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DB7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F04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1E0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72FC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30127">
            <w:pPr>
              <w:jc w:val="center"/>
            </w:pPr>
          </w:p>
        </w:tc>
      </w:tr>
      <w:tr w14:paraId="376A3A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0D2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5FB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CE5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B18E8">
            <w:pPr>
              <w:jc w:val="center"/>
            </w:pPr>
            <w:r>
              <w:rPr>
                <w:rFonts w:ascii="宋体" w:hAnsi="宋体" w:eastAsia="宋体"/>
                <w:sz w:val="16"/>
              </w:rPr>
              <w:t>软件质量验收合格率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FAC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955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691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1700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7F1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43D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FAF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3AA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699A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E7C2C">
            <w:pPr>
              <w:jc w:val="center"/>
            </w:pPr>
          </w:p>
        </w:tc>
      </w:tr>
      <w:tr w14:paraId="4E17A6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35C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4A2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F98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D8C97">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E82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F73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B52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9C64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7DC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958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ADB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D97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6F20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5A146">
            <w:pPr>
              <w:jc w:val="center"/>
            </w:pPr>
          </w:p>
        </w:tc>
      </w:tr>
      <w:tr w14:paraId="4DD201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750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6B9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7F5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4FD63">
            <w:pPr>
              <w:jc w:val="center"/>
            </w:pPr>
            <w:r>
              <w:rPr>
                <w:rFonts w:ascii="宋体" w:hAnsi="宋体" w:eastAsia="宋体"/>
                <w:sz w:val="16"/>
              </w:rPr>
              <w:t>进修人员结业合格率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F2E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0E7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5E1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5922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A94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FA7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64C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910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EDC0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C7D50">
            <w:pPr>
              <w:jc w:val="center"/>
            </w:pPr>
          </w:p>
        </w:tc>
      </w:tr>
      <w:tr w14:paraId="0CB586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7C4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817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5EE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49C28">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B09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241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395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E218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5E5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8CA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78C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E5C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13F1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F94CF">
            <w:pPr>
              <w:jc w:val="center"/>
            </w:pPr>
          </w:p>
        </w:tc>
      </w:tr>
      <w:tr w14:paraId="1C4541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2EB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B4A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0D3BA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4EDD9">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E8BC8">
            <w:pPr>
              <w:jc w:val="center"/>
            </w:pPr>
            <w:r>
              <w:rPr>
                <w:rFonts w:ascii="宋体" w:hAnsi="宋体" w:eastAsia="宋体"/>
                <w:sz w:val="16"/>
              </w:rPr>
              <w:t>2024年12月27日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3C4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6DC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773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6959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D46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B565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16F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2D1D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FD6F3">
            <w:pPr>
              <w:jc w:val="center"/>
            </w:pPr>
          </w:p>
        </w:tc>
      </w:tr>
      <w:tr w14:paraId="6F918E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AED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5F3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9F8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190EE">
            <w:pPr>
              <w:jc w:val="center"/>
            </w:pPr>
            <w:r>
              <w:rPr>
                <w:rFonts w:ascii="宋体" w:hAnsi="宋体" w:eastAsia="宋体"/>
                <w:sz w:val="16"/>
              </w:rPr>
              <w:t>进修人员结业及时率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EE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C72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3D3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4684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9B9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8C2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548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694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E936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EFB2">
            <w:pPr>
              <w:jc w:val="center"/>
            </w:pPr>
          </w:p>
        </w:tc>
      </w:tr>
      <w:tr w14:paraId="5411DC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971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FE4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2D7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5B4CD">
            <w:pPr>
              <w:jc w:val="center"/>
            </w:pPr>
            <w:r>
              <w:rPr>
                <w:rFonts w:ascii="宋体" w:hAnsi="宋体" w:eastAsia="宋体"/>
                <w:sz w:val="16"/>
              </w:rPr>
              <w:t>软件采购完成时间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DDC01">
            <w:pPr>
              <w:jc w:val="center"/>
            </w:pPr>
            <w:r>
              <w:rPr>
                <w:rFonts w:ascii="宋体" w:hAnsi="宋体" w:eastAsia="宋体"/>
                <w:sz w:val="16"/>
              </w:rPr>
              <w:t>2024年12月27日前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6E0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162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C10E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D241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6D8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DEC7D">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EE1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6EE7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9B260">
            <w:pPr>
              <w:jc w:val="center"/>
            </w:pPr>
          </w:p>
        </w:tc>
      </w:tr>
      <w:tr w14:paraId="605433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78E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D36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AE6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93FA9">
            <w:pPr>
              <w:jc w:val="center"/>
            </w:pPr>
            <w:r>
              <w:rPr>
                <w:rFonts w:ascii="宋体" w:hAnsi="宋体" w:eastAsia="宋体"/>
                <w:sz w:val="16"/>
              </w:rPr>
              <w:t>培训按时完成率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2F5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28F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94B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3CFE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6D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6D2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F51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976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D200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966C2">
            <w:pPr>
              <w:jc w:val="center"/>
            </w:pPr>
          </w:p>
        </w:tc>
      </w:tr>
      <w:tr w14:paraId="0994C2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6B1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BE0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7B7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A05BC">
            <w:pPr>
              <w:jc w:val="center"/>
            </w:pPr>
            <w:r>
              <w:rPr>
                <w:rFonts w:ascii="宋体" w:hAnsi="宋体" w:eastAsia="宋体"/>
                <w:sz w:val="16"/>
              </w:rPr>
              <w:t>县市督导按时完成率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F10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1F0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65C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665F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6AC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ACB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023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5BA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B885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99FA2">
            <w:pPr>
              <w:jc w:val="center"/>
            </w:pPr>
          </w:p>
        </w:tc>
      </w:tr>
      <w:tr w14:paraId="575BE2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476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FCB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5B7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75A7F">
            <w:pPr>
              <w:jc w:val="center"/>
            </w:pPr>
            <w:r>
              <w:rPr>
                <w:rFonts w:ascii="宋体" w:hAnsi="宋体" w:eastAsia="宋体"/>
                <w:sz w:val="16"/>
              </w:rPr>
              <w:t>论文发表及时率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EAE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1B4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B4A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9677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CF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C35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189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266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DFFB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1868B">
            <w:pPr>
              <w:jc w:val="center"/>
            </w:pPr>
          </w:p>
        </w:tc>
      </w:tr>
      <w:tr w14:paraId="04FFB8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FA2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2339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029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440BA">
            <w:pPr>
              <w:jc w:val="center"/>
            </w:pPr>
            <w:r>
              <w:rPr>
                <w:rFonts w:ascii="宋体" w:hAnsi="宋体" w:eastAsia="宋体"/>
                <w:sz w:val="16"/>
              </w:rPr>
              <w:t>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1F02A">
            <w:pPr>
              <w:jc w:val="center"/>
            </w:pPr>
            <w:r>
              <w:rPr>
                <w:rFonts w:ascii="宋体" w:hAnsi="宋体" w:eastAsia="宋体"/>
                <w:sz w:val="16"/>
              </w:rPr>
              <w:t>&lt;=241.34万元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788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77A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AEE0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0A7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289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453A1">
            <w:pPr>
              <w:jc w:val="center"/>
            </w:pPr>
            <w:r>
              <w:rPr>
                <w:rFonts w:ascii="宋体" w:hAnsi="宋体" w:eastAsia="宋体"/>
                <w:sz w:val="16"/>
              </w:rPr>
              <w:t>=241.34万元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FC1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1EB5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CD693">
            <w:pPr>
              <w:jc w:val="center"/>
            </w:pPr>
          </w:p>
        </w:tc>
      </w:tr>
      <w:tr w14:paraId="6DB54E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76E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A57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A76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976BA">
            <w:pPr>
              <w:jc w:val="center"/>
            </w:pPr>
            <w:r>
              <w:rPr>
                <w:rFonts w:ascii="宋体" w:hAnsi="宋体" w:eastAsia="宋体"/>
                <w:sz w:val="16"/>
              </w:rPr>
              <w:t>软件采购成本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B7A97">
            <w:pPr>
              <w:jc w:val="center"/>
            </w:pPr>
            <w:r>
              <w:rPr>
                <w:rFonts w:ascii="宋体" w:hAnsi="宋体" w:eastAsia="宋体"/>
                <w:sz w:val="16"/>
              </w:rPr>
              <w:t>&lt;=47.6万元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202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171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B2DF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B90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E33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EE3C8">
            <w:pPr>
              <w:jc w:val="center"/>
            </w:pPr>
            <w:r>
              <w:rPr>
                <w:rFonts w:ascii="宋体" w:hAnsi="宋体" w:eastAsia="宋体"/>
                <w:sz w:val="16"/>
              </w:rPr>
              <w:t>=47.6万元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153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0AF0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BCB3B">
            <w:pPr>
              <w:jc w:val="center"/>
            </w:pPr>
          </w:p>
        </w:tc>
      </w:tr>
      <w:tr w14:paraId="478364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EA0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BFB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782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FAD8A">
            <w:pPr>
              <w:jc w:val="center"/>
            </w:pPr>
            <w:r>
              <w:rPr>
                <w:rFonts w:ascii="宋体" w:hAnsi="宋体" w:eastAsia="宋体"/>
                <w:sz w:val="16"/>
              </w:rPr>
              <w:t>开展学习班成本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305FA">
            <w:pPr>
              <w:jc w:val="center"/>
            </w:pPr>
            <w:r>
              <w:rPr>
                <w:rFonts w:ascii="宋体" w:hAnsi="宋体" w:eastAsia="宋体"/>
                <w:sz w:val="16"/>
              </w:rPr>
              <w:t>&lt;=13.71万元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A7D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050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8E61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716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32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19553">
            <w:pPr>
              <w:jc w:val="center"/>
            </w:pPr>
            <w:r>
              <w:rPr>
                <w:rFonts w:ascii="宋体" w:hAnsi="宋体" w:eastAsia="宋体"/>
                <w:sz w:val="16"/>
              </w:rPr>
              <w:t>=14.199万元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EC14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665B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F15D1">
            <w:pPr>
              <w:jc w:val="center"/>
            </w:pPr>
            <w:r>
              <w:rPr>
                <w:rFonts w:ascii="宋体" w:hAnsi="宋体" w:eastAsia="宋体"/>
                <w:sz w:val="16"/>
              </w:rPr>
              <w:t>学习班开展效果好，参与讲课专家多，未精准控制预算</w:t>
            </w:r>
          </w:p>
        </w:tc>
      </w:tr>
      <w:tr w14:paraId="06E4D1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E00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751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BCE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9F49D">
            <w:pPr>
              <w:jc w:val="center"/>
            </w:pPr>
            <w:r>
              <w:rPr>
                <w:rFonts w:ascii="宋体" w:hAnsi="宋体" w:eastAsia="宋体"/>
                <w:sz w:val="16"/>
              </w:rPr>
              <w:t>人员培训成本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104C6">
            <w:pPr>
              <w:jc w:val="center"/>
            </w:pPr>
            <w:r>
              <w:rPr>
                <w:rFonts w:ascii="宋体" w:hAnsi="宋体" w:eastAsia="宋体"/>
                <w:sz w:val="16"/>
              </w:rPr>
              <w:t>&lt;=13.81万元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C7F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6FC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48AD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567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1BB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A8CA6">
            <w:pPr>
              <w:jc w:val="center"/>
            </w:pPr>
            <w:r>
              <w:rPr>
                <w:rFonts w:ascii="宋体" w:hAnsi="宋体" w:eastAsia="宋体"/>
                <w:sz w:val="16"/>
              </w:rPr>
              <w:t>=13.32万元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94ED2">
            <w:pPr>
              <w:jc w:val="center"/>
            </w:pPr>
            <w:r>
              <w:rPr>
                <w:rFonts w:ascii="宋体" w:hAnsi="宋体" w:eastAsia="宋体"/>
                <w:sz w:val="16"/>
              </w:rPr>
              <w:t>96.45%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1C0C0">
            <w:pPr>
              <w:jc w:val="center"/>
            </w:pPr>
            <w:r>
              <w:rPr>
                <w:rFonts w:ascii="宋体" w:hAnsi="宋体" w:eastAsia="宋体"/>
                <w:sz w:val="16"/>
              </w:rPr>
              <w:t>2.73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CEB13">
            <w:pPr>
              <w:jc w:val="center"/>
            </w:pPr>
            <w:r>
              <w:rPr>
                <w:rFonts w:ascii="宋体" w:hAnsi="宋体" w:eastAsia="宋体"/>
                <w:sz w:val="16"/>
              </w:rPr>
              <w:t>个别人员培训还未结束，无法在本年度使用资金</w:t>
            </w:r>
          </w:p>
        </w:tc>
      </w:tr>
      <w:tr w14:paraId="4BA0C8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629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A94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1DE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DAF42">
            <w:pPr>
              <w:jc w:val="center"/>
            </w:pPr>
            <w:r>
              <w:rPr>
                <w:rFonts w:ascii="宋体" w:hAnsi="宋体" w:eastAsia="宋体"/>
                <w:sz w:val="16"/>
              </w:rPr>
              <w:t>县市督导成本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19026">
            <w:pPr>
              <w:jc w:val="center"/>
            </w:pPr>
            <w:r>
              <w:rPr>
                <w:rFonts w:ascii="宋体" w:hAnsi="宋体" w:eastAsia="宋体"/>
                <w:sz w:val="16"/>
              </w:rPr>
              <w:t>&lt;=1.80万元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B1A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A16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27E0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148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7D9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A896">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FA5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2099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45BA8">
            <w:pPr>
              <w:jc w:val="center"/>
            </w:pPr>
          </w:p>
        </w:tc>
      </w:tr>
      <w:tr w14:paraId="15F94D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AE1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4EB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902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40508">
            <w:pPr>
              <w:jc w:val="center"/>
            </w:pPr>
            <w:r>
              <w:rPr>
                <w:rFonts w:ascii="宋体" w:hAnsi="宋体" w:eastAsia="宋体"/>
                <w:sz w:val="16"/>
              </w:rPr>
              <w:t>论著发表成本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269B1">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F01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9E7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BF5C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C4B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7CA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798D0">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343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DEFF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82EB5">
            <w:pPr>
              <w:jc w:val="center"/>
            </w:pPr>
          </w:p>
        </w:tc>
      </w:tr>
      <w:tr w14:paraId="7EFA7D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DAA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A3A0D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B7D6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B60DC">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A48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003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FD1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0E1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E20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C2B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9EE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F68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A95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E511">
            <w:pPr>
              <w:jc w:val="center"/>
            </w:pPr>
          </w:p>
        </w:tc>
      </w:tr>
      <w:tr w14:paraId="0F1416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197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59A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6171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0AFC5">
            <w:pPr>
              <w:jc w:val="center"/>
            </w:pPr>
            <w:r>
              <w:rPr>
                <w:rFonts w:ascii="宋体" w:hAnsi="宋体" w:eastAsia="宋体"/>
                <w:sz w:val="16"/>
              </w:rPr>
              <w:t>医疗服务能力水平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D7139">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C72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E6C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32E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11D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0BB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22F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5A4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D06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517D9">
            <w:pPr>
              <w:jc w:val="center"/>
            </w:pPr>
          </w:p>
        </w:tc>
      </w:tr>
      <w:tr w14:paraId="232656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962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D26A1">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358B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848F2">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894FD">
            <w:pPr>
              <w:jc w:val="center"/>
            </w:pPr>
            <w:r>
              <w:rPr>
                <w:rFonts w:ascii="宋体" w:hAnsi="宋体" w:eastAsia="宋体"/>
                <w:sz w:val="16"/>
              </w:rPr>
              <w:t>&gt;=92%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AC5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79C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450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01AF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A8A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99243">
            <w:pPr>
              <w:jc w:val="center"/>
            </w:pPr>
            <w:r>
              <w:rPr>
                <w:rFonts w:ascii="宋体" w:hAnsi="宋体" w:eastAsia="宋体"/>
                <w:sz w:val="16"/>
              </w:rPr>
              <w:t>=98.939%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7F3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93F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80B05">
            <w:pPr>
              <w:jc w:val="center"/>
            </w:pPr>
          </w:p>
        </w:tc>
      </w:tr>
      <w:tr w14:paraId="59102F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822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DD5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7A7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2E4AA">
            <w:pPr>
              <w:jc w:val="center"/>
            </w:pPr>
            <w:r>
              <w:rPr>
                <w:rFonts w:ascii="宋体" w:hAnsi="宋体" w:eastAsia="宋体"/>
                <w:sz w:val="16"/>
              </w:rPr>
              <w:t>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CCA44">
            <w:pPr>
              <w:jc w:val="center"/>
            </w:pPr>
            <w:r>
              <w:rPr>
                <w:rFonts w:ascii="宋体" w:hAnsi="宋体" w:eastAsia="宋体"/>
                <w:sz w:val="16"/>
              </w:rPr>
              <w:t>&gt;=92%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9FC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AD6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A05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49EE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AFA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002F3">
            <w:pPr>
              <w:jc w:val="center"/>
            </w:pPr>
            <w:r>
              <w:rPr>
                <w:rFonts w:ascii="宋体" w:hAnsi="宋体" w:eastAsia="宋体"/>
                <w:sz w:val="16"/>
              </w:rPr>
              <w:t>=97.99%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47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613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DDF0D">
            <w:pPr>
              <w:jc w:val="center"/>
            </w:pPr>
          </w:p>
        </w:tc>
      </w:tr>
      <w:tr w14:paraId="38D0881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63BAA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1690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7CC0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FBE2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A51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CE9C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FB53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86A2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7E04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3339D">
            <w:pPr>
              <w:jc w:val="center"/>
            </w:pPr>
            <w:r>
              <w:rPr>
                <w:rFonts w:ascii="宋体" w:hAnsi="宋体" w:eastAsia="宋体"/>
                <w:sz w:val="16"/>
              </w:rPr>
              <w:t>96.52分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1CA7F4"/>
        </w:tc>
      </w:tr>
    </w:tbl>
    <w:p w14:paraId="3B0EFF3F">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696"/>
        <w:gridCol w:w="624"/>
        <w:gridCol w:w="624"/>
        <w:gridCol w:w="627"/>
        <w:gridCol w:w="624"/>
        <w:gridCol w:w="624"/>
        <w:gridCol w:w="776"/>
        <w:gridCol w:w="696"/>
        <w:gridCol w:w="633"/>
        <w:gridCol w:w="630"/>
      </w:tblGrid>
      <w:tr w14:paraId="5B7A390C">
        <w:tc>
          <w:tcPr>
            <w:tcW w:w="8848" w:type="dxa"/>
            <w:gridSpan w:val="14"/>
            <w:vAlign w:val="center"/>
          </w:tcPr>
          <w:p w14:paraId="54605965">
            <w:pPr>
              <w:jc w:val="center"/>
            </w:pPr>
            <w:r>
              <w:rPr>
                <w:rFonts w:ascii="宋体" w:hAnsi="宋体" w:eastAsia="宋体"/>
                <w:sz w:val="24"/>
              </w:rPr>
              <w:t>项目支出绩效自评表</w:t>
            </w:r>
          </w:p>
        </w:tc>
      </w:tr>
      <w:tr w14:paraId="072F0D20">
        <w:tblPrEx>
          <w:tblCellMar>
            <w:top w:w="0" w:type="dxa"/>
            <w:left w:w="108" w:type="dxa"/>
            <w:bottom w:w="0" w:type="dxa"/>
            <w:right w:w="108" w:type="dxa"/>
          </w:tblCellMar>
        </w:tblPrEx>
        <w:tc>
          <w:tcPr>
            <w:tcW w:w="8848" w:type="dxa"/>
            <w:gridSpan w:val="14"/>
            <w:vAlign w:val="center"/>
          </w:tcPr>
          <w:p w14:paraId="769A2039">
            <w:pPr>
              <w:jc w:val="center"/>
            </w:pPr>
            <w:r>
              <w:rPr>
                <w:rFonts w:ascii="宋体" w:hAnsi="宋体" w:eastAsia="宋体"/>
                <w:sz w:val="24"/>
              </w:rPr>
              <w:t>(2024年度)</w:t>
            </w:r>
          </w:p>
        </w:tc>
      </w:tr>
      <w:tr w14:paraId="04F1FD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080F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4FCD13">
            <w:pPr>
              <w:jc w:val="center"/>
            </w:pPr>
            <w:r>
              <w:rPr>
                <w:rFonts w:ascii="宋体" w:hAnsi="宋体" w:eastAsia="宋体"/>
                <w:sz w:val="16"/>
              </w:rPr>
              <w:t>2022年自治区科技专项结余资金（上年结转）</w:t>
            </w:r>
          </w:p>
        </w:tc>
      </w:tr>
      <w:tr w14:paraId="668A33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52D0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59E584">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0C64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E11118">
            <w:pPr>
              <w:jc w:val="center"/>
            </w:pPr>
            <w:r>
              <w:rPr>
                <w:rFonts w:ascii="宋体" w:hAnsi="宋体" w:eastAsia="宋体"/>
                <w:sz w:val="16"/>
              </w:rPr>
              <w:t>巴音郭楞蒙古自治州人民医院</w:t>
            </w:r>
          </w:p>
        </w:tc>
      </w:tr>
      <w:tr w14:paraId="03BEFC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54D1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051E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E8D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3816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D160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B946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3F18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39534">
            <w:pPr>
              <w:jc w:val="center"/>
            </w:pPr>
            <w:r>
              <w:rPr>
                <w:rFonts w:ascii="宋体" w:hAnsi="宋体" w:eastAsia="宋体"/>
                <w:sz w:val="16"/>
              </w:rPr>
              <w:t>得分</w:t>
            </w:r>
          </w:p>
        </w:tc>
      </w:tr>
      <w:tr w14:paraId="6D4CA0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1C6E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B168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3D10E">
            <w:pPr>
              <w:jc w:val="center"/>
            </w:pPr>
            <w:r>
              <w:rPr>
                <w:rFonts w:ascii="宋体" w:hAnsi="宋体" w:eastAsia="宋体"/>
                <w:sz w:val="16"/>
              </w:rPr>
              <w:t>6.21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51122">
            <w:pPr>
              <w:jc w:val="center"/>
            </w:pPr>
            <w:r>
              <w:rPr>
                <w:rFonts w:ascii="宋体" w:hAnsi="宋体" w:eastAsia="宋体"/>
                <w:sz w:val="16"/>
              </w:rPr>
              <w:t>6.21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85AA7">
            <w:pPr>
              <w:jc w:val="center"/>
            </w:pPr>
            <w:r>
              <w:rPr>
                <w:rFonts w:ascii="宋体" w:hAnsi="宋体" w:eastAsia="宋体"/>
                <w:sz w:val="16"/>
              </w:rPr>
              <w:t>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997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B6334">
            <w:pPr>
              <w:jc w:val="center"/>
            </w:pPr>
            <w:r>
              <w:rPr>
                <w:rFonts w:ascii="宋体" w:hAnsi="宋体" w:eastAsia="宋体"/>
                <w:sz w:val="16"/>
              </w:rPr>
              <w:t>83.09%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68BEB">
            <w:pPr>
              <w:jc w:val="center"/>
            </w:pPr>
            <w:r>
              <w:rPr>
                <w:rFonts w:ascii="宋体" w:hAnsi="宋体" w:eastAsia="宋体"/>
                <w:sz w:val="16"/>
              </w:rPr>
              <w:t>5.77</w:t>
            </w:r>
          </w:p>
        </w:tc>
      </w:tr>
      <w:tr w14:paraId="3899C7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652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DCFE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80072">
            <w:pPr>
              <w:jc w:val="center"/>
            </w:pPr>
            <w:r>
              <w:rPr>
                <w:rFonts w:ascii="宋体" w:hAnsi="宋体" w:eastAsia="宋体"/>
                <w:sz w:val="16"/>
              </w:rPr>
              <w:t>6.21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CC065">
            <w:pPr>
              <w:jc w:val="center"/>
            </w:pPr>
            <w:r>
              <w:rPr>
                <w:rFonts w:ascii="宋体" w:hAnsi="宋体" w:eastAsia="宋体"/>
                <w:sz w:val="16"/>
              </w:rPr>
              <w:t>6.21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A6C65">
            <w:pPr>
              <w:jc w:val="center"/>
            </w:pPr>
            <w:r>
              <w:rPr>
                <w:rFonts w:ascii="宋体" w:hAnsi="宋体" w:eastAsia="宋体"/>
                <w:sz w:val="16"/>
              </w:rPr>
              <w:t>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77C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DA2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005B8">
            <w:pPr>
              <w:jc w:val="center"/>
            </w:pPr>
            <w:r>
              <w:rPr>
                <w:rFonts w:ascii="宋体" w:hAnsi="宋体" w:eastAsia="宋体"/>
                <w:sz w:val="16"/>
              </w:rPr>
              <w:t>-</w:t>
            </w:r>
          </w:p>
        </w:tc>
      </w:tr>
      <w:tr w14:paraId="3EBA96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92C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1AD3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55A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0DC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804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732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B1A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69954">
            <w:pPr>
              <w:jc w:val="center"/>
            </w:pPr>
            <w:r>
              <w:rPr>
                <w:rFonts w:ascii="宋体" w:hAnsi="宋体" w:eastAsia="宋体"/>
                <w:sz w:val="16"/>
              </w:rPr>
              <w:t>-</w:t>
            </w:r>
          </w:p>
        </w:tc>
      </w:tr>
      <w:tr w14:paraId="5AA5C6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3D77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65E53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3D5B83">
            <w:pPr>
              <w:jc w:val="center"/>
            </w:pPr>
            <w:r>
              <w:rPr>
                <w:rFonts w:ascii="宋体" w:hAnsi="宋体" w:eastAsia="宋体"/>
                <w:sz w:val="16"/>
              </w:rPr>
              <w:t>总体目标完成情况</w:t>
            </w:r>
          </w:p>
        </w:tc>
      </w:tr>
      <w:tr w14:paraId="3EB363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1238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C798E2">
            <w:pPr>
              <w:jc w:val="both"/>
            </w:pPr>
            <w:r>
              <w:rPr>
                <w:rFonts w:ascii="宋体" w:hAnsi="宋体" w:eastAsia="宋体"/>
                <w:sz w:val="16"/>
              </w:rPr>
              <w:t>通过 做好自治区自然科学基金《M型磷脂酶A2受体、1型血小板反应蛋白7A域及IgG4在膜性肾病中的表达与临床特征相关性研究》《免疫检查点抑制剂对肺癌患者凝血功能影响的研究》《计算机数字化辅助设计与脊柱三柱截骨矫形术治疗重度僵硬性脊柱畸形》项目,脊柱重度畸形三柱截骨矫形术前计算机数字化辅助术前设计图像处理数量20例，发表论文数量3篇，参加学术会议1次，患者随访血标本检测数量10例。</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2CBD20">
            <w:pPr>
              <w:jc w:val="both"/>
            </w:pPr>
            <w:r>
              <w:rPr>
                <w:rFonts w:ascii="宋体" w:hAnsi="宋体" w:eastAsia="宋体"/>
                <w:sz w:val="16"/>
              </w:rPr>
              <w:t>截至2024年12月31日，完成脊柱重度畸形三柱截骨矫形术前计算机数字化辅助术前设计图像处理数量18例，发表论文数量2篇，参加学术会议3次，患者随访血标本检测数量10例，达到了提升我院科研水平能力</w:t>
            </w:r>
            <w:r>
              <w:rPr>
                <w:rFonts w:hint="eastAsia" w:ascii="宋体" w:hAnsi="宋体"/>
                <w:sz w:val="16"/>
                <w:lang w:eastAsia="zh-CN"/>
              </w:rPr>
              <w:t>的</w:t>
            </w:r>
            <w:r>
              <w:rPr>
                <w:rFonts w:ascii="宋体" w:hAnsi="宋体" w:eastAsia="宋体"/>
                <w:sz w:val="16"/>
              </w:rPr>
              <w:t>效果。</w:t>
            </w:r>
          </w:p>
        </w:tc>
      </w:tr>
      <w:tr w14:paraId="477FF1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C79E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FB75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541D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0DAA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357E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3AF1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99AB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C7AA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A31A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BD62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B884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14E8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0241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183C3">
            <w:pPr>
              <w:jc w:val="center"/>
            </w:pPr>
            <w:r>
              <w:rPr>
                <w:rFonts w:ascii="宋体" w:hAnsi="宋体" w:eastAsia="宋体"/>
                <w:sz w:val="16"/>
              </w:rPr>
              <w:t>偏差原因分析及改进措施</w:t>
            </w:r>
          </w:p>
        </w:tc>
      </w:tr>
      <w:tr w14:paraId="425BB8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05D12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EC13A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50743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239F4">
            <w:pPr>
              <w:jc w:val="center"/>
            </w:pPr>
            <w:r>
              <w:rPr>
                <w:rFonts w:ascii="宋体" w:hAnsi="宋体" w:eastAsia="宋体"/>
                <w:sz w:val="16"/>
              </w:rPr>
              <w:t>脊柱重度畸形三柱截骨矫形术前计算机数字化辅助术前设计图像处理数量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53EB">
            <w:pPr>
              <w:jc w:val="center"/>
            </w:pPr>
            <w:r>
              <w:rPr>
                <w:rFonts w:ascii="宋体" w:hAnsi="宋体" w:eastAsia="宋体"/>
                <w:sz w:val="16"/>
              </w:rPr>
              <w:t>&gt;=20例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82D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C85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071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EC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8BD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D81F5">
            <w:pPr>
              <w:jc w:val="center"/>
            </w:pPr>
            <w:r>
              <w:rPr>
                <w:rFonts w:ascii="宋体" w:hAnsi="宋体" w:eastAsia="宋体"/>
                <w:sz w:val="16"/>
              </w:rPr>
              <w:t>=18例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31DE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BF13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6FF60">
            <w:pPr>
              <w:jc w:val="center"/>
            </w:pPr>
            <w:r>
              <w:rPr>
                <w:rFonts w:ascii="宋体" w:hAnsi="宋体" w:eastAsia="宋体"/>
                <w:sz w:val="16"/>
              </w:rPr>
              <w:t>患者人数较少，导致图像处理数量减少</w:t>
            </w:r>
          </w:p>
        </w:tc>
      </w:tr>
      <w:tr w14:paraId="432595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43C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B69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4A9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C0A7F">
            <w:pPr>
              <w:jc w:val="center"/>
            </w:pPr>
            <w:r>
              <w:rPr>
                <w:rFonts w:ascii="宋体" w:hAnsi="宋体" w:eastAsia="宋体"/>
                <w:sz w:val="16"/>
              </w:rPr>
              <w:t>发表论文数量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A04FB">
            <w:pPr>
              <w:jc w:val="center"/>
            </w:pPr>
            <w:r>
              <w:rPr>
                <w:rFonts w:ascii="宋体" w:hAnsi="宋体" w:eastAsia="宋体"/>
                <w:sz w:val="16"/>
              </w:rPr>
              <w:t>&gt;=3篇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7A9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242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222E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3D7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0D4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44DA1">
            <w:pPr>
              <w:jc w:val="center"/>
            </w:pPr>
            <w:r>
              <w:rPr>
                <w:rFonts w:ascii="宋体" w:hAnsi="宋体" w:eastAsia="宋体"/>
                <w:sz w:val="16"/>
              </w:rPr>
              <w:t>=3篇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2EC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A169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D35A4">
            <w:pPr>
              <w:jc w:val="center"/>
            </w:pPr>
          </w:p>
        </w:tc>
      </w:tr>
      <w:tr w14:paraId="75C3A3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E04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A7C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435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7351C">
            <w:pPr>
              <w:jc w:val="center"/>
            </w:pPr>
            <w:r>
              <w:rPr>
                <w:rFonts w:ascii="宋体" w:hAnsi="宋体" w:eastAsia="宋体"/>
                <w:sz w:val="16"/>
              </w:rPr>
              <w:t>参加学术会议次数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A7895">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B75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5C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C440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CFA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70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DCDD1">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CDBDC">
            <w:pPr>
              <w:jc w:val="center"/>
            </w:pPr>
            <w:r>
              <w:rPr>
                <w:rFonts w:ascii="宋体" w:hAnsi="宋体" w:eastAsia="宋体"/>
                <w:sz w:val="16"/>
              </w:rPr>
              <w:t>300%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E4E6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4B374">
            <w:pPr>
              <w:jc w:val="center"/>
            </w:pPr>
            <w:r>
              <w:rPr>
                <w:rFonts w:ascii="宋体" w:hAnsi="宋体" w:eastAsia="宋体"/>
                <w:sz w:val="16"/>
              </w:rPr>
              <w:t>根据项目开展情况进行预算调整，前期为做好规划</w:t>
            </w:r>
          </w:p>
        </w:tc>
      </w:tr>
      <w:tr w14:paraId="3A887A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3BD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3A0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EA0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812F1">
            <w:pPr>
              <w:jc w:val="center"/>
            </w:pPr>
            <w:r>
              <w:rPr>
                <w:rFonts w:ascii="宋体" w:hAnsi="宋体" w:eastAsia="宋体"/>
                <w:sz w:val="16"/>
              </w:rPr>
              <w:t>参加学术会议天数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904CD">
            <w:pPr>
              <w:jc w:val="center"/>
            </w:pPr>
            <w:r>
              <w:rPr>
                <w:rFonts w:ascii="宋体" w:hAnsi="宋体" w:eastAsia="宋体"/>
                <w:sz w:val="16"/>
              </w:rPr>
              <w:t>&gt;=1天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FB7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39D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229F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CC5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047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06E63">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00AC5">
            <w:pPr>
              <w:jc w:val="center"/>
            </w:pPr>
            <w:r>
              <w:rPr>
                <w:rFonts w:ascii="宋体" w:hAnsi="宋体" w:eastAsia="宋体"/>
                <w:sz w:val="16"/>
              </w:rPr>
              <w:t>300%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26CA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17186">
            <w:pPr>
              <w:jc w:val="center"/>
            </w:pPr>
            <w:r>
              <w:rPr>
                <w:rFonts w:ascii="宋体" w:hAnsi="宋体" w:eastAsia="宋体"/>
                <w:sz w:val="16"/>
              </w:rPr>
              <w:t>根据项目开展情况进行预算调整，前期为做好规划</w:t>
            </w:r>
          </w:p>
        </w:tc>
      </w:tr>
      <w:tr w14:paraId="2E2FBD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5C8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AF2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81D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E3AB5">
            <w:pPr>
              <w:jc w:val="center"/>
            </w:pPr>
            <w:r>
              <w:rPr>
                <w:rFonts w:ascii="宋体" w:hAnsi="宋体" w:eastAsia="宋体"/>
                <w:sz w:val="16"/>
              </w:rPr>
              <w:t>参加学术会议人数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842E4">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751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9CD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E080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B9B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42B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D2F9A">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A77BE">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BBC7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9F861">
            <w:pPr>
              <w:jc w:val="center"/>
            </w:pPr>
            <w:r>
              <w:rPr>
                <w:rFonts w:ascii="宋体" w:hAnsi="宋体" w:eastAsia="宋体"/>
                <w:sz w:val="16"/>
              </w:rPr>
              <w:t>根据项目开展情况进行预算调整，前期为做好规划</w:t>
            </w:r>
          </w:p>
        </w:tc>
      </w:tr>
      <w:tr w14:paraId="0F748E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9F5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CB0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AA2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E7CD2">
            <w:pPr>
              <w:jc w:val="center"/>
            </w:pPr>
            <w:r>
              <w:rPr>
                <w:rFonts w:ascii="宋体" w:hAnsi="宋体" w:eastAsia="宋体"/>
                <w:sz w:val="16"/>
              </w:rPr>
              <w:t>患者随访血标本检测数量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1A39B">
            <w:pPr>
              <w:jc w:val="center"/>
            </w:pPr>
            <w:r>
              <w:rPr>
                <w:rFonts w:ascii="宋体" w:hAnsi="宋体" w:eastAsia="宋体"/>
                <w:sz w:val="16"/>
              </w:rPr>
              <w:t>&gt;=10例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C9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8FE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1969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D8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769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7F43">
            <w:pPr>
              <w:jc w:val="center"/>
            </w:pPr>
            <w:r>
              <w:rPr>
                <w:rFonts w:ascii="宋体" w:hAnsi="宋体" w:eastAsia="宋体"/>
                <w:sz w:val="16"/>
              </w:rPr>
              <w:t>=10例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426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99F8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6F7F2">
            <w:pPr>
              <w:jc w:val="center"/>
            </w:pPr>
          </w:p>
        </w:tc>
      </w:tr>
      <w:tr w14:paraId="4A0F57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ABE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E0B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7F4F5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357CA">
            <w:pPr>
              <w:jc w:val="center"/>
            </w:pPr>
            <w:r>
              <w:rPr>
                <w:rFonts w:ascii="宋体" w:hAnsi="宋体" w:eastAsia="宋体"/>
                <w:sz w:val="16"/>
              </w:rPr>
              <w:t>标本检测合格率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8D2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B5F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CE7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C27A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3E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354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1D8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A9B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AE78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6616">
            <w:pPr>
              <w:jc w:val="center"/>
            </w:pPr>
          </w:p>
        </w:tc>
      </w:tr>
      <w:tr w14:paraId="047831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EEA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A1E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970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896C8">
            <w:pPr>
              <w:jc w:val="center"/>
            </w:pPr>
            <w:r>
              <w:rPr>
                <w:rFonts w:ascii="宋体" w:hAnsi="宋体" w:eastAsia="宋体"/>
                <w:sz w:val="16"/>
              </w:rPr>
              <w:t>学术会议出勤率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095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549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CD3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DE54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5B5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4FE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EA4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E74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510A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21940">
            <w:pPr>
              <w:jc w:val="center"/>
            </w:pPr>
          </w:p>
        </w:tc>
      </w:tr>
      <w:tr w14:paraId="70E258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B09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B96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12C2F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3E94B">
            <w:pPr>
              <w:jc w:val="center"/>
            </w:pPr>
            <w:r>
              <w:rPr>
                <w:rFonts w:ascii="宋体" w:hAnsi="宋体" w:eastAsia="宋体"/>
                <w:sz w:val="16"/>
              </w:rPr>
              <w:t>论文发表及时率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565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34B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7C8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B91C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DB0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E65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78F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7F2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6DDD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5D4D6">
            <w:pPr>
              <w:jc w:val="center"/>
            </w:pPr>
          </w:p>
        </w:tc>
      </w:tr>
      <w:tr w14:paraId="7272BE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BCA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3B0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20A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A3096">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6D9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679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081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CAD4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CA9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FA1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572F2">
            <w:pPr>
              <w:jc w:val="center"/>
            </w:pPr>
            <w:r>
              <w:rPr>
                <w:rFonts w:ascii="宋体" w:hAnsi="宋体" w:eastAsia="宋体"/>
                <w:sz w:val="16"/>
              </w:rPr>
              <w:t>=83.09%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B4DB6">
            <w:pPr>
              <w:jc w:val="center"/>
            </w:pPr>
            <w:r>
              <w:rPr>
                <w:rFonts w:ascii="宋体" w:hAnsi="宋体" w:eastAsia="宋体"/>
                <w:sz w:val="16"/>
              </w:rPr>
              <w:t>83.09%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42381">
            <w:pPr>
              <w:jc w:val="center"/>
            </w:pPr>
            <w:r>
              <w:rPr>
                <w:rFonts w:ascii="宋体" w:hAnsi="宋体" w:eastAsia="宋体"/>
                <w:sz w:val="16"/>
              </w:rPr>
              <w:t>2.31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A6899">
            <w:pPr>
              <w:jc w:val="center"/>
            </w:pPr>
            <w:r>
              <w:rPr>
                <w:rFonts w:ascii="宋体" w:hAnsi="宋体" w:eastAsia="宋体"/>
                <w:sz w:val="16"/>
              </w:rPr>
              <w:t>项目周期较长，导致该项目未完成</w:t>
            </w:r>
          </w:p>
        </w:tc>
      </w:tr>
      <w:tr w14:paraId="73F304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CFF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BB1E8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1642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CAF1E">
            <w:pPr>
              <w:jc w:val="center"/>
            </w:pPr>
            <w:r>
              <w:rPr>
                <w:rFonts w:ascii="宋体" w:hAnsi="宋体" w:eastAsia="宋体"/>
                <w:sz w:val="16"/>
              </w:rPr>
              <w:t>脊柱重度畸形三柱截骨矫形术前计算机数字化辅助术前设计图像处理成本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857E9">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5F7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B48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FB34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15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0C8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333B4">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550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E8CE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B5F73">
            <w:pPr>
              <w:jc w:val="center"/>
            </w:pPr>
          </w:p>
        </w:tc>
      </w:tr>
      <w:tr w14:paraId="5883E1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CC6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EAB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E0D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345F">
            <w:pPr>
              <w:jc w:val="center"/>
            </w:pPr>
            <w:r>
              <w:rPr>
                <w:rFonts w:ascii="宋体" w:hAnsi="宋体" w:eastAsia="宋体"/>
                <w:sz w:val="16"/>
              </w:rPr>
              <w:t>发表论文成本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0F4EB">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063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F90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E31F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1DB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564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BDC92">
            <w:pPr>
              <w:jc w:val="center"/>
            </w:pPr>
            <w:r>
              <w:rPr>
                <w:rFonts w:ascii="宋体" w:hAnsi="宋体" w:eastAsia="宋体"/>
                <w:sz w:val="16"/>
              </w:rPr>
              <w:t>=1.087万元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4F0D1">
            <w:pPr>
              <w:jc w:val="center"/>
            </w:pPr>
            <w:r>
              <w:rPr>
                <w:rFonts w:ascii="宋体" w:hAnsi="宋体" w:eastAsia="宋体"/>
                <w:sz w:val="16"/>
              </w:rPr>
              <w:t>54.35%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2EFF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AD75B">
            <w:pPr>
              <w:jc w:val="center"/>
            </w:pPr>
            <w:r>
              <w:rPr>
                <w:rFonts w:ascii="宋体" w:hAnsi="宋体" w:eastAsia="宋体"/>
                <w:sz w:val="16"/>
              </w:rPr>
              <w:t>部分论文为普刊，资金花费较少。</w:t>
            </w:r>
          </w:p>
        </w:tc>
      </w:tr>
      <w:tr w14:paraId="3E7169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6C0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4E5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5B4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BE18C">
            <w:pPr>
              <w:jc w:val="center"/>
            </w:pPr>
            <w:r>
              <w:rPr>
                <w:rFonts w:ascii="宋体" w:hAnsi="宋体" w:eastAsia="宋体"/>
                <w:sz w:val="16"/>
              </w:rPr>
              <w:t>会议费、差旅费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58236">
            <w:pPr>
              <w:jc w:val="center"/>
            </w:pPr>
            <w:r>
              <w:rPr>
                <w:rFonts w:ascii="宋体" w:hAnsi="宋体" w:eastAsia="宋体"/>
                <w:sz w:val="16"/>
              </w:rPr>
              <w:t>&lt;=1.26万元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788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BC7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22FA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707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948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5D419">
            <w:pPr>
              <w:jc w:val="center"/>
            </w:pPr>
            <w:r>
              <w:rPr>
                <w:rFonts w:ascii="宋体" w:hAnsi="宋体" w:eastAsia="宋体"/>
                <w:sz w:val="16"/>
              </w:rPr>
              <w:t>=1.2732万元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35E3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DB13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31CE">
            <w:pPr>
              <w:jc w:val="center"/>
            </w:pPr>
            <w:r>
              <w:rPr>
                <w:rFonts w:ascii="宋体" w:hAnsi="宋体" w:eastAsia="宋体"/>
                <w:sz w:val="16"/>
              </w:rPr>
              <w:t>根据项目开展情况进行预算调整，前期为做好规划</w:t>
            </w:r>
          </w:p>
        </w:tc>
      </w:tr>
      <w:tr w14:paraId="06EE2B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481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38E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785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0263D">
            <w:pPr>
              <w:jc w:val="center"/>
            </w:pPr>
            <w:r>
              <w:rPr>
                <w:rFonts w:ascii="宋体" w:hAnsi="宋体" w:eastAsia="宋体"/>
                <w:sz w:val="16"/>
              </w:rPr>
              <w:t>患者随访血标本检测成本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A55AA">
            <w:pPr>
              <w:jc w:val="center"/>
            </w:pPr>
            <w:r>
              <w:rPr>
                <w:rFonts w:ascii="宋体" w:hAnsi="宋体" w:eastAsia="宋体"/>
                <w:sz w:val="16"/>
              </w:rPr>
              <w:t>&lt;=0.3万元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409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944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78CE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58F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12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0B7E3">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479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192F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293F4">
            <w:pPr>
              <w:jc w:val="center"/>
            </w:pPr>
          </w:p>
        </w:tc>
      </w:tr>
      <w:tr w14:paraId="4E91E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3BE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2BA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A88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67C2A">
            <w:pPr>
              <w:jc w:val="center"/>
            </w:pPr>
            <w:r>
              <w:rPr>
                <w:rFonts w:ascii="宋体" w:hAnsi="宋体" w:eastAsia="宋体"/>
                <w:sz w:val="16"/>
              </w:rPr>
              <w:t>专家咨询费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A2B43">
            <w:pPr>
              <w:jc w:val="center"/>
            </w:pPr>
            <w:r>
              <w:rPr>
                <w:rFonts w:ascii="宋体" w:hAnsi="宋体" w:eastAsia="宋体"/>
                <w:sz w:val="16"/>
              </w:rPr>
              <w:t>&lt;=0.15万元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915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9C4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6DD4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CF2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AF3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C59CC">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5C0A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A5DD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3CEBE">
            <w:pPr>
              <w:jc w:val="center"/>
            </w:pPr>
            <w:r>
              <w:rPr>
                <w:rFonts w:ascii="宋体" w:hAnsi="宋体" w:eastAsia="宋体"/>
                <w:sz w:val="16"/>
              </w:rPr>
              <w:t>项目</w:t>
            </w:r>
            <w:r>
              <w:rPr>
                <w:rFonts w:hint="eastAsia" w:ascii="宋体" w:hAnsi="宋体"/>
                <w:sz w:val="16"/>
                <w:lang w:eastAsia="zh-CN"/>
              </w:rPr>
              <w:t>未</w:t>
            </w:r>
            <w:r>
              <w:rPr>
                <w:rFonts w:ascii="宋体" w:hAnsi="宋体" w:eastAsia="宋体"/>
                <w:sz w:val="16"/>
              </w:rPr>
              <w:t>结束，导致该项目资金未支付。</w:t>
            </w:r>
          </w:p>
        </w:tc>
      </w:tr>
      <w:tr w14:paraId="0A80D1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039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851A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7780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832AF">
            <w:pPr>
              <w:jc w:val="center"/>
            </w:pPr>
            <w:r>
              <w:rPr>
                <w:rFonts w:ascii="宋体" w:hAnsi="宋体" w:eastAsia="宋体"/>
                <w:sz w:val="16"/>
              </w:rPr>
              <w:t>提升项目组科研能力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1E250">
            <w:pPr>
              <w:jc w:val="center"/>
            </w:pPr>
            <w:r>
              <w:rPr>
                <w:rFonts w:ascii="宋体" w:hAnsi="宋体" w:eastAsia="宋体"/>
                <w:sz w:val="16"/>
              </w:rPr>
              <w:t>得到提升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549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631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ABAB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37D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462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69FC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409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C0C8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F0EC1">
            <w:pPr>
              <w:jc w:val="center"/>
            </w:pPr>
          </w:p>
        </w:tc>
      </w:tr>
      <w:tr w14:paraId="4B51A6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AEE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CFB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770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28AA0">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2112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D26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D1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63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CB34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45A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2D991">
            <w:pPr>
              <w:jc w:val="center"/>
            </w:pPr>
            <w:r>
              <w:rPr>
                <w:rFonts w:ascii="宋体" w:hAnsi="宋体" w:eastAsia="宋体"/>
                <w:sz w:val="16"/>
              </w:rPr>
              <w:t>=97.99%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3F0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BB2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CC64">
            <w:pPr>
              <w:jc w:val="center"/>
            </w:pPr>
          </w:p>
        </w:tc>
      </w:tr>
      <w:tr w14:paraId="1134609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AA3D0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8108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7238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2568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814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0A48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44A3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53C6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4488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C3FB8">
            <w:pPr>
              <w:jc w:val="center"/>
            </w:pPr>
            <w:r>
              <w:rPr>
                <w:rFonts w:ascii="宋体" w:hAnsi="宋体" w:eastAsia="宋体"/>
                <w:sz w:val="16"/>
              </w:rPr>
              <w:t>69.08分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E7EE28"/>
        </w:tc>
      </w:tr>
    </w:tbl>
    <w:p w14:paraId="40E9894E">
      <w:r>
        <w:br w:type="page"/>
      </w:r>
    </w:p>
    <w:tbl>
      <w:tblPr>
        <w:tblStyle w:val="9"/>
        <w:tblW w:w="0" w:type="auto"/>
        <w:tblInd w:w="0" w:type="dxa"/>
        <w:tblLayout w:type="autofit"/>
        <w:tblCellMar>
          <w:top w:w="0" w:type="dxa"/>
          <w:left w:w="108" w:type="dxa"/>
          <w:bottom w:w="0" w:type="dxa"/>
          <w:right w:w="108" w:type="dxa"/>
        </w:tblCellMar>
      </w:tblPr>
      <w:tblGrid>
        <w:gridCol w:w="621"/>
        <w:gridCol w:w="604"/>
        <w:gridCol w:w="605"/>
        <w:gridCol w:w="605"/>
        <w:gridCol w:w="856"/>
        <w:gridCol w:w="611"/>
        <w:gridCol w:w="609"/>
        <w:gridCol w:w="615"/>
        <w:gridCol w:w="605"/>
        <w:gridCol w:w="605"/>
        <w:gridCol w:w="776"/>
        <w:gridCol w:w="696"/>
        <w:gridCol w:w="630"/>
        <w:gridCol w:w="622"/>
      </w:tblGrid>
      <w:tr w14:paraId="0BA81390">
        <w:tblPrEx>
          <w:tblCellMar>
            <w:top w:w="0" w:type="dxa"/>
            <w:left w:w="108" w:type="dxa"/>
            <w:bottom w:w="0" w:type="dxa"/>
            <w:right w:w="108" w:type="dxa"/>
          </w:tblCellMar>
        </w:tblPrEx>
        <w:tc>
          <w:tcPr>
            <w:tcW w:w="8848" w:type="dxa"/>
            <w:gridSpan w:val="14"/>
            <w:vAlign w:val="center"/>
          </w:tcPr>
          <w:p w14:paraId="417B2F36">
            <w:pPr>
              <w:jc w:val="center"/>
            </w:pPr>
            <w:r>
              <w:rPr>
                <w:rFonts w:ascii="宋体" w:hAnsi="宋体" w:eastAsia="宋体"/>
                <w:sz w:val="24"/>
              </w:rPr>
              <w:t>项目支出绩效自评表</w:t>
            </w:r>
          </w:p>
        </w:tc>
      </w:tr>
      <w:tr w14:paraId="0F7EB35B">
        <w:tblPrEx>
          <w:tblCellMar>
            <w:top w:w="0" w:type="dxa"/>
            <w:left w:w="108" w:type="dxa"/>
            <w:bottom w:w="0" w:type="dxa"/>
            <w:right w:w="108" w:type="dxa"/>
          </w:tblCellMar>
        </w:tblPrEx>
        <w:tc>
          <w:tcPr>
            <w:tcW w:w="8848" w:type="dxa"/>
            <w:gridSpan w:val="14"/>
            <w:vAlign w:val="center"/>
          </w:tcPr>
          <w:p w14:paraId="6256071F">
            <w:pPr>
              <w:jc w:val="center"/>
            </w:pPr>
            <w:r>
              <w:rPr>
                <w:rFonts w:ascii="宋体" w:hAnsi="宋体" w:eastAsia="宋体"/>
                <w:sz w:val="24"/>
              </w:rPr>
              <w:t>(2024年度)</w:t>
            </w:r>
          </w:p>
        </w:tc>
      </w:tr>
      <w:tr w14:paraId="3AD4D1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E1FB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ECF2B8">
            <w:pPr>
              <w:jc w:val="center"/>
            </w:pPr>
            <w:r>
              <w:rPr>
                <w:rFonts w:ascii="宋体" w:hAnsi="宋体" w:eastAsia="宋体"/>
                <w:sz w:val="16"/>
              </w:rPr>
              <w:t>2023年中央基建投资巴州人民医院自治区级区域医疗中心建设项目(上年结转)</w:t>
            </w:r>
          </w:p>
        </w:tc>
      </w:tr>
      <w:tr w14:paraId="691C70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2409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0C8559">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733D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9DB031">
            <w:pPr>
              <w:jc w:val="center"/>
            </w:pPr>
            <w:r>
              <w:rPr>
                <w:rFonts w:ascii="宋体" w:hAnsi="宋体" w:eastAsia="宋体"/>
                <w:sz w:val="16"/>
              </w:rPr>
              <w:t>巴音郭楞蒙古自治州人民医院</w:t>
            </w:r>
          </w:p>
        </w:tc>
      </w:tr>
      <w:tr w14:paraId="62CC8A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1FB0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5EBD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C585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39FE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FD2D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4C8F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49BF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9CA81">
            <w:pPr>
              <w:jc w:val="center"/>
            </w:pPr>
            <w:r>
              <w:rPr>
                <w:rFonts w:ascii="宋体" w:hAnsi="宋体" w:eastAsia="宋体"/>
                <w:sz w:val="16"/>
              </w:rPr>
              <w:t>得分</w:t>
            </w:r>
          </w:p>
        </w:tc>
      </w:tr>
      <w:tr w14:paraId="0A80C9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AC20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F998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7CCAE">
            <w:pPr>
              <w:jc w:val="center"/>
            </w:pPr>
            <w:r>
              <w:rPr>
                <w:rFonts w:ascii="宋体" w:hAnsi="宋体" w:eastAsia="宋体"/>
                <w:sz w:val="16"/>
              </w:rPr>
              <w:t>4,192.00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9CFEE">
            <w:pPr>
              <w:jc w:val="center"/>
            </w:pPr>
            <w:r>
              <w:rPr>
                <w:rFonts w:ascii="宋体" w:hAnsi="宋体" w:eastAsia="宋体"/>
                <w:sz w:val="16"/>
              </w:rPr>
              <w:t>4,192.00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3437D">
            <w:pPr>
              <w:jc w:val="center"/>
            </w:pPr>
            <w:r>
              <w:rPr>
                <w:rFonts w:ascii="宋体" w:hAnsi="宋体" w:eastAsia="宋体"/>
                <w:sz w:val="16"/>
              </w:rPr>
              <w:t>3,046.20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E29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D201B">
            <w:pPr>
              <w:jc w:val="center"/>
            </w:pPr>
            <w:r>
              <w:rPr>
                <w:rFonts w:ascii="宋体" w:hAnsi="宋体" w:eastAsia="宋体"/>
                <w:sz w:val="16"/>
              </w:rPr>
              <w:t>72.67%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3F4F6">
            <w:pPr>
              <w:jc w:val="center"/>
            </w:pPr>
            <w:r>
              <w:rPr>
                <w:rFonts w:ascii="宋体" w:hAnsi="宋体" w:eastAsia="宋体"/>
                <w:sz w:val="16"/>
              </w:rPr>
              <w:t>3.17</w:t>
            </w:r>
          </w:p>
        </w:tc>
      </w:tr>
      <w:tr w14:paraId="6F8D23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29F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247B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E1F4E">
            <w:pPr>
              <w:jc w:val="center"/>
            </w:pPr>
            <w:r>
              <w:rPr>
                <w:rFonts w:ascii="宋体" w:hAnsi="宋体" w:eastAsia="宋体"/>
                <w:sz w:val="16"/>
              </w:rPr>
              <w:t>4,192.00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30196">
            <w:pPr>
              <w:jc w:val="center"/>
            </w:pPr>
            <w:r>
              <w:rPr>
                <w:rFonts w:ascii="宋体" w:hAnsi="宋体" w:eastAsia="宋体"/>
                <w:sz w:val="16"/>
              </w:rPr>
              <w:t>4,192.00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9DF9E">
            <w:pPr>
              <w:jc w:val="center"/>
            </w:pPr>
            <w:r>
              <w:rPr>
                <w:rFonts w:ascii="宋体" w:hAnsi="宋体" w:eastAsia="宋体"/>
                <w:sz w:val="16"/>
              </w:rPr>
              <w:t>3,046.20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8EF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4F0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04636">
            <w:pPr>
              <w:jc w:val="center"/>
            </w:pPr>
            <w:r>
              <w:rPr>
                <w:rFonts w:ascii="宋体" w:hAnsi="宋体" w:eastAsia="宋体"/>
                <w:sz w:val="16"/>
              </w:rPr>
              <w:t>-</w:t>
            </w:r>
          </w:p>
        </w:tc>
      </w:tr>
      <w:tr w14:paraId="35FBA9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783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DDFD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F89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803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CC1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DB4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735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8481C">
            <w:pPr>
              <w:jc w:val="center"/>
            </w:pPr>
            <w:r>
              <w:rPr>
                <w:rFonts w:ascii="宋体" w:hAnsi="宋体" w:eastAsia="宋体"/>
                <w:sz w:val="16"/>
              </w:rPr>
              <w:t>-</w:t>
            </w:r>
          </w:p>
        </w:tc>
      </w:tr>
      <w:tr w14:paraId="778B4E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F9A5E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691AF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7306B8">
            <w:pPr>
              <w:jc w:val="center"/>
            </w:pPr>
            <w:r>
              <w:rPr>
                <w:rFonts w:ascii="宋体" w:hAnsi="宋体" w:eastAsia="宋体"/>
                <w:sz w:val="16"/>
              </w:rPr>
              <w:t>总体目标完成情况</w:t>
            </w:r>
          </w:p>
        </w:tc>
      </w:tr>
      <w:tr w14:paraId="06A928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035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F5C0CE">
            <w:pPr>
              <w:jc w:val="both"/>
            </w:pPr>
            <w:r>
              <w:rPr>
                <w:rFonts w:ascii="宋体" w:hAnsi="宋体" w:eastAsia="宋体"/>
                <w:sz w:val="16"/>
              </w:rPr>
              <w:t>根据《关于下达2023年优质高效医疗卫生服务体系建设工程（第二批）中央基建投资预算的通知》巴财建〔2023〕47号文件拨付金额1.5亿元，结转至2024年使用资金4192万元，通过完成支付区域医疗中心工程款1次，预算金额为1657万元，购置相关医疗设备3套，预算金额2393.7万元，购置软件2套，预算金额141.3万元。剩余部分由医院自筹资金支付，达到深入实施健康中国战略，推进卫生健康领域供给侧结构性改革，着力解决群众看病难问题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933770">
            <w:pPr>
              <w:jc w:val="both"/>
            </w:pPr>
            <w:r>
              <w:rPr>
                <w:rFonts w:hint="eastAsia" w:ascii="宋体" w:hAnsi="宋体"/>
                <w:sz w:val="16"/>
                <w:lang w:eastAsia="zh-CN"/>
              </w:rPr>
              <w:t>截至2024</w:t>
            </w:r>
            <w:r>
              <w:rPr>
                <w:rFonts w:ascii="宋体" w:hAnsi="宋体" w:eastAsia="宋体"/>
                <w:sz w:val="16"/>
              </w:rPr>
              <w:t>年12月31日，完成支付一次工程款，购置2套医疗设备，购置软件2套，推进了卫生健康领域供给侧结构性改革，着力解决了群众看病难问题的效果。</w:t>
            </w:r>
          </w:p>
        </w:tc>
      </w:tr>
      <w:tr w14:paraId="78F250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14B2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24F0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449F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421C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1A6B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DF26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7E56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95E9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EDC7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E055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42E9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0F06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D9A7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AFD7A">
            <w:pPr>
              <w:jc w:val="center"/>
            </w:pPr>
            <w:r>
              <w:rPr>
                <w:rFonts w:ascii="宋体" w:hAnsi="宋体" w:eastAsia="宋体"/>
                <w:sz w:val="16"/>
              </w:rPr>
              <w:t>偏差原因分析及改进措施</w:t>
            </w:r>
          </w:p>
        </w:tc>
      </w:tr>
      <w:tr w14:paraId="11BB19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66AD9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20A59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1B652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58188">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0A205">
            <w:pPr>
              <w:jc w:val="center"/>
            </w:pPr>
            <w:r>
              <w:rPr>
                <w:rFonts w:ascii="宋体" w:hAnsi="宋体" w:eastAsia="宋体"/>
                <w:sz w:val="16"/>
              </w:rPr>
              <w:t>=3套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45E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39E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831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66B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60B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ED086">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1BEA2">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6FD51">
            <w:pPr>
              <w:jc w:val="center"/>
            </w:pPr>
            <w:r>
              <w:rPr>
                <w:rFonts w:ascii="宋体" w:hAnsi="宋体" w:eastAsia="宋体"/>
                <w:sz w:val="16"/>
              </w:rPr>
              <w:t>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12DFE">
            <w:pPr>
              <w:jc w:val="center"/>
            </w:pPr>
            <w:r>
              <w:rPr>
                <w:rFonts w:ascii="宋体" w:hAnsi="宋体" w:eastAsia="宋体"/>
                <w:sz w:val="16"/>
              </w:rPr>
              <w:t>因直线加速器未到货，暂未完成支付</w:t>
            </w:r>
          </w:p>
        </w:tc>
      </w:tr>
      <w:tr w14:paraId="4398C3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BC8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E44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660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DD84B">
            <w:pPr>
              <w:jc w:val="center"/>
            </w:pPr>
            <w:r>
              <w:rPr>
                <w:rFonts w:ascii="宋体" w:hAnsi="宋体" w:eastAsia="宋体"/>
                <w:sz w:val="16"/>
              </w:rPr>
              <w:t>支付工程款次数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7100E">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145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1B3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A121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79B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34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6D91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EE5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9F6C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664D5">
            <w:pPr>
              <w:jc w:val="center"/>
            </w:pPr>
          </w:p>
        </w:tc>
      </w:tr>
      <w:tr w14:paraId="77280A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0F8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3FB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EDF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91A87">
            <w:pPr>
              <w:jc w:val="center"/>
            </w:pPr>
            <w:r>
              <w:rPr>
                <w:rFonts w:ascii="宋体" w:hAnsi="宋体" w:eastAsia="宋体"/>
                <w:sz w:val="16"/>
              </w:rPr>
              <w:t>购置软件数量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FCAAE">
            <w:pPr>
              <w:jc w:val="center"/>
            </w:pPr>
            <w:r>
              <w:rPr>
                <w:rFonts w:ascii="宋体" w:hAnsi="宋体" w:eastAsia="宋体"/>
                <w:sz w:val="16"/>
              </w:rPr>
              <w:t>&gt;=2套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E63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F15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9356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D83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3CD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61183">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F0E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DBC3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40E65">
            <w:pPr>
              <w:jc w:val="center"/>
            </w:pPr>
          </w:p>
        </w:tc>
      </w:tr>
      <w:tr w14:paraId="25E6B8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B11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DEC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3144E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54D1C">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6D2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9E9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D58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61D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23C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133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BB8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3BA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1D2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CCD5C">
            <w:pPr>
              <w:jc w:val="center"/>
            </w:pPr>
          </w:p>
        </w:tc>
      </w:tr>
      <w:tr w14:paraId="1D7AA8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F6C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9EB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A44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16CB6">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307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E91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687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953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D93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6F2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999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E1C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152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EAFD3">
            <w:pPr>
              <w:jc w:val="center"/>
            </w:pPr>
          </w:p>
        </w:tc>
      </w:tr>
      <w:tr w14:paraId="0EBC72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760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2DA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F19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A4EF8">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0CC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E21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7C4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699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A50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4B2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128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5B3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D0D5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C7A0B">
            <w:pPr>
              <w:jc w:val="center"/>
            </w:pPr>
          </w:p>
        </w:tc>
      </w:tr>
      <w:tr w14:paraId="3D408A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CA9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9CA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919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D1093">
            <w:pPr>
              <w:jc w:val="center"/>
            </w:pPr>
            <w:r>
              <w:rPr>
                <w:rFonts w:ascii="宋体" w:hAnsi="宋体" w:eastAsia="宋体"/>
                <w:sz w:val="16"/>
              </w:rPr>
              <w:t>工程款资金保障率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5DF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D06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C84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9F62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078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A25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84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5CA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3640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A4B32">
            <w:pPr>
              <w:jc w:val="center"/>
            </w:pPr>
          </w:p>
        </w:tc>
      </w:tr>
      <w:tr w14:paraId="1C976F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B56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FA4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B72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62DEE">
            <w:pPr>
              <w:jc w:val="center"/>
            </w:pPr>
            <w:r>
              <w:rPr>
                <w:rFonts w:ascii="宋体" w:hAnsi="宋体" w:eastAsia="宋体"/>
                <w:sz w:val="16"/>
              </w:rPr>
              <w:t>软件质量合格率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3C1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ECD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620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8C02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78C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CE6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24E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9A2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D710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C1012">
            <w:pPr>
              <w:jc w:val="center"/>
            </w:pPr>
          </w:p>
        </w:tc>
      </w:tr>
      <w:tr w14:paraId="70D8B5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125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3FA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3D8A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8E3D4">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332B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22E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8E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A22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32ED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52E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4952C">
            <w:pPr>
              <w:jc w:val="center"/>
            </w:pPr>
            <w:r>
              <w:rPr>
                <w:rFonts w:ascii="宋体" w:hAnsi="宋体" w:eastAsia="宋体"/>
                <w:sz w:val="16"/>
              </w:rPr>
              <w:t>2024年12月18日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13D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477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E2B69">
            <w:pPr>
              <w:jc w:val="center"/>
            </w:pPr>
          </w:p>
        </w:tc>
      </w:tr>
      <w:tr w14:paraId="35D340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360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2B6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2E0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1990C">
            <w:pPr>
              <w:jc w:val="center"/>
            </w:pPr>
            <w:r>
              <w:rPr>
                <w:rFonts w:ascii="宋体" w:hAnsi="宋体" w:eastAsia="宋体"/>
                <w:sz w:val="16"/>
              </w:rPr>
              <w:t>工程款支付及时率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1E7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785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A6C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ACD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6BB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A83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B08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81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28B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31174">
            <w:pPr>
              <w:jc w:val="center"/>
            </w:pPr>
          </w:p>
        </w:tc>
      </w:tr>
      <w:tr w14:paraId="31F408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D22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532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4D0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5EE8A">
            <w:pPr>
              <w:jc w:val="center"/>
            </w:pPr>
            <w:r>
              <w:rPr>
                <w:rFonts w:ascii="宋体" w:hAnsi="宋体" w:eastAsia="宋体"/>
                <w:sz w:val="16"/>
              </w:rPr>
              <w:t>软件采购完成时间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25F0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831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02E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450F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4A25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0ED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93A23">
            <w:pPr>
              <w:jc w:val="center"/>
            </w:pPr>
            <w:r>
              <w:rPr>
                <w:rFonts w:ascii="宋体" w:hAnsi="宋体" w:eastAsia="宋体"/>
                <w:sz w:val="16"/>
              </w:rPr>
              <w:t>2024年12月18日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0BE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03C1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6A303">
            <w:pPr>
              <w:jc w:val="center"/>
            </w:pPr>
          </w:p>
        </w:tc>
      </w:tr>
      <w:tr w14:paraId="7E7D18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C52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FB77F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04A40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A194D">
            <w:pPr>
              <w:jc w:val="center"/>
            </w:pPr>
            <w:r>
              <w:rPr>
                <w:rFonts w:ascii="宋体" w:hAnsi="宋体" w:eastAsia="宋体"/>
                <w:sz w:val="16"/>
              </w:rPr>
              <w:t>基建项目预算控制数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904B7">
            <w:pPr>
              <w:jc w:val="center"/>
            </w:pPr>
            <w:r>
              <w:rPr>
                <w:rFonts w:ascii="宋体" w:hAnsi="宋体" w:eastAsia="宋体"/>
                <w:sz w:val="16"/>
              </w:rPr>
              <w:t>&lt;=1657万元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46E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8CE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398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6FB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FA1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982B7">
            <w:pPr>
              <w:jc w:val="center"/>
            </w:pPr>
            <w:r>
              <w:rPr>
                <w:rFonts w:ascii="宋体" w:hAnsi="宋体" w:eastAsia="宋体"/>
                <w:sz w:val="16"/>
              </w:rPr>
              <w:t>=1657万元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F72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AF7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0F398">
            <w:pPr>
              <w:jc w:val="center"/>
            </w:pPr>
          </w:p>
        </w:tc>
      </w:tr>
      <w:tr w14:paraId="0E1224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F19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8E6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4A8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87D0D">
            <w:pPr>
              <w:jc w:val="center"/>
            </w:pPr>
            <w:r>
              <w:rPr>
                <w:rFonts w:ascii="宋体" w:hAnsi="宋体" w:eastAsia="宋体"/>
                <w:sz w:val="16"/>
              </w:rPr>
              <w:t>设备购置成本数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E1BCF">
            <w:pPr>
              <w:jc w:val="center"/>
            </w:pPr>
            <w:r>
              <w:rPr>
                <w:rFonts w:ascii="宋体" w:hAnsi="宋体" w:eastAsia="宋体"/>
                <w:sz w:val="16"/>
              </w:rPr>
              <w:t>&lt;=2393.7万元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501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97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0AD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3A9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541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EE0B7">
            <w:pPr>
              <w:jc w:val="center"/>
            </w:pPr>
            <w:r>
              <w:rPr>
                <w:rFonts w:ascii="宋体" w:hAnsi="宋体" w:eastAsia="宋体"/>
                <w:sz w:val="16"/>
              </w:rPr>
              <w:t>=1247.9万元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3DB7D">
            <w:pPr>
              <w:jc w:val="center"/>
            </w:pPr>
            <w:r>
              <w:rPr>
                <w:rFonts w:ascii="宋体" w:hAnsi="宋体" w:eastAsia="宋体"/>
                <w:sz w:val="16"/>
              </w:rPr>
              <w:t>53.02%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1669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55B6F">
            <w:pPr>
              <w:jc w:val="center"/>
            </w:pPr>
            <w:r>
              <w:rPr>
                <w:rFonts w:ascii="宋体" w:hAnsi="宋体" w:eastAsia="宋体"/>
                <w:sz w:val="16"/>
              </w:rPr>
              <w:t>因直线加速器未到货，暂未完成支付</w:t>
            </w:r>
          </w:p>
        </w:tc>
      </w:tr>
      <w:tr w14:paraId="30CB2E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F24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6A5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5C9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CF0E9">
            <w:pPr>
              <w:jc w:val="center"/>
            </w:pPr>
            <w:r>
              <w:rPr>
                <w:rFonts w:ascii="宋体" w:hAnsi="宋体" w:eastAsia="宋体"/>
                <w:sz w:val="16"/>
              </w:rPr>
              <w:t>软件采购成本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EED35">
            <w:pPr>
              <w:jc w:val="center"/>
            </w:pPr>
            <w:r>
              <w:rPr>
                <w:rFonts w:ascii="宋体" w:hAnsi="宋体" w:eastAsia="宋体"/>
                <w:sz w:val="16"/>
              </w:rPr>
              <w:t>&lt;=141.30万元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D91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1DC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51E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143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076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05345">
            <w:pPr>
              <w:jc w:val="center"/>
            </w:pPr>
            <w:r>
              <w:rPr>
                <w:rFonts w:ascii="宋体" w:hAnsi="宋体" w:eastAsia="宋体"/>
                <w:sz w:val="16"/>
              </w:rPr>
              <w:t>=141.3万元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FD4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D6A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C6D66">
            <w:pPr>
              <w:jc w:val="center"/>
            </w:pPr>
          </w:p>
        </w:tc>
      </w:tr>
      <w:tr w14:paraId="3DB946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013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9397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2FD2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4E289">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9E2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B99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598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29F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6C2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EAE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C66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F2C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19F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3B336">
            <w:pPr>
              <w:jc w:val="center"/>
            </w:pPr>
          </w:p>
        </w:tc>
      </w:tr>
      <w:tr w14:paraId="43879C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329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106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5057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5E03C">
            <w:pPr>
              <w:jc w:val="center"/>
            </w:pPr>
            <w:r>
              <w:rPr>
                <w:rFonts w:ascii="宋体" w:hAnsi="宋体" w:eastAsia="宋体"/>
                <w:sz w:val="16"/>
              </w:rPr>
              <w:t>改善医疗卫生基础设施条件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610AD">
            <w:pPr>
              <w:jc w:val="center"/>
            </w:pPr>
            <w:r>
              <w:rPr>
                <w:rFonts w:ascii="宋体" w:hAnsi="宋体" w:eastAsia="宋体"/>
                <w:sz w:val="16"/>
              </w:rPr>
              <w:t>得到改善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AA6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8F0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486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B555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4FA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BF1E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945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FAA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FDC6B">
            <w:pPr>
              <w:jc w:val="center"/>
            </w:pPr>
          </w:p>
        </w:tc>
      </w:tr>
      <w:tr w14:paraId="45C2EA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2DC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2EC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3EC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D10C7">
            <w:pPr>
              <w:jc w:val="center"/>
            </w:pPr>
            <w:r>
              <w:rPr>
                <w:rFonts w:ascii="宋体" w:hAnsi="宋体" w:eastAsia="宋体"/>
                <w:sz w:val="16"/>
              </w:rPr>
              <w:t>设备使用人员满意度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DAB5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1CD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82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BF9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5C49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759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85B3B">
            <w:pPr>
              <w:jc w:val="center"/>
            </w:pPr>
            <w:r>
              <w:rPr>
                <w:rFonts w:ascii="宋体" w:hAnsi="宋体" w:eastAsia="宋体"/>
                <w:sz w:val="16"/>
              </w:rPr>
              <w:t>=97.99%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064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03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A391">
            <w:pPr>
              <w:jc w:val="center"/>
            </w:pPr>
          </w:p>
        </w:tc>
      </w:tr>
      <w:tr w14:paraId="1F8A2C9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73DB9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60F3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D754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2113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F6F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F2BE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F462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200B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BB53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4C198">
            <w:pPr>
              <w:jc w:val="center"/>
            </w:pPr>
            <w:r>
              <w:rPr>
                <w:rFonts w:ascii="宋体" w:hAnsi="宋体" w:eastAsia="宋体"/>
                <w:sz w:val="16"/>
              </w:rPr>
              <w:t>85.67分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367860"/>
        </w:tc>
      </w:tr>
    </w:tbl>
    <w:p w14:paraId="7154CE33">
      <w:r>
        <w:br w:type="page"/>
      </w:r>
    </w:p>
    <w:tbl>
      <w:tblPr>
        <w:tblStyle w:val="9"/>
        <w:tblW w:w="0" w:type="auto"/>
        <w:tblInd w:w="0" w:type="dxa"/>
        <w:tblLayout w:type="autofit"/>
        <w:tblCellMar>
          <w:top w:w="0" w:type="dxa"/>
          <w:left w:w="108" w:type="dxa"/>
          <w:bottom w:w="0" w:type="dxa"/>
          <w:right w:w="108" w:type="dxa"/>
        </w:tblCellMar>
      </w:tblPr>
      <w:tblGrid>
        <w:gridCol w:w="625"/>
        <w:gridCol w:w="613"/>
        <w:gridCol w:w="613"/>
        <w:gridCol w:w="613"/>
        <w:gridCol w:w="696"/>
        <w:gridCol w:w="613"/>
        <w:gridCol w:w="625"/>
        <w:gridCol w:w="619"/>
        <w:gridCol w:w="613"/>
        <w:gridCol w:w="613"/>
        <w:gridCol w:w="856"/>
        <w:gridCol w:w="697"/>
        <w:gridCol w:w="632"/>
        <w:gridCol w:w="632"/>
      </w:tblGrid>
      <w:tr w14:paraId="1E59B471">
        <w:tblPrEx>
          <w:tblCellMar>
            <w:top w:w="0" w:type="dxa"/>
            <w:left w:w="108" w:type="dxa"/>
            <w:bottom w:w="0" w:type="dxa"/>
            <w:right w:w="108" w:type="dxa"/>
          </w:tblCellMar>
        </w:tblPrEx>
        <w:tc>
          <w:tcPr>
            <w:tcW w:w="8848" w:type="dxa"/>
            <w:gridSpan w:val="14"/>
            <w:vAlign w:val="center"/>
          </w:tcPr>
          <w:p w14:paraId="6F8D321C">
            <w:pPr>
              <w:jc w:val="center"/>
            </w:pPr>
            <w:r>
              <w:rPr>
                <w:rFonts w:ascii="宋体" w:hAnsi="宋体" w:eastAsia="宋体"/>
                <w:sz w:val="24"/>
              </w:rPr>
              <w:t>项目支出绩效自评表</w:t>
            </w:r>
          </w:p>
        </w:tc>
      </w:tr>
      <w:tr w14:paraId="5B6E0455">
        <w:tblPrEx>
          <w:tblCellMar>
            <w:top w:w="0" w:type="dxa"/>
            <w:left w:w="108" w:type="dxa"/>
            <w:bottom w:w="0" w:type="dxa"/>
            <w:right w:w="108" w:type="dxa"/>
          </w:tblCellMar>
        </w:tblPrEx>
        <w:tc>
          <w:tcPr>
            <w:tcW w:w="8848" w:type="dxa"/>
            <w:gridSpan w:val="14"/>
            <w:vAlign w:val="center"/>
          </w:tcPr>
          <w:p w14:paraId="07C32D5F">
            <w:pPr>
              <w:jc w:val="center"/>
            </w:pPr>
            <w:r>
              <w:rPr>
                <w:rFonts w:ascii="宋体" w:hAnsi="宋体" w:eastAsia="宋体"/>
                <w:sz w:val="24"/>
              </w:rPr>
              <w:t>(2024年度)</w:t>
            </w:r>
          </w:p>
        </w:tc>
      </w:tr>
      <w:tr w14:paraId="752219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74C2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055EBE">
            <w:pPr>
              <w:jc w:val="center"/>
            </w:pPr>
            <w:r>
              <w:rPr>
                <w:rFonts w:ascii="宋体" w:hAnsi="宋体" w:eastAsia="宋体"/>
                <w:sz w:val="16"/>
              </w:rPr>
              <w:t>2023年中央财政重大传染病防治补助资金(上年结转)</w:t>
            </w:r>
          </w:p>
        </w:tc>
      </w:tr>
      <w:tr w14:paraId="604D3E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AF5A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B381FD">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170F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360061">
            <w:pPr>
              <w:jc w:val="center"/>
            </w:pPr>
            <w:r>
              <w:rPr>
                <w:rFonts w:ascii="宋体" w:hAnsi="宋体" w:eastAsia="宋体"/>
                <w:sz w:val="16"/>
              </w:rPr>
              <w:t>巴音郭楞蒙古自治州人民医院</w:t>
            </w:r>
          </w:p>
        </w:tc>
      </w:tr>
      <w:tr w14:paraId="080104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9471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8F87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3893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0FE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E68E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2501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B1C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65C6A">
            <w:pPr>
              <w:jc w:val="center"/>
            </w:pPr>
            <w:r>
              <w:rPr>
                <w:rFonts w:ascii="宋体" w:hAnsi="宋体" w:eastAsia="宋体"/>
                <w:sz w:val="16"/>
              </w:rPr>
              <w:t>得分</w:t>
            </w:r>
          </w:p>
        </w:tc>
      </w:tr>
      <w:tr w14:paraId="708CA8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7F5A1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F646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445A2">
            <w:pPr>
              <w:jc w:val="center"/>
            </w:pPr>
            <w:r>
              <w:rPr>
                <w:rFonts w:ascii="宋体" w:hAnsi="宋体" w:eastAsia="宋体"/>
                <w:sz w:val="16"/>
              </w:rPr>
              <w:t>5.99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F09E5">
            <w:pPr>
              <w:jc w:val="center"/>
            </w:pPr>
            <w:r>
              <w:rPr>
                <w:rFonts w:ascii="宋体" w:hAnsi="宋体" w:eastAsia="宋体"/>
                <w:sz w:val="16"/>
              </w:rPr>
              <w:t>5.99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82705">
            <w:pPr>
              <w:jc w:val="center"/>
            </w:pPr>
            <w:r>
              <w:rPr>
                <w:rFonts w:ascii="宋体" w:hAnsi="宋体" w:eastAsia="宋体"/>
                <w:sz w:val="16"/>
              </w:rPr>
              <w:t>5.99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2DB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68C4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1110D">
            <w:pPr>
              <w:jc w:val="center"/>
            </w:pPr>
            <w:r>
              <w:rPr>
                <w:rFonts w:ascii="宋体" w:hAnsi="宋体" w:eastAsia="宋体"/>
                <w:sz w:val="16"/>
              </w:rPr>
              <w:t>10.00</w:t>
            </w:r>
          </w:p>
        </w:tc>
      </w:tr>
      <w:tr w14:paraId="7E5656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914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5B96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BE810">
            <w:pPr>
              <w:jc w:val="center"/>
            </w:pPr>
            <w:r>
              <w:rPr>
                <w:rFonts w:ascii="宋体" w:hAnsi="宋体" w:eastAsia="宋体"/>
                <w:sz w:val="16"/>
              </w:rPr>
              <w:t>5.99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9EAE1">
            <w:pPr>
              <w:jc w:val="center"/>
            </w:pPr>
            <w:r>
              <w:rPr>
                <w:rFonts w:ascii="宋体" w:hAnsi="宋体" w:eastAsia="宋体"/>
                <w:sz w:val="16"/>
              </w:rPr>
              <w:t>5.99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A4BD2">
            <w:pPr>
              <w:jc w:val="center"/>
            </w:pPr>
            <w:r>
              <w:rPr>
                <w:rFonts w:ascii="宋体" w:hAnsi="宋体" w:eastAsia="宋体"/>
                <w:sz w:val="16"/>
              </w:rPr>
              <w:t>5.99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F80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80A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46140">
            <w:pPr>
              <w:jc w:val="center"/>
            </w:pPr>
            <w:r>
              <w:rPr>
                <w:rFonts w:ascii="宋体" w:hAnsi="宋体" w:eastAsia="宋体"/>
                <w:sz w:val="16"/>
              </w:rPr>
              <w:t>-</w:t>
            </w:r>
          </w:p>
        </w:tc>
      </w:tr>
      <w:tr w14:paraId="54D039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A76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6EF2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001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715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13A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021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0FC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FF069">
            <w:pPr>
              <w:jc w:val="center"/>
            </w:pPr>
            <w:r>
              <w:rPr>
                <w:rFonts w:ascii="宋体" w:hAnsi="宋体" w:eastAsia="宋体"/>
                <w:sz w:val="16"/>
              </w:rPr>
              <w:t>-</w:t>
            </w:r>
          </w:p>
        </w:tc>
      </w:tr>
      <w:tr w14:paraId="6423FC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9ED11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0E52E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86593B">
            <w:pPr>
              <w:jc w:val="center"/>
            </w:pPr>
            <w:r>
              <w:rPr>
                <w:rFonts w:ascii="宋体" w:hAnsi="宋体" w:eastAsia="宋体"/>
                <w:sz w:val="16"/>
              </w:rPr>
              <w:t>总体目标完成情况</w:t>
            </w:r>
          </w:p>
        </w:tc>
      </w:tr>
      <w:tr w14:paraId="73EF6A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D920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F2ADB1">
            <w:pPr>
              <w:jc w:val="both"/>
            </w:pPr>
            <w:r>
              <w:rPr>
                <w:rFonts w:ascii="宋体" w:hAnsi="宋体" w:eastAsia="宋体"/>
                <w:sz w:val="16"/>
              </w:rPr>
              <w:t>根据《“健康中国2030”规划纲要》，通过完成至少6例</w:t>
            </w:r>
            <w:r>
              <w:rPr>
                <w:rFonts w:hint="eastAsia" w:ascii="宋体" w:hAnsi="宋体"/>
                <w:sz w:val="16"/>
                <w:lang w:eastAsia="zh-CN"/>
              </w:rPr>
              <w:t>棘球蚴病</w:t>
            </w:r>
            <w:r>
              <w:rPr>
                <w:rFonts w:ascii="宋体" w:hAnsi="宋体" w:eastAsia="宋体"/>
                <w:sz w:val="16"/>
              </w:rPr>
              <w:t>患者手术补助发放工作，每例0.99万元，达到维护人民群众身体健康，重点提升</w:t>
            </w:r>
            <w:r>
              <w:rPr>
                <w:rFonts w:hint="eastAsia" w:ascii="宋体" w:hAnsi="宋体"/>
                <w:sz w:val="16"/>
                <w:lang w:eastAsia="zh-CN"/>
              </w:rPr>
              <w:t>棘球蚴病</w:t>
            </w:r>
            <w:r>
              <w:rPr>
                <w:rFonts w:ascii="宋体" w:hAnsi="宋体" w:eastAsia="宋体"/>
                <w:sz w:val="16"/>
              </w:rPr>
              <w:t>流行区传染源管理和防控工作，做好2024年全区</w:t>
            </w:r>
            <w:r>
              <w:rPr>
                <w:rFonts w:hint="eastAsia" w:ascii="宋体" w:hAnsi="宋体"/>
                <w:sz w:val="16"/>
                <w:lang w:eastAsia="zh-CN"/>
              </w:rPr>
              <w:t>棘球蚴病</w:t>
            </w:r>
            <w:r>
              <w:rPr>
                <w:rFonts w:ascii="宋体" w:hAnsi="宋体" w:eastAsia="宋体"/>
                <w:sz w:val="16"/>
              </w:rPr>
              <w:t>防治项目工作持续巩固和加强</w:t>
            </w:r>
            <w:r>
              <w:rPr>
                <w:rFonts w:hint="eastAsia" w:ascii="宋体" w:hAnsi="宋体"/>
                <w:sz w:val="16"/>
                <w:lang w:eastAsia="zh-CN"/>
              </w:rPr>
              <w:t>棘球蚴病</w:t>
            </w:r>
            <w:r>
              <w:rPr>
                <w:rFonts w:ascii="宋体" w:hAnsi="宋体" w:eastAsia="宋体"/>
                <w:sz w:val="16"/>
              </w:rPr>
              <w:t>防治成果，有效控制</w:t>
            </w:r>
            <w:r>
              <w:rPr>
                <w:rFonts w:hint="eastAsia" w:ascii="宋体" w:hAnsi="宋体"/>
                <w:sz w:val="16"/>
                <w:lang w:eastAsia="zh-CN"/>
              </w:rPr>
              <w:t>棘球蚴病</w:t>
            </w:r>
            <w:r>
              <w:rPr>
                <w:rFonts w:ascii="宋体" w:hAnsi="宋体" w:eastAsia="宋体"/>
                <w:sz w:val="16"/>
              </w:rPr>
              <w:t>在我区的流行，达到减轻患者疾病负担的效果。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0433C8">
            <w:pPr>
              <w:jc w:val="both"/>
            </w:pPr>
            <w:r>
              <w:rPr>
                <w:rFonts w:ascii="宋体" w:hAnsi="宋体" w:eastAsia="宋体"/>
                <w:sz w:val="16"/>
              </w:rPr>
              <w:t>截至2024年12月31日，已完成7人的</w:t>
            </w:r>
            <w:r>
              <w:rPr>
                <w:rFonts w:hint="eastAsia" w:ascii="宋体" w:hAnsi="宋体"/>
                <w:sz w:val="16"/>
                <w:lang w:eastAsia="zh-CN"/>
              </w:rPr>
              <w:t>棘球蚴病</w:t>
            </w:r>
            <w:r>
              <w:rPr>
                <w:rFonts w:ascii="宋体" w:hAnsi="宋体" w:eastAsia="宋体"/>
                <w:sz w:val="16"/>
              </w:rPr>
              <w:t>发放工作，有效</w:t>
            </w:r>
            <w:r>
              <w:rPr>
                <w:rFonts w:hint="eastAsia" w:ascii="宋体" w:hAnsi="宋体"/>
                <w:sz w:val="16"/>
                <w:lang w:eastAsia="zh-CN"/>
              </w:rPr>
              <w:t>地</w:t>
            </w:r>
            <w:r>
              <w:rPr>
                <w:rFonts w:ascii="宋体" w:hAnsi="宋体" w:eastAsia="宋体"/>
                <w:sz w:val="16"/>
              </w:rPr>
              <w:t>控制</w:t>
            </w:r>
            <w:r>
              <w:rPr>
                <w:rFonts w:hint="eastAsia" w:ascii="宋体" w:hAnsi="宋体"/>
                <w:sz w:val="16"/>
                <w:lang w:eastAsia="zh-CN"/>
              </w:rPr>
              <w:t>棘球蚴病</w:t>
            </w:r>
            <w:r>
              <w:rPr>
                <w:rFonts w:ascii="宋体" w:hAnsi="宋体" w:eastAsia="宋体"/>
                <w:sz w:val="16"/>
              </w:rPr>
              <w:t>的流行，减轻了患者的疾病负担。</w:t>
            </w:r>
          </w:p>
        </w:tc>
      </w:tr>
      <w:tr w14:paraId="75714A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2327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B3C5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B2A1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F230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55A8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BBE2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B349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052B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04BE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EC6F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7E8D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403A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3353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E175B">
            <w:pPr>
              <w:jc w:val="center"/>
            </w:pPr>
            <w:r>
              <w:rPr>
                <w:rFonts w:ascii="宋体" w:hAnsi="宋体" w:eastAsia="宋体"/>
                <w:sz w:val="16"/>
              </w:rPr>
              <w:t>偏差原因分析及改进措施</w:t>
            </w:r>
          </w:p>
        </w:tc>
      </w:tr>
      <w:tr w14:paraId="5E67FC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6BEBB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CD7F0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38F0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C41F">
            <w:pPr>
              <w:jc w:val="center"/>
            </w:pPr>
            <w:r>
              <w:rPr>
                <w:rFonts w:hint="eastAsia" w:ascii="宋体" w:hAnsi="宋体"/>
                <w:sz w:val="16"/>
                <w:lang w:eastAsia="zh-CN"/>
              </w:rPr>
              <w:t>棘球蚴病</w:t>
            </w:r>
            <w:r>
              <w:rPr>
                <w:rFonts w:ascii="宋体" w:hAnsi="宋体" w:eastAsia="宋体"/>
                <w:sz w:val="16"/>
              </w:rPr>
              <w:t>患者手术补助例数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3C66B">
            <w:pPr>
              <w:jc w:val="center"/>
            </w:pPr>
            <w:r>
              <w:rPr>
                <w:rFonts w:ascii="宋体" w:hAnsi="宋体" w:eastAsia="宋体"/>
                <w:sz w:val="16"/>
              </w:rPr>
              <w:t>&gt;=6例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44F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9AF5">
            <w:pPr>
              <w:jc w:val="center"/>
            </w:pPr>
            <w:r>
              <w:rPr>
                <w:rFonts w:ascii="宋体" w:hAnsi="宋体" w:eastAsia="宋体"/>
                <w:sz w:val="16"/>
              </w:rPr>
              <w:t>35例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284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DFD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69C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46F79">
            <w:pPr>
              <w:jc w:val="center"/>
            </w:pPr>
            <w:r>
              <w:rPr>
                <w:rFonts w:ascii="宋体" w:hAnsi="宋体" w:eastAsia="宋体"/>
                <w:sz w:val="16"/>
              </w:rPr>
              <w:t>=7例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5855E">
            <w:pPr>
              <w:jc w:val="center"/>
            </w:pPr>
            <w:r>
              <w:rPr>
                <w:rFonts w:ascii="宋体" w:hAnsi="宋体" w:eastAsia="宋体"/>
                <w:sz w:val="16"/>
              </w:rPr>
              <w:t>116%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D2535">
            <w:pPr>
              <w:jc w:val="center"/>
            </w:pPr>
            <w:r>
              <w:rPr>
                <w:rFonts w:ascii="宋体" w:hAnsi="宋体" w:eastAsia="宋体"/>
                <w:sz w:val="16"/>
              </w:rPr>
              <w:t>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F9E4">
            <w:pPr>
              <w:jc w:val="center"/>
            </w:pPr>
            <w:r>
              <w:rPr>
                <w:rFonts w:ascii="宋体" w:hAnsi="宋体" w:eastAsia="宋体"/>
                <w:sz w:val="16"/>
              </w:rPr>
              <w:t>个别患者</w:t>
            </w:r>
            <w:r>
              <w:rPr>
                <w:rFonts w:hint="eastAsia" w:ascii="宋体" w:hAnsi="宋体"/>
                <w:sz w:val="16"/>
                <w:lang w:eastAsia="zh-CN"/>
              </w:rPr>
              <w:t>的</w:t>
            </w:r>
            <w:r>
              <w:rPr>
                <w:rFonts w:ascii="宋体" w:hAnsi="宋体" w:eastAsia="宋体"/>
                <w:sz w:val="16"/>
              </w:rPr>
              <w:t>症状较强，补助资金较少。</w:t>
            </w:r>
          </w:p>
        </w:tc>
      </w:tr>
      <w:tr w14:paraId="4AAEAD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F56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8CE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643B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38374">
            <w:pPr>
              <w:jc w:val="center"/>
            </w:pPr>
            <w:r>
              <w:rPr>
                <w:rFonts w:hint="eastAsia" w:ascii="宋体" w:hAnsi="宋体"/>
                <w:sz w:val="16"/>
                <w:lang w:eastAsia="zh-CN"/>
              </w:rPr>
              <w:t>棘球蚴病</w:t>
            </w:r>
            <w:r>
              <w:rPr>
                <w:rFonts w:ascii="宋体" w:hAnsi="宋体" w:eastAsia="宋体"/>
                <w:sz w:val="16"/>
              </w:rPr>
              <w:t>手术成功率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A3A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136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61A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96F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9DD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1F8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DAF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AB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48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03378">
            <w:pPr>
              <w:jc w:val="center"/>
            </w:pPr>
          </w:p>
        </w:tc>
      </w:tr>
      <w:tr w14:paraId="11434D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FED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A59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7F4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5013">
            <w:pPr>
              <w:jc w:val="center"/>
            </w:pPr>
            <w:r>
              <w:rPr>
                <w:rFonts w:hint="eastAsia" w:ascii="宋体" w:hAnsi="宋体"/>
                <w:sz w:val="16"/>
                <w:lang w:eastAsia="zh-CN"/>
              </w:rPr>
              <w:t>棘球蚴病</w:t>
            </w:r>
            <w:r>
              <w:rPr>
                <w:rFonts w:ascii="宋体" w:hAnsi="宋体" w:eastAsia="宋体"/>
                <w:sz w:val="16"/>
              </w:rPr>
              <w:t>患者随访率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C9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880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F40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E56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7A9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0E8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62D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BDA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15E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FFD0B">
            <w:pPr>
              <w:jc w:val="center"/>
            </w:pPr>
          </w:p>
        </w:tc>
      </w:tr>
      <w:tr w14:paraId="6E518C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2F9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EE7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9087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7BCE7">
            <w:pPr>
              <w:jc w:val="center"/>
            </w:pPr>
            <w:r>
              <w:rPr>
                <w:rFonts w:hint="eastAsia" w:ascii="宋体" w:hAnsi="宋体"/>
                <w:sz w:val="16"/>
                <w:lang w:eastAsia="zh-CN"/>
              </w:rPr>
              <w:t>棘球蚴病</w:t>
            </w:r>
            <w:r>
              <w:rPr>
                <w:rFonts w:ascii="宋体" w:hAnsi="宋体" w:eastAsia="宋体"/>
                <w:sz w:val="16"/>
              </w:rPr>
              <w:t>手术完成及时率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E32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AD9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E9B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461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E63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7EC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5C9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88B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0A3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50518">
            <w:pPr>
              <w:jc w:val="center"/>
            </w:pPr>
          </w:p>
        </w:tc>
      </w:tr>
      <w:tr w14:paraId="33C72F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6D7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61C3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41ED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59B4F">
            <w:pPr>
              <w:jc w:val="center"/>
            </w:pPr>
            <w:r>
              <w:rPr>
                <w:rFonts w:hint="eastAsia" w:ascii="宋体" w:hAnsi="宋体"/>
                <w:sz w:val="16"/>
                <w:lang w:eastAsia="zh-CN"/>
              </w:rPr>
              <w:t>棘球蚴病</w:t>
            </w:r>
            <w:r>
              <w:rPr>
                <w:rFonts w:ascii="宋体" w:hAnsi="宋体" w:eastAsia="宋体"/>
                <w:sz w:val="16"/>
              </w:rPr>
              <w:t>手术补助发放成本控制数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1DEB5">
            <w:pPr>
              <w:jc w:val="center"/>
            </w:pPr>
            <w:r>
              <w:rPr>
                <w:rFonts w:ascii="宋体" w:hAnsi="宋体" w:eastAsia="宋体"/>
                <w:sz w:val="16"/>
              </w:rPr>
              <w:t>&lt;=0.99万元/例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E74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4D382">
            <w:pPr>
              <w:jc w:val="center"/>
            </w:pPr>
            <w:r>
              <w:rPr>
                <w:rFonts w:ascii="宋体" w:hAnsi="宋体" w:eastAsia="宋体"/>
                <w:sz w:val="16"/>
              </w:rPr>
              <w:t>1万元/例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A47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E96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D34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F512C">
            <w:pPr>
              <w:jc w:val="center"/>
            </w:pPr>
            <w:r>
              <w:rPr>
                <w:rFonts w:ascii="宋体" w:hAnsi="宋体" w:eastAsia="宋体"/>
                <w:sz w:val="16"/>
              </w:rPr>
              <w:t>=0.856万元/例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AF8FB">
            <w:pPr>
              <w:jc w:val="center"/>
            </w:pPr>
            <w:r>
              <w:rPr>
                <w:rFonts w:ascii="宋体" w:hAnsi="宋体" w:eastAsia="宋体"/>
                <w:sz w:val="16"/>
              </w:rPr>
              <w:t>86.46%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D2F5F">
            <w:pPr>
              <w:jc w:val="center"/>
            </w:pPr>
            <w:r>
              <w:rPr>
                <w:rFonts w:ascii="宋体" w:hAnsi="宋体" w:eastAsia="宋体"/>
                <w:sz w:val="16"/>
              </w:rPr>
              <w:t>13.23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F972E">
            <w:pPr>
              <w:jc w:val="center"/>
            </w:pPr>
            <w:r>
              <w:rPr>
                <w:rFonts w:ascii="宋体" w:hAnsi="宋体" w:eastAsia="宋体"/>
                <w:sz w:val="16"/>
              </w:rPr>
              <w:t>个别患者</w:t>
            </w:r>
            <w:r>
              <w:rPr>
                <w:rFonts w:hint="eastAsia" w:ascii="宋体" w:hAnsi="宋体"/>
                <w:sz w:val="16"/>
                <w:lang w:eastAsia="zh-CN"/>
              </w:rPr>
              <w:t>的</w:t>
            </w:r>
            <w:r>
              <w:rPr>
                <w:rFonts w:ascii="宋体" w:hAnsi="宋体" w:eastAsia="宋体"/>
                <w:sz w:val="16"/>
              </w:rPr>
              <w:t>症状较强，补助资金较少。</w:t>
            </w:r>
          </w:p>
        </w:tc>
      </w:tr>
      <w:tr w14:paraId="16531B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0B9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9F35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2BA4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56848">
            <w:pPr>
              <w:jc w:val="center"/>
            </w:pPr>
            <w:r>
              <w:rPr>
                <w:rFonts w:ascii="宋体" w:hAnsi="宋体" w:eastAsia="宋体"/>
                <w:sz w:val="16"/>
              </w:rPr>
              <w:t>控制</w:t>
            </w:r>
            <w:r>
              <w:rPr>
                <w:rFonts w:hint="eastAsia" w:ascii="宋体" w:hAnsi="宋体"/>
                <w:sz w:val="16"/>
                <w:lang w:eastAsia="zh-CN"/>
              </w:rPr>
              <w:t>棘球蚴病</w:t>
            </w:r>
            <w:r>
              <w:rPr>
                <w:rFonts w:ascii="宋体" w:hAnsi="宋体" w:eastAsia="宋体"/>
                <w:sz w:val="16"/>
              </w:rPr>
              <w:t>的流行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9DE51">
            <w:pPr>
              <w:jc w:val="center"/>
            </w:pPr>
            <w:r>
              <w:rPr>
                <w:rFonts w:ascii="宋体" w:hAnsi="宋体" w:eastAsia="宋体"/>
                <w:sz w:val="16"/>
              </w:rPr>
              <w:t>有效控制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707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92C69">
            <w:pPr>
              <w:jc w:val="center"/>
            </w:pPr>
            <w:r>
              <w:rPr>
                <w:rFonts w:ascii="宋体" w:hAnsi="宋体" w:eastAsia="宋体"/>
                <w:sz w:val="16"/>
              </w:rPr>
              <w:t>有效控制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1EE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A87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BC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1F0C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387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AD6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4A0F3">
            <w:pPr>
              <w:jc w:val="center"/>
            </w:pPr>
          </w:p>
        </w:tc>
      </w:tr>
      <w:tr w14:paraId="1CA27E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AB3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187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1D4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DA67A">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86C8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0A1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243C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263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AEA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9B1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5EC46">
            <w:pPr>
              <w:jc w:val="center"/>
            </w:pPr>
            <w:r>
              <w:rPr>
                <w:rFonts w:ascii="宋体" w:hAnsi="宋体" w:eastAsia="宋体"/>
                <w:sz w:val="16"/>
              </w:rPr>
              <w:t>=98.939%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79C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A0E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9E3C6">
            <w:pPr>
              <w:jc w:val="center"/>
            </w:pPr>
            <w:r>
              <w:rPr>
                <w:rFonts w:ascii="宋体" w:hAnsi="宋体" w:eastAsia="宋体"/>
                <w:sz w:val="16"/>
              </w:rPr>
              <w:t>患者对医院整体满意度较高。</w:t>
            </w:r>
          </w:p>
        </w:tc>
      </w:tr>
      <w:tr w14:paraId="3B28E92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96922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7E07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10A4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EE9F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B48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2FD4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7CDC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9479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20B9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C7033">
            <w:pPr>
              <w:jc w:val="center"/>
            </w:pPr>
            <w:r>
              <w:rPr>
                <w:rFonts w:ascii="宋体" w:hAnsi="宋体" w:eastAsia="宋体"/>
                <w:sz w:val="16"/>
              </w:rPr>
              <w:t>91.63分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7A3D63"/>
        </w:tc>
      </w:tr>
    </w:tbl>
    <w:p w14:paraId="143F606C">
      <w:r>
        <w:br w:type="page"/>
      </w:r>
    </w:p>
    <w:tbl>
      <w:tblPr>
        <w:tblStyle w:val="9"/>
        <w:tblW w:w="0" w:type="auto"/>
        <w:tblInd w:w="0" w:type="dxa"/>
        <w:tblLayout w:type="autofit"/>
        <w:tblCellMar>
          <w:top w:w="0" w:type="dxa"/>
          <w:left w:w="108" w:type="dxa"/>
          <w:bottom w:w="0" w:type="dxa"/>
          <w:right w:w="108" w:type="dxa"/>
        </w:tblCellMar>
      </w:tblPr>
      <w:tblGrid>
        <w:gridCol w:w="618"/>
        <w:gridCol w:w="594"/>
        <w:gridCol w:w="594"/>
        <w:gridCol w:w="856"/>
        <w:gridCol w:w="696"/>
        <w:gridCol w:w="594"/>
        <w:gridCol w:w="594"/>
        <w:gridCol w:w="606"/>
        <w:gridCol w:w="594"/>
        <w:gridCol w:w="594"/>
        <w:gridCol w:w="776"/>
        <w:gridCol w:w="696"/>
        <w:gridCol w:w="630"/>
        <w:gridCol w:w="618"/>
      </w:tblGrid>
      <w:tr w14:paraId="55FDF3F7">
        <w:tblPrEx>
          <w:tblCellMar>
            <w:top w:w="0" w:type="dxa"/>
            <w:left w:w="108" w:type="dxa"/>
            <w:bottom w:w="0" w:type="dxa"/>
            <w:right w:w="108" w:type="dxa"/>
          </w:tblCellMar>
        </w:tblPrEx>
        <w:tc>
          <w:tcPr>
            <w:tcW w:w="8848" w:type="dxa"/>
            <w:gridSpan w:val="14"/>
            <w:vAlign w:val="center"/>
          </w:tcPr>
          <w:p w14:paraId="2736DC35">
            <w:pPr>
              <w:jc w:val="center"/>
            </w:pPr>
            <w:r>
              <w:rPr>
                <w:rFonts w:ascii="宋体" w:hAnsi="宋体" w:eastAsia="宋体"/>
                <w:sz w:val="24"/>
              </w:rPr>
              <w:t>项目支出绩效自评表</w:t>
            </w:r>
          </w:p>
        </w:tc>
      </w:tr>
      <w:tr w14:paraId="17FD8FBA">
        <w:tblPrEx>
          <w:tblCellMar>
            <w:top w:w="0" w:type="dxa"/>
            <w:left w:w="108" w:type="dxa"/>
            <w:bottom w:w="0" w:type="dxa"/>
            <w:right w:w="108" w:type="dxa"/>
          </w:tblCellMar>
        </w:tblPrEx>
        <w:tc>
          <w:tcPr>
            <w:tcW w:w="8848" w:type="dxa"/>
            <w:gridSpan w:val="14"/>
            <w:vAlign w:val="center"/>
          </w:tcPr>
          <w:p w14:paraId="2C49259D">
            <w:pPr>
              <w:jc w:val="center"/>
            </w:pPr>
            <w:r>
              <w:rPr>
                <w:rFonts w:ascii="宋体" w:hAnsi="宋体" w:eastAsia="宋体"/>
                <w:sz w:val="24"/>
              </w:rPr>
              <w:t>(2024年度)</w:t>
            </w:r>
          </w:p>
        </w:tc>
      </w:tr>
      <w:tr w14:paraId="75CF94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BA4F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094D3A">
            <w:pPr>
              <w:jc w:val="center"/>
            </w:pPr>
            <w:r>
              <w:rPr>
                <w:rFonts w:ascii="宋体" w:hAnsi="宋体" w:eastAsia="宋体"/>
                <w:sz w:val="16"/>
              </w:rPr>
              <w:t>2023年第二批自治区科技计划专项(上年结转)</w:t>
            </w:r>
          </w:p>
        </w:tc>
      </w:tr>
      <w:tr w14:paraId="16109B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CF82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C397E2">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EC83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806BE6">
            <w:pPr>
              <w:jc w:val="center"/>
            </w:pPr>
            <w:r>
              <w:rPr>
                <w:rFonts w:ascii="宋体" w:hAnsi="宋体" w:eastAsia="宋体"/>
                <w:sz w:val="16"/>
              </w:rPr>
              <w:t>巴音郭楞蒙古自治州人民医院</w:t>
            </w:r>
          </w:p>
        </w:tc>
      </w:tr>
      <w:tr w14:paraId="63DE34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B42B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988E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CADA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A79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139C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72C3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39A8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4DC85">
            <w:pPr>
              <w:jc w:val="center"/>
            </w:pPr>
            <w:r>
              <w:rPr>
                <w:rFonts w:ascii="宋体" w:hAnsi="宋体" w:eastAsia="宋体"/>
                <w:sz w:val="16"/>
              </w:rPr>
              <w:t>得分</w:t>
            </w:r>
          </w:p>
        </w:tc>
      </w:tr>
      <w:tr w14:paraId="130D2A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72761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4A87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BAC63">
            <w:pPr>
              <w:jc w:val="center"/>
            </w:pPr>
            <w:r>
              <w:rPr>
                <w:rFonts w:ascii="宋体" w:hAnsi="宋体" w:eastAsia="宋体"/>
                <w:sz w:val="16"/>
              </w:rPr>
              <w:t>25.06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FF64B">
            <w:pPr>
              <w:jc w:val="center"/>
            </w:pPr>
            <w:r>
              <w:rPr>
                <w:rFonts w:ascii="宋体" w:hAnsi="宋体" w:eastAsia="宋体"/>
                <w:sz w:val="16"/>
              </w:rPr>
              <w:t>25.06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35426">
            <w:pPr>
              <w:jc w:val="center"/>
            </w:pPr>
            <w:r>
              <w:rPr>
                <w:rFonts w:ascii="宋体" w:hAnsi="宋体" w:eastAsia="宋体"/>
                <w:sz w:val="16"/>
              </w:rPr>
              <w:t>19.48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DAD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BE871">
            <w:pPr>
              <w:jc w:val="center"/>
            </w:pPr>
            <w:r>
              <w:rPr>
                <w:rFonts w:ascii="宋体" w:hAnsi="宋体" w:eastAsia="宋体"/>
                <w:sz w:val="16"/>
              </w:rPr>
              <w:t>77.73%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EE2FC">
            <w:pPr>
              <w:jc w:val="center"/>
            </w:pPr>
            <w:r>
              <w:rPr>
                <w:rFonts w:ascii="宋体" w:hAnsi="宋体" w:eastAsia="宋体"/>
                <w:sz w:val="16"/>
              </w:rPr>
              <w:t>4.43</w:t>
            </w:r>
          </w:p>
        </w:tc>
      </w:tr>
      <w:tr w14:paraId="010DA1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AA9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EE99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15DE2">
            <w:pPr>
              <w:jc w:val="center"/>
            </w:pPr>
            <w:r>
              <w:rPr>
                <w:rFonts w:ascii="宋体" w:hAnsi="宋体" w:eastAsia="宋体"/>
                <w:sz w:val="16"/>
              </w:rPr>
              <w:t>25.06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65FEC">
            <w:pPr>
              <w:jc w:val="center"/>
            </w:pPr>
            <w:r>
              <w:rPr>
                <w:rFonts w:ascii="宋体" w:hAnsi="宋体" w:eastAsia="宋体"/>
                <w:sz w:val="16"/>
              </w:rPr>
              <w:t>25.06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96CA0">
            <w:pPr>
              <w:jc w:val="center"/>
            </w:pPr>
            <w:r>
              <w:rPr>
                <w:rFonts w:ascii="宋体" w:hAnsi="宋体" w:eastAsia="宋体"/>
                <w:sz w:val="16"/>
              </w:rPr>
              <w:t>19.48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151F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7D0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AB93E">
            <w:pPr>
              <w:jc w:val="center"/>
            </w:pPr>
            <w:r>
              <w:rPr>
                <w:rFonts w:ascii="宋体" w:hAnsi="宋体" w:eastAsia="宋体"/>
                <w:sz w:val="16"/>
              </w:rPr>
              <w:t>-</w:t>
            </w:r>
          </w:p>
        </w:tc>
      </w:tr>
      <w:tr w14:paraId="08AA1F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537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BE16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5AB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F0E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940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017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04F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553A6">
            <w:pPr>
              <w:jc w:val="center"/>
            </w:pPr>
            <w:r>
              <w:rPr>
                <w:rFonts w:ascii="宋体" w:hAnsi="宋体" w:eastAsia="宋体"/>
                <w:sz w:val="16"/>
              </w:rPr>
              <w:t>-</w:t>
            </w:r>
          </w:p>
        </w:tc>
      </w:tr>
      <w:tr w14:paraId="1EE88C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3F67B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B37D6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3AF002">
            <w:pPr>
              <w:jc w:val="center"/>
            </w:pPr>
            <w:r>
              <w:rPr>
                <w:rFonts w:ascii="宋体" w:hAnsi="宋体" w:eastAsia="宋体"/>
                <w:sz w:val="16"/>
              </w:rPr>
              <w:t>总体目标完成情况</w:t>
            </w:r>
          </w:p>
        </w:tc>
      </w:tr>
      <w:tr w14:paraId="394CF6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261E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372BCA">
            <w:pPr>
              <w:jc w:val="both"/>
            </w:pPr>
            <w:r>
              <w:rPr>
                <w:rFonts w:ascii="宋体" w:hAnsi="宋体" w:eastAsia="宋体"/>
                <w:sz w:val="16"/>
              </w:rPr>
              <w:t>根据《关于调整下达2023年自治区科技计划专项资金（第二批）的通知》巴财教〔2023〕24号文件，通过进行MiR-125b靶向调控TP53INP1 对肝癌细胞增殖、迁移和侵袭的机制研究实验和转录因子CBX3调控KIF20A表达介导胰腺癌侵袭转移的机制研究实验，发表核心期刊论文数4篇，急性缺血性卒中患者数据录入200例，参加学术会议次数1次，达到提升项目组科研能力，推动医院学科发展，提高科研创新能力及提升医院整体科研实力上发挥巨大作用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A0F18F">
            <w:pPr>
              <w:jc w:val="both"/>
            </w:pPr>
            <w:r>
              <w:rPr>
                <w:rFonts w:ascii="宋体" w:hAnsi="宋体" w:eastAsia="宋体"/>
                <w:sz w:val="16"/>
              </w:rPr>
              <w:t>截至2024年12月31日，完成核心期刊论文发表2篇，急性缺血性卒中患者数据录入260例，参加学术会议次数2次，实验检测2次，达到提升项目组科研能力，推动医院学科发展，提高科研创新能力及提升医院整体科研实力上发挥巨大作用的效果。</w:t>
            </w:r>
          </w:p>
        </w:tc>
      </w:tr>
      <w:tr w14:paraId="6CC25E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2899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8ED4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9955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BD2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049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EF05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20AE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149E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8CA3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D228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9EDB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8B21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8275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CB700">
            <w:pPr>
              <w:jc w:val="center"/>
            </w:pPr>
            <w:r>
              <w:rPr>
                <w:rFonts w:ascii="宋体" w:hAnsi="宋体" w:eastAsia="宋体"/>
                <w:sz w:val="16"/>
              </w:rPr>
              <w:t>偏差原因分析及改进措施</w:t>
            </w:r>
          </w:p>
        </w:tc>
      </w:tr>
      <w:tr w14:paraId="0F0E78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4486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49918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23CBB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A2435">
            <w:pPr>
              <w:jc w:val="center"/>
            </w:pPr>
            <w:r>
              <w:rPr>
                <w:rFonts w:ascii="宋体" w:hAnsi="宋体" w:eastAsia="宋体"/>
                <w:sz w:val="16"/>
              </w:rPr>
              <w:t>MiR-125b靶向调控TP53INP1对肝癌细胞增殖、迁移和侵袭的机制研究实验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D6497">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6C3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E8F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9A03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CD5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309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3735F">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743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BBD0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074E1">
            <w:pPr>
              <w:jc w:val="center"/>
            </w:pPr>
          </w:p>
        </w:tc>
      </w:tr>
      <w:tr w14:paraId="1D9359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4D5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B65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036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52B6A">
            <w:pPr>
              <w:jc w:val="center"/>
            </w:pPr>
            <w:r>
              <w:rPr>
                <w:rFonts w:ascii="宋体" w:hAnsi="宋体" w:eastAsia="宋体"/>
                <w:sz w:val="16"/>
              </w:rPr>
              <w:t>转录因子CBX3调控KIF20A表达介导胰腺癌侵袭转移的机制研究实验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F9638">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5F3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925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B433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7A9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E6B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09712">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119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9BA0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55202">
            <w:pPr>
              <w:jc w:val="center"/>
            </w:pPr>
          </w:p>
        </w:tc>
      </w:tr>
      <w:tr w14:paraId="0F88C2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E5A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719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AD8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5CF18">
            <w:pPr>
              <w:jc w:val="center"/>
            </w:pPr>
            <w:r>
              <w:rPr>
                <w:rFonts w:ascii="宋体" w:hAnsi="宋体" w:eastAsia="宋体"/>
                <w:sz w:val="16"/>
              </w:rPr>
              <w:t>发表核心期刊论文数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201E1">
            <w:pPr>
              <w:jc w:val="center"/>
            </w:pPr>
            <w:r>
              <w:rPr>
                <w:rFonts w:ascii="宋体" w:hAnsi="宋体" w:eastAsia="宋体"/>
                <w:sz w:val="16"/>
              </w:rPr>
              <w:t>&gt;=4篇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284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91F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39AC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A77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63D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3555E">
            <w:pPr>
              <w:jc w:val="center"/>
            </w:pPr>
            <w:r>
              <w:rPr>
                <w:rFonts w:ascii="宋体" w:hAnsi="宋体" w:eastAsia="宋体"/>
                <w:sz w:val="16"/>
              </w:rPr>
              <w:t>=2篇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E293E">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3D93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7A82C">
            <w:pPr>
              <w:jc w:val="center"/>
            </w:pPr>
            <w:r>
              <w:rPr>
                <w:rFonts w:ascii="宋体" w:hAnsi="宋体" w:eastAsia="宋体"/>
                <w:sz w:val="16"/>
              </w:rPr>
              <w:t>论文发表周期长，剩余论文暂未发表。</w:t>
            </w:r>
          </w:p>
        </w:tc>
      </w:tr>
      <w:tr w14:paraId="1EA638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89B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3F3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8D5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8D9E5">
            <w:pPr>
              <w:jc w:val="center"/>
            </w:pPr>
            <w:r>
              <w:rPr>
                <w:rFonts w:ascii="宋体" w:hAnsi="宋体" w:eastAsia="宋体"/>
                <w:sz w:val="16"/>
              </w:rPr>
              <w:t>急性缺血性卒中患者数据录入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BDE73">
            <w:pPr>
              <w:jc w:val="center"/>
            </w:pPr>
            <w:r>
              <w:rPr>
                <w:rFonts w:ascii="宋体" w:hAnsi="宋体" w:eastAsia="宋体"/>
                <w:sz w:val="16"/>
              </w:rPr>
              <w:t>&gt;=200例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5E6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60A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FB5F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65F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262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0B929">
            <w:pPr>
              <w:jc w:val="center"/>
            </w:pPr>
            <w:r>
              <w:rPr>
                <w:rFonts w:ascii="宋体" w:hAnsi="宋体" w:eastAsia="宋体"/>
                <w:sz w:val="16"/>
              </w:rPr>
              <w:t>=260例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D36E8">
            <w:pPr>
              <w:jc w:val="center"/>
            </w:pPr>
            <w:r>
              <w:rPr>
                <w:rFonts w:ascii="宋体" w:hAnsi="宋体" w:eastAsia="宋体"/>
                <w:sz w:val="16"/>
              </w:rPr>
              <w:t>130%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014A4">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1A1A1">
            <w:pPr>
              <w:jc w:val="center"/>
            </w:pPr>
            <w:r>
              <w:rPr>
                <w:rFonts w:ascii="宋体" w:hAnsi="宋体" w:eastAsia="宋体"/>
                <w:sz w:val="16"/>
              </w:rPr>
              <w:t>患者人数较多，导致数据量比较大。</w:t>
            </w:r>
          </w:p>
        </w:tc>
      </w:tr>
      <w:tr w14:paraId="3027FC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13F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68B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A3C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9B2AF">
            <w:pPr>
              <w:jc w:val="center"/>
            </w:pPr>
            <w:r>
              <w:rPr>
                <w:rFonts w:ascii="宋体" w:hAnsi="宋体" w:eastAsia="宋体"/>
                <w:sz w:val="16"/>
              </w:rPr>
              <w:t>参加学术会议次数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DAF8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39E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761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2296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508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CF5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FE4AA">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7626C">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D856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D6476">
            <w:pPr>
              <w:jc w:val="center"/>
            </w:pPr>
            <w:r>
              <w:rPr>
                <w:rFonts w:ascii="宋体" w:hAnsi="宋体" w:eastAsia="宋体"/>
                <w:sz w:val="16"/>
              </w:rPr>
              <w:t>预算指标设置不够精准。</w:t>
            </w:r>
          </w:p>
        </w:tc>
      </w:tr>
      <w:tr w14:paraId="5340A0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793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2B6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2F1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2F830">
            <w:pPr>
              <w:jc w:val="center"/>
            </w:pPr>
            <w:r>
              <w:rPr>
                <w:rFonts w:ascii="宋体" w:hAnsi="宋体" w:eastAsia="宋体"/>
                <w:sz w:val="16"/>
              </w:rPr>
              <w:t>参加学术会议人数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C5008">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04B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388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0BF3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0BD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134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CF496">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A6998">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162D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2DFEF">
            <w:pPr>
              <w:jc w:val="center"/>
            </w:pPr>
            <w:r>
              <w:rPr>
                <w:rFonts w:ascii="宋体" w:hAnsi="宋体" w:eastAsia="宋体"/>
                <w:sz w:val="16"/>
              </w:rPr>
              <w:t>预算指标设置不够精准。</w:t>
            </w:r>
          </w:p>
        </w:tc>
      </w:tr>
      <w:tr w14:paraId="6A7CD9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F24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E9D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3A6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94F0E">
            <w:pPr>
              <w:jc w:val="center"/>
            </w:pPr>
            <w:r>
              <w:rPr>
                <w:rFonts w:ascii="宋体" w:hAnsi="宋体" w:eastAsia="宋体"/>
                <w:sz w:val="16"/>
              </w:rPr>
              <w:t>参加学术会议天数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E75E9">
            <w:pPr>
              <w:jc w:val="center"/>
            </w:pPr>
            <w:r>
              <w:rPr>
                <w:rFonts w:ascii="宋体" w:hAnsi="宋体" w:eastAsia="宋体"/>
                <w:sz w:val="16"/>
              </w:rPr>
              <w:t>&gt;=1天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1C5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80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758D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49B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BCB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8B1B">
            <w:pPr>
              <w:jc w:val="center"/>
            </w:pPr>
            <w:r>
              <w:rPr>
                <w:rFonts w:ascii="宋体" w:hAnsi="宋体" w:eastAsia="宋体"/>
                <w:sz w:val="16"/>
              </w:rPr>
              <w:t>=4天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7D621">
            <w:pPr>
              <w:jc w:val="center"/>
            </w:pPr>
            <w:r>
              <w:rPr>
                <w:rFonts w:ascii="宋体" w:hAnsi="宋体" w:eastAsia="宋体"/>
                <w:sz w:val="16"/>
              </w:rPr>
              <w:t>400%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66D0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C7E85">
            <w:pPr>
              <w:jc w:val="center"/>
            </w:pPr>
            <w:r>
              <w:rPr>
                <w:rFonts w:ascii="宋体" w:hAnsi="宋体" w:eastAsia="宋体"/>
                <w:sz w:val="16"/>
              </w:rPr>
              <w:t>预算指标设置不够精准。</w:t>
            </w:r>
          </w:p>
        </w:tc>
      </w:tr>
      <w:tr w14:paraId="514820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601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A51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84B7B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3103A">
            <w:pPr>
              <w:jc w:val="center"/>
            </w:pPr>
            <w:r>
              <w:rPr>
                <w:rFonts w:ascii="宋体" w:hAnsi="宋体" w:eastAsia="宋体"/>
                <w:sz w:val="16"/>
              </w:rPr>
              <w:t>MiR-125b靶向调控TP53INP1对肝癌细胞增殖、迁移和侵袭的机制研究实验合格率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5D05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38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613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D890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ACE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683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9CF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A34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78EA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68906">
            <w:pPr>
              <w:jc w:val="center"/>
            </w:pPr>
          </w:p>
        </w:tc>
      </w:tr>
      <w:tr w14:paraId="401E25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6B3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89D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30C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08345">
            <w:pPr>
              <w:jc w:val="center"/>
            </w:pPr>
            <w:r>
              <w:rPr>
                <w:rFonts w:ascii="宋体" w:hAnsi="宋体" w:eastAsia="宋体"/>
                <w:sz w:val="16"/>
              </w:rPr>
              <w:t>转录因子CBX3调控KIF20A表达介导胰腺癌侵袭转移的机制研究实验合格率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BD6D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F00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66A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3A8E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3C8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1D1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200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626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94F9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383C3">
            <w:pPr>
              <w:jc w:val="center"/>
            </w:pPr>
          </w:p>
        </w:tc>
      </w:tr>
      <w:tr w14:paraId="6E64DF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8B1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6AB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A5D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289A7">
            <w:pPr>
              <w:jc w:val="center"/>
            </w:pPr>
            <w:r>
              <w:rPr>
                <w:rFonts w:ascii="宋体" w:hAnsi="宋体" w:eastAsia="宋体"/>
                <w:sz w:val="16"/>
              </w:rPr>
              <w:t>急性缺血性卒中患者数据录入准确率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3E33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4A2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0CE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5DFB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113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F16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244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6A4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4A0C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91976">
            <w:pPr>
              <w:jc w:val="center"/>
            </w:pPr>
          </w:p>
        </w:tc>
      </w:tr>
      <w:tr w14:paraId="2E114F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EBB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401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2B3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E4D4A">
            <w:pPr>
              <w:jc w:val="center"/>
            </w:pPr>
            <w:r>
              <w:rPr>
                <w:rFonts w:ascii="宋体" w:hAnsi="宋体" w:eastAsia="宋体"/>
                <w:sz w:val="16"/>
              </w:rPr>
              <w:t>学术会议出勤率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9D2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46D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072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CC30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7D7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246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D7F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04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25FC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BB04A">
            <w:pPr>
              <w:jc w:val="center"/>
            </w:pPr>
          </w:p>
        </w:tc>
      </w:tr>
      <w:tr w14:paraId="17DDF5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AEE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583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43817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5F9F0">
            <w:pPr>
              <w:jc w:val="center"/>
            </w:pPr>
            <w:r>
              <w:rPr>
                <w:rFonts w:ascii="宋体" w:hAnsi="宋体" w:eastAsia="宋体"/>
                <w:sz w:val="16"/>
              </w:rPr>
              <w:t>MiR-125b靶向调控TP53INP1对肝癌细胞增殖、迁移和侵袭的机制研究实验按时完成率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89F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5BD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E73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4BA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B95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4F8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C2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C10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9E39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6FE02">
            <w:pPr>
              <w:jc w:val="center"/>
            </w:pPr>
          </w:p>
        </w:tc>
      </w:tr>
      <w:tr w14:paraId="7C263E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873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CBB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003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4C904">
            <w:pPr>
              <w:jc w:val="center"/>
            </w:pPr>
            <w:r>
              <w:rPr>
                <w:rFonts w:ascii="宋体" w:hAnsi="宋体" w:eastAsia="宋体"/>
                <w:sz w:val="16"/>
              </w:rPr>
              <w:t>转录因子CBX3调控KIF20A表达介导胰腺癌侵袭转移的机制研究实验按时完成率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29C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DC0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A80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A738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BF2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F4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F1F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A69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A6F5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0C721">
            <w:pPr>
              <w:jc w:val="center"/>
            </w:pPr>
          </w:p>
        </w:tc>
      </w:tr>
      <w:tr w14:paraId="50B924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C17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052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A79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0CE26">
            <w:pPr>
              <w:jc w:val="center"/>
            </w:pPr>
            <w:r>
              <w:rPr>
                <w:rFonts w:ascii="宋体" w:hAnsi="宋体" w:eastAsia="宋体"/>
                <w:sz w:val="16"/>
              </w:rPr>
              <w:t>发表核心期刊论文按时完成率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4909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024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3D5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125B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DC1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63E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75704">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A41F2">
            <w:pPr>
              <w:jc w:val="center"/>
            </w:pPr>
            <w:r>
              <w:rPr>
                <w:rFonts w:ascii="宋体" w:hAnsi="宋体" w:eastAsia="宋体"/>
                <w:sz w:val="16"/>
              </w:rPr>
              <w:t>55.55%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E536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B2C1">
            <w:pPr>
              <w:jc w:val="center"/>
            </w:pPr>
            <w:r>
              <w:rPr>
                <w:rFonts w:ascii="宋体" w:hAnsi="宋体" w:eastAsia="宋体"/>
                <w:sz w:val="16"/>
              </w:rPr>
              <w:t>论文发表周期长，剩余论文暂未发表。</w:t>
            </w:r>
          </w:p>
        </w:tc>
      </w:tr>
      <w:tr w14:paraId="48919F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618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A4B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151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42E55">
            <w:pPr>
              <w:jc w:val="center"/>
            </w:pPr>
            <w:r>
              <w:rPr>
                <w:rFonts w:ascii="宋体" w:hAnsi="宋体" w:eastAsia="宋体"/>
                <w:sz w:val="16"/>
              </w:rPr>
              <w:t>参加学术会议按时完成率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F2C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C99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B29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092E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282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D30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6D9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E00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C4A9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E2878">
            <w:pPr>
              <w:jc w:val="center"/>
            </w:pPr>
          </w:p>
        </w:tc>
      </w:tr>
      <w:tr w14:paraId="57A790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CC1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FDD99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CFECB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E14C8">
            <w:pPr>
              <w:jc w:val="center"/>
            </w:pPr>
            <w:r>
              <w:rPr>
                <w:rFonts w:ascii="宋体" w:hAnsi="宋体" w:eastAsia="宋体"/>
                <w:sz w:val="16"/>
              </w:rPr>
              <w:t>MiR-125b靶向调控TP53INP1对肝癌细胞增殖、迁移和侵袭的机制研究实验成本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E8F28">
            <w:pPr>
              <w:jc w:val="center"/>
            </w:pPr>
            <w:r>
              <w:rPr>
                <w:rFonts w:ascii="宋体" w:hAnsi="宋体" w:eastAsia="宋体"/>
                <w:sz w:val="16"/>
              </w:rPr>
              <w:t>&lt;=6.5万元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D7B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AC1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F5B3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0C5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DDA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6C9F8">
            <w:pPr>
              <w:jc w:val="center"/>
            </w:pPr>
            <w:r>
              <w:rPr>
                <w:rFonts w:ascii="宋体" w:hAnsi="宋体" w:eastAsia="宋体"/>
                <w:sz w:val="16"/>
              </w:rPr>
              <w:t>=5.996万元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DF9A2">
            <w:pPr>
              <w:jc w:val="center"/>
            </w:pPr>
            <w:r>
              <w:rPr>
                <w:rFonts w:ascii="宋体" w:hAnsi="宋体" w:eastAsia="宋体"/>
                <w:sz w:val="16"/>
              </w:rPr>
              <w:t>92.25%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579A3">
            <w:pPr>
              <w:jc w:val="center"/>
            </w:pPr>
            <w:r>
              <w:rPr>
                <w:rFonts w:ascii="宋体" w:hAnsi="宋体" w:eastAsia="宋体"/>
                <w:sz w:val="16"/>
              </w:rPr>
              <w:t>3.23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4B3C">
            <w:pPr>
              <w:jc w:val="center"/>
            </w:pPr>
            <w:r>
              <w:rPr>
                <w:rFonts w:ascii="宋体" w:hAnsi="宋体" w:eastAsia="宋体"/>
                <w:sz w:val="16"/>
              </w:rPr>
              <w:t>该</w:t>
            </w:r>
            <w:r>
              <w:rPr>
                <w:rFonts w:hint="eastAsia" w:ascii="宋体" w:hAnsi="宋体"/>
                <w:sz w:val="16"/>
                <w:lang w:eastAsia="zh-CN"/>
              </w:rPr>
              <w:t>项目</w:t>
            </w:r>
            <w:r>
              <w:rPr>
                <w:rFonts w:ascii="宋体" w:hAnsi="宋体" w:eastAsia="宋体"/>
                <w:sz w:val="16"/>
              </w:rPr>
              <w:t>周期为3年，2024为项目第2年，项目暂未结题。</w:t>
            </w:r>
          </w:p>
        </w:tc>
      </w:tr>
      <w:tr w14:paraId="36141E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102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398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30D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AAD9E">
            <w:pPr>
              <w:jc w:val="center"/>
            </w:pPr>
            <w:r>
              <w:rPr>
                <w:rFonts w:ascii="宋体" w:hAnsi="宋体" w:eastAsia="宋体"/>
                <w:sz w:val="16"/>
              </w:rPr>
              <w:t>转录因子CBX3调控KIF20A表达介导胰腺癌侵袭转移的机制研究实验成本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90919">
            <w:pPr>
              <w:jc w:val="center"/>
            </w:pPr>
            <w:r>
              <w:rPr>
                <w:rFonts w:ascii="宋体" w:hAnsi="宋体" w:eastAsia="宋体"/>
                <w:sz w:val="16"/>
              </w:rPr>
              <w:t>&lt;=6.06万元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4A1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3DB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C911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158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B7A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AD823">
            <w:pPr>
              <w:jc w:val="center"/>
            </w:pPr>
            <w:r>
              <w:rPr>
                <w:rFonts w:ascii="宋体" w:hAnsi="宋体" w:eastAsia="宋体"/>
                <w:sz w:val="16"/>
              </w:rPr>
              <w:t>=5.06万元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9D574">
            <w:pPr>
              <w:jc w:val="center"/>
            </w:pPr>
            <w:r>
              <w:rPr>
                <w:rFonts w:ascii="宋体" w:hAnsi="宋体" w:eastAsia="宋体"/>
                <w:sz w:val="16"/>
              </w:rPr>
              <w:t>83.5%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352F6">
            <w:pPr>
              <w:jc w:val="center"/>
            </w:pPr>
            <w:r>
              <w:rPr>
                <w:rFonts w:ascii="宋体" w:hAnsi="宋体" w:eastAsia="宋体"/>
                <w:sz w:val="16"/>
              </w:rPr>
              <w:t>2.35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09D3E">
            <w:pPr>
              <w:jc w:val="center"/>
            </w:pPr>
            <w:r>
              <w:rPr>
                <w:rFonts w:ascii="宋体" w:hAnsi="宋体" w:eastAsia="宋体"/>
                <w:sz w:val="16"/>
              </w:rPr>
              <w:t>该</w:t>
            </w:r>
            <w:r>
              <w:rPr>
                <w:rFonts w:hint="eastAsia" w:ascii="宋体" w:hAnsi="宋体"/>
                <w:sz w:val="16"/>
                <w:lang w:eastAsia="zh-CN"/>
              </w:rPr>
              <w:t>项目</w:t>
            </w:r>
            <w:r>
              <w:rPr>
                <w:rFonts w:ascii="宋体" w:hAnsi="宋体" w:eastAsia="宋体"/>
                <w:sz w:val="16"/>
              </w:rPr>
              <w:t>周期为3年，2024为项目第2年，项目暂未结题。</w:t>
            </w:r>
          </w:p>
        </w:tc>
      </w:tr>
      <w:tr w14:paraId="154618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D6F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DD4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000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A51DB">
            <w:pPr>
              <w:jc w:val="center"/>
            </w:pPr>
            <w:r>
              <w:rPr>
                <w:rFonts w:ascii="宋体" w:hAnsi="宋体" w:eastAsia="宋体"/>
                <w:sz w:val="16"/>
              </w:rPr>
              <w:t>发表核心期刊论文成本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C498E">
            <w:pPr>
              <w:jc w:val="center"/>
            </w:pPr>
            <w:r>
              <w:rPr>
                <w:rFonts w:ascii="宋体" w:hAnsi="宋体" w:eastAsia="宋体"/>
                <w:sz w:val="16"/>
              </w:rPr>
              <w:t>&lt;=5.9万元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5EA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526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7038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6A7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D25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8D294">
            <w:pPr>
              <w:jc w:val="center"/>
            </w:pPr>
            <w:r>
              <w:rPr>
                <w:rFonts w:ascii="宋体" w:hAnsi="宋体" w:eastAsia="宋体"/>
                <w:sz w:val="16"/>
              </w:rPr>
              <w:t>=3.093万元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5874A">
            <w:pPr>
              <w:jc w:val="center"/>
            </w:pPr>
            <w:r>
              <w:rPr>
                <w:rFonts w:ascii="宋体" w:hAnsi="宋体" w:eastAsia="宋体"/>
                <w:sz w:val="16"/>
              </w:rPr>
              <w:t>52.42%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64B1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E182C">
            <w:pPr>
              <w:jc w:val="center"/>
            </w:pPr>
            <w:r>
              <w:rPr>
                <w:rFonts w:ascii="宋体" w:hAnsi="宋体" w:eastAsia="宋体"/>
                <w:sz w:val="16"/>
              </w:rPr>
              <w:t>论文发表周期长，剩余论文暂未发表。</w:t>
            </w:r>
          </w:p>
        </w:tc>
      </w:tr>
      <w:tr w14:paraId="4FAD43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921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03D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200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96975">
            <w:pPr>
              <w:jc w:val="center"/>
            </w:pPr>
            <w:r>
              <w:rPr>
                <w:rFonts w:ascii="宋体" w:hAnsi="宋体" w:eastAsia="宋体"/>
                <w:sz w:val="16"/>
              </w:rPr>
              <w:t>急性缺血性卒中患者数据录入成本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491ED">
            <w:pPr>
              <w:jc w:val="center"/>
            </w:pPr>
            <w:r>
              <w:rPr>
                <w:rFonts w:ascii="宋体" w:hAnsi="宋体" w:eastAsia="宋体"/>
                <w:sz w:val="16"/>
              </w:rPr>
              <w:t>&lt;=5.60万元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51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03E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C456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3FD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B8E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056A9">
            <w:pPr>
              <w:jc w:val="center"/>
            </w:pPr>
            <w:r>
              <w:rPr>
                <w:rFonts w:ascii="宋体" w:hAnsi="宋体" w:eastAsia="宋体"/>
                <w:sz w:val="16"/>
              </w:rPr>
              <w:t>=4.3907万元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D9308">
            <w:pPr>
              <w:jc w:val="center"/>
            </w:pPr>
            <w:r>
              <w:rPr>
                <w:rFonts w:ascii="宋体" w:hAnsi="宋体" w:eastAsia="宋体"/>
                <w:sz w:val="16"/>
              </w:rPr>
              <w:t>86.77%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A4A1F">
            <w:pPr>
              <w:jc w:val="center"/>
            </w:pPr>
            <w:r>
              <w:rPr>
                <w:rFonts w:ascii="宋体" w:hAnsi="宋体" w:eastAsia="宋体"/>
                <w:sz w:val="16"/>
              </w:rPr>
              <w:t>2.68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E8BA1">
            <w:pPr>
              <w:jc w:val="center"/>
            </w:pPr>
            <w:r>
              <w:rPr>
                <w:rFonts w:ascii="宋体" w:hAnsi="宋体" w:eastAsia="宋体"/>
                <w:sz w:val="16"/>
              </w:rPr>
              <w:t>患者人数较多，导致数据量比较大。</w:t>
            </w:r>
          </w:p>
        </w:tc>
      </w:tr>
      <w:tr w14:paraId="3D4DF9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914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B79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5D7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3B00F">
            <w:pPr>
              <w:jc w:val="center"/>
            </w:pPr>
            <w:r>
              <w:rPr>
                <w:rFonts w:ascii="宋体" w:hAnsi="宋体" w:eastAsia="宋体"/>
                <w:sz w:val="16"/>
              </w:rPr>
              <w:t>参加学术会议成本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67462">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8BF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95A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30E5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65B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23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277F6">
            <w:pPr>
              <w:jc w:val="center"/>
            </w:pPr>
            <w:r>
              <w:rPr>
                <w:rFonts w:ascii="宋体" w:hAnsi="宋体" w:eastAsia="宋体"/>
                <w:sz w:val="16"/>
              </w:rPr>
              <w:t>=0.94万元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99253">
            <w:pPr>
              <w:jc w:val="center"/>
            </w:pPr>
            <w:r>
              <w:rPr>
                <w:rFonts w:ascii="宋体" w:hAnsi="宋体" w:eastAsia="宋体"/>
                <w:sz w:val="16"/>
              </w:rPr>
              <w:t>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E9151">
            <w:pPr>
              <w:jc w:val="center"/>
            </w:pPr>
            <w:r>
              <w:rPr>
                <w:rFonts w:ascii="宋体" w:hAnsi="宋体" w:eastAsia="宋体"/>
                <w:sz w:val="16"/>
              </w:rPr>
              <w:t>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5B468">
            <w:pPr>
              <w:jc w:val="center"/>
            </w:pPr>
            <w:r>
              <w:rPr>
                <w:rFonts w:ascii="宋体" w:hAnsi="宋体" w:eastAsia="宋体"/>
                <w:sz w:val="16"/>
              </w:rPr>
              <w:t>预算指标设置不够精准。</w:t>
            </w:r>
          </w:p>
        </w:tc>
      </w:tr>
      <w:tr w14:paraId="582DA5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A4A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DDA0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0D3E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DA589">
            <w:pPr>
              <w:jc w:val="center"/>
            </w:pPr>
            <w:r>
              <w:rPr>
                <w:rFonts w:ascii="宋体" w:hAnsi="宋体" w:eastAsia="宋体"/>
                <w:sz w:val="16"/>
              </w:rPr>
              <w:t>提升项目组科研能力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5C3F7">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DA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DA7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F1B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4239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C11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6805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430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A28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6DB13">
            <w:pPr>
              <w:jc w:val="center"/>
            </w:pPr>
          </w:p>
        </w:tc>
      </w:tr>
      <w:tr w14:paraId="6F59ED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4A5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780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CCB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9E4F1">
            <w:pPr>
              <w:jc w:val="center"/>
            </w:pPr>
            <w:r>
              <w:rPr>
                <w:rFonts w:ascii="宋体" w:hAnsi="宋体" w:eastAsia="宋体"/>
                <w:sz w:val="16"/>
              </w:rPr>
              <w:t>科研人员满意度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63AA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B57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BCD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6B3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4A35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CF3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B045A">
            <w:pPr>
              <w:jc w:val="center"/>
            </w:pPr>
            <w:r>
              <w:rPr>
                <w:rFonts w:ascii="宋体" w:hAnsi="宋体" w:eastAsia="宋体"/>
                <w:sz w:val="16"/>
              </w:rPr>
              <w:t>=97.99%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6BD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6C2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A01AD">
            <w:pPr>
              <w:jc w:val="center"/>
            </w:pPr>
          </w:p>
        </w:tc>
      </w:tr>
      <w:tr w14:paraId="2396D00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FD7C7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3A87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7500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75D0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400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3ED5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6082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044D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B6CE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94793">
            <w:pPr>
              <w:jc w:val="center"/>
            </w:pPr>
            <w:r>
              <w:rPr>
                <w:rFonts w:ascii="宋体" w:hAnsi="宋体" w:eastAsia="宋体"/>
                <w:sz w:val="16"/>
              </w:rPr>
              <w:t>73.19分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A0AD1D"/>
        </w:tc>
      </w:tr>
    </w:tbl>
    <w:p w14:paraId="23E8665C">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776"/>
        <w:gridCol w:w="606"/>
        <w:gridCol w:w="606"/>
        <w:gridCol w:w="614"/>
        <w:gridCol w:w="606"/>
        <w:gridCol w:w="606"/>
        <w:gridCol w:w="856"/>
        <w:gridCol w:w="622"/>
        <w:gridCol w:w="697"/>
        <w:gridCol w:w="631"/>
      </w:tblGrid>
      <w:tr w14:paraId="1BA81F0F">
        <w:tblPrEx>
          <w:tblCellMar>
            <w:top w:w="0" w:type="dxa"/>
            <w:left w:w="108" w:type="dxa"/>
            <w:bottom w:w="0" w:type="dxa"/>
            <w:right w:w="108" w:type="dxa"/>
          </w:tblCellMar>
        </w:tblPrEx>
        <w:tc>
          <w:tcPr>
            <w:tcW w:w="8848" w:type="dxa"/>
            <w:gridSpan w:val="14"/>
            <w:vAlign w:val="center"/>
          </w:tcPr>
          <w:p w14:paraId="0240D18E">
            <w:pPr>
              <w:jc w:val="center"/>
            </w:pPr>
            <w:r>
              <w:rPr>
                <w:rFonts w:ascii="宋体" w:hAnsi="宋体" w:eastAsia="宋体"/>
                <w:sz w:val="24"/>
              </w:rPr>
              <w:t>项目支出绩效自评表</w:t>
            </w:r>
          </w:p>
        </w:tc>
      </w:tr>
      <w:tr w14:paraId="70C880C7">
        <w:tblPrEx>
          <w:tblCellMar>
            <w:top w:w="0" w:type="dxa"/>
            <w:left w:w="108" w:type="dxa"/>
            <w:bottom w:w="0" w:type="dxa"/>
            <w:right w:w="108" w:type="dxa"/>
          </w:tblCellMar>
        </w:tblPrEx>
        <w:tc>
          <w:tcPr>
            <w:tcW w:w="8848" w:type="dxa"/>
            <w:gridSpan w:val="14"/>
            <w:vAlign w:val="center"/>
          </w:tcPr>
          <w:p w14:paraId="67B6D120">
            <w:pPr>
              <w:jc w:val="center"/>
            </w:pPr>
            <w:r>
              <w:rPr>
                <w:rFonts w:ascii="宋体" w:hAnsi="宋体" w:eastAsia="宋体"/>
                <w:sz w:val="24"/>
              </w:rPr>
              <w:t>(2024年度)</w:t>
            </w:r>
          </w:p>
        </w:tc>
      </w:tr>
      <w:tr w14:paraId="6DFD82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D54A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0681B4">
            <w:pPr>
              <w:jc w:val="center"/>
            </w:pPr>
            <w:r>
              <w:rPr>
                <w:rFonts w:ascii="宋体" w:hAnsi="宋体" w:eastAsia="宋体"/>
                <w:sz w:val="16"/>
              </w:rPr>
              <w:t>2024中央重大公共卫生服务补助项目（第二批）</w:t>
            </w:r>
          </w:p>
        </w:tc>
      </w:tr>
      <w:tr w14:paraId="2D1CE4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5FB5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6C5F69">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6413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531F77">
            <w:pPr>
              <w:jc w:val="center"/>
            </w:pPr>
            <w:r>
              <w:rPr>
                <w:rFonts w:ascii="宋体" w:hAnsi="宋体" w:eastAsia="宋体"/>
                <w:sz w:val="16"/>
              </w:rPr>
              <w:t>巴音郭楞蒙古自治州人民医院</w:t>
            </w:r>
          </w:p>
        </w:tc>
      </w:tr>
      <w:tr w14:paraId="015AE8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09E6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5F8B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832A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8A5B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B10E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BF6F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DBD6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C839F">
            <w:pPr>
              <w:jc w:val="center"/>
            </w:pPr>
            <w:r>
              <w:rPr>
                <w:rFonts w:ascii="宋体" w:hAnsi="宋体" w:eastAsia="宋体"/>
                <w:sz w:val="16"/>
              </w:rPr>
              <w:t>得分</w:t>
            </w:r>
          </w:p>
        </w:tc>
      </w:tr>
      <w:tr w14:paraId="2868AE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25992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7E6B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3F54C">
            <w:pPr>
              <w:jc w:val="center"/>
            </w:pPr>
            <w:r>
              <w:rPr>
                <w:rFonts w:ascii="宋体" w:hAnsi="宋体" w:eastAsia="宋体"/>
                <w:sz w:val="16"/>
              </w:rPr>
              <w:t>26.23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FB27E">
            <w:pPr>
              <w:jc w:val="center"/>
            </w:pPr>
            <w:r>
              <w:rPr>
                <w:rFonts w:ascii="宋体" w:hAnsi="宋体" w:eastAsia="宋体"/>
                <w:sz w:val="16"/>
              </w:rPr>
              <w:t>16.96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A5FAD">
            <w:pPr>
              <w:jc w:val="center"/>
            </w:pPr>
            <w:r>
              <w:rPr>
                <w:rFonts w:ascii="宋体" w:hAnsi="宋体" w:eastAsia="宋体"/>
                <w:sz w:val="16"/>
              </w:rPr>
              <w:t>16.96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48B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088B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220B6">
            <w:pPr>
              <w:jc w:val="center"/>
            </w:pPr>
            <w:r>
              <w:rPr>
                <w:rFonts w:ascii="宋体" w:hAnsi="宋体" w:eastAsia="宋体"/>
                <w:sz w:val="16"/>
              </w:rPr>
              <w:t>10.00</w:t>
            </w:r>
          </w:p>
        </w:tc>
      </w:tr>
      <w:tr w14:paraId="114029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945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0159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3AC00">
            <w:pPr>
              <w:jc w:val="center"/>
            </w:pPr>
            <w:r>
              <w:rPr>
                <w:rFonts w:ascii="宋体" w:hAnsi="宋体" w:eastAsia="宋体"/>
                <w:sz w:val="16"/>
              </w:rPr>
              <w:t>26.23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DA12A">
            <w:pPr>
              <w:jc w:val="center"/>
            </w:pPr>
            <w:r>
              <w:rPr>
                <w:rFonts w:ascii="宋体" w:hAnsi="宋体" w:eastAsia="宋体"/>
                <w:sz w:val="16"/>
              </w:rPr>
              <w:t>16.96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051B1">
            <w:pPr>
              <w:jc w:val="center"/>
            </w:pPr>
            <w:r>
              <w:rPr>
                <w:rFonts w:ascii="宋体" w:hAnsi="宋体" w:eastAsia="宋体"/>
                <w:sz w:val="16"/>
              </w:rPr>
              <w:t>16.96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E85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75A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15708">
            <w:pPr>
              <w:jc w:val="center"/>
            </w:pPr>
            <w:r>
              <w:rPr>
                <w:rFonts w:ascii="宋体" w:hAnsi="宋体" w:eastAsia="宋体"/>
                <w:sz w:val="16"/>
              </w:rPr>
              <w:t>-</w:t>
            </w:r>
          </w:p>
        </w:tc>
      </w:tr>
      <w:tr w14:paraId="512F7E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433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D315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BAB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007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FEE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905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C5F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5FEF3">
            <w:pPr>
              <w:jc w:val="center"/>
            </w:pPr>
            <w:r>
              <w:rPr>
                <w:rFonts w:ascii="宋体" w:hAnsi="宋体" w:eastAsia="宋体"/>
                <w:sz w:val="16"/>
              </w:rPr>
              <w:t>-</w:t>
            </w:r>
          </w:p>
        </w:tc>
      </w:tr>
      <w:tr w14:paraId="254CCF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78F8C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E9369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8AFCB9">
            <w:pPr>
              <w:jc w:val="center"/>
            </w:pPr>
            <w:r>
              <w:rPr>
                <w:rFonts w:ascii="宋体" w:hAnsi="宋体" w:eastAsia="宋体"/>
                <w:sz w:val="16"/>
              </w:rPr>
              <w:t>总体目标完成情况</w:t>
            </w:r>
          </w:p>
        </w:tc>
      </w:tr>
      <w:tr w14:paraId="2E919E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6632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AB23E3">
            <w:pPr>
              <w:jc w:val="both"/>
            </w:pPr>
            <w:r>
              <w:rPr>
                <w:rFonts w:ascii="宋体" w:hAnsi="宋体" w:eastAsia="宋体"/>
                <w:sz w:val="16"/>
              </w:rPr>
              <w:t>按照自治厅财政局文件《关于下达2024年中央重大公共卫生服务补助资金预算的通知》（新财社</w:t>
            </w:r>
            <w:r>
              <w:rPr>
                <w:rFonts w:hint="eastAsia" w:ascii="宋体" w:hAnsi="宋体"/>
                <w:sz w:val="16"/>
                <w:lang w:eastAsia="zh-CN"/>
              </w:rPr>
              <w:t>〔2024〕56号</w:t>
            </w:r>
            <w:r>
              <w:rPr>
                <w:rFonts w:ascii="宋体" w:hAnsi="宋体" w:eastAsia="宋体"/>
                <w:sz w:val="16"/>
              </w:rPr>
              <w:t>）要求，通过完成发放</w:t>
            </w:r>
            <w:r>
              <w:rPr>
                <w:rFonts w:hint="eastAsia" w:ascii="宋体" w:hAnsi="宋体"/>
                <w:sz w:val="16"/>
                <w:lang w:eastAsia="zh-CN"/>
              </w:rPr>
              <w:t>棘球蚴病</w:t>
            </w:r>
            <w:r>
              <w:rPr>
                <w:rFonts w:ascii="宋体" w:hAnsi="宋体" w:eastAsia="宋体"/>
                <w:sz w:val="16"/>
              </w:rPr>
              <w:t>补助人数6人，慢性病综合防治筛查人数264人，结核病项目培训人数3人次来达到充分认识传染病预防管理在预防控制传染病传播的重要性，为广大人民群众预防传染病提供坚实的保障和基础的效果。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608DCC">
            <w:pPr>
              <w:jc w:val="both"/>
            </w:pPr>
            <w:r>
              <w:rPr>
                <w:rFonts w:ascii="宋体" w:hAnsi="宋体" w:eastAsia="宋体"/>
                <w:sz w:val="16"/>
              </w:rPr>
              <w:t>截至2024年12月31日，发放</w:t>
            </w:r>
            <w:r>
              <w:rPr>
                <w:rFonts w:hint="eastAsia" w:ascii="宋体" w:hAnsi="宋体"/>
                <w:sz w:val="16"/>
                <w:lang w:eastAsia="zh-CN"/>
              </w:rPr>
              <w:t>棘球蚴病</w:t>
            </w:r>
            <w:r>
              <w:rPr>
                <w:rFonts w:ascii="宋体" w:hAnsi="宋体" w:eastAsia="宋体"/>
                <w:sz w:val="16"/>
              </w:rPr>
              <w:t>补助人数6人，慢性病综合防治筛查人数264人，结核病项目培训人数3人次达到充分认识传染病预防管理在预防控制传染病传播的重要性，为广大人民群众预防传染病提供坚实的保障和基础的效果。</w:t>
            </w:r>
          </w:p>
        </w:tc>
      </w:tr>
      <w:tr w14:paraId="682DEC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A1DB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17B0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A94E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6FCF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2F0B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0743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58B4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B276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7E56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2845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E775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8D76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0DAE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0B161">
            <w:pPr>
              <w:jc w:val="center"/>
            </w:pPr>
            <w:r>
              <w:rPr>
                <w:rFonts w:ascii="宋体" w:hAnsi="宋体" w:eastAsia="宋体"/>
                <w:sz w:val="16"/>
              </w:rPr>
              <w:t>偏差原因分析及改进措施</w:t>
            </w:r>
          </w:p>
        </w:tc>
      </w:tr>
      <w:tr w14:paraId="7646D3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F0C3B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6A9AD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CC12D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AE5CF">
            <w:pPr>
              <w:jc w:val="center"/>
            </w:pPr>
            <w:r>
              <w:rPr>
                <w:rFonts w:hint="eastAsia" w:ascii="宋体" w:hAnsi="宋体"/>
                <w:sz w:val="16"/>
                <w:lang w:eastAsia="zh-CN"/>
              </w:rPr>
              <w:t>棘球蚴病</w:t>
            </w:r>
            <w:r>
              <w:rPr>
                <w:rFonts w:ascii="宋体" w:hAnsi="宋体" w:eastAsia="宋体"/>
                <w:sz w:val="16"/>
              </w:rPr>
              <w:t>手术补助人数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D586A">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3C5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C1B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866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403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BE0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173C9">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AF7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D10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9A5F4">
            <w:pPr>
              <w:jc w:val="center"/>
            </w:pPr>
          </w:p>
        </w:tc>
      </w:tr>
      <w:tr w14:paraId="2A0F9F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EE4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D87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6D3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1E0F8">
            <w:pPr>
              <w:jc w:val="center"/>
            </w:pPr>
            <w:r>
              <w:rPr>
                <w:rFonts w:ascii="宋体" w:hAnsi="宋体" w:eastAsia="宋体"/>
                <w:sz w:val="16"/>
              </w:rPr>
              <w:t>慢性病综合防治筛查人数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1018D">
            <w:pPr>
              <w:jc w:val="center"/>
            </w:pPr>
            <w:r>
              <w:rPr>
                <w:rFonts w:ascii="宋体" w:hAnsi="宋体" w:eastAsia="宋体"/>
                <w:sz w:val="16"/>
              </w:rPr>
              <w:t>&gt;=264人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05B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B31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2CB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331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A68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ABAAD">
            <w:pPr>
              <w:jc w:val="center"/>
            </w:pPr>
            <w:r>
              <w:rPr>
                <w:rFonts w:ascii="宋体" w:hAnsi="宋体" w:eastAsia="宋体"/>
                <w:sz w:val="16"/>
              </w:rPr>
              <w:t>=264人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9B2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DCC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89A8A">
            <w:pPr>
              <w:jc w:val="center"/>
            </w:pPr>
          </w:p>
        </w:tc>
      </w:tr>
      <w:tr w14:paraId="7CDF90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38A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B97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88E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0818B">
            <w:pPr>
              <w:jc w:val="center"/>
            </w:pPr>
            <w:r>
              <w:rPr>
                <w:rFonts w:ascii="宋体" w:hAnsi="宋体" w:eastAsia="宋体"/>
                <w:sz w:val="16"/>
              </w:rPr>
              <w:t>结核病项目培训人数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C5A4F">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A86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0E6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7DF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3D2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347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B2F9E">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DE5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F7D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07CFF">
            <w:pPr>
              <w:jc w:val="center"/>
            </w:pPr>
          </w:p>
        </w:tc>
      </w:tr>
      <w:tr w14:paraId="22ED14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302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5F2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2A2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B35FF">
            <w:pPr>
              <w:jc w:val="center"/>
            </w:pPr>
            <w:r>
              <w:rPr>
                <w:rFonts w:ascii="宋体" w:hAnsi="宋体" w:eastAsia="宋体"/>
                <w:sz w:val="16"/>
              </w:rPr>
              <w:t>结核病项目培训次数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59E40">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4A2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8B8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5A8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45D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838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1482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736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64B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2C82B">
            <w:pPr>
              <w:jc w:val="center"/>
            </w:pPr>
          </w:p>
        </w:tc>
      </w:tr>
      <w:tr w14:paraId="094B75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944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E5F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82D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5F625">
            <w:pPr>
              <w:jc w:val="center"/>
            </w:pPr>
            <w:r>
              <w:rPr>
                <w:rFonts w:ascii="宋体" w:hAnsi="宋体" w:eastAsia="宋体"/>
                <w:sz w:val="16"/>
              </w:rPr>
              <w:t>城市癌症早诊早治项目完成率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163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DA5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659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83FE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5F7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124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C9F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0C0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33D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DE782">
            <w:pPr>
              <w:jc w:val="center"/>
            </w:pPr>
          </w:p>
        </w:tc>
      </w:tr>
      <w:tr w14:paraId="4FACE8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96C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D61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6354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C70E5">
            <w:pPr>
              <w:jc w:val="center"/>
            </w:pPr>
            <w:r>
              <w:rPr>
                <w:rFonts w:hint="eastAsia" w:ascii="宋体" w:hAnsi="宋体"/>
                <w:sz w:val="16"/>
                <w:lang w:eastAsia="zh-CN"/>
              </w:rPr>
              <w:t>棘球蚴病</w:t>
            </w:r>
            <w:r>
              <w:rPr>
                <w:rFonts w:ascii="宋体" w:hAnsi="宋体" w:eastAsia="宋体"/>
                <w:sz w:val="16"/>
              </w:rPr>
              <w:t>手术补助发放准确率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FD9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DEC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812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D2E2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87E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F32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363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3B2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84FC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58F5C">
            <w:pPr>
              <w:jc w:val="center"/>
            </w:pPr>
          </w:p>
        </w:tc>
      </w:tr>
      <w:tr w14:paraId="12B18F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EAC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1F4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138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76A3C">
            <w:pPr>
              <w:jc w:val="center"/>
            </w:pPr>
            <w:r>
              <w:rPr>
                <w:rFonts w:ascii="宋体" w:hAnsi="宋体" w:eastAsia="宋体"/>
                <w:sz w:val="16"/>
              </w:rPr>
              <w:t>结核病项目培训出勤率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6FB0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F03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926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ACA5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AC0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0E1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0BB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4EE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92FF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DBE00">
            <w:pPr>
              <w:jc w:val="center"/>
            </w:pPr>
          </w:p>
        </w:tc>
      </w:tr>
      <w:tr w14:paraId="45007E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CFA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B73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D94E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E9B46">
            <w:pPr>
              <w:jc w:val="center"/>
            </w:pPr>
            <w:r>
              <w:rPr>
                <w:rFonts w:ascii="宋体" w:hAnsi="宋体" w:eastAsia="宋体"/>
                <w:sz w:val="16"/>
              </w:rPr>
              <w:t>慢性病综合防治筛查按时完成率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49E6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008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6CD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FF17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FE7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45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9BF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E8C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2E49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60A41">
            <w:pPr>
              <w:jc w:val="center"/>
            </w:pPr>
          </w:p>
        </w:tc>
      </w:tr>
      <w:tr w14:paraId="3FA366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233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287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AA1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461F6">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29E9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DE2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E4C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6680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8C4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F5D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886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BFF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E592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60B82">
            <w:pPr>
              <w:jc w:val="center"/>
            </w:pPr>
          </w:p>
        </w:tc>
      </w:tr>
      <w:tr w14:paraId="613C3E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C28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4EAA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1EAB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66D80">
            <w:pPr>
              <w:jc w:val="center"/>
            </w:pPr>
            <w:r>
              <w:rPr>
                <w:rFonts w:hint="eastAsia" w:ascii="宋体" w:hAnsi="宋体"/>
                <w:sz w:val="16"/>
                <w:lang w:eastAsia="zh-CN"/>
              </w:rPr>
              <w:t>棘球蚴病</w:t>
            </w:r>
            <w:r>
              <w:rPr>
                <w:rFonts w:ascii="宋体" w:hAnsi="宋体" w:eastAsia="宋体"/>
                <w:sz w:val="16"/>
              </w:rPr>
              <w:t>手术发放成本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39146">
            <w:pPr>
              <w:jc w:val="center"/>
            </w:pPr>
            <w:r>
              <w:rPr>
                <w:rFonts w:ascii="宋体" w:hAnsi="宋体" w:eastAsia="宋体"/>
                <w:sz w:val="16"/>
              </w:rPr>
              <w:t>&lt;=7150元/人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CCD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355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59B3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E1C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DF6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8FD0C">
            <w:pPr>
              <w:jc w:val="center"/>
            </w:pPr>
            <w:r>
              <w:rPr>
                <w:rFonts w:ascii="宋体" w:hAnsi="宋体" w:eastAsia="宋体"/>
                <w:sz w:val="16"/>
              </w:rPr>
              <w:t>=7150元/人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BB8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83FA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CB509">
            <w:pPr>
              <w:jc w:val="center"/>
            </w:pPr>
          </w:p>
        </w:tc>
      </w:tr>
      <w:tr w14:paraId="067655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EFA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B2F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D6F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FD424">
            <w:pPr>
              <w:jc w:val="center"/>
            </w:pPr>
            <w:r>
              <w:rPr>
                <w:rFonts w:ascii="宋体" w:hAnsi="宋体" w:eastAsia="宋体"/>
                <w:sz w:val="16"/>
              </w:rPr>
              <w:t>慢性病综合防控成本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02348">
            <w:pPr>
              <w:jc w:val="center"/>
            </w:pPr>
            <w:r>
              <w:rPr>
                <w:rFonts w:ascii="宋体" w:hAnsi="宋体" w:eastAsia="宋体"/>
                <w:sz w:val="16"/>
              </w:rPr>
              <w:t>&lt;=12.23万元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418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6A2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EE01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513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408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E6774">
            <w:pPr>
              <w:jc w:val="center"/>
            </w:pPr>
            <w:r>
              <w:rPr>
                <w:rFonts w:ascii="宋体" w:hAnsi="宋体" w:eastAsia="宋体"/>
                <w:sz w:val="16"/>
              </w:rPr>
              <w:t>=12.23万元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77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847C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88296">
            <w:pPr>
              <w:jc w:val="center"/>
            </w:pPr>
          </w:p>
        </w:tc>
      </w:tr>
      <w:tr w14:paraId="2880BF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C27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580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08D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D3E1B">
            <w:pPr>
              <w:jc w:val="center"/>
            </w:pPr>
            <w:r>
              <w:rPr>
                <w:rFonts w:ascii="宋体" w:hAnsi="宋体" w:eastAsia="宋体"/>
                <w:sz w:val="16"/>
              </w:rPr>
              <w:t>结核病项目人员培训成本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1B62D">
            <w:pPr>
              <w:jc w:val="center"/>
            </w:pPr>
            <w:r>
              <w:rPr>
                <w:rFonts w:ascii="宋体" w:hAnsi="宋体" w:eastAsia="宋体"/>
                <w:sz w:val="16"/>
              </w:rPr>
              <w:t>&lt;=0.437万元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19C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FEF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35D0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726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93C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ACAE">
            <w:pPr>
              <w:jc w:val="center"/>
            </w:pPr>
            <w:r>
              <w:rPr>
                <w:rFonts w:ascii="宋体" w:hAnsi="宋体" w:eastAsia="宋体"/>
                <w:sz w:val="16"/>
              </w:rPr>
              <w:t>=0.437万元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FE7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F29A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62236">
            <w:pPr>
              <w:jc w:val="center"/>
            </w:pPr>
          </w:p>
        </w:tc>
      </w:tr>
      <w:tr w14:paraId="6DD9CA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900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43AB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D013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428C8">
            <w:pPr>
              <w:jc w:val="center"/>
            </w:pPr>
            <w:r>
              <w:rPr>
                <w:rFonts w:ascii="宋体" w:hAnsi="宋体" w:eastAsia="宋体"/>
                <w:sz w:val="16"/>
              </w:rPr>
              <w:t>保障人民群众的身体健康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6AB31">
            <w:pPr>
              <w:jc w:val="center"/>
            </w:pPr>
            <w:r>
              <w:rPr>
                <w:rFonts w:ascii="宋体" w:hAnsi="宋体" w:eastAsia="宋体"/>
                <w:sz w:val="16"/>
              </w:rPr>
              <w:t>得到保障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4AD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14B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D27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1A0E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EC5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D2BD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E38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71E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ADC21">
            <w:pPr>
              <w:jc w:val="center"/>
            </w:pPr>
          </w:p>
        </w:tc>
      </w:tr>
      <w:tr w14:paraId="2F4760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304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2741B0">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F681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7DF65">
            <w:pPr>
              <w:jc w:val="center"/>
            </w:pPr>
            <w:r>
              <w:rPr>
                <w:rFonts w:ascii="宋体" w:hAnsi="宋体" w:eastAsia="宋体"/>
                <w:sz w:val="16"/>
              </w:rPr>
              <w:t>设备使用人员满意度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2764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895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86A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C32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681C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CD3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2414A">
            <w:pPr>
              <w:jc w:val="center"/>
            </w:pPr>
            <w:r>
              <w:rPr>
                <w:rFonts w:ascii="宋体" w:hAnsi="宋体" w:eastAsia="宋体"/>
                <w:sz w:val="16"/>
              </w:rPr>
              <w:t>=97.99%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24F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DF4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6FAEE">
            <w:pPr>
              <w:jc w:val="center"/>
            </w:pPr>
          </w:p>
        </w:tc>
      </w:tr>
      <w:tr w14:paraId="1C2F9A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8DA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F97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C46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CDFA4">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75B5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E03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15B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6E8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44E2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0D9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14FBF">
            <w:pPr>
              <w:jc w:val="center"/>
            </w:pPr>
            <w:r>
              <w:rPr>
                <w:rFonts w:ascii="宋体" w:hAnsi="宋体" w:eastAsia="宋体"/>
                <w:sz w:val="16"/>
              </w:rPr>
              <w:t>=98.939%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C6F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D4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0B3FA">
            <w:pPr>
              <w:jc w:val="center"/>
            </w:pPr>
          </w:p>
        </w:tc>
      </w:tr>
      <w:tr w14:paraId="3E7C2F9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84C15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6528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5EAD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0A92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183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95AC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911E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B669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1DB1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7D9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8871DD"/>
        </w:tc>
      </w:tr>
    </w:tbl>
    <w:p w14:paraId="49CFB93D">
      <w:r>
        <w:br w:type="page"/>
      </w:r>
    </w:p>
    <w:tbl>
      <w:tblPr>
        <w:tblStyle w:val="9"/>
        <w:tblW w:w="0" w:type="auto"/>
        <w:tblInd w:w="0" w:type="dxa"/>
        <w:tblLayout w:type="fixed"/>
        <w:tblCellMar>
          <w:top w:w="0" w:type="dxa"/>
          <w:left w:w="108" w:type="dxa"/>
          <w:bottom w:w="0" w:type="dxa"/>
          <w:right w:w="108" w:type="dxa"/>
        </w:tblCellMar>
      </w:tblPr>
      <w:tblGrid>
        <w:gridCol w:w="622"/>
        <w:gridCol w:w="606"/>
        <w:gridCol w:w="606"/>
        <w:gridCol w:w="705"/>
        <w:gridCol w:w="757"/>
        <w:gridCol w:w="606"/>
        <w:gridCol w:w="606"/>
        <w:gridCol w:w="614"/>
        <w:gridCol w:w="606"/>
        <w:gridCol w:w="606"/>
        <w:gridCol w:w="776"/>
        <w:gridCol w:w="622"/>
        <w:gridCol w:w="697"/>
        <w:gridCol w:w="631"/>
      </w:tblGrid>
      <w:tr w14:paraId="3D7DDB67">
        <w:tblPrEx>
          <w:tblCellMar>
            <w:top w:w="0" w:type="dxa"/>
            <w:left w:w="108" w:type="dxa"/>
            <w:bottom w:w="0" w:type="dxa"/>
            <w:right w:w="108" w:type="dxa"/>
          </w:tblCellMar>
        </w:tblPrEx>
        <w:tc>
          <w:tcPr>
            <w:tcW w:w="9060" w:type="dxa"/>
            <w:gridSpan w:val="14"/>
            <w:vAlign w:val="center"/>
          </w:tcPr>
          <w:p w14:paraId="5934AE13">
            <w:pPr>
              <w:jc w:val="center"/>
            </w:pPr>
            <w:r>
              <w:rPr>
                <w:rFonts w:ascii="宋体" w:hAnsi="宋体" w:eastAsia="宋体"/>
                <w:sz w:val="24"/>
              </w:rPr>
              <w:t>项目支出绩效自评表</w:t>
            </w:r>
          </w:p>
        </w:tc>
      </w:tr>
      <w:tr w14:paraId="070B374F">
        <w:tblPrEx>
          <w:tblCellMar>
            <w:top w:w="0" w:type="dxa"/>
            <w:left w:w="108" w:type="dxa"/>
            <w:bottom w:w="0" w:type="dxa"/>
            <w:right w:w="108" w:type="dxa"/>
          </w:tblCellMar>
        </w:tblPrEx>
        <w:tc>
          <w:tcPr>
            <w:tcW w:w="9060" w:type="dxa"/>
            <w:gridSpan w:val="14"/>
            <w:vAlign w:val="center"/>
          </w:tcPr>
          <w:p w14:paraId="01A81910">
            <w:pPr>
              <w:jc w:val="center"/>
            </w:pPr>
            <w:r>
              <w:rPr>
                <w:rFonts w:ascii="宋体" w:hAnsi="宋体" w:eastAsia="宋体"/>
                <w:sz w:val="24"/>
              </w:rPr>
              <w:t>(2024年度)</w:t>
            </w:r>
          </w:p>
        </w:tc>
      </w:tr>
      <w:tr w14:paraId="277C92A8">
        <w:tblPrEx>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3326AE2">
            <w:pPr>
              <w:jc w:val="center"/>
            </w:pPr>
            <w:r>
              <w:rPr>
                <w:rFonts w:ascii="宋体" w:hAnsi="宋体" w:eastAsia="宋体"/>
                <w:sz w:val="16"/>
              </w:rPr>
              <w:t>项目名称</w:t>
            </w:r>
          </w:p>
        </w:tc>
        <w:tc>
          <w:tcPr>
            <w:tcW w:w="843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4D3EF1">
            <w:pPr>
              <w:jc w:val="center"/>
            </w:pPr>
            <w:r>
              <w:rPr>
                <w:rFonts w:ascii="宋体" w:hAnsi="宋体" w:eastAsia="宋体"/>
                <w:sz w:val="16"/>
              </w:rPr>
              <w:t>2024年中央医疗服务和保障能力提升（医疗卫生机构能力建设）项目</w:t>
            </w:r>
          </w:p>
        </w:tc>
      </w:tr>
      <w:tr w14:paraId="590D5A71">
        <w:tblPrEx>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84F5D71">
            <w:pPr>
              <w:jc w:val="center"/>
            </w:pPr>
            <w:r>
              <w:rPr>
                <w:rFonts w:ascii="宋体" w:hAnsi="宋体" w:eastAsia="宋体"/>
                <w:sz w:val="16"/>
              </w:rPr>
              <w:t>主管部门</w:t>
            </w:r>
          </w:p>
        </w:tc>
        <w:tc>
          <w:tcPr>
            <w:tcW w:w="450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A77B13">
            <w:pPr>
              <w:jc w:val="center"/>
            </w:pPr>
            <w:r>
              <w:rPr>
                <w:rFonts w:ascii="宋体" w:hAnsi="宋体" w:eastAsia="宋体"/>
                <w:sz w:val="16"/>
              </w:rPr>
              <w:t>巴音郭楞蒙古自治州人民医院</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633F1C1">
            <w:pPr>
              <w:jc w:val="center"/>
            </w:pPr>
            <w:r>
              <w:rPr>
                <w:rFonts w:ascii="宋体" w:hAnsi="宋体" w:eastAsia="宋体"/>
                <w:sz w:val="16"/>
              </w:rPr>
              <w:t>实施单位</w:t>
            </w:r>
          </w:p>
        </w:tc>
        <w:tc>
          <w:tcPr>
            <w:tcW w:w="333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BC92EF">
            <w:pPr>
              <w:jc w:val="center"/>
            </w:pPr>
            <w:r>
              <w:rPr>
                <w:rFonts w:ascii="宋体" w:hAnsi="宋体" w:eastAsia="宋体"/>
                <w:sz w:val="16"/>
              </w:rPr>
              <w:t>巴音郭楞蒙古自治州人民医院</w:t>
            </w:r>
          </w:p>
        </w:tc>
      </w:tr>
      <w:tr w14:paraId="2086E77D">
        <w:tblPrEx>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tcPr>
          <w:p w14:paraId="0A20708F"/>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DE9F1">
            <w:pPr>
              <w:jc w:val="center"/>
            </w:pPr>
          </w:p>
        </w:tc>
        <w:tc>
          <w:tcPr>
            <w:tcW w:w="14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ABBC1">
            <w:pPr>
              <w:jc w:val="center"/>
            </w:pPr>
            <w:r>
              <w:rPr>
                <w:rFonts w:ascii="宋体" w:hAnsi="宋体" w:eastAsia="宋体"/>
                <w:sz w:val="16"/>
              </w:rPr>
              <w:t>年初预算数</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147B6">
            <w:pPr>
              <w:jc w:val="center"/>
            </w:pPr>
            <w:r>
              <w:rPr>
                <w:rFonts w:ascii="宋体" w:hAnsi="宋体" w:eastAsia="宋体"/>
                <w:sz w:val="16"/>
              </w:rPr>
              <w:t>全年预算数</w:t>
            </w: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37C4E">
            <w:pPr>
              <w:jc w:val="center"/>
            </w:pPr>
            <w:r>
              <w:rPr>
                <w:rFonts w:ascii="宋体" w:hAnsi="宋体" w:eastAsia="宋体"/>
                <w:sz w:val="16"/>
              </w:rPr>
              <w:t>全年执行数</w:t>
            </w:r>
          </w:p>
        </w:tc>
        <w:tc>
          <w:tcPr>
            <w:tcW w:w="138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320E4">
            <w:pPr>
              <w:jc w:val="center"/>
            </w:pPr>
            <w:r>
              <w:rPr>
                <w:rFonts w:ascii="宋体" w:hAnsi="宋体" w:eastAsia="宋体"/>
                <w:sz w:val="16"/>
              </w:rPr>
              <w:t>分值权重</w:t>
            </w:r>
          </w:p>
        </w:tc>
        <w:tc>
          <w:tcPr>
            <w:tcW w:w="131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C9AA7">
            <w:pPr>
              <w:jc w:val="center"/>
            </w:pPr>
            <w:r>
              <w:rPr>
                <w:rFonts w:ascii="宋体" w:hAnsi="宋体" w:eastAsia="宋体"/>
                <w:sz w:val="16"/>
              </w:rPr>
              <w:t>执行率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EC2D55A">
            <w:pPr>
              <w:jc w:val="center"/>
            </w:pPr>
            <w:r>
              <w:rPr>
                <w:rFonts w:ascii="宋体" w:hAnsi="宋体" w:eastAsia="宋体"/>
                <w:sz w:val="16"/>
              </w:rPr>
              <w:t>得分</w:t>
            </w:r>
          </w:p>
        </w:tc>
      </w:tr>
      <w:tr w14:paraId="3D8E0EAE">
        <w:tblPrEx>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FE53D">
            <w:pPr>
              <w:jc w:val="center"/>
            </w:pPr>
            <w:r>
              <w:rPr>
                <w:rFonts w:ascii="宋体" w:hAnsi="宋体" w:eastAsia="宋体"/>
                <w:sz w:val="16"/>
              </w:rPr>
              <w:t>项目资金 （万元）</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0B2BA">
            <w:pPr>
              <w:jc w:val="center"/>
            </w:pPr>
            <w:r>
              <w:rPr>
                <w:rFonts w:ascii="宋体" w:hAnsi="宋体" w:eastAsia="宋体"/>
                <w:sz w:val="16"/>
              </w:rPr>
              <w:t>年度资金总额</w:t>
            </w:r>
          </w:p>
        </w:tc>
        <w:tc>
          <w:tcPr>
            <w:tcW w:w="14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EBE98">
            <w:pPr>
              <w:jc w:val="center"/>
            </w:pPr>
            <w:r>
              <w:rPr>
                <w:rFonts w:ascii="宋体" w:hAnsi="宋体" w:eastAsia="宋体"/>
                <w:sz w:val="16"/>
              </w:rPr>
              <w:t>700.00</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26406">
            <w:pPr>
              <w:jc w:val="center"/>
            </w:pPr>
            <w:r>
              <w:rPr>
                <w:rFonts w:ascii="宋体" w:hAnsi="宋体" w:eastAsia="宋体"/>
                <w:sz w:val="16"/>
              </w:rPr>
              <w:t>401.67</w:t>
            </w: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03787">
            <w:pPr>
              <w:jc w:val="center"/>
            </w:pPr>
            <w:r>
              <w:rPr>
                <w:rFonts w:ascii="宋体" w:hAnsi="宋体" w:eastAsia="宋体"/>
                <w:sz w:val="16"/>
              </w:rPr>
              <w:t>401.67</w:t>
            </w:r>
          </w:p>
        </w:tc>
        <w:tc>
          <w:tcPr>
            <w:tcW w:w="138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39338">
            <w:pPr>
              <w:jc w:val="center"/>
            </w:pPr>
            <w:r>
              <w:rPr>
                <w:rFonts w:ascii="宋体" w:hAnsi="宋体" w:eastAsia="宋体"/>
                <w:sz w:val="16"/>
              </w:rPr>
              <w:t>10</w:t>
            </w:r>
          </w:p>
        </w:tc>
        <w:tc>
          <w:tcPr>
            <w:tcW w:w="131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EB382">
            <w:pPr>
              <w:jc w:val="center"/>
            </w:pPr>
            <w:r>
              <w:rPr>
                <w:rFonts w:ascii="宋体" w:hAnsi="宋体" w:eastAsia="宋体"/>
                <w:sz w:val="16"/>
              </w:rPr>
              <w:t>100.00%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8165394">
            <w:pPr>
              <w:jc w:val="center"/>
            </w:pPr>
            <w:r>
              <w:rPr>
                <w:rFonts w:ascii="宋体" w:hAnsi="宋体" w:eastAsia="宋体"/>
                <w:sz w:val="16"/>
              </w:rPr>
              <w:t>10.00</w:t>
            </w:r>
          </w:p>
        </w:tc>
      </w:tr>
      <w:tr w14:paraId="5B7B30B9">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082F7BC7"/>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E6C8D">
            <w:pPr>
              <w:jc w:val="center"/>
            </w:pPr>
            <w:r>
              <w:rPr>
                <w:rFonts w:ascii="宋体" w:hAnsi="宋体" w:eastAsia="宋体"/>
                <w:sz w:val="16"/>
              </w:rPr>
              <w:t>其中：当年财政拨款</w:t>
            </w:r>
          </w:p>
        </w:tc>
        <w:tc>
          <w:tcPr>
            <w:tcW w:w="14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411AC">
            <w:pPr>
              <w:jc w:val="center"/>
            </w:pPr>
            <w:r>
              <w:rPr>
                <w:rFonts w:ascii="宋体" w:hAnsi="宋体" w:eastAsia="宋体"/>
                <w:sz w:val="16"/>
              </w:rPr>
              <w:t>700.00</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B19C1">
            <w:pPr>
              <w:jc w:val="center"/>
            </w:pPr>
            <w:r>
              <w:rPr>
                <w:rFonts w:ascii="宋体" w:hAnsi="宋体" w:eastAsia="宋体"/>
                <w:sz w:val="16"/>
              </w:rPr>
              <w:t>401.67</w:t>
            </w: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0604E">
            <w:pPr>
              <w:jc w:val="center"/>
            </w:pPr>
            <w:r>
              <w:rPr>
                <w:rFonts w:ascii="宋体" w:hAnsi="宋体" w:eastAsia="宋体"/>
                <w:sz w:val="16"/>
              </w:rPr>
              <w:t>401.67</w:t>
            </w:r>
          </w:p>
        </w:tc>
        <w:tc>
          <w:tcPr>
            <w:tcW w:w="138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0A9CE">
            <w:pPr>
              <w:jc w:val="center"/>
            </w:pPr>
            <w:r>
              <w:rPr>
                <w:rFonts w:ascii="宋体" w:hAnsi="宋体" w:eastAsia="宋体"/>
                <w:sz w:val="16"/>
              </w:rPr>
              <w:t>-</w:t>
            </w:r>
          </w:p>
        </w:tc>
        <w:tc>
          <w:tcPr>
            <w:tcW w:w="131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7CD1E">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F617ACD">
            <w:pPr>
              <w:jc w:val="center"/>
            </w:pPr>
            <w:r>
              <w:rPr>
                <w:rFonts w:ascii="宋体" w:hAnsi="宋体" w:eastAsia="宋体"/>
                <w:sz w:val="16"/>
              </w:rPr>
              <w:t>-</w:t>
            </w:r>
          </w:p>
        </w:tc>
      </w:tr>
      <w:tr w14:paraId="7D312B30">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0ECB8631"/>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BFCF0">
            <w:pPr>
              <w:jc w:val="center"/>
            </w:pPr>
            <w:r>
              <w:rPr>
                <w:rFonts w:ascii="宋体" w:hAnsi="宋体" w:eastAsia="宋体"/>
                <w:sz w:val="16"/>
              </w:rPr>
              <w:t>其他资金</w:t>
            </w:r>
          </w:p>
        </w:tc>
        <w:tc>
          <w:tcPr>
            <w:tcW w:w="14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1CD46">
            <w:pPr>
              <w:jc w:val="center"/>
            </w:pPr>
            <w:r>
              <w:rPr>
                <w:rFonts w:ascii="宋体" w:hAnsi="宋体" w:eastAsia="宋体"/>
                <w:sz w:val="16"/>
              </w:rPr>
              <w:t>0.00</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CB034">
            <w:pPr>
              <w:jc w:val="center"/>
            </w:pPr>
            <w:r>
              <w:rPr>
                <w:rFonts w:ascii="宋体" w:hAnsi="宋体" w:eastAsia="宋体"/>
                <w:sz w:val="16"/>
              </w:rPr>
              <w:t>0.00</w:t>
            </w: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1CFAA">
            <w:pPr>
              <w:jc w:val="center"/>
            </w:pPr>
            <w:r>
              <w:rPr>
                <w:rFonts w:ascii="宋体" w:hAnsi="宋体" w:eastAsia="宋体"/>
                <w:sz w:val="16"/>
              </w:rPr>
              <w:t>0.00</w:t>
            </w:r>
          </w:p>
        </w:tc>
        <w:tc>
          <w:tcPr>
            <w:tcW w:w="138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FD8CA">
            <w:pPr>
              <w:jc w:val="center"/>
            </w:pPr>
            <w:r>
              <w:rPr>
                <w:rFonts w:ascii="宋体" w:hAnsi="宋体" w:eastAsia="宋体"/>
                <w:sz w:val="16"/>
              </w:rPr>
              <w:t>-</w:t>
            </w:r>
          </w:p>
        </w:tc>
        <w:tc>
          <w:tcPr>
            <w:tcW w:w="131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3071C">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F8CE5BE">
            <w:pPr>
              <w:jc w:val="center"/>
            </w:pPr>
            <w:r>
              <w:rPr>
                <w:rFonts w:ascii="宋体" w:hAnsi="宋体" w:eastAsia="宋体"/>
                <w:sz w:val="16"/>
              </w:rPr>
              <w:t>-</w:t>
            </w:r>
          </w:p>
        </w:tc>
      </w:tr>
      <w:tr w14:paraId="6A46E0F1">
        <w:tblPrEx>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309304">
            <w:pPr>
              <w:jc w:val="center"/>
            </w:pPr>
            <w:r>
              <w:rPr>
                <w:rFonts w:ascii="宋体" w:hAnsi="宋体" w:eastAsia="宋体"/>
                <w:sz w:val="16"/>
              </w:rPr>
              <w:t>年度总体目标</w:t>
            </w:r>
          </w:p>
        </w:tc>
        <w:tc>
          <w:tcPr>
            <w:tcW w:w="450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3D1D1C">
            <w:pPr>
              <w:jc w:val="center"/>
            </w:pPr>
            <w:r>
              <w:rPr>
                <w:rFonts w:ascii="宋体" w:hAnsi="宋体" w:eastAsia="宋体"/>
                <w:sz w:val="16"/>
              </w:rPr>
              <w:t>总体目标</w:t>
            </w:r>
          </w:p>
        </w:tc>
        <w:tc>
          <w:tcPr>
            <w:tcW w:w="393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B999E5">
            <w:pPr>
              <w:jc w:val="center"/>
            </w:pPr>
            <w:r>
              <w:rPr>
                <w:rFonts w:ascii="宋体" w:hAnsi="宋体" w:eastAsia="宋体"/>
                <w:sz w:val="16"/>
              </w:rPr>
              <w:t>总体目标完成情况</w:t>
            </w:r>
          </w:p>
        </w:tc>
      </w:tr>
      <w:tr w14:paraId="66EDDF75">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62244C10"/>
        </w:tc>
        <w:tc>
          <w:tcPr>
            <w:tcW w:w="450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386819">
            <w:pPr>
              <w:jc w:val="both"/>
            </w:pPr>
            <w:r>
              <w:rPr>
                <w:rFonts w:ascii="宋体" w:hAnsi="宋体" w:eastAsia="宋体"/>
                <w:sz w:val="16"/>
              </w:rPr>
              <w:t>根据《国家卫生健康委关于推动临床专科能力建设的指 导意见》(国卫医政发〔2023〕22号)、《关于开展全面提升医 疗质量行动(2023-2025 年)的通知》(国卫医政发</w:t>
            </w:r>
            <w:r>
              <w:rPr>
                <w:rFonts w:hint="eastAsia" w:ascii="宋体" w:hAnsi="宋体"/>
                <w:sz w:val="16"/>
                <w:lang w:eastAsia="zh-CN"/>
              </w:rPr>
              <w:t>〔2023〕12号</w:t>
            </w:r>
            <w:r>
              <w:rPr>
                <w:rFonts w:ascii="宋体" w:hAnsi="宋体" w:eastAsia="宋体"/>
                <w:sz w:val="16"/>
              </w:rPr>
              <w:t>)精神，关于印发进一步改善护理服务行动计划（2023-2025年）的通知的要求，通过设备购置6台（套），护理人才培养43人，开展科研询证项目1项，论文发表1篇，达到将巴州人民医院建设成为在南疆标志性的、具有示范作用的专科护理实践体系，建立趋于成熟的护士培训框架体系及自治区新护士规范化培训基地，打造巴州护理人才培训基地，形成系统的临床护理科研项目，</w:t>
            </w:r>
            <w:r>
              <w:rPr>
                <w:rFonts w:hint="eastAsia" w:ascii="宋体" w:hAnsi="宋体"/>
                <w:sz w:val="16"/>
                <w:lang w:eastAsia="zh-CN"/>
              </w:rPr>
              <w:t>培养</w:t>
            </w:r>
            <w:r>
              <w:rPr>
                <w:rFonts w:ascii="宋体" w:hAnsi="宋体" w:eastAsia="宋体"/>
                <w:sz w:val="16"/>
              </w:rPr>
              <w:t>一支管理到位、技术过硬、服务优良、专业精益的护理队伍，满足临床护理需要，促进护理学科发展的效果。其中208.41万元为高海拔地区医疗机构能力提升项目，2024年完成；另外193.26万元为我院护理部重点专科建设，此项目为3年期项目。</w:t>
            </w:r>
          </w:p>
        </w:tc>
        <w:tc>
          <w:tcPr>
            <w:tcW w:w="393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A5DB5B">
            <w:pPr>
              <w:jc w:val="both"/>
            </w:pPr>
            <w:r>
              <w:rPr>
                <w:rFonts w:ascii="宋体" w:hAnsi="宋体" w:eastAsia="宋体"/>
                <w:sz w:val="16"/>
              </w:rPr>
              <w:t>截至2024年12月31日，完成43名外派人员培训，购置6台设备，开展循证项目1项，论文发表1篇，促进学科发展，满足医疗需要。</w:t>
            </w:r>
          </w:p>
        </w:tc>
      </w:tr>
      <w:tr w14:paraId="7BA16CE0">
        <w:tblPrEx>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tcPr>
          <w:p w14:paraId="6F9CE506"/>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2EA636DB">
            <w:pPr>
              <w:jc w:val="center"/>
            </w:pPr>
            <w:r>
              <w:rPr>
                <w:rFonts w:ascii="宋体" w:hAnsi="宋体" w:eastAsia="宋体"/>
                <w:sz w:val="16"/>
              </w:rPr>
              <w:t>一级指标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BBBB298">
            <w:pPr>
              <w:jc w:val="center"/>
            </w:pPr>
            <w:r>
              <w:rPr>
                <w:rFonts w:ascii="宋体" w:hAnsi="宋体" w:eastAsia="宋体"/>
                <w:sz w:val="16"/>
              </w:rPr>
              <w:t>二级指标</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4B5E1E4A">
            <w:pPr>
              <w:jc w:val="center"/>
            </w:pPr>
            <w:r>
              <w:rPr>
                <w:rFonts w:ascii="宋体" w:hAnsi="宋体" w:eastAsia="宋体"/>
                <w:sz w:val="16"/>
              </w:rPr>
              <w:t>三级指标</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2C4E281D">
            <w:pPr>
              <w:jc w:val="center"/>
            </w:pPr>
            <w:r>
              <w:rPr>
                <w:rFonts w:ascii="宋体" w:hAnsi="宋体" w:eastAsia="宋体"/>
                <w:sz w:val="16"/>
              </w:rPr>
              <w:t>指标值</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A47F899">
            <w:pPr>
              <w:jc w:val="center"/>
            </w:pPr>
            <w:r>
              <w:rPr>
                <w:rFonts w:ascii="宋体" w:hAnsi="宋体" w:eastAsia="宋体"/>
                <w:sz w:val="16"/>
              </w:rPr>
              <w:t>指标值设定依据</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6F1E533">
            <w:pPr>
              <w:jc w:val="center"/>
            </w:pPr>
            <w:r>
              <w:rPr>
                <w:rFonts w:ascii="宋体" w:hAnsi="宋体" w:eastAsia="宋体"/>
                <w:sz w:val="16"/>
              </w:rPr>
              <w:t>上年完成值</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5165F8E4">
            <w:pPr>
              <w:jc w:val="center"/>
            </w:pPr>
            <w:r>
              <w:rPr>
                <w:rFonts w:ascii="宋体" w:hAnsi="宋体" w:eastAsia="宋体"/>
                <w:sz w:val="16"/>
              </w:rPr>
              <w:t>指标分值权重</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46D9014">
            <w:pPr>
              <w:jc w:val="center"/>
            </w:pPr>
            <w:r>
              <w:rPr>
                <w:rFonts w:ascii="宋体" w:hAnsi="宋体" w:eastAsia="宋体"/>
                <w:sz w:val="16"/>
              </w:rPr>
              <w:t>指标赋分规则</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A81FBC3">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1B9CB5C">
            <w:pPr>
              <w:jc w:val="center"/>
            </w:pPr>
            <w:r>
              <w:rPr>
                <w:rFonts w:ascii="宋体" w:hAnsi="宋体" w:eastAsia="宋体"/>
                <w:sz w:val="16"/>
              </w:rPr>
              <w:t>指标实际完成值</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08FD305">
            <w:pPr>
              <w:jc w:val="center"/>
            </w:pPr>
            <w:r>
              <w:rPr>
                <w:rFonts w:ascii="宋体" w:hAnsi="宋体" w:eastAsia="宋体"/>
                <w:sz w:val="16"/>
              </w:rPr>
              <w:t>完成率</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1D872BFF">
            <w:pPr>
              <w:jc w:val="center"/>
            </w:pPr>
            <w:r>
              <w:rPr>
                <w:rFonts w:ascii="宋体" w:hAnsi="宋体" w:eastAsia="宋体"/>
                <w:sz w:val="16"/>
              </w:rPr>
              <w:t>指标得分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9D67922">
            <w:pPr>
              <w:jc w:val="center"/>
            </w:pPr>
            <w:r>
              <w:rPr>
                <w:rFonts w:ascii="宋体" w:hAnsi="宋体" w:eastAsia="宋体"/>
                <w:sz w:val="16"/>
              </w:rPr>
              <w:t>偏差原因分析及改进措施</w:t>
            </w:r>
          </w:p>
        </w:tc>
      </w:tr>
      <w:tr w14:paraId="0F5FBE0E">
        <w:tblPrEx>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1FCBC6">
            <w:pPr>
              <w:jc w:val="center"/>
            </w:pPr>
            <w:r>
              <w:rPr>
                <w:rFonts w:ascii="宋体" w:hAnsi="宋体" w:eastAsia="宋体"/>
                <w:sz w:val="16"/>
              </w:rPr>
              <w:t>年度绩效指标完成情况</w:t>
            </w:r>
          </w:p>
        </w:tc>
        <w:tc>
          <w:tcPr>
            <w:tcW w:w="60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55E74A">
            <w:pPr>
              <w:jc w:val="center"/>
            </w:pPr>
            <w:r>
              <w:rPr>
                <w:rFonts w:ascii="宋体" w:hAnsi="宋体" w:eastAsia="宋体"/>
                <w:sz w:val="16"/>
              </w:rPr>
              <w:t>产出指标</w:t>
            </w:r>
          </w:p>
        </w:tc>
        <w:tc>
          <w:tcPr>
            <w:tcW w:w="60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3FDBC7">
            <w:pPr>
              <w:jc w:val="center"/>
            </w:pPr>
            <w:r>
              <w:rPr>
                <w:rFonts w:ascii="宋体" w:hAnsi="宋体" w:eastAsia="宋体"/>
                <w:sz w:val="16"/>
              </w:rPr>
              <w:t>数量指标</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041B387D">
            <w:pPr>
              <w:jc w:val="center"/>
            </w:pPr>
            <w:r>
              <w:rPr>
                <w:rFonts w:ascii="宋体" w:hAnsi="宋体" w:eastAsia="宋体"/>
                <w:sz w:val="16"/>
              </w:rPr>
              <w:t>设备购置数量</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5D3C2761">
            <w:pPr>
              <w:jc w:val="center"/>
            </w:pPr>
            <w:r>
              <w:rPr>
                <w:rFonts w:ascii="宋体" w:hAnsi="宋体" w:eastAsia="宋体"/>
                <w:sz w:val="16"/>
              </w:rPr>
              <w:t>&gt;=6台（套）</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8709F74">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EAAB267">
            <w:pPr>
              <w:jc w:val="center"/>
            </w:pPr>
            <w:r>
              <w:rPr>
                <w:rFonts w:ascii="宋体" w:hAnsi="宋体" w:eastAsia="宋体"/>
                <w:sz w:val="16"/>
              </w:rPr>
              <w:t>-</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3DDAC6A9">
            <w:pPr>
              <w:jc w:val="center"/>
            </w:pPr>
            <w:r>
              <w:rPr>
                <w:rFonts w:ascii="宋体" w:hAnsi="宋体" w:eastAsia="宋体"/>
                <w:sz w:val="16"/>
              </w:rPr>
              <w:t>4</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29FF77BE">
            <w:pPr>
              <w:jc w:val="center"/>
            </w:pPr>
            <w:r>
              <w:rPr>
                <w:rFonts w:ascii="宋体" w:hAnsi="宋体" w:eastAsia="宋体"/>
                <w:sz w:val="16"/>
              </w:rPr>
              <w:t>按照完成比例赋分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51CBBA9">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AC97908">
            <w:pPr>
              <w:jc w:val="center"/>
            </w:pPr>
            <w:r>
              <w:rPr>
                <w:rFonts w:ascii="宋体" w:hAnsi="宋体" w:eastAsia="宋体"/>
                <w:sz w:val="16"/>
              </w:rPr>
              <w:t>=6台（套）</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8A278B1">
            <w:pPr>
              <w:jc w:val="center"/>
            </w:pPr>
            <w:r>
              <w:rPr>
                <w:rFonts w:ascii="宋体" w:hAnsi="宋体" w:eastAsia="宋体"/>
                <w:sz w:val="16"/>
              </w:rPr>
              <w:t>100%</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03CC13A3">
            <w:pPr>
              <w:jc w:val="center"/>
            </w:pPr>
            <w:r>
              <w:rPr>
                <w:rFonts w:ascii="宋体" w:hAnsi="宋体" w:eastAsia="宋体"/>
                <w:sz w:val="16"/>
              </w:rPr>
              <w:t>4</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FDE82D5">
            <w:pPr>
              <w:jc w:val="center"/>
            </w:pPr>
          </w:p>
        </w:tc>
      </w:tr>
      <w:tr w14:paraId="630D9BC7">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1C15A1C6"/>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592930C8"/>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4D5413A9"/>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763A258F">
            <w:pPr>
              <w:jc w:val="center"/>
            </w:pPr>
            <w:r>
              <w:rPr>
                <w:rFonts w:ascii="宋体" w:hAnsi="宋体" w:eastAsia="宋体"/>
                <w:sz w:val="16"/>
              </w:rPr>
              <w:t>护理人才培养人数</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42BC6479">
            <w:pPr>
              <w:jc w:val="center"/>
            </w:pPr>
            <w:r>
              <w:rPr>
                <w:rFonts w:ascii="宋体" w:hAnsi="宋体" w:eastAsia="宋体"/>
                <w:sz w:val="16"/>
              </w:rPr>
              <w:t>&gt;=43人</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7BE30D0">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CFC2290">
            <w:pPr>
              <w:jc w:val="center"/>
            </w:pPr>
            <w:r>
              <w:rPr>
                <w:rFonts w:ascii="宋体" w:hAnsi="宋体" w:eastAsia="宋体"/>
                <w:sz w:val="16"/>
              </w:rPr>
              <w:t>-</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545FA04B">
            <w:pPr>
              <w:jc w:val="center"/>
            </w:pPr>
            <w:r>
              <w:rPr>
                <w:rFonts w:ascii="宋体" w:hAnsi="宋体" w:eastAsia="宋体"/>
                <w:sz w:val="16"/>
              </w:rPr>
              <w:t>4</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48E7540">
            <w:pPr>
              <w:jc w:val="center"/>
            </w:pPr>
            <w:r>
              <w:rPr>
                <w:rFonts w:ascii="宋体" w:hAnsi="宋体" w:eastAsia="宋体"/>
                <w:sz w:val="16"/>
              </w:rPr>
              <w:t>按照完成比例赋分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68305D4">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02F43E7">
            <w:pPr>
              <w:jc w:val="center"/>
            </w:pPr>
            <w:r>
              <w:rPr>
                <w:rFonts w:ascii="宋体" w:hAnsi="宋体" w:eastAsia="宋体"/>
                <w:sz w:val="16"/>
              </w:rPr>
              <w:t>=43人</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D79A5AD">
            <w:pPr>
              <w:jc w:val="center"/>
            </w:pPr>
            <w:r>
              <w:rPr>
                <w:rFonts w:ascii="宋体" w:hAnsi="宋体" w:eastAsia="宋体"/>
                <w:sz w:val="16"/>
              </w:rPr>
              <w:t>100%</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1EE000FF">
            <w:pPr>
              <w:jc w:val="center"/>
            </w:pPr>
            <w:r>
              <w:rPr>
                <w:rFonts w:ascii="宋体" w:hAnsi="宋体" w:eastAsia="宋体"/>
                <w:sz w:val="16"/>
              </w:rPr>
              <w:t>4</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CEFB8E1">
            <w:pPr>
              <w:jc w:val="center"/>
            </w:pPr>
          </w:p>
        </w:tc>
      </w:tr>
      <w:tr w14:paraId="6F33B423">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7BCB3822"/>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0E6EEEA8"/>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7D93A5D7"/>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55EDB09C">
            <w:pPr>
              <w:jc w:val="center"/>
            </w:pPr>
            <w:r>
              <w:rPr>
                <w:rFonts w:ascii="宋体" w:hAnsi="宋体" w:eastAsia="宋体"/>
                <w:sz w:val="16"/>
              </w:rPr>
              <w:t>开展科研询证项目数量</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38C9DC3D">
            <w:pPr>
              <w:jc w:val="center"/>
            </w:pPr>
            <w:r>
              <w:rPr>
                <w:rFonts w:ascii="宋体" w:hAnsi="宋体" w:eastAsia="宋体"/>
                <w:sz w:val="16"/>
              </w:rPr>
              <w:t>&gt;=1项</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00675B5">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794FD72">
            <w:pPr>
              <w:jc w:val="center"/>
            </w:pPr>
            <w:r>
              <w:rPr>
                <w:rFonts w:ascii="宋体" w:hAnsi="宋体" w:eastAsia="宋体"/>
                <w:sz w:val="16"/>
              </w:rPr>
              <w:t>-</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3D172728">
            <w:pPr>
              <w:jc w:val="center"/>
            </w:pPr>
            <w:r>
              <w:rPr>
                <w:rFonts w:ascii="宋体" w:hAnsi="宋体" w:eastAsia="宋体"/>
                <w:sz w:val="16"/>
              </w:rPr>
              <w:t>4</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8CC3CCA">
            <w:pPr>
              <w:jc w:val="center"/>
            </w:pPr>
            <w:r>
              <w:rPr>
                <w:rFonts w:ascii="宋体" w:hAnsi="宋体" w:eastAsia="宋体"/>
                <w:sz w:val="16"/>
              </w:rPr>
              <w:t>按照完成比例赋分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48CBC01">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BD35794">
            <w:pPr>
              <w:jc w:val="center"/>
            </w:pPr>
            <w:r>
              <w:rPr>
                <w:rFonts w:ascii="宋体" w:hAnsi="宋体" w:eastAsia="宋体"/>
                <w:sz w:val="16"/>
              </w:rPr>
              <w:t>=1项</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9F705BC">
            <w:pPr>
              <w:jc w:val="center"/>
            </w:pPr>
            <w:r>
              <w:rPr>
                <w:rFonts w:ascii="宋体" w:hAnsi="宋体" w:eastAsia="宋体"/>
                <w:sz w:val="16"/>
              </w:rPr>
              <w:t>100%</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271A6B0A">
            <w:pPr>
              <w:jc w:val="center"/>
            </w:pPr>
            <w:r>
              <w:rPr>
                <w:rFonts w:ascii="宋体" w:hAnsi="宋体" w:eastAsia="宋体"/>
                <w:sz w:val="16"/>
              </w:rPr>
              <w:t>4</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66841BC">
            <w:pPr>
              <w:jc w:val="center"/>
            </w:pPr>
          </w:p>
        </w:tc>
      </w:tr>
      <w:tr w14:paraId="6EBC9CDA">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6C480168"/>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4325EC3D"/>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1737AAF5"/>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7594015D">
            <w:pPr>
              <w:jc w:val="center"/>
            </w:pPr>
            <w:r>
              <w:rPr>
                <w:rFonts w:ascii="宋体" w:hAnsi="宋体" w:eastAsia="宋体"/>
                <w:sz w:val="16"/>
              </w:rPr>
              <w:t>论文发表数量</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3CB66ECD">
            <w:pPr>
              <w:jc w:val="center"/>
            </w:pPr>
            <w:r>
              <w:rPr>
                <w:rFonts w:ascii="宋体" w:hAnsi="宋体" w:eastAsia="宋体"/>
                <w:sz w:val="16"/>
              </w:rPr>
              <w:t>&gt;=1篇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473BA0B">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7BB234D">
            <w:pPr>
              <w:jc w:val="center"/>
            </w:pPr>
            <w:r>
              <w:rPr>
                <w:rFonts w:ascii="宋体" w:hAnsi="宋体" w:eastAsia="宋体"/>
                <w:sz w:val="16"/>
              </w:rPr>
              <w:t>-</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0166A77">
            <w:pPr>
              <w:jc w:val="center"/>
            </w:pPr>
            <w:r>
              <w:rPr>
                <w:rFonts w:ascii="宋体" w:hAnsi="宋体" w:eastAsia="宋体"/>
                <w:sz w:val="16"/>
              </w:rPr>
              <w:t>4</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85985CD">
            <w:pPr>
              <w:jc w:val="center"/>
            </w:pPr>
            <w:r>
              <w:rPr>
                <w:rFonts w:ascii="宋体" w:hAnsi="宋体" w:eastAsia="宋体"/>
                <w:sz w:val="16"/>
              </w:rPr>
              <w:t>按照完成比例赋分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3B1D997">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E8C646C">
            <w:pPr>
              <w:jc w:val="center"/>
            </w:pPr>
            <w:r>
              <w:rPr>
                <w:rFonts w:ascii="宋体" w:hAnsi="宋体" w:eastAsia="宋体"/>
                <w:sz w:val="16"/>
              </w:rPr>
              <w:t>=1篇</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DBAFBCF">
            <w:pPr>
              <w:jc w:val="center"/>
            </w:pPr>
            <w:r>
              <w:rPr>
                <w:rFonts w:ascii="宋体" w:hAnsi="宋体" w:eastAsia="宋体"/>
                <w:sz w:val="16"/>
              </w:rPr>
              <w:t>100%</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29C7D735">
            <w:pPr>
              <w:jc w:val="center"/>
            </w:pPr>
            <w:r>
              <w:rPr>
                <w:rFonts w:ascii="宋体" w:hAnsi="宋体" w:eastAsia="宋体"/>
                <w:sz w:val="16"/>
              </w:rPr>
              <w:t>4</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B8DB334">
            <w:pPr>
              <w:jc w:val="center"/>
            </w:pPr>
          </w:p>
        </w:tc>
      </w:tr>
      <w:tr w14:paraId="5ACDD3C4">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24F98178"/>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1BD2EE59"/>
        </w:tc>
        <w:tc>
          <w:tcPr>
            <w:tcW w:w="60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3613B5">
            <w:pPr>
              <w:jc w:val="center"/>
            </w:pPr>
            <w:r>
              <w:rPr>
                <w:rFonts w:ascii="宋体" w:hAnsi="宋体" w:eastAsia="宋体"/>
                <w:sz w:val="16"/>
              </w:rPr>
              <w:t>质量指标</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4D4BCFB2">
            <w:pPr>
              <w:jc w:val="center"/>
            </w:pPr>
            <w:r>
              <w:rPr>
                <w:rFonts w:ascii="宋体" w:hAnsi="宋体" w:eastAsia="宋体"/>
                <w:sz w:val="16"/>
              </w:rPr>
              <w:t>政府采购率</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4212BD17">
            <w:pPr>
              <w:jc w:val="center"/>
            </w:pPr>
            <w:r>
              <w:rPr>
                <w:rFonts w:ascii="宋体" w:hAnsi="宋体" w:eastAsia="宋体"/>
                <w:sz w:val="16"/>
              </w:rPr>
              <w:t>=100%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7D38646">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D978387">
            <w:pPr>
              <w:jc w:val="center"/>
            </w:pPr>
            <w:r>
              <w:rPr>
                <w:rFonts w:ascii="宋体" w:hAnsi="宋体" w:eastAsia="宋体"/>
                <w:sz w:val="16"/>
              </w:rPr>
              <w:t>-</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8AEF8D1">
            <w:pPr>
              <w:jc w:val="center"/>
            </w:pPr>
            <w:r>
              <w:rPr>
                <w:rFonts w:ascii="宋体" w:hAnsi="宋体" w:eastAsia="宋体"/>
                <w:sz w:val="16"/>
              </w:rPr>
              <w:t>4</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04E3399">
            <w:pPr>
              <w:jc w:val="center"/>
            </w:pPr>
            <w:r>
              <w:rPr>
                <w:rFonts w:ascii="宋体" w:hAnsi="宋体" w:eastAsia="宋体"/>
                <w:sz w:val="16"/>
              </w:rPr>
              <w:t>按照完成比例赋分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DB8719A">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E7C27A6">
            <w:pPr>
              <w:jc w:val="center"/>
            </w:pPr>
            <w:r>
              <w:rPr>
                <w:rFonts w:ascii="宋体" w:hAnsi="宋体" w:eastAsia="宋体"/>
                <w:sz w:val="16"/>
              </w:rPr>
              <w:t>=100%</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B9B60AF">
            <w:pPr>
              <w:jc w:val="center"/>
            </w:pPr>
            <w:r>
              <w:rPr>
                <w:rFonts w:ascii="宋体" w:hAnsi="宋体" w:eastAsia="宋体"/>
                <w:sz w:val="16"/>
              </w:rPr>
              <w:t>100%</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4FB6B635">
            <w:pPr>
              <w:jc w:val="center"/>
            </w:pPr>
            <w:r>
              <w:rPr>
                <w:rFonts w:ascii="宋体" w:hAnsi="宋体" w:eastAsia="宋体"/>
                <w:sz w:val="16"/>
              </w:rPr>
              <w:t>4</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50A59D0">
            <w:pPr>
              <w:jc w:val="center"/>
            </w:pPr>
          </w:p>
        </w:tc>
      </w:tr>
      <w:tr w14:paraId="788CB4A8">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4ED5F292"/>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6FB7AD6D"/>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1B3DAC54"/>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529D1A2C">
            <w:pPr>
              <w:jc w:val="center"/>
            </w:pPr>
            <w:r>
              <w:rPr>
                <w:rFonts w:ascii="宋体" w:hAnsi="宋体" w:eastAsia="宋体"/>
                <w:sz w:val="16"/>
              </w:rPr>
              <w:t>设备质量合格率</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76D6372D">
            <w:pPr>
              <w:jc w:val="center"/>
            </w:pPr>
            <w:r>
              <w:rPr>
                <w:rFonts w:ascii="宋体" w:hAnsi="宋体" w:eastAsia="宋体"/>
                <w:sz w:val="16"/>
              </w:rPr>
              <w:t>=100%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271C226">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138B516">
            <w:pPr>
              <w:jc w:val="center"/>
            </w:pPr>
            <w:r>
              <w:rPr>
                <w:rFonts w:ascii="宋体" w:hAnsi="宋体" w:eastAsia="宋体"/>
                <w:sz w:val="16"/>
              </w:rPr>
              <w:t>-</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1AAD998B">
            <w:pPr>
              <w:jc w:val="center"/>
            </w:pPr>
            <w:r>
              <w:rPr>
                <w:rFonts w:ascii="宋体" w:hAnsi="宋体" w:eastAsia="宋体"/>
                <w:sz w:val="16"/>
              </w:rPr>
              <w:t>4</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91A4A57">
            <w:pPr>
              <w:jc w:val="center"/>
            </w:pPr>
            <w:r>
              <w:rPr>
                <w:rFonts w:ascii="宋体" w:hAnsi="宋体" w:eastAsia="宋体"/>
                <w:sz w:val="16"/>
              </w:rPr>
              <w:t>按照完成比例赋分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E90B970">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BBC944A">
            <w:pPr>
              <w:jc w:val="center"/>
            </w:pPr>
            <w:r>
              <w:rPr>
                <w:rFonts w:ascii="宋体" w:hAnsi="宋体" w:eastAsia="宋体"/>
                <w:sz w:val="16"/>
              </w:rPr>
              <w:t>=100%</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3F7567D">
            <w:pPr>
              <w:jc w:val="center"/>
            </w:pPr>
            <w:r>
              <w:rPr>
                <w:rFonts w:ascii="宋体" w:hAnsi="宋体" w:eastAsia="宋体"/>
                <w:sz w:val="16"/>
              </w:rPr>
              <w:t>100%</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26BF8E5B">
            <w:pPr>
              <w:jc w:val="center"/>
            </w:pPr>
            <w:r>
              <w:rPr>
                <w:rFonts w:ascii="宋体" w:hAnsi="宋体" w:eastAsia="宋体"/>
                <w:sz w:val="16"/>
              </w:rPr>
              <w:t>4</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1530C93">
            <w:pPr>
              <w:jc w:val="center"/>
            </w:pPr>
          </w:p>
        </w:tc>
      </w:tr>
      <w:tr w14:paraId="57C43074">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74C17038"/>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50139649"/>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76D2B927"/>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3816B45F">
            <w:pPr>
              <w:jc w:val="center"/>
            </w:pPr>
            <w:r>
              <w:rPr>
                <w:rFonts w:ascii="宋体" w:hAnsi="宋体" w:eastAsia="宋体"/>
                <w:sz w:val="16"/>
              </w:rPr>
              <w:t>设备验收合格率</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2BEA31ED">
            <w:pPr>
              <w:jc w:val="center"/>
            </w:pPr>
            <w:r>
              <w:rPr>
                <w:rFonts w:ascii="宋体" w:hAnsi="宋体" w:eastAsia="宋体"/>
                <w:sz w:val="16"/>
              </w:rPr>
              <w:t>=100%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7CDB735">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CBF85EC">
            <w:pPr>
              <w:jc w:val="center"/>
            </w:pPr>
            <w:r>
              <w:rPr>
                <w:rFonts w:ascii="宋体" w:hAnsi="宋体" w:eastAsia="宋体"/>
                <w:sz w:val="16"/>
              </w:rPr>
              <w:t>-</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3C680DB">
            <w:pPr>
              <w:jc w:val="center"/>
            </w:pPr>
            <w:r>
              <w:rPr>
                <w:rFonts w:ascii="宋体" w:hAnsi="宋体" w:eastAsia="宋体"/>
                <w:sz w:val="16"/>
              </w:rPr>
              <w:t>4</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E40CB9C">
            <w:pPr>
              <w:jc w:val="center"/>
            </w:pPr>
            <w:r>
              <w:rPr>
                <w:rFonts w:ascii="宋体" w:hAnsi="宋体" w:eastAsia="宋体"/>
                <w:sz w:val="16"/>
              </w:rPr>
              <w:t>按照完成比例赋分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2CB16BED">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DD4C07D">
            <w:pPr>
              <w:jc w:val="center"/>
            </w:pPr>
            <w:r>
              <w:rPr>
                <w:rFonts w:ascii="宋体" w:hAnsi="宋体" w:eastAsia="宋体"/>
                <w:sz w:val="16"/>
              </w:rPr>
              <w:t>=100%</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8D69B68">
            <w:pPr>
              <w:jc w:val="center"/>
            </w:pPr>
            <w:r>
              <w:rPr>
                <w:rFonts w:ascii="宋体" w:hAnsi="宋体" w:eastAsia="宋体"/>
                <w:sz w:val="16"/>
              </w:rPr>
              <w:t>100%</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72834B4D">
            <w:pPr>
              <w:jc w:val="center"/>
            </w:pPr>
            <w:r>
              <w:rPr>
                <w:rFonts w:ascii="宋体" w:hAnsi="宋体" w:eastAsia="宋体"/>
                <w:sz w:val="16"/>
              </w:rPr>
              <w:t>4</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3788027">
            <w:pPr>
              <w:jc w:val="center"/>
            </w:pPr>
          </w:p>
        </w:tc>
      </w:tr>
      <w:tr w14:paraId="0E12D715">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279E5C80"/>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79B756A5"/>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6D813D62"/>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5D61083D">
            <w:pPr>
              <w:jc w:val="center"/>
            </w:pPr>
            <w:r>
              <w:rPr>
                <w:rFonts w:ascii="宋体" w:hAnsi="宋体" w:eastAsia="宋体"/>
                <w:sz w:val="16"/>
              </w:rPr>
              <w:t>护理人才培养结业率</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0CA7E1DA">
            <w:pPr>
              <w:jc w:val="center"/>
            </w:pPr>
            <w:r>
              <w:rPr>
                <w:rFonts w:ascii="宋体" w:hAnsi="宋体" w:eastAsia="宋体"/>
                <w:sz w:val="16"/>
              </w:rPr>
              <w:t>&gt;=90%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15D64DF">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288B37AA">
            <w:pPr>
              <w:jc w:val="center"/>
            </w:pPr>
            <w:r>
              <w:rPr>
                <w:rFonts w:ascii="宋体" w:hAnsi="宋体" w:eastAsia="宋体"/>
                <w:sz w:val="16"/>
              </w:rPr>
              <w:t>-</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137D1DF6">
            <w:pPr>
              <w:jc w:val="center"/>
            </w:pPr>
            <w:r>
              <w:rPr>
                <w:rFonts w:ascii="宋体" w:hAnsi="宋体" w:eastAsia="宋体"/>
                <w:sz w:val="16"/>
              </w:rPr>
              <w:t>4</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3355C2D4">
            <w:pPr>
              <w:jc w:val="center"/>
            </w:pPr>
            <w:r>
              <w:rPr>
                <w:rFonts w:ascii="宋体" w:hAnsi="宋体" w:eastAsia="宋体"/>
                <w:sz w:val="16"/>
              </w:rPr>
              <w:t>按照完成比例赋分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F24528B">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5FE7F4B">
            <w:pPr>
              <w:jc w:val="center"/>
            </w:pPr>
            <w:r>
              <w:rPr>
                <w:rFonts w:ascii="宋体" w:hAnsi="宋体" w:eastAsia="宋体"/>
                <w:sz w:val="16"/>
              </w:rPr>
              <w:t>=100%</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CCAD0E5">
            <w:pPr>
              <w:jc w:val="center"/>
            </w:pPr>
            <w:r>
              <w:rPr>
                <w:rFonts w:ascii="宋体" w:hAnsi="宋体" w:eastAsia="宋体"/>
                <w:sz w:val="16"/>
              </w:rPr>
              <w:t>100%</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15041F2A">
            <w:pPr>
              <w:jc w:val="center"/>
            </w:pPr>
            <w:r>
              <w:rPr>
                <w:rFonts w:ascii="宋体" w:hAnsi="宋体" w:eastAsia="宋体"/>
                <w:sz w:val="16"/>
              </w:rPr>
              <w:t>4</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3B17A96">
            <w:pPr>
              <w:jc w:val="center"/>
            </w:pPr>
          </w:p>
        </w:tc>
      </w:tr>
      <w:tr w14:paraId="0700A2EC">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29F0E7BF"/>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74666AED"/>
        </w:tc>
        <w:tc>
          <w:tcPr>
            <w:tcW w:w="60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B620CC">
            <w:pPr>
              <w:jc w:val="center"/>
            </w:pPr>
            <w:r>
              <w:rPr>
                <w:rFonts w:ascii="宋体" w:hAnsi="宋体" w:eastAsia="宋体"/>
                <w:sz w:val="16"/>
              </w:rPr>
              <w:t>时效指标</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0DCB7037">
            <w:pPr>
              <w:jc w:val="center"/>
            </w:pPr>
            <w:r>
              <w:rPr>
                <w:rFonts w:ascii="宋体" w:hAnsi="宋体" w:eastAsia="宋体"/>
                <w:sz w:val="16"/>
              </w:rPr>
              <w:t>设备采购完成时间</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79402D8B">
            <w:pPr>
              <w:jc w:val="center"/>
            </w:pPr>
            <w:r>
              <w:rPr>
                <w:rFonts w:ascii="宋体" w:hAnsi="宋体" w:eastAsia="宋体"/>
                <w:sz w:val="16"/>
              </w:rPr>
              <w:t>2024年12月15日前</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D2AD4ED">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4523F20">
            <w:pPr>
              <w:jc w:val="center"/>
            </w:pPr>
            <w:r>
              <w:rPr>
                <w:rFonts w:ascii="宋体" w:hAnsi="宋体" w:eastAsia="宋体"/>
                <w:sz w:val="16"/>
              </w:rPr>
              <w:t>-</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33FD838">
            <w:pPr>
              <w:jc w:val="center"/>
            </w:pPr>
            <w:r>
              <w:rPr>
                <w:rFonts w:ascii="宋体" w:hAnsi="宋体" w:eastAsia="宋体"/>
                <w:sz w:val="16"/>
              </w:rPr>
              <w:t>4</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53DC0A6">
            <w:pPr>
              <w:jc w:val="center"/>
            </w:pPr>
            <w:r>
              <w:rPr>
                <w:rFonts w:ascii="宋体" w:hAnsi="宋体" w:eastAsia="宋体"/>
                <w:sz w:val="16"/>
              </w:rPr>
              <w:t>直接赋分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506CE8F">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77E0637">
            <w:pPr>
              <w:jc w:val="center"/>
            </w:pPr>
            <w:r>
              <w:rPr>
                <w:rFonts w:ascii="宋体" w:hAnsi="宋体" w:eastAsia="宋体"/>
                <w:sz w:val="16"/>
              </w:rPr>
              <w:t>2024年12月10日</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E80D707">
            <w:pPr>
              <w:jc w:val="center"/>
            </w:pPr>
            <w:r>
              <w:rPr>
                <w:rFonts w:ascii="宋体" w:hAnsi="宋体" w:eastAsia="宋体"/>
                <w:sz w:val="16"/>
              </w:rPr>
              <w:t>100%</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661A7C59">
            <w:pPr>
              <w:jc w:val="center"/>
            </w:pPr>
            <w:r>
              <w:rPr>
                <w:rFonts w:ascii="宋体" w:hAnsi="宋体" w:eastAsia="宋体"/>
                <w:sz w:val="16"/>
              </w:rPr>
              <w:t>4</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5BCB48B">
            <w:pPr>
              <w:jc w:val="center"/>
            </w:pPr>
          </w:p>
        </w:tc>
      </w:tr>
      <w:tr w14:paraId="57A011DC">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64504032"/>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07B74204"/>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3BFBCEAD"/>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262FEDAE">
            <w:pPr>
              <w:jc w:val="center"/>
            </w:pPr>
            <w:r>
              <w:rPr>
                <w:rFonts w:ascii="宋体" w:hAnsi="宋体" w:eastAsia="宋体"/>
                <w:sz w:val="16"/>
              </w:rPr>
              <w:t>护理人才培养按时完成率</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63676FF1">
            <w:pPr>
              <w:jc w:val="center"/>
            </w:pPr>
            <w:r>
              <w:rPr>
                <w:rFonts w:ascii="宋体" w:hAnsi="宋体" w:eastAsia="宋体"/>
                <w:sz w:val="16"/>
              </w:rPr>
              <w:t>=100%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CC5E26B">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39A19E6E">
            <w:pPr>
              <w:jc w:val="center"/>
            </w:pPr>
            <w:r>
              <w:rPr>
                <w:rFonts w:ascii="宋体" w:hAnsi="宋体" w:eastAsia="宋体"/>
                <w:sz w:val="16"/>
              </w:rPr>
              <w:t>-</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3CEF39E6">
            <w:pPr>
              <w:jc w:val="center"/>
            </w:pPr>
            <w:r>
              <w:rPr>
                <w:rFonts w:ascii="宋体" w:hAnsi="宋体" w:eastAsia="宋体"/>
                <w:sz w:val="16"/>
              </w:rPr>
              <w:t>2</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95FA735">
            <w:pPr>
              <w:jc w:val="center"/>
            </w:pPr>
            <w:r>
              <w:rPr>
                <w:rFonts w:ascii="宋体" w:hAnsi="宋体" w:eastAsia="宋体"/>
                <w:sz w:val="16"/>
              </w:rPr>
              <w:t>按照完成比例赋分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5A2E671">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83C8DD0">
            <w:pPr>
              <w:jc w:val="center"/>
            </w:pPr>
            <w:r>
              <w:rPr>
                <w:rFonts w:ascii="宋体" w:hAnsi="宋体" w:eastAsia="宋体"/>
                <w:sz w:val="16"/>
              </w:rPr>
              <w:t>=100%</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03CD3D7">
            <w:pPr>
              <w:jc w:val="center"/>
            </w:pPr>
            <w:r>
              <w:rPr>
                <w:rFonts w:ascii="宋体" w:hAnsi="宋体" w:eastAsia="宋体"/>
                <w:sz w:val="16"/>
              </w:rPr>
              <w:t>100%</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762813D2">
            <w:pPr>
              <w:jc w:val="center"/>
            </w:pPr>
            <w:r>
              <w:rPr>
                <w:rFonts w:ascii="宋体" w:hAnsi="宋体" w:eastAsia="宋体"/>
                <w:sz w:val="16"/>
              </w:rPr>
              <w:t>2</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84DEFD4">
            <w:pPr>
              <w:jc w:val="center"/>
            </w:pPr>
          </w:p>
        </w:tc>
      </w:tr>
      <w:tr w14:paraId="489545F3">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13A83399"/>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45FB0DBD"/>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46F4098F"/>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424203C7">
            <w:pPr>
              <w:jc w:val="center"/>
            </w:pPr>
            <w:r>
              <w:rPr>
                <w:rFonts w:ascii="宋体" w:hAnsi="宋体" w:eastAsia="宋体"/>
                <w:sz w:val="16"/>
              </w:rPr>
              <w:t>开展科研询证项目按时完成率</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181ADB86">
            <w:pPr>
              <w:jc w:val="center"/>
            </w:pPr>
            <w:r>
              <w:rPr>
                <w:rFonts w:ascii="宋体" w:hAnsi="宋体" w:eastAsia="宋体"/>
                <w:sz w:val="16"/>
              </w:rPr>
              <w:t>=100%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CF9EEBE">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7E3FDAB">
            <w:pPr>
              <w:jc w:val="center"/>
            </w:pPr>
            <w:r>
              <w:rPr>
                <w:rFonts w:ascii="宋体" w:hAnsi="宋体" w:eastAsia="宋体"/>
                <w:sz w:val="16"/>
              </w:rPr>
              <w:t>-</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5767819">
            <w:pPr>
              <w:jc w:val="center"/>
            </w:pPr>
            <w:r>
              <w:rPr>
                <w:rFonts w:ascii="宋体" w:hAnsi="宋体" w:eastAsia="宋体"/>
                <w:sz w:val="16"/>
              </w:rPr>
              <w:t>2</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2E7D9D1B">
            <w:pPr>
              <w:jc w:val="center"/>
            </w:pPr>
            <w:r>
              <w:rPr>
                <w:rFonts w:ascii="宋体" w:hAnsi="宋体" w:eastAsia="宋体"/>
                <w:sz w:val="16"/>
              </w:rPr>
              <w:t>按照完成比例赋分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7835EA2">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B095D03">
            <w:pPr>
              <w:jc w:val="center"/>
            </w:pPr>
            <w:r>
              <w:rPr>
                <w:rFonts w:ascii="宋体" w:hAnsi="宋体" w:eastAsia="宋体"/>
                <w:sz w:val="16"/>
              </w:rPr>
              <w:t>=100%</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82712FD">
            <w:pPr>
              <w:jc w:val="center"/>
            </w:pPr>
            <w:r>
              <w:rPr>
                <w:rFonts w:ascii="宋体" w:hAnsi="宋体" w:eastAsia="宋体"/>
                <w:sz w:val="16"/>
              </w:rPr>
              <w:t>100%</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032D9341">
            <w:pPr>
              <w:jc w:val="center"/>
            </w:pPr>
            <w:r>
              <w:rPr>
                <w:rFonts w:ascii="宋体" w:hAnsi="宋体" w:eastAsia="宋体"/>
                <w:sz w:val="16"/>
              </w:rPr>
              <w:t>2</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A75CA49">
            <w:pPr>
              <w:jc w:val="center"/>
            </w:pPr>
          </w:p>
        </w:tc>
      </w:tr>
      <w:tr w14:paraId="10064181">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0DB4B9A0"/>
        </w:tc>
        <w:tc>
          <w:tcPr>
            <w:tcW w:w="60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F0925">
            <w:pPr>
              <w:jc w:val="center"/>
            </w:pPr>
            <w:r>
              <w:rPr>
                <w:rFonts w:ascii="宋体" w:hAnsi="宋体" w:eastAsia="宋体"/>
                <w:sz w:val="16"/>
              </w:rPr>
              <w:t>成本指标</w:t>
            </w:r>
          </w:p>
        </w:tc>
        <w:tc>
          <w:tcPr>
            <w:tcW w:w="60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A011D">
            <w:pPr>
              <w:jc w:val="center"/>
            </w:pPr>
            <w:r>
              <w:rPr>
                <w:rFonts w:ascii="宋体" w:hAnsi="宋体" w:eastAsia="宋体"/>
                <w:sz w:val="16"/>
              </w:rPr>
              <w:t>经济成本指标</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4D678B35">
            <w:pPr>
              <w:jc w:val="center"/>
            </w:pPr>
            <w:r>
              <w:rPr>
                <w:rFonts w:ascii="宋体" w:hAnsi="宋体" w:eastAsia="宋体"/>
                <w:sz w:val="16"/>
              </w:rPr>
              <w:t>设备采购成本控制数</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7DB4FC0D">
            <w:pPr>
              <w:jc w:val="center"/>
            </w:pPr>
            <w:r>
              <w:rPr>
                <w:rFonts w:ascii="宋体" w:hAnsi="宋体" w:eastAsia="宋体"/>
                <w:sz w:val="16"/>
              </w:rPr>
              <w:t>&lt;=377.31万元</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50B432A">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780080F">
            <w:pPr>
              <w:jc w:val="center"/>
            </w:pPr>
            <w:r>
              <w:rPr>
                <w:rFonts w:ascii="宋体" w:hAnsi="宋体" w:eastAsia="宋体"/>
                <w:sz w:val="16"/>
              </w:rPr>
              <w:t>-</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4802C13">
            <w:pPr>
              <w:jc w:val="center"/>
            </w:pPr>
            <w:r>
              <w:rPr>
                <w:rFonts w:ascii="宋体" w:hAnsi="宋体" w:eastAsia="宋体"/>
                <w:sz w:val="16"/>
              </w:rPr>
              <w:t>5</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B431743">
            <w:pPr>
              <w:jc w:val="center"/>
            </w:pPr>
            <w:r>
              <w:rPr>
                <w:rFonts w:ascii="宋体" w:hAnsi="宋体" w:eastAsia="宋体"/>
                <w:sz w:val="16"/>
              </w:rPr>
              <w:t>按照完成比例赋分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2A76C7F1">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C2F589B">
            <w:pPr>
              <w:jc w:val="center"/>
            </w:pPr>
            <w:r>
              <w:rPr>
                <w:rFonts w:ascii="宋体" w:hAnsi="宋体" w:eastAsia="宋体"/>
                <w:sz w:val="16"/>
              </w:rPr>
              <w:t>=377.31万元</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E104353">
            <w:pPr>
              <w:jc w:val="center"/>
            </w:pPr>
            <w:r>
              <w:rPr>
                <w:rFonts w:ascii="宋体" w:hAnsi="宋体" w:eastAsia="宋体"/>
                <w:sz w:val="16"/>
              </w:rPr>
              <w:t>100%</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7F81272E">
            <w:pPr>
              <w:jc w:val="center"/>
            </w:pPr>
            <w:r>
              <w:rPr>
                <w:rFonts w:ascii="宋体" w:hAnsi="宋体" w:eastAsia="宋体"/>
                <w:sz w:val="16"/>
              </w:rPr>
              <w:t>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8437693">
            <w:pPr>
              <w:jc w:val="center"/>
            </w:pPr>
          </w:p>
        </w:tc>
      </w:tr>
      <w:tr w14:paraId="354A5B7D">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6E0E5D92"/>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53E6ABD1"/>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142BB3D7"/>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1C4757CF">
            <w:pPr>
              <w:jc w:val="center"/>
            </w:pPr>
            <w:r>
              <w:rPr>
                <w:rFonts w:ascii="宋体" w:hAnsi="宋体" w:eastAsia="宋体"/>
                <w:sz w:val="16"/>
              </w:rPr>
              <w:t>护理人才培养成本</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36EDD680">
            <w:pPr>
              <w:jc w:val="center"/>
            </w:pPr>
            <w:r>
              <w:rPr>
                <w:rFonts w:ascii="宋体" w:hAnsi="宋体" w:eastAsia="宋体"/>
                <w:sz w:val="16"/>
              </w:rPr>
              <w:t>&lt;=17.33万元</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A78A5DD">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2A29E5CB">
            <w:pPr>
              <w:jc w:val="center"/>
            </w:pPr>
            <w:r>
              <w:rPr>
                <w:rFonts w:ascii="宋体" w:hAnsi="宋体" w:eastAsia="宋体"/>
                <w:sz w:val="16"/>
              </w:rPr>
              <w:t>-</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6310B8A">
            <w:pPr>
              <w:jc w:val="center"/>
            </w:pPr>
            <w:r>
              <w:rPr>
                <w:rFonts w:ascii="宋体" w:hAnsi="宋体" w:eastAsia="宋体"/>
                <w:sz w:val="16"/>
              </w:rPr>
              <w:t>5</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1E3D4D9">
            <w:pPr>
              <w:jc w:val="center"/>
            </w:pPr>
            <w:r>
              <w:rPr>
                <w:rFonts w:ascii="宋体" w:hAnsi="宋体" w:eastAsia="宋体"/>
                <w:sz w:val="16"/>
              </w:rPr>
              <w:t>按照完成比例赋分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CE664FF">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099AB35">
            <w:pPr>
              <w:jc w:val="center"/>
            </w:pPr>
            <w:r>
              <w:rPr>
                <w:rFonts w:ascii="宋体" w:hAnsi="宋体" w:eastAsia="宋体"/>
                <w:sz w:val="16"/>
              </w:rPr>
              <w:t>=17.33万元</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E5A6F2E">
            <w:pPr>
              <w:jc w:val="center"/>
            </w:pPr>
            <w:r>
              <w:rPr>
                <w:rFonts w:ascii="宋体" w:hAnsi="宋体" w:eastAsia="宋体"/>
                <w:sz w:val="16"/>
              </w:rPr>
              <w:t>100%</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4364CC7E">
            <w:pPr>
              <w:jc w:val="center"/>
            </w:pPr>
            <w:r>
              <w:rPr>
                <w:rFonts w:ascii="宋体" w:hAnsi="宋体" w:eastAsia="宋体"/>
                <w:sz w:val="16"/>
              </w:rPr>
              <w:t>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95D94F8">
            <w:pPr>
              <w:jc w:val="center"/>
            </w:pPr>
          </w:p>
        </w:tc>
      </w:tr>
      <w:tr w14:paraId="76DBF448">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7175C8EB"/>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7D39A8D3"/>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764D43CA"/>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10768D42">
            <w:pPr>
              <w:jc w:val="center"/>
            </w:pPr>
            <w:r>
              <w:rPr>
                <w:rFonts w:ascii="宋体" w:hAnsi="宋体" w:eastAsia="宋体"/>
                <w:sz w:val="16"/>
              </w:rPr>
              <w:t>科研询证项目成本</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59717161">
            <w:pPr>
              <w:jc w:val="center"/>
            </w:pPr>
            <w:r>
              <w:rPr>
                <w:rFonts w:ascii="宋体" w:hAnsi="宋体" w:eastAsia="宋体"/>
                <w:sz w:val="16"/>
              </w:rPr>
              <w:t>&lt;=6.43万元</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383AD208">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EB4E233">
            <w:pPr>
              <w:jc w:val="center"/>
            </w:pPr>
            <w:r>
              <w:rPr>
                <w:rFonts w:ascii="宋体" w:hAnsi="宋体" w:eastAsia="宋体"/>
                <w:sz w:val="16"/>
              </w:rPr>
              <w:t>-</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5ECFE847">
            <w:pPr>
              <w:jc w:val="center"/>
            </w:pPr>
            <w:r>
              <w:rPr>
                <w:rFonts w:ascii="宋体" w:hAnsi="宋体" w:eastAsia="宋体"/>
                <w:sz w:val="16"/>
              </w:rPr>
              <w:t>5</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E5B24DE">
            <w:pPr>
              <w:jc w:val="center"/>
            </w:pPr>
            <w:r>
              <w:rPr>
                <w:rFonts w:ascii="宋体" w:hAnsi="宋体" w:eastAsia="宋体"/>
                <w:sz w:val="16"/>
              </w:rPr>
              <w:t>按照完成比例赋分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B464F8F">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3E623A4">
            <w:pPr>
              <w:jc w:val="center"/>
            </w:pPr>
            <w:r>
              <w:rPr>
                <w:rFonts w:ascii="宋体" w:hAnsi="宋体" w:eastAsia="宋体"/>
                <w:sz w:val="16"/>
              </w:rPr>
              <w:t>=6.43万元</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A6BE03C">
            <w:pPr>
              <w:jc w:val="center"/>
            </w:pPr>
            <w:r>
              <w:rPr>
                <w:rFonts w:ascii="宋体" w:hAnsi="宋体" w:eastAsia="宋体"/>
                <w:sz w:val="16"/>
              </w:rPr>
              <w:t>100%</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55BE1DD0">
            <w:pPr>
              <w:jc w:val="center"/>
            </w:pPr>
            <w:r>
              <w:rPr>
                <w:rFonts w:ascii="宋体" w:hAnsi="宋体" w:eastAsia="宋体"/>
                <w:sz w:val="16"/>
              </w:rPr>
              <w:t>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482B9BE">
            <w:pPr>
              <w:jc w:val="center"/>
            </w:pPr>
          </w:p>
        </w:tc>
      </w:tr>
      <w:tr w14:paraId="0583FF66">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2B9ACEA3"/>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2EFD4604"/>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3CF21DEA"/>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251D10DD">
            <w:pPr>
              <w:jc w:val="center"/>
            </w:pPr>
            <w:r>
              <w:rPr>
                <w:rFonts w:ascii="宋体" w:hAnsi="宋体" w:eastAsia="宋体"/>
                <w:sz w:val="16"/>
              </w:rPr>
              <w:t>论文发表成本</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056A9B7E">
            <w:pPr>
              <w:jc w:val="center"/>
            </w:pPr>
            <w:r>
              <w:rPr>
                <w:rFonts w:ascii="宋体" w:hAnsi="宋体" w:eastAsia="宋体"/>
                <w:sz w:val="16"/>
              </w:rPr>
              <w:t>&lt;=0.6万元</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DC646B1">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37D66C7A">
            <w:pPr>
              <w:jc w:val="center"/>
            </w:pPr>
            <w:r>
              <w:rPr>
                <w:rFonts w:ascii="宋体" w:hAnsi="宋体" w:eastAsia="宋体"/>
                <w:sz w:val="16"/>
              </w:rPr>
              <w:t>-</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6B3AB45D">
            <w:pPr>
              <w:jc w:val="center"/>
            </w:pPr>
            <w:r>
              <w:rPr>
                <w:rFonts w:ascii="宋体" w:hAnsi="宋体" w:eastAsia="宋体"/>
                <w:sz w:val="16"/>
              </w:rPr>
              <w:t>5</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385EEFDA">
            <w:pPr>
              <w:jc w:val="center"/>
            </w:pPr>
            <w:r>
              <w:rPr>
                <w:rFonts w:ascii="宋体" w:hAnsi="宋体" w:eastAsia="宋体"/>
                <w:sz w:val="16"/>
              </w:rPr>
              <w:t>按照完成比例赋分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499DD63">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4A79EE8">
            <w:pPr>
              <w:jc w:val="center"/>
            </w:pPr>
            <w:r>
              <w:rPr>
                <w:rFonts w:ascii="宋体" w:hAnsi="宋体" w:eastAsia="宋体"/>
                <w:sz w:val="16"/>
              </w:rPr>
              <w:t>=0.6万元</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3F82AD2">
            <w:pPr>
              <w:jc w:val="center"/>
            </w:pPr>
            <w:r>
              <w:rPr>
                <w:rFonts w:ascii="宋体" w:hAnsi="宋体" w:eastAsia="宋体"/>
                <w:sz w:val="16"/>
              </w:rPr>
              <w:t>100%</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6AC8DE24">
            <w:pPr>
              <w:jc w:val="center"/>
            </w:pPr>
            <w:r>
              <w:rPr>
                <w:rFonts w:ascii="宋体" w:hAnsi="宋体" w:eastAsia="宋体"/>
                <w:sz w:val="16"/>
              </w:rPr>
              <w:t>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8B400F8">
            <w:pPr>
              <w:jc w:val="center"/>
            </w:pPr>
          </w:p>
        </w:tc>
      </w:tr>
      <w:tr w14:paraId="01D8D1D6">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4E42FF54"/>
        </w:tc>
        <w:tc>
          <w:tcPr>
            <w:tcW w:w="60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733C2">
            <w:pPr>
              <w:jc w:val="center"/>
            </w:pPr>
            <w:r>
              <w:rPr>
                <w:rFonts w:ascii="宋体" w:hAnsi="宋体" w:eastAsia="宋体"/>
                <w:sz w:val="16"/>
              </w:rPr>
              <w:t>效益指标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B80980D">
            <w:pPr>
              <w:jc w:val="center"/>
            </w:pPr>
            <w:r>
              <w:rPr>
                <w:rFonts w:ascii="宋体" w:hAnsi="宋体" w:eastAsia="宋体"/>
                <w:sz w:val="16"/>
              </w:rPr>
              <w:t>经济效益指标</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3938FFD7">
            <w:pPr>
              <w:jc w:val="center"/>
            </w:pPr>
            <w:r>
              <w:rPr>
                <w:rFonts w:ascii="宋体" w:hAnsi="宋体" w:eastAsia="宋体"/>
                <w:sz w:val="16"/>
              </w:rPr>
              <w:t>设备利用率</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4AB33DCD">
            <w:pPr>
              <w:jc w:val="center"/>
            </w:pPr>
            <w:r>
              <w:rPr>
                <w:rFonts w:ascii="宋体" w:hAnsi="宋体" w:eastAsia="宋体"/>
                <w:sz w:val="16"/>
              </w:rPr>
              <w:t>=100%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D822480">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7375CE0">
            <w:pPr>
              <w:jc w:val="center"/>
            </w:pPr>
            <w:r>
              <w:rPr>
                <w:rFonts w:ascii="宋体" w:hAnsi="宋体" w:eastAsia="宋体"/>
                <w:sz w:val="16"/>
              </w:rPr>
              <w:t>-</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6EE627AE">
            <w:pPr>
              <w:jc w:val="center"/>
            </w:pPr>
            <w:r>
              <w:rPr>
                <w:rFonts w:ascii="宋体" w:hAnsi="宋体" w:eastAsia="宋体"/>
                <w:sz w:val="16"/>
              </w:rPr>
              <w:t>10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26E6789">
            <w:pPr>
              <w:jc w:val="center"/>
            </w:pPr>
            <w:r>
              <w:rPr>
                <w:rFonts w:ascii="宋体" w:hAnsi="宋体" w:eastAsia="宋体"/>
                <w:sz w:val="16"/>
              </w:rPr>
              <w:t>按照完成比例赋分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4632782">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A57E16F">
            <w:pPr>
              <w:jc w:val="center"/>
            </w:pPr>
            <w:r>
              <w:rPr>
                <w:rFonts w:ascii="宋体" w:hAnsi="宋体" w:eastAsia="宋体"/>
                <w:sz w:val="16"/>
              </w:rPr>
              <w:t>=100%</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901E09A">
            <w:pPr>
              <w:jc w:val="center"/>
            </w:pPr>
            <w:r>
              <w:rPr>
                <w:rFonts w:ascii="宋体" w:hAnsi="宋体" w:eastAsia="宋体"/>
                <w:sz w:val="16"/>
              </w:rPr>
              <w:t>100%</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7E1E1358">
            <w:pPr>
              <w:jc w:val="center"/>
            </w:pPr>
            <w:r>
              <w:rPr>
                <w:rFonts w:ascii="宋体" w:hAnsi="宋体" w:eastAsia="宋体"/>
                <w:sz w:val="16"/>
              </w:rPr>
              <w:t>10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7FF3E12">
            <w:pPr>
              <w:jc w:val="center"/>
            </w:pPr>
          </w:p>
        </w:tc>
      </w:tr>
      <w:tr w14:paraId="798684E0">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0D59D2B8"/>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68798076"/>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5A9BFAD">
            <w:pPr>
              <w:jc w:val="center"/>
            </w:pPr>
            <w:r>
              <w:rPr>
                <w:rFonts w:ascii="宋体" w:hAnsi="宋体" w:eastAsia="宋体"/>
                <w:sz w:val="16"/>
              </w:rPr>
              <w:t>社会效益指标</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5007A1EB">
            <w:pPr>
              <w:jc w:val="center"/>
            </w:pPr>
            <w:r>
              <w:rPr>
                <w:rFonts w:ascii="宋体" w:hAnsi="宋体" w:eastAsia="宋体"/>
                <w:sz w:val="16"/>
              </w:rPr>
              <w:t>医疗服务水平能力提升</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710D5129">
            <w:pPr>
              <w:jc w:val="center"/>
            </w:pPr>
            <w:r>
              <w:rPr>
                <w:rFonts w:ascii="宋体" w:hAnsi="宋体" w:eastAsia="宋体"/>
                <w:sz w:val="16"/>
              </w:rPr>
              <w:t>得到提升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A673F16">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ED12CD7">
            <w:pPr>
              <w:jc w:val="center"/>
            </w:pPr>
            <w:r>
              <w:rPr>
                <w:rFonts w:ascii="宋体" w:hAnsi="宋体" w:eastAsia="宋体"/>
                <w:sz w:val="16"/>
              </w:rPr>
              <w:t>-</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633EEE13">
            <w:pPr>
              <w:jc w:val="center"/>
            </w:pPr>
            <w:r>
              <w:rPr>
                <w:rFonts w:ascii="宋体" w:hAnsi="宋体" w:eastAsia="宋体"/>
                <w:sz w:val="16"/>
              </w:rPr>
              <w:t>10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07CFEF1">
            <w:pPr>
              <w:jc w:val="center"/>
            </w:pPr>
            <w:r>
              <w:rPr>
                <w:rFonts w:ascii="宋体" w:hAnsi="宋体" w:eastAsia="宋体"/>
                <w:sz w:val="16"/>
              </w:rPr>
              <w:t>按评判等级赋分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780B136">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B10ED6E">
            <w:pPr>
              <w:jc w:val="center"/>
            </w:pPr>
            <w:r>
              <w:rPr>
                <w:rFonts w:ascii="宋体" w:hAnsi="宋体" w:eastAsia="宋体"/>
                <w:sz w:val="16"/>
              </w:rPr>
              <w:t>达成目标</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7EBED5E">
            <w:pPr>
              <w:jc w:val="center"/>
            </w:pPr>
            <w:r>
              <w:rPr>
                <w:rFonts w:ascii="宋体" w:hAnsi="宋体" w:eastAsia="宋体"/>
                <w:sz w:val="16"/>
              </w:rPr>
              <w:t>100%</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4DE87E23">
            <w:pPr>
              <w:jc w:val="center"/>
            </w:pPr>
            <w:r>
              <w:rPr>
                <w:rFonts w:ascii="宋体" w:hAnsi="宋体" w:eastAsia="宋体"/>
                <w:sz w:val="16"/>
              </w:rPr>
              <w:t>10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5D60D27">
            <w:pPr>
              <w:jc w:val="center"/>
            </w:pPr>
          </w:p>
        </w:tc>
      </w:tr>
      <w:tr w14:paraId="325145BB">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5452C1D2"/>
        </w:tc>
        <w:tc>
          <w:tcPr>
            <w:tcW w:w="60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40F97C">
            <w:pPr>
              <w:jc w:val="center"/>
            </w:pPr>
            <w:r>
              <w:rPr>
                <w:rFonts w:ascii="宋体" w:hAnsi="宋体" w:eastAsia="宋体"/>
                <w:sz w:val="16"/>
              </w:rPr>
              <w:t>满意度指标</w:t>
            </w:r>
          </w:p>
        </w:tc>
        <w:tc>
          <w:tcPr>
            <w:tcW w:w="60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6098D5">
            <w:pPr>
              <w:jc w:val="center"/>
            </w:pPr>
            <w:r>
              <w:rPr>
                <w:rFonts w:ascii="宋体" w:hAnsi="宋体" w:eastAsia="宋体"/>
                <w:sz w:val="16"/>
              </w:rPr>
              <w:t>满意度指标</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1795CD91">
            <w:pPr>
              <w:jc w:val="center"/>
            </w:pPr>
            <w:r>
              <w:rPr>
                <w:rFonts w:ascii="宋体" w:hAnsi="宋体" w:eastAsia="宋体"/>
                <w:sz w:val="16"/>
              </w:rPr>
              <w:t>设备使用人员满意度</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3ACC16AA">
            <w:pPr>
              <w:jc w:val="center"/>
            </w:pPr>
            <w:r>
              <w:rPr>
                <w:rFonts w:ascii="宋体" w:hAnsi="宋体" w:eastAsia="宋体"/>
                <w:sz w:val="16"/>
              </w:rPr>
              <w:t>&gt;=90%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B4A7D6B">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3833F67">
            <w:pPr>
              <w:jc w:val="center"/>
            </w:pPr>
            <w:r>
              <w:rPr>
                <w:rFonts w:ascii="宋体" w:hAnsi="宋体" w:eastAsia="宋体"/>
                <w:sz w:val="16"/>
              </w:rPr>
              <w:t>-</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B83E689">
            <w:pPr>
              <w:jc w:val="center"/>
            </w:pPr>
            <w:r>
              <w:rPr>
                <w:rFonts w:ascii="宋体" w:hAnsi="宋体" w:eastAsia="宋体"/>
                <w:sz w:val="16"/>
              </w:rPr>
              <w:t>5</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3250E67">
            <w:pPr>
              <w:jc w:val="center"/>
            </w:pPr>
            <w:r>
              <w:rPr>
                <w:rFonts w:ascii="宋体" w:hAnsi="宋体" w:eastAsia="宋体"/>
                <w:sz w:val="16"/>
              </w:rPr>
              <w:t>满意度赋分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3DF4FA39">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4280A60">
            <w:pPr>
              <w:jc w:val="center"/>
            </w:pPr>
            <w:r>
              <w:rPr>
                <w:rFonts w:ascii="宋体" w:hAnsi="宋体" w:eastAsia="宋体"/>
                <w:sz w:val="16"/>
              </w:rPr>
              <w:t>=97.99%</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C3F9D8C">
            <w:pPr>
              <w:jc w:val="center"/>
            </w:pPr>
            <w:r>
              <w:rPr>
                <w:rFonts w:ascii="宋体" w:hAnsi="宋体" w:eastAsia="宋体"/>
                <w:sz w:val="16"/>
              </w:rPr>
              <w:t>100%</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0A60E4CB">
            <w:pPr>
              <w:jc w:val="center"/>
            </w:pPr>
            <w:r>
              <w:rPr>
                <w:rFonts w:ascii="宋体" w:hAnsi="宋体" w:eastAsia="宋体"/>
                <w:sz w:val="16"/>
              </w:rPr>
              <w:t>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7B72ACB">
            <w:pPr>
              <w:jc w:val="center"/>
            </w:pPr>
          </w:p>
        </w:tc>
      </w:tr>
      <w:tr w14:paraId="546B9484">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04C944CE"/>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20E21274"/>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3F236F56"/>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14:paraId="2C1D3361">
            <w:pPr>
              <w:jc w:val="center"/>
            </w:pPr>
            <w:r>
              <w:rPr>
                <w:rFonts w:ascii="宋体" w:hAnsi="宋体" w:eastAsia="宋体"/>
                <w:sz w:val="16"/>
              </w:rPr>
              <w:t>参培人员满意度</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50D5AEC9">
            <w:pPr>
              <w:jc w:val="center"/>
            </w:pPr>
            <w:r>
              <w:rPr>
                <w:rFonts w:ascii="宋体" w:hAnsi="宋体" w:eastAsia="宋体"/>
                <w:sz w:val="16"/>
              </w:rPr>
              <w:t>&gt;=90%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B466D23">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74927B7">
            <w:pPr>
              <w:jc w:val="center"/>
            </w:pPr>
            <w:r>
              <w:rPr>
                <w:rFonts w:ascii="宋体" w:hAnsi="宋体" w:eastAsia="宋体"/>
                <w:sz w:val="16"/>
              </w:rPr>
              <w:t>-</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DEC53D7">
            <w:pPr>
              <w:jc w:val="center"/>
            </w:pPr>
            <w:r>
              <w:rPr>
                <w:rFonts w:ascii="宋体" w:hAnsi="宋体" w:eastAsia="宋体"/>
                <w:sz w:val="16"/>
              </w:rPr>
              <w:t>5</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493BE35">
            <w:pPr>
              <w:jc w:val="center"/>
            </w:pPr>
            <w:r>
              <w:rPr>
                <w:rFonts w:ascii="宋体" w:hAnsi="宋体" w:eastAsia="宋体"/>
                <w:sz w:val="16"/>
              </w:rPr>
              <w:t>满意度赋分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44AA0F3">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7AC45F7">
            <w:pPr>
              <w:jc w:val="center"/>
            </w:pPr>
            <w:r>
              <w:rPr>
                <w:rFonts w:ascii="宋体" w:hAnsi="宋体" w:eastAsia="宋体"/>
                <w:sz w:val="16"/>
              </w:rPr>
              <w:t>=97.99%</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2A071B8">
            <w:pPr>
              <w:jc w:val="center"/>
            </w:pPr>
            <w:r>
              <w:rPr>
                <w:rFonts w:ascii="宋体" w:hAnsi="宋体" w:eastAsia="宋体"/>
                <w:sz w:val="16"/>
              </w:rPr>
              <w:t>100%</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6AD4F2C5">
            <w:pPr>
              <w:jc w:val="center"/>
            </w:pPr>
            <w:r>
              <w:rPr>
                <w:rFonts w:ascii="宋体" w:hAnsi="宋体" w:eastAsia="宋体"/>
                <w:sz w:val="16"/>
              </w:rPr>
              <w:t>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29EE511">
            <w:pPr>
              <w:jc w:val="center"/>
            </w:pPr>
          </w:p>
        </w:tc>
      </w:tr>
      <w:tr w14:paraId="68F799F6">
        <w:tblPrEx>
          <w:tblCellMar>
            <w:top w:w="0" w:type="dxa"/>
            <w:left w:w="108" w:type="dxa"/>
            <w:bottom w:w="0" w:type="dxa"/>
            <w:right w:w="108" w:type="dxa"/>
          </w:tblCellMar>
        </w:tblPrEx>
        <w:tc>
          <w:tcPr>
            <w:tcW w:w="253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50F184">
            <w:pPr>
              <w:jc w:val="center"/>
            </w:pPr>
            <w:r>
              <w:rPr>
                <w:rFonts w:ascii="宋体" w:hAnsi="宋体" w:eastAsia="宋体"/>
                <w:sz w:val="16"/>
              </w:rPr>
              <w:t>总分</w:t>
            </w:r>
          </w:p>
        </w:tc>
        <w:tc>
          <w:tcPr>
            <w:tcW w:w="757" w:type="dxa"/>
            <w:tcBorders>
              <w:top w:val="single" w:color="auto" w:sz="10" w:space="0"/>
              <w:left w:val="single" w:color="auto" w:sz="10" w:space="0"/>
              <w:bottom w:val="single" w:color="auto" w:sz="10" w:space="0"/>
              <w:right w:val="single" w:color="auto" w:sz="10" w:space="0"/>
              <w:insideV w:val="single" w:sz="10" w:space="0"/>
            </w:tcBorders>
          </w:tcPr>
          <w:p w14:paraId="1BB960BE"/>
        </w:tc>
        <w:tc>
          <w:tcPr>
            <w:tcW w:w="606" w:type="dxa"/>
            <w:tcBorders>
              <w:top w:val="single" w:color="auto" w:sz="10" w:space="0"/>
              <w:left w:val="single" w:color="auto" w:sz="10" w:space="0"/>
              <w:bottom w:val="single" w:color="auto" w:sz="10" w:space="0"/>
              <w:right w:val="single" w:color="auto" w:sz="10" w:space="0"/>
              <w:insideV w:val="single" w:sz="10" w:space="0"/>
            </w:tcBorders>
          </w:tcPr>
          <w:p w14:paraId="363BC4C7"/>
        </w:tc>
        <w:tc>
          <w:tcPr>
            <w:tcW w:w="606" w:type="dxa"/>
            <w:tcBorders>
              <w:top w:val="single" w:color="auto" w:sz="10" w:space="0"/>
              <w:left w:val="single" w:color="auto" w:sz="10" w:space="0"/>
              <w:bottom w:val="single" w:color="auto" w:sz="10" w:space="0"/>
              <w:right w:val="single" w:color="auto" w:sz="10" w:space="0"/>
              <w:insideV w:val="single" w:sz="10" w:space="0"/>
            </w:tcBorders>
          </w:tcPr>
          <w:p w14:paraId="268073B0"/>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6BA97DF3">
            <w:pPr>
              <w:jc w:val="center"/>
            </w:pPr>
            <w:r>
              <w:rPr>
                <w:rFonts w:ascii="宋体" w:hAnsi="宋体" w:eastAsia="宋体"/>
                <w:sz w:val="16"/>
              </w:rPr>
              <w:t>100</w:t>
            </w:r>
          </w:p>
        </w:tc>
        <w:tc>
          <w:tcPr>
            <w:tcW w:w="606" w:type="dxa"/>
            <w:tcBorders>
              <w:top w:val="single" w:color="auto" w:sz="10" w:space="0"/>
              <w:left w:val="single" w:color="auto" w:sz="10" w:space="0"/>
              <w:bottom w:val="single" w:color="auto" w:sz="10" w:space="0"/>
              <w:right w:val="single" w:color="auto" w:sz="10" w:space="0"/>
              <w:insideV w:val="single" w:sz="10" w:space="0"/>
            </w:tcBorders>
          </w:tcPr>
          <w:p w14:paraId="2DCE7F75"/>
        </w:tc>
        <w:tc>
          <w:tcPr>
            <w:tcW w:w="606" w:type="dxa"/>
            <w:tcBorders>
              <w:top w:val="single" w:color="auto" w:sz="10" w:space="0"/>
              <w:left w:val="single" w:color="auto" w:sz="10" w:space="0"/>
              <w:bottom w:val="single" w:color="auto" w:sz="10" w:space="0"/>
              <w:right w:val="single" w:color="auto" w:sz="10" w:space="0"/>
              <w:insideV w:val="single" w:sz="10" w:space="0"/>
            </w:tcBorders>
          </w:tcPr>
          <w:p w14:paraId="6FED791F"/>
        </w:tc>
        <w:tc>
          <w:tcPr>
            <w:tcW w:w="776" w:type="dxa"/>
            <w:tcBorders>
              <w:top w:val="single" w:color="auto" w:sz="10" w:space="0"/>
              <w:left w:val="single" w:color="auto" w:sz="10" w:space="0"/>
              <w:bottom w:val="single" w:color="auto" w:sz="10" w:space="0"/>
              <w:right w:val="single" w:color="auto" w:sz="10" w:space="0"/>
              <w:insideV w:val="single" w:sz="10" w:space="0"/>
            </w:tcBorders>
          </w:tcPr>
          <w:p w14:paraId="58045CA5"/>
        </w:tc>
        <w:tc>
          <w:tcPr>
            <w:tcW w:w="622" w:type="dxa"/>
            <w:tcBorders>
              <w:top w:val="single" w:color="auto" w:sz="10" w:space="0"/>
              <w:left w:val="single" w:color="auto" w:sz="10" w:space="0"/>
              <w:bottom w:val="single" w:color="auto" w:sz="10" w:space="0"/>
              <w:right w:val="single" w:color="auto" w:sz="10" w:space="0"/>
              <w:insideV w:val="single" w:sz="10" w:space="0"/>
            </w:tcBorders>
          </w:tcPr>
          <w:p w14:paraId="22F6B9DF"/>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68098392">
            <w:pPr>
              <w:jc w:val="center"/>
            </w:pPr>
            <w:r>
              <w:rPr>
                <w:rFonts w:ascii="宋体" w:hAnsi="宋体" w:eastAsia="宋体"/>
                <w:sz w:val="16"/>
              </w:rPr>
              <w:t>100.00分</w:t>
            </w:r>
          </w:p>
        </w:tc>
        <w:tc>
          <w:tcPr>
            <w:tcW w:w="631" w:type="dxa"/>
            <w:tcBorders>
              <w:top w:val="single" w:color="auto" w:sz="10" w:space="0"/>
              <w:left w:val="single" w:color="auto" w:sz="10" w:space="0"/>
              <w:bottom w:val="single" w:color="auto" w:sz="10" w:space="0"/>
              <w:right w:val="single" w:color="auto" w:sz="10" w:space="0"/>
              <w:insideV w:val="single" w:sz="10" w:space="0"/>
            </w:tcBorders>
          </w:tcPr>
          <w:p w14:paraId="541711E6"/>
        </w:tc>
      </w:tr>
    </w:tbl>
    <w:p w14:paraId="0FEBE6A9">
      <w:r>
        <w:br w:type="page"/>
      </w:r>
    </w:p>
    <w:tbl>
      <w:tblPr>
        <w:tblStyle w:val="9"/>
        <w:tblW w:w="0" w:type="auto"/>
        <w:tblInd w:w="0" w:type="dxa"/>
        <w:tblLayout w:type="autofit"/>
        <w:tblCellMar>
          <w:top w:w="0" w:type="dxa"/>
          <w:left w:w="108" w:type="dxa"/>
          <w:bottom w:w="0" w:type="dxa"/>
          <w:right w:w="108" w:type="dxa"/>
        </w:tblCellMar>
      </w:tblPr>
      <w:tblGrid>
        <w:gridCol w:w="621"/>
        <w:gridCol w:w="603"/>
        <w:gridCol w:w="603"/>
        <w:gridCol w:w="603"/>
        <w:gridCol w:w="696"/>
        <w:gridCol w:w="611"/>
        <w:gridCol w:w="608"/>
        <w:gridCol w:w="614"/>
        <w:gridCol w:w="604"/>
        <w:gridCol w:w="603"/>
        <w:gridCol w:w="856"/>
        <w:gridCol w:w="776"/>
        <w:gridCol w:w="631"/>
        <w:gridCol w:w="631"/>
      </w:tblGrid>
      <w:tr w14:paraId="2C7E0DDC">
        <w:tc>
          <w:tcPr>
            <w:tcW w:w="8848" w:type="dxa"/>
            <w:gridSpan w:val="14"/>
            <w:vAlign w:val="center"/>
          </w:tcPr>
          <w:p w14:paraId="60382ECF">
            <w:pPr>
              <w:jc w:val="center"/>
            </w:pPr>
            <w:r>
              <w:rPr>
                <w:rFonts w:ascii="宋体" w:hAnsi="宋体" w:eastAsia="宋体"/>
                <w:sz w:val="24"/>
              </w:rPr>
              <w:t>项目支出绩效自评表</w:t>
            </w:r>
          </w:p>
        </w:tc>
      </w:tr>
      <w:tr w14:paraId="09EE1C97">
        <w:tblPrEx>
          <w:tblCellMar>
            <w:top w:w="0" w:type="dxa"/>
            <w:left w:w="108" w:type="dxa"/>
            <w:bottom w:w="0" w:type="dxa"/>
            <w:right w:w="108" w:type="dxa"/>
          </w:tblCellMar>
        </w:tblPrEx>
        <w:tc>
          <w:tcPr>
            <w:tcW w:w="8848" w:type="dxa"/>
            <w:gridSpan w:val="14"/>
            <w:vAlign w:val="center"/>
          </w:tcPr>
          <w:p w14:paraId="460B1A8A">
            <w:pPr>
              <w:jc w:val="center"/>
            </w:pPr>
            <w:r>
              <w:rPr>
                <w:rFonts w:ascii="宋体" w:hAnsi="宋体" w:eastAsia="宋体"/>
                <w:sz w:val="24"/>
              </w:rPr>
              <w:t>(2024年度)</w:t>
            </w:r>
          </w:p>
        </w:tc>
      </w:tr>
      <w:tr w14:paraId="20BC1A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A61E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10B25B">
            <w:pPr>
              <w:jc w:val="center"/>
            </w:pPr>
            <w:r>
              <w:rPr>
                <w:rFonts w:ascii="宋体" w:hAnsi="宋体" w:eastAsia="宋体"/>
                <w:sz w:val="16"/>
              </w:rPr>
              <w:t>2024年巴州人民医院专项业务项目</w:t>
            </w:r>
          </w:p>
        </w:tc>
      </w:tr>
      <w:tr w14:paraId="25CCAE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24AD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10182F">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8C6B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A01581">
            <w:pPr>
              <w:jc w:val="center"/>
            </w:pPr>
            <w:r>
              <w:rPr>
                <w:rFonts w:ascii="宋体" w:hAnsi="宋体" w:eastAsia="宋体"/>
                <w:sz w:val="16"/>
              </w:rPr>
              <w:t>巴音郭楞蒙古自治州人民医院</w:t>
            </w:r>
          </w:p>
        </w:tc>
      </w:tr>
      <w:tr w14:paraId="7E73B0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B4FB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CA15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16BF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DB81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E2AC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DCA8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E65E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D2331">
            <w:pPr>
              <w:jc w:val="center"/>
            </w:pPr>
            <w:r>
              <w:rPr>
                <w:rFonts w:ascii="宋体" w:hAnsi="宋体" w:eastAsia="宋体"/>
                <w:sz w:val="16"/>
              </w:rPr>
              <w:t>得分</w:t>
            </w:r>
          </w:p>
        </w:tc>
      </w:tr>
      <w:tr w14:paraId="6CF6CE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8C934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13CD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3F442">
            <w:pPr>
              <w:jc w:val="center"/>
            </w:pPr>
            <w:r>
              <w:rPr>
                <w:rFonts w:ascii="宋体" w:hAnsi="宋体" w:eastAsia="宋体"/>
                <w:sz w:val="16"/>
              </w:rPr>
              <w:t>2,700.00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FE746">
            <w:pPr>
              <w:jc w:val="center"/>
            </w:pPr>
            <w:r>
              <w:rPr>
                <w:rFonts w:ascii="宋体" w:hAnsi="宋体" w:eastAsia="宋体"/>
                <w:sz w:val="16"/>
              </w:rPr>
              <w:t>2,700.00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ECF94">
            <w:pPr>
              <w:jc w:val="center"/>
            </w:pPr>
            <w:r>
              <w:rPr>
                <w:rFonts w:ascii="宋体" w:hAnsi="宋体" w:eastAsia="宋体"/>
                <w:sz w:val="16"/>
              </w:rPr>
              <w:t>2,700.00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99B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CA74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8B893">
            <w:pPr>
              <w:jc w:val="center"/>
            </w:pPr>
            <w:r>
              <w:rPr>
                <w:rFonts w:ascii="宋体" w:hAnsi="宋体" w:eastAsia="宋体"/>
                <w:sz w:val="16"/>
              </w:rPr>
              <w:t>10.00</w:t>
            </w:r>
          </w:p>
        </w:tc>
      </w:tr>
      <w:tr w14:paraId="2F7544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36E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1D60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3B63B">
            <w:pPr>
              <w:jc w:val="center"/>
            </w:pPr>
            <w:r>
              <w:rPr>
                <w:rFonts w:ascii="宋体" w:hAnsi="宋体" w:eastAsia="宋体"/>
                <w:sz w:val="16"/>
              </w:rPr>
              <w:t>2,700.00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C930A">
            <w:pPr>
              <w:jc w:val="center"/>
            </w:pPr>
            <w:r>
              <w:rPr>
                <w:rFonts w:ascii="宋体" w:hAnsi="宋体" w:eastAsia="宋体"/>
                <w:sz w:val="16"/>
              </w:rPr>
              <w:t>2,700.00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3C985">
            <w:pPr>
              <w:jc w:val="center"/>
            </w:pPr>
            <w:r>
              <w:rPr>
                <w:rFonts w:ascii="宋体" w:hAnsi="宋体" w:eastAsia="宋体"/>
                <w:sz w:val="16"/>
              </w:rPr>
              <w:t>2,700.00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74E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3D4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D0F89">
            <w:pPr>
              <w:jc w:val="center"/>
            </w:pPr>
            <w:r>
              <w:rPr>
                <w:rFonts w:ascii="宋体" w:hAnsi="宋体" w:eastAsia="宋体"/>
                <w:sz w:val="16"/>
              </w:rPr>
              <w:t>-</w:t>
            </w:r>
          </w:p>
        </w:tc>
      </w:tr>
      <w:tr w14:paraId="643AC3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720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5633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84B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623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0D3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284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003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C7A50">
            <w:pPr>
              <w:jc w:val="center"/>
            </w:pPr>
            <w:r>
              <w:rPr>
                <w:rFonts w:ascii="宋体" w:hAnsi="宋体" w:eastAsia="宋体"/>
                <w:sz w:val="16"/>
              </w:rPr>
              <w:t>-</w:t>
            </w:r>
          </w:p>
        </w:tc>
      </w:tr>
      <w:tr w14:paraId="5CBBD7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EFE5C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FAC81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888F0D">
            <w:pPr>
              <w:jc w:val="center"/>
            </w:pPr>
            <w:r>
              <w:rPr>
                <w:rFonts w:ascii="宋体" w:hAnsi="宋体" w:eastAsia="宋体"/>
                <w:sz w:val="16"/>
              </w:rPr>
              <w:t>总体目标完成情况</w:t>
            </w:r>
          </w:p>
        </w:tc>
      </w:tr>
      <w:tr w14:paraId="7DA2A8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A3A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FC45BB">
            <w:pPr>
              <w:jc w:val="both"/>
            </w:pPr>
            <w:r>
              <w:rPr>
                <w:rFonts w:ascii="宋体" w:hAnsi="宋体" w:eastAsia="宋体"/>
                <w:sz w:val="16"/>
              </w:rPr>
              <w:t>购置6台医疗设备，提升医院医疗设备配置，保障医疗服务水平。购买一批医疗耗材，继续深化公立医院改革政策，推进药品价格改革，提高医疗卫生服务质量。为500名离退休职工发放补助，保证离退休人员经费按时足额发放，提高离退休人员生活水平。派出3名医护人员外出进修学习，提升医院医疗水平。本项目落实公立医院经济补助政策，维护公立医院经济运行机制，政府对公立医院的投入，彰显了公立医院的公益性，保障了公立医院的可持续发展，加强医护人员的培训指导，强化人才队伍建设，推动医疗卫生服务领域改革与创新等综合举措。</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4536E3">
            <w:pPr>
              <w:jc w:val="both"/>
            </w:pPr>
            <w:r>
              <w:rPr>
                <w:rFonts w:hint="eastAsia" w:ascii="宋体" w:hAnsi="宋体"/>
                <w:sz w:val="16"/>
                <w:lang w:eastAsia="zh-CN"/>
              </w:rPr>
              <w:t>截至2024</w:t>
            </w:r>
            <w:r>
              <w:rPr>
                <w:rFonts w:ascii="宋体" w:hAnsi="宋体" w:eastAsia="宋体"/>
                <w:sz w:val="16"/>
              </w:rPr>
              <w:t>年12月31日，完成了558名离退休人员11次的补助发放，购买了6台医疗设备，1批医疗耗材，完成5人的外出进修学习，保障了公立医院的可持续发展</w:t>
            </w:r>
          </w:p>
        </w:tc>
      </w:tr>
      <w:tr w14:paraId="249FA1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89EF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D388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1A92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96F4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7FD0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46D2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5C0C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DD3C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4B98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B6B0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7292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5490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75CF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67882">
            <w:pPr>
              <w:jc w:val="center"/>
            </w:pPr>
            <w:r>
              <w:rPr>
                <w:rFonts w:ascii="宋体" w:hAnsi="宋体" w:eastAsia="宋体"/>
                <w:sz w:val="16"/>
              </w:rPr>
              <w:t>偏差原因分析及改进措施</w:t>
            </w:r>
          </w:p>
        </w:tc>
      </w:tr>
      <w:tr w14:paraId="0D91BA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B1044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4C5A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1921F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C1448">
            <w:pPr>
              <w:jc w:val="center"/>
            </w:pPr>
            <w:r>
              <w:rPr>
                <w:rFonts w:ascii="宋体" w:hAnsi="宋体" w:eastAsia="宋体"/>
                <w:sz w:val="16"/>
              </w:rPr>
              <w:t>设备购置数量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10502">
            <w:pPr>
              <w:jc w:val="center"/>
            </w:pPr>
            <w:r>
              <w:rPr>
                <w:rFonts w:ascii="宋体" w:hAnsi="宋体" w:eastAsia="宋体"/>
                <w:sz w:val="16"/>
              </w:rPr>
              <w:t>&gt;=6台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64F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264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510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E28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940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9E3FA">
            <w:pPr>
              <w:jc w:val="center"/>
            </w:pPr>
            <w:r>
              <w:rPr>
                <w:rFonts w:ascii="宋体" w:hAnsi="宋体" w:eastAsia="宋体"/>
                <w:sz w:val="16"/>
              </w:rPr>
              <w:t>=6台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D04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2A4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B2BE7">
            <w:pPr>
              <w:jc w:val="center"/>
            </w:pPr>
          </w:p>
        </w:tc>
      </w:tr>
      <w:tr w14:paraId="2AA14B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311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DC9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CB1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FF52D">
            <w:pPr>
              <w:jc w:val="center"/>
            </w:pPr>
            <w:r>
              <w:rPr>
                <w:rFonts w:ascii="宋体" w:hAnsi="宋体" w:eastAsia="宋体"/>
                <w:sz w:val="16"/>
              </w:rPr>
              <w:t>购置耗材数量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FDF9D">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147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9D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1EF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DF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A01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D4B5E">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87C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D18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E3309">
            <w:pPr>
              <w:jc w:val="center"/>
            </w:pPr>
          </w:p>
        </w:tc>
      </w:tr>
      <w:tr w14:paraId="641FB1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EAA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A7F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523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9DCF2">
            <w:pPr>
              <w:jc w:val="center"/>
            </w:pPr>
            <w:r>
              <w:rPr>
                <w:rFonts w:ascii="宋体" w:hAnsi="宋体" w:eastAsia="宋体"/>
                <w:sz w:val="16"/>
              </w:rPr>
              <w:t>发放离退休人员补助次数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D490">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612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177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626ED">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783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C9F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C867D">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3610B">
            <w:pPr>
              <w:jc w:val="center"/>
            </w:pPr>
            <w:r>
              <w:rPr>
                <w:rFonts w:ascii="宋体" w:hAnsi="宋体" w:eastAsia="宋体"/>
                <w:sz w:val="16"/>
              </w:rPr>
              <w:t>91.67%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530C5">
            <w:pPr>
              <w:jc w:val="center"/>
            </w:pPr>
            <w:r>
              <w:rPr>
                <w:rFonts w:ascii="宋体" w:hAnsi="宋体" w:eastAsia="宋体"/>
                <w:sz w:val="16"/>
              </w:rPr>
              <w:t>1.98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1A7F8">
            <w:pPr>
              <w:jc w:val="center"/>
            </w:pPr>
            <w:r>
              <w:rPr>
                <w:rFonts w:ascii="宋体" w:hAnsi="宋体" w:eastAsia="宋体"/>
                <w:sz w:val="16"/>
              </w:rPr>
              <w:t>由于第一个月财政资金未到位，使用单位自筹资金支付。</w:t>
            </w:r>
          </w:p>
        </w:tc>
      </w:tr>
      <w:tr w14:paraId="1F207E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504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75B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804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FBDB3">
            <w:pPr>
              <w:jc w:val="center"/>
            </w:pPr>
            <w:r>
              <w:rPr>
                <w:rFonts w:ascii="宋体" w:hAnsi="宋体" w:eastAsia="宋体"/>
                <w:sz w:val="16"/>
              </w:rPr>
              <w:t>派出进修人员数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D29DC">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8B9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84B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C7845">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1C4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40A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4E85B">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458CB">
            <w:pPr>
              <w:jc w:val="center"/>
            </w:pPr>
            <w:r>
              <w:rPr>
                <w:rFonts w:ascii="宋体" w:hAnsi="宋体" w:eastAsia="宋体"/>
                <w:sz w:val="16"/>
              </w:rPr>
              <w:t>166.67%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6ECF4">
            <w:pPr>
              <w:jc w:val="center"/>
            </w:pPr>
            <w:r>
              <w:rPr>
                <w:rFonts w:ascii="宋体" w:hAnsi="宋体" w:eastAsia="宋体"/>
                <w:sz w:val="16"/>
              </w:rPr>
              <w:t>0.83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91F72">
            <w:pPr>
              <w:jc w:val="center"/>
            </w:pPr>
            <w:r>
              <w:rPr>
                <w:rFonts w:ascii="宋体" w:hAnsi="宋体" w:eastAsia="宋体"/>
                <w:sz w:val="16"/>
              </w:rPr>
              <w:t>医护人员进修的预算做</w:t>
            </w:r>
            <w:r>
              <w:rPr>
                <w:rFonts w:hint="eastAsia" w:ascii="宋体" w:hAnsi="宋体"/>
                <w:sz w:val="16"/>
                <w:lang w:eastAsia="zh-CN"/>
              </w:rPr>
              <w:t>得</w:t>
            </w:r>
            <w:r>
              <w:rPr>
                <w:rFonts w:ascii="宋体" w:hAnsi="宋体" w:eastAsia="宋体"/>
                <w:sz w:val="16"/>
              </w:rPr>
              <w:t>不够准确</w:t>
            </w:r>
          </w:p>
        </w:tc>
      </w:tr>
      <w:tr w14:paraId="002180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B15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402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411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A8A05">
            <w:pPr>
              <w:jc w:val="center"/>
            </w:pPr>
            <w:r>
              <w:rPr>
                <w:rFonts w:ascii="宋体" w:hAnsi="宋体" w:eastAsia="宋体"/>
                <w:sz w:val="16"/>
              </w:rPr>
              <w:t>发放离退休补助人数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A623B">
            <w:pPr>
              <w:jc w:val="center"/>
            </w:pPr>
            <w:r>
              <w:rPr>
                <w:rFonts w:ascii="宋体" w:hAnsi="宋体" w:eastAsia="宋体"/>
                <w:sz w:val="16"/>
              </w:rPr>
              <w:t>&gt;=500人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8E1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3F8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9A10E">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86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E24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9C8D5">
            <w:pPr>
              <w:jc w:val="center"/>
            </w:pPr>
            <w:r>
              <w:rPr>
                <w:rFonts w:ascii="宋体" w:hAnsi="宋体" w:eastAsia="宋体"/>
                <w:sz w:val="16"/>
              </w:rPr>
              <w:t>=558人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38987">
            <w:pPr>
              <w:jc w:val="center"/>
            </w:pPr>
            <w:r>
              <w:rPr>
                <w:rFonts w:ascii="宋体" w:hAnsi="宋体" w:eastAsia="宋体"/>
                <w:sz w:val="16"/>
              </w:rPr>
              <w:t>111.6%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BEA1C">
            <w:pPr>
              <w:jc w:val="center"/>
            </w:pPr>
            <w:r>
              <w:rPr>
                <w:rFonts w:ascii="宋体" w:hAnsi="宋体" w:eastAsia="宋体"/>
                <w:sz w:val="16"/>
              </w:rPr>
              <w:t>2.21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585C4">
            <w:pPr>
              <w:jc w:val="center"/>
            </w:pPr>
            <w:r>
              <w:rPr>
                <w:rFonts w:ascii="宋体" w:hAnsi="宋体" w:eastAsia="宋体"/>
                <w:sz w:val="16"/>
              </w:rPr>
              <w:t>本年度年末退休人员较多。</w:t>
            </w:r>
          </w:p>
        </w:tc>
      </w:tr>
      <w:tr w14:paraId="0EA7EB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83B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95C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19B18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61D52">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946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35D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0C2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A3B9B">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FC1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067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091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CA4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22C79">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E3913">
            <w:pPr>
              <w:jc w:val="center"/>
            </w:pPr>
          </w:p>
        </w:tc>
      </w:tr>
      <w:tr w14:paraId="6E3040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C83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E69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0E0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97FCC">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DF8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FE9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05F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70718">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AD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A06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054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A8C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5E362">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B2705">
            <w:pPr>
              <w:jc w:val="center"/>
            </w:pPr>
          </w:p>
        </w:tc>
      </w:tr>
      <w:tr w14:paraId="0BFECA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302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C7F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8FF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1AA0A">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6FA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87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DD8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9CDF8">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AF0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1CF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EE3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B45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2ACDB">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E0C28">
            <w:pPr>
              <w:jc w:val="center"/>
            </w:pPr>
          </w:p>
        </w:tc>
      </w:tr>
      <w:tr w14:paraId="2E25B7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699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60A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D8E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897B">
            <w:pPr>
              <w:jc w:val="center"/>
            </w:pPr>
            <w:r>
              <w:rPr>
                <w:rFonts w:ascii="宋体" w:hAnsi="宋体" w:eastAsia="宋体"/>
                <w:sz w:val="16"/>
              </w:rPr>
              <w:t>医疗耗材质量合格率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FFE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10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E52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7FC86">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A5C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9DA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E75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AE3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E3581">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FBA6E">
            <w:pPr>
              <w:jc w:val="center"/>
            </w:pPr>
          </w:p>
        </w:tc>
      </w:tr>
      <w:tr w14:paraId="1A022F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B97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14C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628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D072D">
            <w:pPr>
              <w:jc w:val="center"/>
            </w:pPr>
            <w:r>
              <w:rPr>
                <w:rFonts w:ascii="宋体" w:hAnsi="宋体" w:eastAsia="宋体"/>
                <w:sz w:val="16"/>
              </w:rPr>
              <w:t>进修人员结业合格率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E00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645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F2C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225A8">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AAA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E39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F6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74F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D83DD">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A1A87">
            <w:pPr>
              <w:jc w:val="center"/>
            </w:pPr>
          </w:p>
        </w:tc>
      </w:tr>
      <w:tr w14:paraId="01BCCC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3B2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846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30D42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195BD">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7354D">
            <w:pPr>
              <w:jc w:val="center"/>
            </w:pPr>
            <w:r>
              <w:rPr>
                <w:rFonts w:ascii="宋体" w:hAnsi="宋体" w:eastAsia="宋体"/>
                <w:sz w:val="16"/>
              </w:rPr>
              <w:t>2024年11月15日前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7AF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35C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F4680">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CF3C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EFF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AE4B5">
            <w:pPr>
              <w:jc w:val="center"/>
            </w:pPr>
            <w:r>
              <w:rPr>
                <w:rFonts w:ascii="宋体" w:hAnsi="宋体" w:eastAsia="宋体"/>
                <w:sz w:val="16"/>
              </w:rPr>
              <w:t>=2024年7月9日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506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A8C0D">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B0B4C">
            <w:pPr>
              <w:jc w:val="center"/>
            </w:pPr>
          </w:p>
        </w:tc>
      </w:tr>
      <w:tr w14:paraId="4798A8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214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1F7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4C2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605AA">
            <w:pPr>
              <w:jc w:val="center"/>
            </w:pPr>
            <w:r>
              <w:rPr>
                <w:rFonts w:ascii="宋体" w:hAnsi="宋体" w:eastAsia="宋体"/>
                <w:sz w:val="16"/>
              </w:rPr>
              <w:t>耗材采购完成时间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C3522">
            <w:pPr>
              <w:jc w:val="center"/>
            </w:pPr>
            <w:r>
              <w:rPr>
                <w:rFonts w:ascii="宋体" w:hAnsi="宋体" w:eastAsia="宋体"/>
                <w:sz w:val="16"/>
              </w:rPr>
              <w:t>2024年11月15日前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636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66A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C4BA6">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5E3E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E6D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88DDA">
            <w:pPr>
              <w:jc w:val="center"/>
            </w:pPr>
            <w:r>
              <w:rPr>
                <w:rFonts w:ascii="宋体" w:hAnsi="宋体" w:eastAsia="宋体"/>
                <w:sz w:val="16"/>
              </w:rPr>
              <w:t>=2024年4月15日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A8A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FB674">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6DECF">
            <w:pPr>
              <w:jc w:val="center"/>
            </w:pPr>
          </w:p>
        </w:tc>
      </w:tr>
      <w:tr w14:paraId="0228D6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720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28F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2FC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1C3DA">
            <w:pPr>
              <w:jc w:val="center"/>
            </w:pPr>
            <w:r>
              <w:rPr>
                <w:rFonts w:ascii="宋体" w:hAnsi="宋体" w:eastAsia="宋体"/>
                <w:sz w:val="16"/>
              </w:rPr>
              <w:t>进修人员结业及时率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E78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58D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DE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5228B">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C6A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154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808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A36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7D984">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2589B">
            <w:pPr>
              <w:jc w:val="center"/>
            </w:pPr>
          </w:p>
        </w:tc>
      </w:tr>
      <w:tr w14:paraId="607A95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9D2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C15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070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E98FD">
            <w:pPr>
              <w:jc w:val="center"/>
            </w:pPr>
            <w:r>
              <w:rPr>
                <w:rFonts w:ascii="宋体" w:hAnsi="宋体" w:eastAsia="宋体"/>
                <w:sz w:val="16"/>
              </w:rPr>
              <w:t>离退休人员补助发放及时率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19D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9D1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2E6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A834">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BAC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27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3CA47">
            <w:pPr>
              <w:jc w:val="center"/>
            </w:pPr>
            <w:r>
              <w:rPr>
                <w:rFonts w:ascii="宋体" w:hAnsi="宋体" w:eastAsia="宋体"/>
                <w:sz w:val="16"/>
              </w:rPr>
              <w:t>=91.67%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9FEF7">
            <w:pPr>
              <w:jc w:val="center"/>
            </w:pPr>
            <w:r>
              <w:rPr>
                <w:rFonts w:ascii="宋体" w:hAnsi="宋体" w:eastAsia="宋体"/>
                <w:sz w:val="16"/>
              </w:rPr>
              <w:t>91.67%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27AEB">
            <w:pPr>
              <w:jc w:val="center"/>
            </w:pPr>
            <w:r>
              <w:rPr>
                <w:rFonts w:ascii="宋体" w:hAnsi="宋体" w:eastAsia="宋体"/>
                <w:sz w:val="16"/>
              </w:rPr>
              <w:t>1.98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D904E">
            <w:pPr>
              <w:jc w:val="center"/>
            </w:pPr>
            <w:r>
              <w:rPr>
                <w:rFonts w:ascii="宋体" w:hAnsi="宋体" w:eastAsia="宋体"/>
                <w:sz w:val="16"/>
              </w:rPr>
              <w:t>由于第一个月财政资金未到位，使用单位自筹资金支付。</w:t>
            </w:r>
          </w:p>
        </w:tc>
      </w:tr>
      <w:tr w14:paraId="232370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1047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C6B3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E348D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69474">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C74AA">
            <w:pPr>
              <w:jc w:val="center"/>
            </w:pPr>
            <w:r>
              <w:rPr>
                <w:rFonts w:ascii="宋体" w:hAnsi="宋体" w:eastAsia="宋体"/>
                <w:sz w:val="16"/>
              </w:rPr>
              <w:t>&lt;=1000万元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CD5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3C8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54D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FDA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2D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3F116">
            <w:pPr>
              <w:jc w:val="center"/>
            </w:pPr>
            <w:r>
              <w:rPr>
                <w:rFonts w:ascii="宋体" w:hAnsi="宋体" w:eastAsia="宋体"/>
                <w:sz w:val="16"/>
              </w:rPr>
              <w: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317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880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49B3D">
            <w:pPr>
              <w:jc w:val="center"/>
            </w:pPr>
          </w:p>
        </w:tc>
      </w:tr>
      <w:tr w14:paraId="5C1992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8B6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449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5C8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3F88D">
            <w:pPr>
              <w:jc w:val="center"/>
            </w:pPr>
            <w:r>
              <w:rPr>
                <w:rFonts w:ascii="宋体" w:hAnsi="宋体" w:eastAsia="宋体"/>
                <w:sz w:val="16"/>
              </w:rPr>
              <w:t>医疗耗材采购成本控制数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979B1">
            <w:pPr>
              <w:jc w:val="center"/>
            </w:pPr>
            <w:r>
              <w:rPr>
                <w:rFonts w:ascii="宋体" w:hAnsi="宋体" w:eastAsia="宋体"/>
                <w:sz w:val="16"/>
              </w:rPr>
              <w:t>&lt;=1492万元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079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364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331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337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A70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D0C7D">
            <w:pPr>
              <w:jc w:val="center"/>
            </w:pPr>
            <w:r>
              <w:rPr>
                <w:rFonts w:ascii="宋体" w:hAnsi="宋体" w:eastAsia="宋体"/>
                <w:sz w:val="16"/>
              </w:rPr>
              <w:t>=1492万元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C00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597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87F5C">
            <w:pPr>
              <w:jc w:val="center"/>
            </w:pPr>
          </w:p>
        </w:tc>
      </w:tr>
      <w:tr w14:paraId="3D9C6C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6FA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9CB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AFB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4FF42">
            <w:pPr>
              <w:jc w:val="center"/>
            </w:pPr>
            <w:r>
              <w:rPr>
                <w:rFonts w:ascii="宋体" w:hAnsi="宋体" w:eastAsia="宋体"/>
                <w:sz w:val="16"/>
              </w:rPr>
              <w:t>离退休人员补助成本控制数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29BCC">
            <w:pPr>
              <w:jc w:val="center"/>
            </w:pPr>
            <w:r>
              <w:rPr>
                <w:rFonts w:ascii="宋体" w:hAnsi="宋体" w:eastAsia="宋体"/>
                <w:sz w:val="16"/>
              </w:rPr>
              <w:t>&lt;=198万元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D31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429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F6A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E9E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975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8C3C9">
            <w:pPr>
              <w:jc w:val="center"/>
            </w:pPr>
            <w:r>
              <w:rPr>
                <w:rFonts w:ascii="宋体" w:hAnsi="宋体" w:eastAsia="宋体"/>
                <w:sz w:val="16"/>
              </w:rPr>
              <w:t>=198万元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42C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00B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057C0">
            <w:pPr>
              <w:jc w:val="center"/>
            </w:pPr>
          </w:p>
        </w:tc>
      </w:tr>
      <w:tr w14:paraId="312149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3D2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CA5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0F5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15166">
            <w:pPr>
              <w:jc w:val="center"/>
            </w:pPr>
            <w:r>
              <w:rPr>
                <w:rFonts w:ascii="宋体" w:hAnsi="宋体" w:eastAsia="宋体"/>
                <w:sz w:val="16"/>
              </w:rPr>
              <w:t>外派进修成本控制数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42254">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80F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59A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A57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687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04B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C17EB">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B8A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E2F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2F8A5">
            <w:pPr>
              <w:jc w:val="center"/>
            </w:pPr>
          </w:p>
        </w:tc>
      </w:tr>
      <w:tr w14:paraId="4A4367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3F6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2E2F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49F1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62C73">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CD5D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04D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7D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F2A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CCE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7C62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63E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A07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111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ADA1B">
            <w:pPr>
              <w:jc w:val="center"/>
            </w:pPr>
            <w:r>
              <w:rPr>
                <w:rFonts w:ascii="宋体" w:hAnsi="宋体" w:eastAsia="宋体"/>
                <w:sz w:val="16"/>
              </w:rPr>
              <w:t>设备能够很好</w:t>
            </w:r>
            <w:r>
              <w:rPr>
                <w:rFonts w:hint="eastAsia" w:ascii="宋体" w:hAnsi="宋体"/>
                <w:sz w:val="16"/>
                <w:lang w:eastAsia="zh-CN"/>
              </w:rPr>
              <w:t>地</w:t>
            </w:r>
            <w:r>
              <w:rPr>
                <w:rFonts w:ascii="宋体" w:hAnsi="宋体" w:eastAsia="宋体"/>
                <w:sz w:val="16"/>
              </w:rPr>
              <w:t>利用，指标设置不够精准</w:t>
            </w:r>
          </w:p>
        </w:tc>
      </w:tr>
      <w:tr w14:paraId="51B5B2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95B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1B0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F2A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E44E">
            <w:pPr>
              <w:jc w:val="center"/>
            </w:pPr>
            <w:r>
              <w:rPr>
                <w:rFonts w:ascii="宋体" w:hAnsi="宋体" w:eastAsia="宋体"/>
                <w:sz w:val="16"/>
              </w:rPr>
              <w:t>医疗卫生服务能力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CE1C2">
            <w:pPr>
              <w:jc w:val="center"/>
            </w:pPr>
            <w:r>
              <w:rPr>
                <w:rFonts w:ascii="宋体" w:hAnsi="宋体" w:eastAsia="宋体"/>
                <w:sz w:val="16"/>
              </w:rPr>
              <w:t>大幅提升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F15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FDF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F12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1AF2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5F26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5100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981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E9B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42516">
            <w:pPr>
              <w:jc w:val="center"/>
            </w:pPr>
          </w:p>
        </w:tc>
      </w:tr>
      <w:tr w14:paraId="10D98C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3EB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86E9F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1018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F5185">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04E7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5F6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34D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93A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812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56B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D6695">
            <w:pPr>
              <w:jc w:val="center"/>
            </w:pPr>
            <w:r>
              <w:rPr>
                <w:rFonts w:ascii="宋体" w:hAnsi="宋体" w:eastAsia="宋体"/>
                <w:sz w:val="16"/>
              </w:rPr>
              <w:t>=98.939%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E2B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B21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3EDFA">
            <w:pPr>
              <w:jc w:val="center"/>
            </w:pPr>
            <w:r>
              <w:rPr>
                <w:rFonts w:ascii="宋体" w:hAnsi="宋体" w:eastAsia="宋体"/>
                <w:sz w:val="16"/>
              </w:rPr>
              <w:t>患者满意度较高，指标设置不够精准。</w:t>
            </w:r>
          </w:p>
        </w:tc>
      </w:tr>
      <w:tr w14:paraId="3BC8A7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A1D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508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D26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506F4">
            <w:pPr>
              <w:jc w:val="center"/>
            </w:pPr>
            <w:r>
              <w:rPr>
                <w:rFonts w:ascii="宋体" w:hAnsi="宋体" w:eastAsia="宋体"/>
                <w:sz w:val="16"/>
              </w:rPr>
              <w:t>离退休人员满意度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B345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CFF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768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24E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688B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20F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37B61">
            <w:pPr>
              <w:jc w:val="center"/>
            </w:pPr>
            <w:r>
              <w:rPr>
                <w:rFonts w:ascii="宋体" w:hAnsi="宋体" w:eastAsia="宋体"/>
                <w:sz w:val="16"/>
              </w:rPr>
              <w:t>=97.99%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437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22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E6707">
            <w:pPr>
              <w:jc w:val="center"/>
            </w:pPr>
            <w:r>
              <w:rPr>
                <w:rFonts w:ascii="宋体" w:hAnsi="宋体" w:eastAsia="宋体"/>
                <w:sz w:val="16"/>
              </w:rPr>
              <w:t>离退休人员满意度较高，指标设置不够准确。</w:t>
            </w:r>
          </w:p>
        </w:tc>
      </w:tr>
      <w:tr w14:paraId="56AA101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B0040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5E84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BA57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0365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A62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7678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011C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87C8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2BE8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FC69B">
            <w:pPr>
              <w:jc w:val="center"/>
            </w:pPr>
            <w:r>
              <w:rPr>
                <w:rFonts w:ascii="宋体" w:hAnsi="宋体" w:eastAsia="宋体"/>
                <w:sz w:val="16"/>
              </w:rPr>
              <w:t>97.00分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51B5D5"/>
        </w:tc>
      </w:tr>
    </w:tbl>
    <w:p w14:paraId="5146FF05">
      <w:r>
        <w:br w:type="page"/>
      </w:r>
    </w:p>
    <w:tbl>
      <w:tblPr>
        <w:tblStyle w:val="9"/>
        <w:tblW w:w="0" w:type="auto"/>
        <w:tblInd w:w="0" w:type="dxa"/>
        <w:tblLayout w:type="autofit"/>
        <w:tblCellMar>
          <w:top w:w="0" w:type="dxa"/>
          <w:left w:w="108" w:type="dxa"/>
          <w:bottom w:w="0" w:type="dxa"/>
          <w:right w:w="108" w:type="dxa"/>
        </w:tblCellMar>
      </w:tblPr>
      <w:tblGrid>
        <w:gridCol w:w="624"/>
        <w:gridCol w:w="615"/>
        <w:gridCol w:w="615"/>
        <w:gridCol w:w="615"/>
        <w:gridCol w:w="696"/>
        <w:gridCol w:w="619"/>
        <w:gridCol w:w="617"/>
        <w:gridCol w:w="621"/>
        <w:gridCol w:w="615"/>
        <w:gridCol w:w="615"/>
        <w:gridCol w:w="856"/>
        <w:gridCol w:w="696"/>
        <w:gridCol w:w="631"/>
        <w:gridCol w:w="625"/>
      </w:tblGrid>
      <w:tr w14:paraId="38158ACB">
        <w:tblPrEx>
          <w:tblCellMar>
            <w:top w:w="0" w:type="dxa"/>
            <w:left w:w="108" w:type="dxa"/>
            <w:bottom w:w="0" w:type="dxa"/>
            <w:right w:w="108" w:type="dxa"/>
          </w:tblCellMar>
        </w:tblPrEx>
        <w:tc>
          <w:tcPr>
            <w:tcW w:w="8848" w:type="dxa"/>
            <w:gridSpan w:val="14"/>
            <w:vAlign w:val="center"/>
          </w:tcPr>
          <w:p w14:paraId="262F3671">
            <w:pPr>
              <w:jc w:val="center"/>
            </w:pPr>
            <w:r>
              <w:rPr>
                <w:rFonts w:ascii="宋体" w:hAnsi="宋体" w:eastAsia="宋体"/>
                <w:sz w:val="24"/>
              </w:rPr>
              <w:t>项目支出绩效自评表</w:t>
            </w:r>
          </w:p>
        </w:tc>
      </w:tr>
      <w:tr w14:paraId="78C189BD">
        <w:tblPrEx>
          <w:tblCellMar>
            <w:top w:w="0" w:type="dxa"/>
            <w:left w:w="108" w:type="dxa"/>
            <w:bottom w:w="0" w:type="dxa"/>
            <w:right w:w="108" w:type="dxa"/>
          </w:tblCellMar>
        </w:tblPrEx>
        <w:tc>
          <w:tcPr>
            <w:tcW w:w="8848" w:type="dxa"/>
            <w:gridSpan w:val="14"/>
            <w:vAlign w:val="center"/>
          </w:tcPr>
          <w:p w14:paraId="5708FCAA">
            <w:pPr>
              <w:jc w:val="center"/>
            </w:pPr>
            <w:r>
              <w:rPr>
                <w:rFonts w:ascii="宋体" w:hAnsi="宋体" w:eastAsia="宋体"/>
                <w:sz w:val="24"/>
              </w:rPr>
              <w:t>(2024年度)</w:t>
            </w:r>
          </w:p>
        </w:tc>
      </w:tr>
      <w:tr w14:paraId="535BCD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C032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9887DF">
            <w:pPr>
              <w:jc w:val="center"/>
            </w:pPr>
            <w:r>
              <w:rPr>
                <w:rFonts w:ascii="宋体" w:hAnsi="宋体" w:eastAsia="宋体"/>
                <w:sz w:val="16"/>
              </w:rPr>
              <w:t>2024年巴州人民医院急救诊疗中心建设项目</w:t>
            </w:r>
          </w:p>
        </w:tc>
      </w:tr>
      <w:tr w14:paraId="08E519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CC37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F598B0">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B51C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334D96">
            <w:pPr>
              <w:jc w:val="center"/>
            </w:pPr>
            <w:r>
              <w:rPr>
                <w:rFonts w:ascii="宋体" w:hAnsi="宋体" w:eastAsia="宋体"/>
                <w:sz w:val="16"/>
              </w:rPr>
              <w:t>巴音郭楞蒙古自治州人民医院</w:t>
            </w:r>
          </w:p>
        </w:tc>
      </w:tr>
      <w:tr w14:paraId="697929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FDAF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8561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3D50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7166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E212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E963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C3D8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32C5E">
            <w:pPr>
              <w:jc w:val="center"/>
            </w:pPr>
            <w:r>
              <w:rPr>
                <w:rFonts w:ascii="宋体" w:hAnsi="宋体" w:eastAsia="宋体"/>
                <w:sz w:val="16"/>
              </w:rPr>
              <w:t>得分</w:t>
            </w:r>
          </w:p>
        </w:tc>
      </w:tr>
      <w:tr w14:paraId="3E7DFD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575F3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E529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753AD">
            <w:pPr>
              <w:jc w:val="center"/>
            </w:pPr>
            <w:r>
              <w:rPr>
                <w:rFonts w:ascii="宋体" w:hAnsi="宋体" w:eastAsia="宋体"/>
                <w:sz w:val="16"/>
              </w:rPr>
              <w:t>3,400.00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8E4EB">
            <w:pPr>
              <w:jc w:val="center"/>
            </w:pPr>
            <w:r>
              <w:rPr>
                <w:rFonts w:ascii="宋体" w:hAnsi="宋体" w:eastAsia="宋体"/>
                <w:sz w:val="16"/>
              </w:rPr>
              <w:t>3,400.00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FDB64">
            <w:pPr>
              <w:jc w:val="center"/>
            </w:pPr>
            <w:r>
              <w:rPr>
                <w:rFonts w:ascii="宋体" w:hAnsi="宋体" w:eastAsia="宋体"/>
                <w:sz w:val="16"/>
              </w:rPr>
              <w:t>2,683.20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4AB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588EA">
            <w:pPr>
              <w:jc w:val="center"/>
            </w:pPr>
            <w:r>
              <w:rPr>
                <w:rFonts w:ascii="宋体" w:hAnsi="宋体" w:eastAsia="宋体"/>
                <w:sz w:val="16"/>
              </w:rPr>
              <w:t>78.92%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C9CB3">
            <w:pPr>
              <w:jc w:val="center"/>
            </w:pPr>
            <w:r>
              <w:rPr>
                <w:rFonts w:ascii="宋体" w:hAnsi="宋体" w:eastAsia="宋体"/>
                <w:sz w:val="16"/>
              </w:rPr>
              <w:t>4.73</w:t>
            </w:r>
          </w:p>
        </w:tc>
      </w:tr>
      <w:tr w14:paraId="5AE838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8D1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F4CA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BBFBA">
            <w:pPr>
              <w:jc w:val="center"/>
            </w:pPr>
            <w:r>
              <w:rPr>
                <w:rFonts w:ascii="宋体" w:hAnsi="宋体" w:eastAsia="宋体"/>
                <w:sz w:val="16"/>
              </w:rPr>
              <w:t>3,400.00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359AA">
            <w:pPr>
              <w:jc w:val="center"/>
            </w:pPr>
            <w:r>
              <w:rPr>
                <w:rFonts w:ascii="宋体" w:hAnsi="宋体" w:eastAsia="宋体"/>
                <w:sz w:val="16"/>
              </w:rPr>
              <w:t>3,400.00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F43CD">
            <w:pPr>
              <w:jc w:val="center"/>
            </w:pPr>
            <w:r>
              <w:rPr>
                <w:rFonts w:ascii="宋体" w:hAnsi="宋体" w:eastAsia="宋体"/>
                <w:sz w:val="16"/>
              </w:rPr>
              <w:t>2,683.20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FB2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6E9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DD40F">
            <w:pPr>
              <w:jc w:val="center"/>
            </w:pPr>
            <w:r>
              <w:rPr>
                <w:rFonts w:ascii="宋体" w:hAnsi="宋体" w:eastAsia="宋体"/>
                <w:sz w:val="16"/>
              </w:rPr>
              <w:t>-</w:t>
            </w:r>
          </w:p>
        </w:tc>
      </w:tr>
      <w:tr w14:paraId="2133C2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8B0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66F3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E4A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472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1E5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E41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FD5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DF724">
            <w:pPr>
              <w:jc w:val="center"/>
            </w:pPr>
            <w:r>
              <w:rPr>
                <w:rFonts w:ascii="宋体" w:hAnsi="宋体" w:eastAsia="宋体"/>
                <w:sz w:val="16"/>
              </w:rPr>
              <w:t>-</w:t>
            </w:r>
          </w:p>
        </w:tc>
      </w:tr>
      <w:tr w14:paraId="26744D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22B9F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EBC13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18164E">
            <w:pPr>
              <w:jc w:val="center"/>
            </w:pPr>
            <w:r>
              <w:rPr>
                <w:rFonts w:ascii="宋体" w:hAnsi="宋体" w:eastAsia="宋体"/>
                <w:sz w:val="16"/>
              </w:rPr>
              <w:t>总体目标完成情况</w:t>
            </w:r>
          </w:p>
        </w:tc>
      </w:tr>
      <w:tr w14:paraId="4CAB34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9949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9ECBBD">
            <w:pPr>
              <w:jc w:val="both"/>
            </w:pPr>
            <w:r>
              <w:rPr>
                <w:rFonts w:ascii="宋体" w:hAnsi="宋体" w:eastAsia="宋体"/>
                <w:sz w:val="16"/>
              </w:rPr>
              <w:t>本项目总投资12.8亿元，一期建设工程总投资 56487.89 万元，其中：建设投资53904.22 万元，建设期贷款利息 2236.00 万元，铺底流动资金 347.67万元。建设投资拟用地方政府专项债、自治区预算内资金及其他配套资金等多渠道解决。该项目资金2683.20万元，完成急救诊疗中心建设项目3次进度款支付，2024年完成验收，投入使用。保障工程施工进度，建设高水平、现代化、科教研一体化的综合医院，打造一流医疗服务中心，为社会稳定和长治久安提供强有力的医疗保障有着重要意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BEB9A2">
            <w:pPr>
              <w:jc w:val="both"/>
            </w:pPr>
            <w:r>
              <w:rPr>
                <w:rFonts w:hint="eastAsia" w:ascii="宋体" w:hAnsi="宋体"/>
                <w:sz w:val="16"/>
                <w:lang w:eastAsia="zh-CN"/>
              </w:rPr>
              <w:t>截至</w:t>
            </w:r>
            <w:r>
              <w:rPr>
                <w:rFonts w:ascii="宋体" w:hAnsi="宋体" w:eastAsia="宋体"/>
                <w:sz w:val="16"/>
              </w:rPr>
              <w:t>2024年12月31日，完成2次急救诊疗中心项目进度款支付，保障了工程施工进度。</w:t>
            </w:r>
          </w:p>
        </w:tc>
      </w:tr>
      <w:tr w14:paraId="5D45D0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2E6A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D652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A258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3D43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3C36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EB28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A038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518A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E97B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36C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35E6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EF80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60C6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8D751">
            <w:pPr>
              <w:jc w:val="center"/>
            </w:pPr>
            <w:r>
              <w:rPr>
                <w:rFonts w:ascii="宋体" w:hAnsi="宋体" w:eastAsia="宋体"/>
                <w:sz w:val="16"/>
              </w:rPr>
              <w:t>偏差原因分析及改进措施</w:t>
            </w:r>
          </w:p>
        </w:tc>
      </w:tr>
      <w:tr w14:paraId="0C0BED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1E93E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B010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6F477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F431">
            <w:pPr>
              <w:jc w:val="center"/>
            </w:pPr>
            <w:r>
              <w:rPr>
                <w:rFonts w:ascii="宋体" w:hAnsi="宋体" w:eastAsia="宋体"/>
                <w:sz w:val="16"/>
              </w:rPr>
              <w:t>支付工程款次数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D402B">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61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D37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9EBD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9A8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B6E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FA1F8">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3D19D">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B25B2">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10970">
            <w:pPr>
              <w:jc w:val="center"/>
            </w:pPr>
            <w:r>
              <w:rPr>
                <w:rFonts w:ascii="宋体" w:hAnsi="宋体" w:eastAsia="宋体"/>
                <w:sz w:val="16"/>
              </w:rPr>
              <w:t>项目还未竣工结算，尾款暂未支付</w:t>
            </w:r>
          </w:p>
        </w:tc>
      </w:tr>
      <w:tr w14:paraId="503730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12E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D19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3BD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C4E8F">
            <w:pPr>
              <w:jc w:val="center"/>
            </w:pPr>
            <w:r>
              <w:rPr>
                <w:rFonts w:ascii="宋体" w:hAnsi="宋体" w:eastAsia="宋体"/>
                <w:sz w:val="16"/>
              </w:rPr>
              <w:t>支付工程数量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67BA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722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FCD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1E43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E6D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6A6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F92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9E8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17D1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A066D">
            <w:pPr>
              <w:jc w:val="center"/>
            </w:pPr>
          </w:p>
        </w:tc>
      </w:tr>
      <w:tr w14:paraId="79C988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6C6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135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8D5A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93069">
            <w:pPr>
              <w:jc w:val="center"/>
            </w:pPr>
            <w:r>
              <w:rPr>
                <w:rFonts w:ascii="宋体" w:hAnsi="宋体" w:eastAsia="宋体"/>
                <w:sz w:val="16"/>
              </w:rPr>
              <w:t>工程款资金保障率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F3D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2A5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6F7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91F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968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AAB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CAC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F1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366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BC260">
            <w:pPr>
              <w:jc w:val="center"/>
            </w:pPr>
          </w:p>
        </w:tc>
      </w:tr>
      <w:tr w14:paraId="129529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39B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A67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080F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58D5C">
            <w:pPr>
              <w:jc w:val="center"/>
            </w:pPr>
            <w:r>
              <w:rPr>
                <w:rFonts w:ascii="宋体" w:hAnsi="宋体" w:eastAsia="宋体"/>
                <w:sz w:val="16"/>
              </w:rPr>
              <w:t>工程款支付及时率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D6D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E32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648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9FB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BF7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042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A0A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33F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F44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2F0EE">
            <w:pPr>
              <w:jc w:val="center"/>
            </w:pPr>
          </w:p>
        </w:tc>
      </w:tr>
      <w:tr w14:paraId="45BBA1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1B7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5D6E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B581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36329">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CCAB3">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8CC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1C8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ABD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65D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00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F5A57">
            <w:pPr>
              <w:jc w:val="center"/>
            </w:pPr>
            <w:r>
              <w:rPr>
                <w:rFonts w:ascii="宋体" w:hAnsi="宋体" w:eastAsia="宋体"/>
                <w:sz w:val="16"/>
              </w:rPr>
              <w:t>=78.92%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B4F85">
            <w:pPr>
              <w:jc w:val="center"/>
            </w:pPr>
            <w:r>
              <w:rPr>
                <w:rFonts w:ascii="宋体" w:hAnsi="宋体" w:eastAsia="宋体"/>
                <w:sz w:val="16"/>
              </w:rPr>
              <w:t>78.92%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F9845">
            <w:pPr>
              <w:jc w:val="center"/>
            </w:pPr>
            <w:r>
              <w:rPr>
                <w:rFonts w:ascii="宋体" w:hAnsi="宋体" w:eastAsia="宋体"/>
                <w:sz w:val="16"/>
              </w:rPr>
              <w:t>9.46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DC8B7">
            <w:pPr>
              <w:jc w:val="center"/>
            </w:pPr>
            <w:r>
              <w:rPr>
                <w:rFonts w:ascii="宋体" w:hAnsi="宋体" w:eastAsia="宋体"/>
                <w:sz w:val="16"/>
              </w:rPr>
              <w:t>项目还未竣工结算，尾款暂未支付</w:t>
            </w:r>
          </w:p>
        </w:tc>
      </w:tr>
      <w:tr w14:paraId="1DB3CD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63E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46FB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68DC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E1CC3">
            <w:pPr>
              <w:jc w:val="center"/>
            </w:pPr>
            <w:r>
              <w:rPr>
                <w:rFonts w:ascii="宋体" w:hAnsi="宋体" w:eastAsia="宋体"/>
                <w:sz w:val="16"/>
              </w:rPr>
              <w:t>项目</w:t>
            </w:r>
            <w:r>
              <w:rPr>
                <w:rFonts w:hint="eastAsia" w:ascii="宋体" w:hAnsi="宋体"/>
                <w:sz w:val="16"/>
                <w:lang w:eastAsia="zh-CN"/>
              </w:rPr>
              <w:t>受益</w:t>
            </w:r>
            <w:r>
              <w:rPr>
                <w:rFonts w:ascii="宋体" w:hAnsi="宋体" w:eastAsia="宋体"/>
                <w:sz w:val="16"/>
              </w:rPr>
              <w:t>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90F48">
            <w:pPr>
              <w:jc w:val="center"/>
            </w:pPr>
            <w:r>
              <w:rPr>
                <w:rFonts w:ascii="宋体" w:hAnsi="宋体" w:eastAsia="宋体"/>
                <w:sz w:val="16"/>
              </w:rPr>
              <w:t>&gt;=2000人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E05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07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DEE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D91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073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59C52">
            <w:pPr>
              <w:jc w:val="center"/>
            </w:pPr>
            <w:r>
              <w:rPr>
                <w:rFonts w:ascii="宋体" w:hAnsi="宋体" w:eastAsia="宋体"/>
                <w:sz w:val="16"/>
              </w:rPr>
              <w:t>=2370人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169A8">
            <w:pPr>
              <w:jc w:val="center"/>
            </w:pPr>
            <w:r>
              <w:rPr>
                <w:rFonts w:ascii="宋体" w:hAnsi="宋体" w:eastAsia="宋体"/>
                <w:sz w:val="16"/>
              </w:rPr>
              <w:t>118.5%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53FB2">
            <w:pPr>
              <w:jc w:val="center"/>
            </w:pPr>
            <w:r>
              <w:rPr>
                <w:rFonts w:ascii="宋体" w:hAnsi="宋体" w:eastAsia="宋体"/>
                <w:sz w:val="16"/>
              </w:rPr>
              <w:t>16.3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13B1C">
            <w:pPr>
              <w:jc w:val="center"/>
            </w:pPr>
            <w:r>
              <w:rPr>
                <w:rFonts w:ascii="宋体" w:hAnsi="宋体" w:eastAsia="宋体"/>
                <w:sz w:val="16"/>
              </w:rPr>
              <w:t>本年度新招录人员增加，受益人数增多</w:t>
            </w:r>
          </w:p>
        </w:tc>
      </w:tr>
      <w:tr w14:paraId="4FCC21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58D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A2FD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90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D033">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7EA7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5D2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17C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14B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8CBB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FBB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6CF67">
            <w:pPr>
              <w:jc w:val="center"/>
            </w:pPr>
            <w:r>
              <w:rPr>
                <w:rFonts w:ascii="宋体" w:hAnsi="宋体" w:eastAsia="宋体"/>
                <w:sz w:val="16"/>
              </w:rPr>
              <w:t>=98.939%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BB5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D35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EEB64">
            <w:pPr>
              <w:jc w:val="center"/>
            </w:pPr>
          </w:p>
        </w:tc>
      </w:tr>
      <w:tr w14:paraId="4CF940A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D47EF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5051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1F59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9069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800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805B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E377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C668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4736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FEC49">
            <w:pPr>
              <w:jc w:val="center"/>
            </w:pPr>
            <w:r>
              <w:rPr>
                <w:rFonts w:ascii="宋体" w:hAnsi="宋体" w:eastAsia="宋体"/>
                <w:sz w:val="16"/>
              </w:rPr>
              <w:t>67.99分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FE1242"/>
        </w:tc>
      </w:tr>
    </w:tbl>
    <w:p w14:paraId="6FA4ECF9">
      <w:r>
        <w:br w:type="page"/>
      </w:r>
    </w:p>
    <w:tbl>
      <w:tblPr>
        <w:tblStyle w:val="9"/>
        <w:tblW w:w="0" w:type="auto"/>
        <w:tblInd w:w="0" w:type="dxa"/>
        <w:tblLayout w:type="autofit"/>
        <w:tblCellMar>
          <w:top w:w="0" w:type="dxa"/>
          <w:left w:w="108" w:type="dxa"/>
          <w:bottom w:w="0" w:type="dxa"/>
          <w:right w:w="108" w:type="dxa"/>
        </w:tblCellMar>
      </w:tblPr>
      <w:tblGrid>
        <w:gridCol w:w="615"/>
        <w:gridCol w:w="589"/>
        <w:gridCol w:w="589"/>
        <w:gridCol w:w="616"/>
        <w:gridCol w:w="776"/>
        <w:gridCol w:w="589"/>
        <w:gridCol w:w="696"/>
        <w:gridCol w:w="602"/>
        <w:gridCol w:w="589"/>
        <w:gridCol w:w="589"/>
        <w:gridCol w:w="856"/>
        <w:gridCol w:w="696"/>
        <w:gridCol w:w="629"/>
        <w:gridCol w:w="629"/>
      </w:tblGrid>
      <w:tr w14:paraId="5B2DB8D2">
        <w:tblPrEx>
          <w:tblCellMar>
            <w:top w:w="0" w:type="dxa"/>
            <w:left w:w="108" w:type="dxa"/>
            <w:bottom w:w="0" w:type="dxa"/>
            <w:right w:w="108" w:type="dxa"/>
          </w:tblCellMar>
        </w:tblPrEx>
        <w:tc>
          <w:tcPr>
            <w:tcW w:w="8848" w:type="dxa"/>
            <w:gridSpan w:val="14"/>
            <w:vAlign w:val="center"/>
          </w:tcPr>
          <w:p w14:paraId="6BFD17B6">
            <w:pPr>
              <w:jc w:val="center"/>
            </w:pPr>
            <w:r>
              <w:rPr>
                <w:rFonts w:ascii="宋体" w:hAnsi="宋体" w:eastAsia="宋体"/>
                <w:sz w:val="24"/>
              </w:rPr>
              <w:t>项目支出绩效自评表</w:t>
            </w:r>
          </w:p>
        </w:tc>
      </w:tr>
      <w:tr w14:paraId="3B2BF1A4">
        <w:tblPrEx>
          <w:tblCellMar>
            <w:top w:w="0" w:type="dxa"/>
            <w:left w:w="108" w:type="dxa"/>
            <w:bottom w:w="0" w:type="dxa"/>
            <w:right w:w="108" w:type="dxa"/>
          </w:tblCellMar>
        </w:tblPrEx>
        <w:tc>
          <w:tcPr>
            <w:tcW w:w="8848" w:type="dxa"/>
            <w:gridSpan w:val="14"/>
            <w:vAlign w:val="center"/>
          </w:tcPr>
          <w:p w14:paraId="29BB6BF9">
            <w:pPr>
              <w:jc w:val="center"/>
            </w:pPr>
            <w:r>
              <w:rPr>
                <w:rFonts w:ascii="宋体" w:hAnsi="宋体" w:eastAsia="宋体"/>
                <w:sz w:val="24"/>
              </w:rPr>
              <w:t>(2024年度)</w:t>
            </w:r>
          </w:p>
        </w:tc>
      </w:tr>
      <w:tr w14:paraId="7AF637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D3E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F17D0F">
            <w:pPr>
              <w:jc w:val="center"/>
            </w:pPr>
            <w:r>
              <w:rPr>
                <w:rFonts w:ascii="宋体" w:hAnsi="宋体" w:eastAsia="宋体"/>
                <w:sz w:val="16"/>
              </w:rPr>
              <w:t>2024年提前下达中央医疗服务与保障能力提升 （公立医院综合改革）项目</w:t>
            </w:r>
          </w:p>
        </w:tc>
      </w:tr>
      <w:tr w14:paraId="7DFDF8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6E63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DB8482">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02AD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B085C6">
            <w:pPr>
              <w:jc w:val="center"/>
            </w:pPr>
            <w:r>
              <w:rPr>
                <w:rFonts w:ascii="宋体" w:hAnsi="宋体" w:eastAsia="宋体"/>
                <w:sz w:val="16"/>
              </w:rPr>
              <w:t>巴音郭楞蒙古自治州人民医院</w:t>
            </w:r>
          </w:p>
        </w:tc>
      </w:tr>
      <w:tr w14:paraId="162A7E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E7BE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3B29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497A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9E3D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2AB9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024E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A53A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BE581">
            <w:pPr>
              <w:jc w:val="center"/>
            </w:pPr>
            <w:r>
              <w:rPr>
                <w:rFonts w:ascii="宋体" w:hAnsi="宋体" w:eastAsia="宋体"/>
                <w:sz w:val="16"/>
              </w:rPr>
              <w:t>得分</w:t>
            </w:r>
          </w:p>
        </w:tc>
      </w:tr>
      <w:tr w14:paraId="418B20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A0B99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1FED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B7C18">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B8328">
            <w:pPr>
              <w:jc w:val="center"/>
            </w:pPr>
            <w:r>
              <w:rPr>
                <w:rFonts w:ascii="宋体" w:hAnsi="宋体" w:eastAsia="宋体"/>
                <w:sz w:val="16"/>
              </w:rPr>
              <w:t>155.00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EFB71">
            <w:pPr>
              <w:jc w:val="center"/>
            </w:pPr>
            <w:r>
              <w:rPr>
                <w:rFonts w:ascii="宋体" w:hAnsi="宋体" w:eastAsia="宋体"/>
                <w:sz w:val="16"/>
              </w:rPr>
              <w:t>155.00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9C3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4FD6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E770F">
            <w:pPr>
              <w:jc w:val="center"/>
            </w:pPr>
            <w:r>
              <w:rPr>
                <w:rFonts w:ascii="宋体" w:hAnsi="宋体" w:eastAsia="宋体"/>
                <w:sz w:val="16"/>
              </w:rPr>
              <w:t>10.00</w:t>
            </w:r>
          </w:p>
        </w:tc>
      </w:tr>
      <w:tr w14:paraId="3B7A27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9FC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1D19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D7998">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49EDC">
            <w:pPr>
              <w:jc w:val="center"/>
            </w:pPr>
            <w:r>
              <w:rPr>
                <w:rFonts w:ascii="宋体" w:hAnsi="宋体" w:eastAsia="宋体"/>
                <w:sz w:val="16"/>
              </w:rPr>
              <w:t>155.00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7F09C">
            <w:pPr>
              <w:jc w:val="center"/>
            </w:pPr>
            <w:r>
              <w:rPr>
                <w:rFonts w:ascii="宋体" w:hAnsi="宋体" w:eastAsia="宋体"/>
                <w:sz w:val="16"/>
              </w:rPr>
              <w:t>155.00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E86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0A2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F01E8">
            <w:pPr>
              <w:jc w:val="center"/>
            </w:pPr>
            <w:r>
              <w:rPr>
                <w:rFonts w:ascii="宋体" w:hAnsi="宋体" w:eastAsia="宋体"/>
                <w:sz w:val="16"/>
              </w:rPr>
              <w:t>-</w:t>
            </w:r>
          </w:p>
        </w:tc>
      </w:tr>
      <w:tr w14:paraId="4F309C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BE2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A360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68E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079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9B2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759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9FC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5C113">
            <w:pPr>
              <w:jc w:val="center"/>
            </w:pPr>
            <w:r>
              <w:rPr>
                <w:rFonts w:ascii="宋体" w:hAnsi="宋体" w:eastAsia="宋体"/>
                <w:sz w:val="16"/>
              </w:rPr>
              <w:t>-</w:t>
            </w:r>
          </w:p>
        </w:tc>
      </w:tr>
      <w:tr w14:paraId="73C79D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A60F3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88455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0FB797">
            <w:pPr>
              <w:jc w:val="center"/>
            </w:pPr>
            <w:r>
              <w:rPr>
                <w:rFonts w:ascii="宋体" w:hAnsi="宋体" w:eastAsia="宋体"/>
                <w:sz w:val="16"/>
              </w:rPr>
              <w:t>总体目标完成情况</w:t>
            </w:r>
          </w:p>
        </w:tc>
      </w:tr>
      <w:tr w14:paraId="4EF8B7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DBEE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3D87FD">
            <w:pPr>
              <w:jc w:val="both"/>
            </w:pPr>
            <w:r>
              <w:rPr>
                <w:rFonts w:ascii="宋体" w:hAnsi="宋体" w:eastAsia="宋体"/>
                <w:sz w:val="16"/>
              </w:rPr>
              <w:t>依据《关于提前下达2024年中央财政医疗服务与保障能力提升（公立医院综合改革）补助资金预算的通知》巴财社〔2023〕93号文立项，购置685盒试剂，25根下腔静脉滤器，共计155万元，达到破除公立医院逐利机制，建立维护公益性、调动积极性、保障可持续的运行新机制，提高公立医院服务能力，有效减轻群众看病负担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C66D90">
            <w:pPr>
              <w:jc w:val="both"/>
            </w:pPr>
            <w:r>
              <w:rPr>
                <w:rFonts w:ascii="宋体" w:hAnsi="宋体" w:eastAsia="宋体"/>
                <w:sz w:val="16"/>
              </w:rPr>
              <w:t>截至2024年12月31日，完成购置685盒试剂，28根下腔静脉滤器。提高公立医院服务能力，有效减轻群众看病负担。</w:t>
            </w:r>
          </w:p>
        </w:tc>
      </w:tr>
      <w:tr w14:paraId="0C0B99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C8A2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27A1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6CE5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A590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88CC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CF2A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44F0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23F2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EC3B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F042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2E01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617B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9E19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737EB">
            <w:pPr>
              <w:jc w:val="center"/>
            </w:pPr>
            <w:r>
              <w:rPr>
                <w:rFonts w:ascii="宋体" w:hAnsi="宋体" w:eastAsia="宋体"/>
                <w:sz w:val="16"/>
              </w:rPr>
              <w:t>偏差原因分析及改进措施</w:t>
            </w:r>
          </w:p>
        </w:tc>
      </w:tr>
      <w:tr w14:paraId="445E24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799E6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63AA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5A6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52095">
            <w:pPr>
              <w:jc w:val="center"/>
            </w:pPr>
            <w:r>
              <w:rPr>
                <w:rFonts w:ascii="宋体" w:hAnsi="宋体" w:eastAsia="宋体"/>
                <w:sz w:val="16"/>
              </w:rPr>
              <w:t>购置试剂盒数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A40B2">
            <w:pPr>
              <w:jc w:val="center"/>
            </w:pPr>
            <w:r>
              <w:rPr>
                <w:rFonts w:ascii="宋体" w:hAnsi="宋体" w:eastAsia="宋体"/>
                <w:sz w:val="16"/>
              </w:rPr>
              <w:t>&gt;=685盒</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05F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897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1D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C3F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A37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42B4E">
            <w:pPr>
              <w:jc w:val="center"/>
            </w:pPr>
            <w:r>
              <w:rPr>
                <w:rFonts w:ascii="宋体" w:hAnsi="宋体" w:eastAsia="宋体"/>
                <w:sz w:val="16"/>
              </w:rPr>
              <w:t>=685盒</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B0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71A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6E664">
            <w:pPr>
              <w:jc w:val="center"/>
            </w:pPr>
          </w:p>
        </w:tc>
      </w:tr>
      <w:tr w14:paraId="0B096F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71F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DEC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EE1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DFDE5">
            <w:pPr>
              <w:jc w:val="center"/>
            </w:pPr>
            <w:r>
              <w:rPr>
                <w:rFonts w:ascii="宋体" w:hAnsi="宋体" w:eastAsia="宋体"/>
                <w:sz w:val="16"/>
              </w:rPr>
              <w:t>公立医院医疗服务能力收入（不含药品、耗材、检查、化验收入）占医疗收入的比例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6F90">
            <w:pPr>
              <w:jc w:val="center"/>
            </w:pPr>
            <w:r>
              <w:rPr>
                <w:rFonts w:ascii="宋体" w:hAnsi="宋体" w:eastAsia="宋体"/>
                <w:sz w:val="16"/>
              </w:rPr>
              <w:t>较上年提高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44C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052A7">
            <w:pPr>
              <w:jc w:val="center"/>
            </w:pPr>
            <w:r>
              <w:rPr>
                <w:rFonts w:ascii="宋体" w:hAnsi="宋体" w:eastAsia="宋体"/>
                <w:sz w:val="16"/>
              </w:rPr>
              <w:t>28.68%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1CE7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13BB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377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50DF4">
            <w:pPr>
              <w:jc w:val="center"/>
            </w:pPr>
            <w:r>
              <w:rPr>
                <w:rFonts w:ascii="宋体" w:hAnsi="宋体" w:eastAsia="宋体"/>
                <w:sz w:val="16"/>
              </w:rPr>
              <w:t>较上年提高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273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CCAC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FF5B7">
            <w:pPr>
              <w:jc w:val="center"/>
            </w:pPr>
          </w:p>
        </w:tc>
      </w:tr>
      <w:tr w14:paraId="4264E8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977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C07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259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C40C1">
            <w:pPr>
              <w:jc w:val="center"/>
            </w:pPr>
            <w:r>
              <w:rPr>
                <w:rFonts w:ascii="宋体" w:hAnsi="宋体" w:eastAsia="宋体"/>
                <w:sz w:val="16"/>
              </w:rPr>
              <w:t>按病种付费的住院参保人员占总住院参保人员的比例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46EDC">
            <w:pPr>
              <w:jc w:val="center"/>
            </w:pPr>
            <w:r>
              <w:rPr>
                <w:rFonts w:ascii="宋体" w:hAnsi="宋体" w:eastAsia="宋体"/>
                <w:sz w:val="16"/>
              </w:rPr>
              <w:t>较上年提高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479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A6573">
            <w:pPr>
              <w:jc w:val="center"/>
            </w:pPr>
            <w:r>
              <w:rPr>
                <w:rFonts w:ascii="宋体" w:hAnsi="宋体" w:eastAsia="宋体"/>
                <w:sz w:val="16"/>
              </w:rPr>
              <w:t>较上年提高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1F7E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6A6B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B8B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D898E">
            <w:pPr>
              <w:jc w:val="center"/>
            </w:pPr>
            <w:r>
              <w:rPr>
                <w:rFonts w:ascii="宋体" w:hAnsi="宋体" w:eastAsia="宋体"/>
                <w:sz w:val="16"/>
              </w:rPr>
              <w:t>较上年提高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DD3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BAE7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5453C">
            <w:pPr>
              <w:jc w:val="center"/>
            </w:pPr>
          </w:p>
        </w:tc>
      </w:tr>
      <w:tr w14:paraId="683699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6A4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315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4ED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80354">
            <w:pPr>
              <w:jc w:val="center"/>
            </w:pPr>
            <w:r>
              <w:rPr>
                <w:rFonts w:ascii="宋体" w:hAnsi="宋体" w:eastAsia="宋体"/>
                <w:sz w:val="16"/>
              </w:rPr>
              <w:t>购置下腔静脉滤器个数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047AC">
            <w:pPr>
              <w:jc w:val="center"/>
            </w:pPr>
            <w:r>
              <w:rPr>
                <w:rFonts w:ascii="宋体" w:hAnsi="宋体" w:eastAsia="宋体"/>
                <w:sz w:val="16"/>
              </w:rPr>
              <w:t>&gt;=25根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D9F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738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1929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89F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E87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7573B">
            <w:pPr>
              <w:jc w:val="center"/>
            </w:pPr>
            <w:r>
              <w:rPr>
                <w:rFonts w:ascii="宋体" w:hAnsi="宋体" w:eastAsia="宋体"/>
                <w:sz w:val="16"/>
              </w:rPr>
              <w:t>=28根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24512">
            <w:pPr>
              <w:jc w:val="center"/>
            </w:pPr>
            <w:r>
              <w:rPr>
                <w:rFonts w:ascii="宋体" w:hAnsi="宋体" w:eastAsia="宋体"/>
                <w:sz w:val="16"/>
              </w:rPr>
              <w:t>112%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3AC7F">
            <w:pPr>
              <w:jc w:val="center"/>
            </w:pPr>
            <w:r>
              <w:rPr>
                <w:rFonts w:ascii="宋体" w:hAnsi="宋体" w:eastAsia="宋体"/>
                <w:sz w:val="16"/>
              </w:rPr>
              <w:t>2.64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80570">
            <w:pPr>
              <w:jc w:val="center"/>
            </w:pPr>
            <w:r>
              <w:rPr>
                <w:rFonts w:ascii="宋体" w:hAnsi="宋体" w:eastAsia="宋体"/>
                <w:sz w:val="16"/>
              </w:rPr>
              <w:t>由于耗材价格变动，导致购买数量增加</w:t>
            </w:r>
          </w:p>
        </w:tc>
      </w:tr>
      <w:tr w14:paraId="5CA90C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91F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02C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425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76F85">
            <w:pPr>
              <w:jc w:val="center"/>
            </w:pPr>
            <w:r>
              <w:rPr>
                <w:rFonts w:ascii="宋体" w:hAnsi="宋体" w:eastAsia="宋体"/>
                <w:sz w:val="16"/>
              </w:rPr>
              <w:t>二级以上公立医院安检覆盖率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A426D">
            <w:pPr>
              <w:jc w:val="center"/>
            </w:pPr>
            <w:r>
              <w:rPr>
                <w:rFonts w:ascii="宋体" w:hAnsi="宋体" w:eastAsia="宋体"/>
                <w:sz w:val="16"/>
              </w:rPr>
              <w:t>&gt;=75%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BC7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E8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6FA0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01E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CA9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B37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532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69ED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FF80">
            <w:pPr>
              <w:jc w:val="center"/>
            </w:pPr>
          </w:p>
        </w:tc>
      </w:tr>
      <w:tr w14:paraId="66D26F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A7F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358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DF1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A7BD4">
            <w:pPr>
              <w:jc w:val="center"/>
            </w:pPr>
            <w:r>
              <w:rPr>
                <w:rFonts w:ascii="宋体" w:hAnsi="宋体" w:eastAsia="宋体"/>
                <w:sz w:val="16"/>
              </w:rPr>
              <w:t>二级以上公立医院安防系统建设达标率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06D54">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95F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5B2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2105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77D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29A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923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989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7D2A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0324B">
            <w:pPr>
              <w:jc w:val="center"/>
            </w:pPr>
          </w:p>
        </w:tc>
      </w:tr>
      <w:tr w14:paraId="6441B3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F7D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F47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B428B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E65B">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B22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BAC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4BE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C60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19D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38F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185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C28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BAD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4D0C1">
            <w:pPr>
              <w:jc w:val="center"/>
            </w:pPr>
          </w:p>
        </w:tc>
      </w:tr>
      <w:tr w14:paraId="2471A1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A61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9E0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AEC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A5A76">
            <w:pPr>
              <w:jc w:val="center"/>
            </w:pPr>
            <w:r>
              <w:rPr>
                <w:rFonts w:ascii="宋体" w:hAnsi="宋体" w:eastAsia="宋体"/>
                <w:sz w:val="16"/>
              </w:rPr>
              <w:t>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C87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DAA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441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602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09B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A4F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66B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1A2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FFB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22ED0">
            <w:pPr>
              <w:jc w:val="center"/>
            </w:pPr>
          </w:p>
        </w:tc>
      </w:tr>
      <w:tr w14:paraId="502B67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341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B89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179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9D05B">
            <w:pPr>
              <w:jc w:val="center"/>
            </w:pPr>
            <w:r>
              <w:rPr>
                <w:rFonts w:ascii="宋体" w:hAnsi="宋体" w:eastAsia="宋体"/>
                <w:sz w:val="16"/>
              </w:rPr>
              <w:t>三级公立医院平均住院日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DF48D">
            <w:pPr>
              <w:jc w:val="center"/>
            </w:pPr>
            <w:r>
              <w:rPr>
                <w:rFonts w:ascii="宋体" w:hAnsi="宋体" w:eastAsia="宋体"/>
                <w:sz w:val="16"/>
              </w:rPr>
              <w:t>较上年降低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04D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CEB1A">
            <w:pPr>
              <w:jc w:val="center"/>
            </w:pPr>
            <w:r>
              <w:rPr>
                <w:rFonts w:ascii="宋体" w:hAnsi="宋体" w:eastAsia="宋体"/>
                <w:sz w:val="16"/>
              </w:rPr>
              <w:t>7.65天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43F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38DE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F4D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1A78D">
            <w:pPr>
              <w:jc w:val="center"/>
            </w:pPr>
            <w:r>
              <w:rPr>
                <w:rFonts w:ascii="宋体" w:hAnsi="宋体" w:eastAsia="宋体"/>
                <w:sz w:val="16"/>
              </w:rPr>
              <w:t>较上年降低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2B6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20B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0E9A5">
            <w:pPr>
              <w:jc w:val="center"/>
            </w:pPr>
          </w:p>
        </w:tc>
      </w:tr>
      <w:tr w14:paraId="7F97F9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4DB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784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3A89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E8740">
            <w:pPr>
              <w:jc w:val="center"/>
            </w:pPr>
            <w:r>
              <w:rPr>
                <w:rFonts w:ascii="宋体" w:hAnsi="宋体" w:eastAsia="宋体"/>
                <w:sz w:val="16"/>
              </w:rPr>
              <w:t>耗材采购完成及时率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CFD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BD6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13C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A10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C24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7BF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953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740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011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4B592">
            <w:pPr>
              <w:jc w:val="center"/>
            </w:pPr>
          </w:p>
        </w:tc>
      </w:tr>
      <w:tr w14:paraId="5C68BD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502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4EEB4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52FC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4111D">
            <w:pPr>
              <w:jc w:val="center"/>
            </w:pPr>
            <w:r>
              <w:rPr>
                <w:rFonts w:ascii="宋体" w:hAnsi="宋体" w:eastAsia="宋体"/>
                <w:sz w:val="16"/>
              </w:rPr>
              <w:t>购置试剂盒成本数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56A29">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766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6C5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FA6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2A5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28B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E6B7C">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F23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A56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13DC8">
            <w:pPr>
              <w:jc w:val="center"/>
            </w:pPr>
          </w:p>
        </w:tc>
      </w:tr>
      <w:tr w14:paraId="4F9E8C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BAD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C4E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51C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C29F1">
            <w:pPr>
              <w:jc w:val="center"/>
            </w:pPr>
            <w:r>
              <w:rPr>
                <w:rFonts w:ascii="宋体" w:hAnsi="宋体" w:eastAsia="宋体"/>
                <w:sz w:val="16"/>
              </w:rPr>
              <w:t>购置下腔静脉滤器成本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4CCD2">
            <w:pPr>
              <w:jc w:val="center"/>
            </w:pPr>
            <w:r>
              <w:rPr>
                <w:rFonts w:ascii="宋体" w:hAnsi="宋体" w:eastAsia="宋体"/>
                <w:sz w:val="16"/>
              </w:rPr>
              <w:t>&lt;=22000元/根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DC6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0C9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BB6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5D7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28F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09DE3">
            <w:pPr>
              <w:jc w:val="center"/>
            </w:pPr>
            <w:r>
              <w:rPr>
                <w:rFonts w:ascii="宋体" w:hAnsi="宋体" w:eastAsia="宋体"/>
                <w:sz w:val="16"/>
              </w:rPr>
              <w:t>=20000元/根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FF53B">
            <w:pPr>
              <w:jc w:val="center"/>
            </w:pPr>
            <w:r>
              <w:rPr>
                <w:rFonts w:ascii="宋体" w:hAnsi="宋体" w:eastAsia="宋体"/>
                <w:sz w:val="16"/>
              </w:rPr>
              <w:t>90.91%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B2C80">
            <w:pPr>
              <w:jc w:val="center"/>
            </w:pPr>
            <w:r>
              <w:rPr>
                <w:rFonts w:ascii="宋体" w:hAnsi="宋体" w:eastAsia="宋体"/>
                <w:sz w:val="16"/>
              </w:rPr>
              <w:t>7.73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D280A">
            <w:pPr>
              <w:jc w:val="center"/>
            </w:pPr>
            <w:r>
              <w:rPr>
                <w:rFonts w:ascii="宋体" w:hAnsi="宋体" w:eastAsia="宋体"/>
                <w:sz w:val="16"/>
              </w:rPr>
              <w:t>由于耗材价格变动，导致购买数量增加，单价降低</w:t>
            </w:r>
          </w:p>
        </w:tc>
      </w:tr>
      <w:tr w14:paraId="290100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4EC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55F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527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9A710">
            <w:pPr>
              <w:jc w:val="center"/>
            </w:pPr>
            <w:r>
              <w:rPr>
                <w:rFonts w:ascii="宋体" w:hAnsi="宋体" w:eastAsia="宋体"/>
                <w:sz w:val="16"/>
              </w:rPr>
              <w:t>公立医院资产负债率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CCF1E">
            <w:pPr>
              <w:jc w:val="center"/>
            </w:pPr>
            <w:r>
              <w:rPr>
                <w:rFonts w:ascii="宋体" w:hAnsi="宋体" w:eastAsia="宋体"/>
                <w:sz w:val="16"/>
              </w:rPr>
              <w:t>较上年降低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179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62E12">
            <w:pPr>
              <w:jc w:val="center"/>
            </w:pPr>
            <w:r>
              <w:rPr>
                <w:rFonts w:ascii="宋体" w:hAnsi="宋体" w:eastAsia="宋体"/>
                <w:sz w:val="16"/>
              </w:rPr>
              <w:t>28.55%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0B0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BB9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4A6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F656C">
            <w:pPr>
              <w:jc w:val="center"/>
            </w:pPr>
            <w:r>
              <w:rPr>
                <w:rFonts w:ascii="宋体" w:hAnsi="宋体" w:eastAsia="宋体"/>
                <w:sz w:val="16"/>
              </w:rPr>
              <w:t>较上年降低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071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299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6A864">
            <w:pPr>
              <w:jc w:val="center"/>
            </w:pPr>
          </w:p>
        </w:tc>
      </w:tr>
      <w:tr w14:paraId="3BBCC2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F1E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D3E3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B9F7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26A89">
            <w:pPr>
              <w:jc w:val="center"/>
            </w:pPr>
            <w:r>
              <w:rPr>
                <w:rFonts w:ascii="宋体" w:hAnsi="宋体" w:eastAsia="宋体"/>
                <w:sz w:val="16"/>
              </w:rPr>
              <w:t>医疗卫生服务能力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FD458">
            <w:pPr>
              <w:jc w:val="center"/>
            </w:pPr>
            <w:r>
              <w:rPr>
                <w:rFonts w:ascii="宋体" w:hAnsi="宋体" w:eastAsia="宋体"/>
                <w:sz w:val="16"/>
              </w:rPr>
              <w:t>大幅提升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22D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248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6DC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B63A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5B3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28F9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77B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85C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9A582">
            <w:pPr>
              <w:jc w:val="center"/>
            </w:pPr>
          </w:p>
        </w:tc>
      </w:tr>
      <w:tr w14:paraId="69F907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3B9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C39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F22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702E1">
            <w:pPr>
              <w:jc w:val="center"/>
            </w:pPr>
            <w:r>
              <w:rPr>
                <w:rFonts w:ascii="宋体" w:hAnsi="宋体" w:eastAsia="宋体"/>
                <w:sz w:val="16"/>
              </w:rPr>
              <w:t>三级公立医院门诊人次与出院人次数比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28B5C">
            <w:pPr>
              <w:jc w:val="center"/>
            </w:pPr>
            <w:r>
              <w:rPr>
                <w:rFonts w:ascii="宋体" w:hAnsi="宋体" w:eastAsia="宋体"/>
                <w:sz w:val="16"/>
              </w:rPr>
              <w:t>较上年较低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614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797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389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01D9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503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91D09">
            <w:pPr>
              <w:jc w:val="center"/>
            </w:pPr>
            <w:r>
              <w:rPr>
                <w:rFonts w:ascii="宋体" w:hAnsi="宋体" w:eastAsia="宋体"/>
                <w:sz w:val="16"/>
              </w:rPr>
              <w:t>较上年提高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3092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9940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4140B">
            <w:pPr>
              <w:jc w:val="center"/>
            </w:pPr>
            <w:r>
              <w:rPr>
                <w:rFonts w:ascii="宋体" w:hAnsi="宋体" w:eastAsia="宋体"/>
                <w:sz w:val="16"/>
              </w:rPr>
              <w:t>实行门诊统筹报销，引导患者至门诊就诊人数增加。继续实行分级诊疗，引导轻症患者至基层医院就诊</w:t>
            </w:r>
          </w:p>
        </w:tc>
      </w:tr>
      <w:tr w14:paraId="057C68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732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6533F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1531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1595A">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A1B3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E0E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F66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0717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0741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002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1270C">
            <w:pPr>
              <w:jc w:val="center"/>
            </w:pPr>
            <w:r>
              <w:rPr>
                <w:rFonts w:ascii="宋体" w:hAnsi="宋体" w:eastAsia="宋体"/>
                <w:sz w:val="16"/>
              </w:rPr>
              <w:t>=98.939%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300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A077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944BE">
            <w:pPr>
              <w:jc w:val="center"/>
            </w:pPr>
          </w:p>
        </w:tc>
      </w:tr>
      <w:tr w14:paraId="3E9F8D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B2F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520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023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11142">
            <w:pPr>
              <w:jc w:val="center"/>
            </w:pPr>
            <w:r>
              <w:rPr>
                <w:rFonts w:ascii="宋体" w:hAnsi="宋体" w:eastAsia="宋体"/>
                <w:sz w:val="16"/>
              </w:rPr>
              <w:t>公立医院人均门诊费用增幅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493F3">
            <w:pPr>
              <w:jc w:val="center"/>
            </w:pPr>
            <w:r>
              <w:rPr>
                <w:rFonts w:ascii="宋体" w:hAnsi="宋体" w:eastAsia="宋体"/>
                <w:sz w:val="16"/>
              </w:rPr>
              <w:t>较上年较低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05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E9E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4F30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9C64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A0A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E0666">
            <w:pPr>
              <w:jc w:val="center"/>
            </w:pPr>
            <w:r>
              <w:rPr>
                <w:rFonts w:ascii="宋体" w:hAnsi="宋体" w:eastAsia="宋体"/>
                <w:sz w:val="16"/>
              </w:rPr>
              <w:t>较上年降低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473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11E9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EA8F5">
            <w:pPr>
              <w:jc w:val="center"/>
            </w:pPr>
          </w:p>
        </w:tc>
      </w:tr>
      <w:tr w14:paraId="3E1F32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3A2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ABD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56A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3E6D8">
            <w:pPr>
              <w:jc w:val="center"/>
            </w:pPr>
            <w:r>
              <w:rPr>
                <w:rFonts w:ascii="宋体" w:hAnsi="宋体" w:eastAsia="宋体"/>
                <w:sz w:val="16"/>
              </w:rPr>
              <w:t>公立医院人均住院费用增幅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8CA90">
            <w:pPr>
              <w:jc w:val="center"/>
            </w:pPr>
            <w:r>
              <w:rPr>
                <w:rFonts w:ascii="宋体" w:hAnsi="宋体" w:eastAsia="宋体"/>
                <w:sz w:val="16"/>
              </w:rPr>
              <w:t>较上年降低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C3A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F62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2BF3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8A3C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CBA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9757F">
            <w:pPr>
              <w:jc w:val="center"/>
            </w:pPr>
            <w:r>
              <w:rPr>
                <w:rFonts w:ascii="宋体" w:hAnsi="宋体" w:eastAsia="宋体"/>
                <w:sz w:val="16"/>
              </w:rPr>
              <w:t>较上年降低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D12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B1F1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DDB91">
            <w:pPr>
              <w:jc w:val="center"/>
            </w:pPr>
          </w:p>
        </w:tc>
      </w:tr>
      <w:tr w14:paraId="14ACECB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9C250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82D8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0BB2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5060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49B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50C3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E569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727E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1C82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2C138">
            <w:pPr>
              <w:jc w:val="center"/>
            </w:pPr>
            <w:r>
              <w:rPr>
                <w:rFonts w:ascii="宋体" w:hAnsi="宋体" w:eastAsia="宋体"/>
                <w:sz w:val="16"/>
              </w:rPr>
              <w:t>87.37分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8F723E"/>
        </w:tc>
      </w:tr>
    </w:tbl>
    <w:p w14:paraId="6EBD9F7B">
      <w:r>
        <w:br w:type="page"/>
      </w:r>
    </w:p>
    <w:tbl>
      <w:tblPr>
        <w:tblStyle w:val="9"/>
        <w:tblW w:w="0" w:type="auto"/>
        <w:tblInd w:w="0" w:type="dxa"/>
        <w:tblLayout w:type="autofit"/>
        <w:tblCellMar>
          <w:top w:w="0" w:type="dxa"/>
          <w:left w:w="108" w:type="dxa"/>
          <w:bottom w:w="0" w:type="dxa"/>
          <w:right w:w="108" w:type="dxa"/>
        </w:tblCellMar>
      </w:tblPr>
      <w:tblGrid>
        <w:gridCol w:w="624"/>
        <w:gridCol w:w="612"/>
        <w:gridCol w:w="612"/>
        <w:gridCol w:w="613"/>
        <w:gridCol w:w="696"/>
        <w:gridCol w:w="613"/>
        <w:gridCol w:w="631"/>
        <w:gridCol w:w="619"/>
        <w:gridCol w:w="613"/>
        <w:gridCol w:w="613"/>
        <w:gridCol w:w="776"/>
        <w:gridCol w:w="776"/>
        <w:gridCol w:w="631"/>
        <w:gridCol w:w="631"/>
      </w:tblGrid>
      <w:tr w14:paraId="1EC5FF85">
        <w:tblPrEx>
          <w:tblCellMar>
            <w:top w:w="0" w:type="dxa"/>
            <w:left w:w="108" w:type="dxa"/>
            <w:bottom w:w="0" w:type="dxa"/>
            <w:right w:w="108" w:type="dxa"/>
          </w:tblCellMar>
        </w:tblPrEx>
        <w:tc>
          <w:tcPr>
            <w:tcW w:w="8848" w:type="dxa"/>
            <w:gridSpan w:val="14"/>
            <w:vAlign w:val="center"/>
          </w:tcPr>
          <w:p w14:paraId="295ED598">
            <w:pPr>
              <w:jc w:val="center"/>
            </w:pPr>
            <w:r>
              <w:rPr>
                <w:rFonts w:ascii="宋体" w:hAnsi="宋体" w:eastAsia="宋体"/>
                <w:sz w:val="24"/>
              </w:rPr>
              <w:t>项目支出绩效自评表</w:t>
            </w:r>
          </w:p>
        </w:tc>
      </w:tr>
      <w:tr w14:paraId="1C106E2A">
        <w:tblPrEx>
          <w:tblCellMar>
            <w:top w:w="0" w:type="dxa"/>
            <w:left w:w="108" w:type="dxa"/>
            <w:bottom w:w="0" w:type="dxa"/>
            <w:right w:w="108" w:type="dxa"/>
          </w:tblCellMar>
        </w:tblPrEx>
        <w:tc>
          <w:tcPr>
            <w:tcW w:w="8848" w:type="dxa"/>
            <w:gridSpan w:val="14"/>
            <w:vAlign w:val="center"/>
          </w:tcPr>
          <w:p w14:paraId="4076A41D">
            <w:pPr>
              <w:jc w:val="center"/>
            </w:pPr>
            <w:r>
              <w:rPr>
                <w:rFonts w:ascii="宋体" w:hAnsi="宋体" w:eastAsia="宋体"/>
                <w:sz w:val="24"/>
              </w:rPr>
              <w:t>(2024年度)</w:t>
            </w:r>
          </w:p>
        </w:tc>
      </w:tr>
      <w:tr w14:paraId="711ADC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67B1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8456F8">
            <w:pPr>
              <w:jc w:val="center"/>
            </w:pPr>
            <w:r>
              <w:rPr>
                <w:rFonts w:ascii="宋体" w:hAnsi="宋体" w:eastAsia="宋体"/>
                <w:sz w:val="16"/>
              </w:rPr>
              <w:t>2024年提前下达中央医疗服务与保障能力提升（卫生健康人才培养）项目</w:t>
            </w:r>
          </w:p>
        </w:tc>
      </w:tr>
      <w:tr w14:paraId="2A65C4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D730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081823">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B9A7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01803B">
            <w:pPr>
              <w:jc w:val="center"/>
            </w:pPr>
            <w:r>
              <w:rPr>
                <w:rFonts w:ascii="宋体" w:hAnsi="宋体" w:eastAsia="宋体"/>
                <w:sz w:val="16"/>
              </w:rPr>
              <w:t>巴音郭楞蒙古自治州人民医院</w:t>
            </w:r>
          </w:p>
        </w:tc>
      </w:tr>
      <w:tr w14:paraId="61317E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ED48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93AE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D8BB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07F0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7722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F044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103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19308">
            <w:pPr>
              <w:jc w:val="center"/>
            </w:pPr>
            <w:r>
              <w:rPr>
                <w:rFonts w:ascii="宋体" w:hAnsi="宋体" w:eastAsia="宋体"/>
                <w:sz w:val="16"/>
              </w:rPr>
              <w:t>得分</w:t>
            </w:r>
          </w:p>
        </w:tc>
      </w:tr>
      <w:tr w14:paraId="50041A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EED8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A1C9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14FB1">
            <w:pPr>
              <w:jc w:val="center"/>
            </w:pPr>
            <w:r>
              <w:rPr>
                <w:rFonts w:ascii="宋体" w:hAnsi="宋体" w:eastAsia="宋体"/>
                <w:sz w:val="16"/>
              </w:rPr>
              <w:t>818.10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A5E40">
            <w:pPr>
              <w:jc w:val="center"/>
            </w:pPr>
            <w:r>
              <w:rPr>
                <w:rFonts w:ascii="宋体" w:hAnsi="宋体" w:eastAsia="宋体"/>
                <w:sz w:val="16"/>
              </w:rPr>
              <w:t>800.55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5FDAB">
            <w:pPr>
              <w:jc w:val="center"/>
            </w:pPr>
            <w:r>
              <w:rPr>
                <w:rFonts w:ascii="宋体" w:hAnsi="宋体" w:eastAsia="宋体"/>
                <w:sz w:val="16"/>
              </w:rPr>
              <w:t>800.55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35F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F2EA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A561B">
            <w:pPr>
              <w:jc w:val="center"/>
            </w:pPr>
            <w:r>
              <w:rPr>
                <w:rFonts w:ascii="宋体" w:hAnsi="宋体" w:eastAsia="宋体"/>
                <w:sz w:val="16"/>
              </w:rPr>
              <w:t>10.00</w:t>
            </w:r>
          </w:p>
        </w:tc>
      </w:tr>
      <w:tr w14:paraId="76EAD5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90A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B05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E7C7E">
            <w:pPr>
              <w:jc w:val="center"/>
            </w:pPr>
            <w:r>
              <w:rPr>
                <w:rFonts w:ascii="宋体" w:hAnsi="宋体" w:eastAsia="宋体"/>
                <w:sz w:val="16"/>
              </w:rPr>
              <w:t>818.10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CF9E1">
            <w:pPr>
              <w:jc w:val="center"/>
            </w:pPr>
            <w:r>
              <w:rPr>
                <w:rFonts w:ascii="宋体" w:hAnsi="宋体" w:eastAsia="宋体"/>
                <w:sz w:val="16"/>
              </w:rPr>
              <w:t>800.55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2C59F">
            <w:pPr>
              <w:jc w:val="center"/>
            </w:pPr>
            <w:r>
              <w:rPr>
                <w:rFonts w:ascii="宋体" w:hAnsi="宋体" w:eastAsia="宋体"/>
                <w:sz w:val="16"/>
              </w:rPr>
              <w:t>800.55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317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845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08E5F">
            <w:pPr>
              <w:jc w:val="center"/>
            </w:pPr>
            <w:r>
              <w:rPr>
                <w:rFonts w:ascii="宋体" w:hAnsi="宋体" w:eastAsia="宋体"/>
                <w:sz w:val="16"/>
              </w:rPr>
              <w:t>-</w:t>
            </w:r>
          </w:p>
        </w:tc>
      </w:tr>
      <w:tr w14:paraId="69E0D5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772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2D61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F9A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171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8B6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FB7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689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9E659">
            <w:pPr>
              <w:jc w:val="center"/>
            </w:pPr>
            <w:r>
              <w:rPr>
                <w:rFonts w:ascii="宋体" w:hAnsi="宋体" w:eastAsia="宋体"/>
                <w:sz w:val="16"/>
              </w:rPr>
              <w:t>-</w:t>
            </w:r>
          </w:p>
        </w:tc>
      </w:tr>
      <w:tr w14:paraId="3B65F0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B9C0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11BDD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B8D640">
            <w:pPr>
              <w:jc w:val="center"/>
            </w:pPr>
            <w:r>
              <w:rPr>
                <w:rFonts w:ascii="宋体" w:hAnsi="宋体" w:eastAsia="宋体"/>
                <w:sz w:val="16"/>
              </w:rPr>
              <w:t>总体目标完成情况</w:t>
            </w:r>
          </w:p>
        </w:tc>
      </w:tr>
      <w:tr w14:paraId="1EE1F4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DBDD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2BA09D">
            <w:pPr>
              <w:jc w:val="both"/>
            </w:pPr>
            <w:r>
              <w:rPr>
                <w:rFonts w:ascii="宋体" w:hAnsi="宋体" w:eastAsia="宋体"/>
                <w:sz w:val="16"/>
              </w:rPr>
              <w:t>贯彻落实国家七部委《关于建立住院医师规范化培训制度的指导意见》（国卫科教发〔2013〕56号）和自治区七部门联合下发的《关于建立住院医师规范化培训制度的实施意见》（新卫科教发〔2014〕22号），通过住院医师规范化培训223人、助理全科医生培训61人、全科医生转岗人员培训9人，临床药师培训6人，达到住院医师规范化培训的临床医师进一步增加，全科、儿科等紧缺专科卫生健康人才进一步充实，基层医疗卫生机构医疗水平不断提升，整个卫生健康人才队伍的专业结构、城乡结构和区域分布不断优化，促进人才与卫生健康事业发展更加适应，加快构建适合我国国情的医疗卫生服务体系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821018">
            <w:pPr>
              <w:jc w:val="both"/>
            </w:pPr>
            <w:r>
              <w:rPr>
                <w:rFonts w:ascii="宋体" w:hAnsi="宋体" w:eastAsia="宋体"/>
                <w:sz w:val="16"/>
              </w:rPr>
              <w:t>截至2024年12月31日，已完成235人住院医师规范化培训，68人助理全科医生培训，9人全科医生转岗人员培训，6人临床药师培训，促进了我院人才与卫生健康事业发展。</w:t>
            </w:r>
          </w:p>
        </w:tc>
      </w:tr>
      <w:tr w14:paraId="1DE556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B70B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EF90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E679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B180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A611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808E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431A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5C16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42EC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1CEE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AD2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9A1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0E70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CB3C4">
            <w:pPr>
              <w:jc w:val="center"/>
            </w:pPr>
            <w:r>
              <w:rPr>
                <w:rFonts w:ascii="宋体" w:hAnsi="宋体" w:eastAsia="宋体"/>
                <w:sz w:val="16"/>
              </w:rPr>
              <w:t>偏差原因分析及改进措施</w:t>
            </w:r>
          </w:p>
        </w:tc>
      </w:tr>
      <w:tr w14:paraId="393B9C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35713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0CCF2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EF0E3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770F6">
            <w:pPr>
              <w:jc w:val="center"/>
            </w:pPr>
            <w:r>
              <w:rPr>
                <w:rFonts w:ascii="宋体" w:hAnsi="宋体" w:eastAsia="宋体"/>
                <w:sz w:val="16"/>
              </w:rPr>
              <w:t>住院医师规范化培训人数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0DEB9">
            <w:pPr>
              <w:jc w:val="center"/>
            </w:pPr>
            <w:r>
              <w:rPr>
                <w:rFonts w:ascii="宋体" w:hAnsi="宋体" w:eastAsia="宋体"/>
                <w:sz w:val="16"/>
              </w:rPr>
              <w:t>=223人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DD2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C7901">
            <w:pPr>
              <w:jc w:val="center"/>
            </w:pPr>
            <w:r>
              <w:rPr>
                <w:rFonts w:ascii="宋体" w:hAnsi="宋体" w:eastAsia="宋体"/>
                <w:sz w:val="16"/>
              </w:rPr>
              <w:t>215人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FA2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C49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C70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034A">
            <w:pPr>
              <w:jc w:val="center"/>
            </w:pPr>
            <w:r>
              <w:rPr>
                <w:rFonts w:ascii="宋体" w:hAnsi="宋体" w:eastAsia="宋体"/>
                <w:sz w:val="16"/>
              </w:rPr>
              <w:t>=235人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7A11B">
            <w:pPr>
              <w:jc w:val="center"/>
            </w:pPr>
            <w:r>
              <w:rPr>
                <w:rFonts w:ascii="宋体" w:hAnsi="宋体" w:eastAsia="宋体"/>
                <w:sz w:val="16"/>
              </w:rPr>
              <w:t>105.38%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7971E">
            <w:pPr>
              <w:jc w:val="center"/>
            </w:pPr>
            <w:r>
              <w:rPr>
                <w:rFonts w:ascii="宋体" w:hAnsi="宋体" w:eastAsia="宋体"/>
                <w:sz w:val="16"/>
              </w:rPr>
              <w:t>4.73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02C67">
            <w:pPr>
              <w:jc w:val="center"/>
            </w:pPr>
            <w:r>
              <w:rPr>
                <w:rFonts w:ascii="宋体" w:hAnsi="宋体" w:eastAsia="宋体"/>
                <w:sz w:val="16"/>
              </w:rPr>
              <w:t>下半年新招录学员，导致在培学员增加。</w:t>
            </w:r>
          </w:p>
        </w:tc>
      </w:tr>
      <w:tr w14:paraId="6BB840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3D8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9A8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025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B9259">
            <w:pPr>
              <w:jc w:val="center"/>
            </w:pPr>
            <w:r>
              <w:rPr>
                <w:rFonts w:ascii="宋体" w:hAnsi="宋体" w:eastAsia="宋体"/>
                <w:sz w:val="16"/>
              </w:rPr>
              <w:t>助理全科医生培训人数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2F4ED">
            <w:pPr>
              <w:jc w:val="center"/>
            </w:pPr>
            <w:r>
              <w:rPr>
                <w:rFonts w:ascii="宋体" w:hAnsi="宋体" w:eastAsia="宋体"/>
                <w:sz w:val="16"/>
              </w:rPr>
              <w:t>&gt;=61人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C90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ED6BB">
            <w:pPr>
              <w:jc w:val="center"/>
            </w:pPr>
            <w:r>
              <w:rPr>
                <w:rFonts w:ascii="宋体" w:hAnsi="宋体" w:eastAsia="宋体"/>
                <w:sz w:val="16"/>
              </w:rPr>
              <w:t>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9A7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2C4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630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1470C">
            <w:pPr>
              <w:jc w:val="center"/>
            </w:pPr>
            <w:r>
              <w:rPr>
                <w:rFonts w:ascii="宋体" w:hAnsi="宋体" w:eastAsia="宋体"/>
                <w:sz w:val="16"/>
              </w:rPr>
              <w:t>=68人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2F2CD">
            <w:pPr>
              <w:jc w:val="center"/>
            </w:pPr>
            <w:r>
              <w:rPr>
                <w:rFonts w:ascii="宋体" w:hAnsi="宋体" w:eastAsia="宋体"/>
                <w:sz w:val="16"/>
              </w:rPr>
              <w:t>111.48%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AC9CD">
            <w:pPr>
              <w:jc w:val="center"/>
            </w:pPr>
            <w:r>
              <w:rPr>
                <w:rFonts w:ascii="宋体" w:hAnsi="宋体" w:eastAsia="宋体"/>
                <w:sz w:val="16"/>
              </w:rPr>
              <w:t>4.43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9E89F">
            <w:pPr>
              <w:jc w:val="center"/>
            </w:pPr>
            <w:r>
              <w:rPr>
                <w:rFonts w:ascii="宋体" w:hAnsi="宋体" w:eastAsia="宋体"/>
                <w:sz w:val="16"/>
              </w:rPr>
              <w:t>下半年新招录学员，导致在培学员增加。</w:t>
            </w:r>
          </w:p>
        </w:tc>
      </w:tr>
      <w:tr w14:paraId="532AB5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900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B8D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518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60BE3">
            <w:pPr>
              <w:jc w:val="center"/>
            </w:pPr>
            <w:r>
              <w:rPr>
                <w:rFonts w:ascii="宋体" w:hAnsi="宋体" w:eastAsia="宋体"/>
                <w:sz w:val="16"/>
              </w:rPr>
              <w:t>转岗医师培训人数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5EEDE">
            <w:pPr>
              <w:jc w:val="center"/>
            </w:pPr>
            <w:r>
              <w:rPr>
                <w:rFonts w:ascii="宋体" w:hAnsi="宋体" w:eastAsia="宋体"/>
                <w:sz w:val="16"/>
              </w:rPr>
              <w:t>&gt;=9人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E7E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8EC29">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CBB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553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E5E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E9A67">
            <w:pPr>
              <w:jc w:val="center"/>
            </w:pPr>
            <w:r>
              <w:rPr>
                <w:rFonts w:ascii="宋体" w:hAnsi="宋体" w:eastAsia="宋体"/>
                <w:sz w:val="16"/>
              </w:rPr>
              <w: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577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813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877EA">
            <w:pPr>
              <w:jc w:val="center"/>
            </w:pPr>
          </w:p>
        </w:tc>
      </w:tr>
      <w:tr w14:paraId="227354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972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5CF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C4C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C31D8">
            <w:pPr>
              <w:jc w:val="center"/>
            </w:pPr>
            <w:r>
              <w:rPr>
                <w:rFonts w:ascii="宋体" w:hAnsi="宋体" w:eastAsia="宋体"/>
                <w:sz w:val="16"/>
              </w:rPr>
              <w:t>临床药师培训人数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8F81A">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BC3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48D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5B6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C7D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CAE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A3D5C">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1E3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CFC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D293">
            <w:pPr>
              <w:jc w:val="center"/>
            </w:pPr>
          </w:p>
        </w:tc>
      </w:tr>
      <w:tr w14:paraId="5C56C8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EEB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E648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61FC1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DE920">
            <w:pPr>
              <w:jc w:val="center"/>
            </w:pPr>
            <w:r>
              <w:rPr>
                <w:rFonts w:ascii="宋体" w:hAnsi="宋体" w:eastAsia="宋体"/>
                <w:sz w:val="16"/>
              </w:rPr>
              <w:t>住院医师规范化培训结业考核通过率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03224">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985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E8DFA">
            <w:pPr>
              <w:jc w:val="center"/>
            </w:pPr>
            <w:r>
              <w:rPr>
                <w:rFonts w:ascii="宋体" w:hAnsi="宋体" w:eastAsia="宋体"/>
                <w:sz w:val="16"/>
              </w:rPr>
              <w:t>72.4%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C64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26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891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E3AC5">
            <w:pPr>
              <w:jc w:val="center"/>
            </w:pPr>
            <w:r>
              <w:rPr>
                <w:rFonts w:ascii="宋体" w:hAnsi="宋体" w:eastAsia="宋体"/>
                <w:sz w:val="16"/>
              </w:rPr>
              <w:t>=81.63%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97F81">
            <w:pPr>
              <w:jc w:val="center"/>
            </w:pPr>
            <w:r>
              <w:rPr>
                <w:rFonts w:ascii="宋体" w:hAnsi="宋体" w:eastAsia="宋体"/>
                <w:sz w:val="16"/>
              </w:rPr>
              <w:t>102.04%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561A7">
            <w:pPr>
              <w:jc w:val="center"/>
            </w:pPr>
            <w:r>
              <w:rPr>
                <w:rFonts w:ascii="宋体" w:hAnsi="宋体" w:eastAsia="宋体"/>
                <w:sz w:val="16"/>
              </w:rPr>
              <w:t>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0F64A">
            <w:pPr>
              <w:jc w:val="center"/>
            </w:pPr>
            <w:r>
              <w:rPr>
                <w:rFonts w:ascii="宋体" w:hAnsi="宋体" w:eastAsia="宋体"/>
                <w:sz w:val="16"/>
              </w:rPr>
              <w:t>首考人数多，通过率较高，指标设置不够精准。</w:t>
            </w:r>
          </w:p>
        </w:tc>
      </w:tr>
      <w:tr w14:paraId="6EB131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382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337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B9D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A2753">
            <w:pPr>
              <w:jc w:val="center"/>
            </w:pPr>
            <w:r>
              <w:rPr>
                <w:rFonts w:ascii="宋体" w:hAnsi="宋体" w:eastAsia="宋体"/>
                <w:sz w:val="16"/>
              </w:rPr>
              <w:t>助理全科医生培训结业考核通过率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A6623">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6A4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DFB8D">
            <w:pPr>
              <w:jc w:val="center"/>
            </w:pPr>
            <w:r>
              <w:rPr>
                <w:rFonts w:ascii="宋体" w:hAnsi="宋体" w:eastAsia="宋体"/>
                <w:sz w:val="16"/>
              </w:rPr>
              <w:t>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2BD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853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E84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FCCA0">
            <w:pPr>
              <w:jc w:val="center"/>
            </w:pPr>
            <w:r>
              <w:rPr>
                <w:rFonts w:ascii="宋体" w:hAnsi="宋体" w:eastAsia="宋体"/>
                <w:sz w:val="16"/>
              </w:rPr>
              <w:t>=62.5%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5F339">
            <w:pPr>
              <w:jc w:val="center"/>
            </w:pPr>
            <w:r>
              <w:rPr>
                <w:rFonts w:ascii="宋体" w:hAnsi="宋体" w:eastAsia="宋体"/>
                <w:sz w:val="16"/>
              </w:rPr>
              <w:t>78.13%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D6A9E">
            <w:pPr>
              <w:jc w:val="center"/>
            </w:pPr>
            <w:r>
              <w:rPr>
                <w:rFonts w:ascii="宋体" w:hAnsi="宋体" w:eastAsia="宋体"/>
                <w:sz w:val="16"/>
              </w:rPr>
              <w:t>2.27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77F12">
            <w:pPr>
              <w:jc w:val="center"/>
            </w:pPr>
            <w:r>
              <w:rPr>
                <w:rFonts w:ascii="宋体" w:hAnsi="宋体" w:eastAsia="宋体"/>
                <w:sz w:val="16"/>
              </w:rPr>
              <w:t>首考人数较少，导致比例低，指标设置不够精准。</w:t>
            </w:r>
          </w:p>
        </w:tc>
      </w:tr>
      <w:tr w14:paraId="27DD72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F96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5FF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891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1E360">
            <w:pPr>
              <w:jc w:val="center"/>
            </w:pPr>
            <w:r>
              <w:rPr>
                <w:rFonts w:ascii="宋体" w:hAnsi="宋体" w:eastAsia="宋体"/>
                <w:sz w:val="16"/>
              </w:rPr>
              <w:t>临床药师培训结业考试通过率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C06CE">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23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EE3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C8D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954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69F9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A86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A0AE5">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8B1EB">
            <w:pPr>
              <w:jc w:val="center"/>
            </w:pPr>
            <w:r>
              <w:rPr>
                <w:rFonts w:ascii="宋体" w:hAnsi="宋体" w:eastAsia="宋体"/>
                <w:sz w:val="16"/>
              </w:rPr>
              <w:t>3.75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CA99B">
            <w:pPr>
              <w:jc w:val="center"/>
            </w:pPr>
            <w:r>
              <w:rPr>
                <w:rFonts w:ascii="宋体" w:hAnsi="宋体" w:eastAsia="宋体"/>
                <w:sz w:val="16"/>
              </w:rPr>
              <w:t>学员通过率高，指标设置不够精准。</w:t>
            </w:r>
          </w:p>
        </w:tc>
      </w:tr>
      <w:tr w14:paraId="3138B6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AAD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CFA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7144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5F8C3">
            <w:pPr>
              <w:jc w:val="center"/>
            </w:pPr>
            <w:r>
              <w:rPr>
                <w:rFonts w:ascii="宋体" w:hAnsi="宋体" w:eastAsia="宋体"/>
                <w:sz w:val="16"/>
              </w:rPr>
              <w:t>人才培养项目完成及时率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51A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3A8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3F8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F0D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DB5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601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4E7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CC3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33B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9CF9E">
            <w:pPr>
              <w:jc w:val="center"/>
            </w:pPr>
          </w:p>
        </w:tc>
      </w:tr>
      <w:tr w14:paraId="4271C2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F0C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87F3D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C2033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232A2">
            <w:pPr>
              <w:jc w:val="center"/>
            </w:pPr>
            <w:r>
              <w:rPr>
                <w:rFonts w:ascii="宋体" w:hAnsi="宋体" w:eastAsia="宋体"/>
                <w:sz w:val="16"/>
              </w:rPr>
              <w:t>住院医师规范化培训项目的投入标准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90C35">
            <w:pPr>
              <w:jc w:val="center"/>
            </w:pPr>
            <w:r>
              <w:rPr>
                <w:rFonts w:ascii="宋体" w:hAnsi="宋体" w:eastAsia="宋体"/>
                <w:sz w:val="16"/>
              </w:rPr>
              <w:t>&lt;=3万元/人/年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D9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97EEB">
            <w:pPr>
              <w:jc w:val="center"/>
            </w:pPr>
            <w:r>
              <w:rPr>
                <w:rFonts w:ascii="宋体" w:hAnsi="宋体" w:eastAsia="宋体"/>
                <w:sz w:val="16"/>
              </w:rPr>
              <w:t>3万元/人/年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6B3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59A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2B2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53C06">
            <w:pPr>
              <w:jc w:val="center"/>
            </w:pPr>
            <w:r>
              <w:rPr>
                <w:rFonts w:ascii="宋体" w:hAnsi="宋体" w:eastAsia="宋体"/>
                <w:sz w:val="16"/>
              </w:rPr>
              <w:t>=2.847万元/人/年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E9F02">
            <w:pPr>
              <w:jc w:val="center"/>
            </w:pPr>
            <w:r>
              <w:rPr>
                <w:rFonts w:ascii="宋体" w:hAnsi="宋体" w:eastAsia="宋体"/>
                <w:sz w:val="16"/>
              </w:rPr>
              <w:t>94.9%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AB2EF">
            <w:pPr>
              <w:jc w:val="center"/>
            </w:pPr>
            <w:r>
              <w:rPr>
                <w:rFonts w:ascii="宋体" w:hAnsi="宋体" w:eastAsia="宋体"/>
                <w:sz w:val="16"/>
              </w:rPr>
              <w:t>4.36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83011">
            <w:pPr>
              <w:jc w:val="center"/>
            </w:pPr>
            <w:r>
              <w:rPr>
                <w:rFonts w:ascii="宋体" w:hAnsi="宋体" w:eastAsia="宋体"/>
                <w:sz w:val="16"/>
              </w:rPr>
              <w:t>在培人数增加。</w:t>
            </w:r>
          </w:p>
        </w:tc>
      </w:tr>
      <w:tr w14:paraId="62155F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508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468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4B8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3A780">
            <w:pPr>
              <w:jc w:val="center"/>
            </w:pPr>
            <w:r>
              <w:rPr>
                <w:rFonts w:ascii="宋体" w:hAnsi="宋体" w:eastAsia="宋体"/>
                <w:sz w:val="16"/>
              </w:rPr>
              <w:t>助理全科医生培训项目的投入标准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D3B99">
            <w:pPr>
              <w:jc w:val="center"/>
            </w:pPr>
            <w:r>
              <w:rPr>
                <w:rFonts w:ascii="宋体" w:hAnsi="宋体" w:eastAsia="宋体"/>
                <w:sz w:val="16"/>
              </w:rPr>
              <w:t>&lt;=2万元/人/年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D1A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59276">
            <w:pPr>
              <w:jc w:val="center"/>
            </w:pPr>
            <w:r>
              <w:rPr>
                <w:rFonts w:ascii="宋体" w:hAnsi="宋体" w:eastAsia="宋体"/>
                <w:sz w:val="16"/>
              </w:rPr>
              <w:t>2万元/人/年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8FE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EF9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9B4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B11AE">
            <w:pPr>
              <w:jc w:val="center"/>
            </w:pPr>
            <w:r>
              <w:rPr>
                <w:rFonts w:ascii="宋体" w:hAnsi="宋体" w:eastAsia="宋体"/>
                <w:sz w:val="16"/>
              </w:rPr>
              <w:t>=1.798万元/人/年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E1F3A">
            <w:pPr>
              <w:jc w:val="center"/>
            </w:pPr>
            <w:r>
              <w:rPr>
                <w:rFonts w:ascii="宋体" w:hAnsi="宋体" w:eastAsia="宋体"/>
                <w:sz w:val="16"/>
              </w:rPr>
              <w:t>89.9%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7C4FC">
            <w:pPr>
              <w:jc w:val="center"/>
            </w:pPr>
            <w:r>
              <w:rPr>
                <w:rFonts w:ascii="宋体" w:hAnsi="宋体" w:eastAsia="宋体"/>
                <w:sz w:val="16"/>
              </w:rPr>
              <w:t>3.74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0C321">
            <w:pPr>
              <w:jc w:val="center"/>
            </w:pPr>
            <w:r>
              <w:rPr>
                <w:rFonts w:ascii="宋体" w:hAnsi="宋体" w:eastAsia="宋体"/>
                <w:sz w:val="16"/>
              </w:rPr>
              <w:t>在培人数增加。</w:t>
            </w:r>
          </w:p>
        </w:tc>
      </w:tr>
      <w:tr w14:paraId="1AA96E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F2A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542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404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5971F">
            <w:pPr>
              <w:jc w:val="center"/>
            </w:pPr>
            <w:r>
              <w:rPr>
                <w:rFonts w:ascii="宋体" w:hAnsi="宋体" w:eastAsia="宋体"/>
                <w:sz w:val="16"/>
              </w:rPr>
              <w:t>转岗医师培训项目的投入标准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187AB">
            <w:pPr>
              <w:jc w:val="center"/>
            </w:pPr>
            <w:r>
              <w:rPr>
                <w:rFonts w:ascii="宋体" w:hAnsi="宋体" w:eastAsia="宋体"/>
                <w:sz w:val="16"/>
              </w:rPr>
              <w:t>&lt;=1万元/人/年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E77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9D8A7">
            <w:pPr>
              <w:jc w:val="center"/>
            </w:pPr>
            <w:r>
              <w:rPr>
                <w:rFonts w:ascii="宋体" w:hAnsi="宋体" w:eastAsia="宋体"/>
                <w:sz w:val="16"/>
              </w:rPr>
              <w:t>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AB8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D89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2FC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2C6CC">
            <w:pPr>
              <w:jc w:val="center"/>
            </w:pPr>
            <w:r>
              <w:rPr>
                <w:rFonts w:ascii="宋体" w:hAnsi="宋体" w:eastAsia="宋体"/>
                <w:sz w:val="16"/>
              </w:rPr>
              <w:t>=0.836万元/人/年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FC65A">
            <w:pPr>
              <w:jc w:val="center"/>
            </w:pPr>
            <w:r>
              <w:rPr>
                <w:rFonts w:ascii="宋体" w:hAnsi="宋体" w:eastAsia="宋体"/>
                <w:sz w:val="16"/>
              </w:rPr>
              <w:t>83.6%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2797F">
            <w:pPr>
              <w:jc w:val="center"/>
            </w:pPr>
            <w:r>
              <w:rPr>
                <w:rFonts w:ascii="宋体" w:hAnsi="宋体" w:eastAsia="宋体"/>
                <w:sz w:val="16"/>
              </w:rPr>
              <w:t>2.95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E518F">
            <w:pPr>
              <w:jc w:val="center"/>
            </w:pPr>
            <w:r>
              <w:rPr>
                <w:rFonts w:ascii="宋体" w:hAnsi="宋体" w:eastAsia="宋体"/>
                <w:sz w:val="16"/>
              </w:rPr>
              <w:t>全科转岗招生较晚，导致培训时间较短。</w:t>
            </w:r>
          </w:p>
        </w:tc>
      </w:tr>
      <w:tr w14:paraId="7415EE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60E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003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8C5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67A44">
            <w:pPr>
              <w:jc w:val="center"/>
            </w:pPr>
            <w:r>
              <w:rPr>
                <w:rFonts w:ascii="宋体" w:hAnsi="宋体" w:eastAsia="宋体"/>
                <w:sz w:val="16"/>
              </w:rPr>
              <w:t>临床药师规范化项目投入标准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B1002">
            <w:pPr>
              <w:jc w:val="center"/>
            </w:pPr>
            <w:r>
              <w:rPr>
                <w:rFonts w:ascii="宋体" w:hAnsi="宋体" w:eastAsia="宋体"/>
                <w:sz w:val="16"/>
              </w:rPr>
              <w:t>&lt;=0.25万元/人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4A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D95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22B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522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B53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DBE53">
            <w:pPr>
              <w:jc w:val="center"/>
            </w:pPr>
            <w:r>
              <w:rPr>
                <w:rFonts w:ascii="宋体" w:hAnsi="宋体" w:eastAsia="宋体"/>
                <w:sz w:val="16"/>
              </w:rPr>
              <w:t>=0.25万元/人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18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512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43604">
            <w:pPr>
              <w:jc w:val="center"/>
            </w:pPr>
          </w:p>
        </w:tc>
      </w:tr>
      <w:tr w14:paraId="02688F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B84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F9D9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6865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72094">
            <w:pPr>
              <w:jc w:val="center"/>
            </w:pPr>
            <w:r>
              <w:rPr>
                <w:rFonts w:ascii="宋体" w:hAnsi="宋体" w:eastAsia="宋体"/>
                <w:sz w:val="16"/>
              </w:rPr>
              <w:t>医疗人才培养技术水平提升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13E20">
            <w:pPr>
              <w:jc w:val="center"/>
            </w:pPr>
            <w:r>
              <w:rPr>
                <w:rFonts w:ascii="宋体" w:hAnsi="宋体" w:eastAsia="宋体"/>
                <w:sz w:val="16"/>
              </w:rPr>
              <w:t>大幅提升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936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F967">
            <w:pPr>
              <w:jc w:val="center"/>
            </w:pPr>
            <w:r>
              <w:rPr>
                <w:rFonts w:ascii="宋体" w:hAnsi="宋体" w:eastAsia="宋体"/>
                <w:sz w:val="16"/>
              </w:rPr>
              <w:t>大幅提升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699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C0D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184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F686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16E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0B4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74616">
            <w:pPr>
              <w:jc w:val="center"/>
            </w:pPr>
          </w:p>
        </w:tc>
      </w:tr>
      <w:tr w14:paraId="712C3C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87C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FF1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505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52B1A">
            <w:pPr>
              <w:jc w:val="center"/>
            </w:pPr>
            <w:r>
              <w:rPr>
                <w:rFonts w:ascii="宋体" w:hAnsi="宋体" w:eastAsia="宋体"/>
                <w:sz w:val="16"/>
              </w:rPr>
              <w:t>参培学员满意度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46F5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8CE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3B0A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E2A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DFF8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348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E8C47">
            <w:pPr>
              <w:jc w:val="center"/>
            </w:pPr>
            <w:r>
              <w:rPr>
                <w:rFonts w:ascii="宋体" w:hAnsi="宋体" w:eastAsia="宋体"/>
                <w:sz w:val="16"/>
              </w:rPr>
              <w:t>=98.26%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788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5AF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896CF">
            <w:pPr>
              <w:jc w:val="center"/>
            </w:pPr>
            <w:r>
              <w:rPr>
                <w:rFonts w:ascii="宋体" w:hAnsi="宋体" w:eastAsia="宋体"/>
                <w:sz w:val="16"/>
              </w:rPr>
              <w:t>学员满意度较高，指标设置不够精准。</w:t>
            </w:r>
          </w:p>
        </w:tc>
      </w:tr>
      <w:tr w14:paraId="3A29892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D97B9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AEF3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EE66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2919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38A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8264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0955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43A9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BE8B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3DF30">
            <w:pPr>
              <w:jc w:val="center"/>
            </w:pPr>
            <w:r>
              <w:rPr>
                <w:rFonts w:ascii="宋体" w:hAnsi="宋体" w:eastAsia="宋体"/>
                <w:sz w:val="16"/>
              </w:rPr>
              <w:t>91.13分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BDEBAD"/>
        </w:tc>
      </w:tr>
    </w:tbl>
    <w:p w14:paraId="40ED8BDA">
      <w:r>
        <w:br w:type="page"/>
      </w:r>
    </w:p>
    <w:tbl>
      <w:tblPr>
        <w:tblStyle w:val="9"/>
        <w:tblW w:w="0" w:type="auto"/>
        <w:tblInd w:w="0" w:type="dxa"/>
        <w:tblLayout w:type="autofit"/>
        <w:tblCellMar>
          <w:top w:w="0" w:type="dxa"/>
          <w:left w:w="108" w:type="dxa"/>
          <w:bottom w:w="0" w:type="dxa"/>
          <w:right w:w="108" w:type="dxa"/>
        </w:tblCellMar>
      </w:tblPr>
      <w:tblGrid>
        <w:gridCol w:w="618"/>
        <w:gridCol w:w="595"/>
        <w:gridCol w:w="595"/>
        <w:gridCol w:w="595"/>
        <w:gridCol w:w="856"/>
        <w:gridCol w:w="595"/>
        <w:gridCol w:w="595"/>
        <w:gridCol w:w="607"/>
        <w:gridCol w:w="595"/>
        <w:gridCol w:w="595"/>
        <w:gridCol w:w="776"/>
        <w:gridCol w:w="776"/>
        <w:gridCol w:w="631"/>
        <w:gridCol w:w="631"/>
      </w:tblGrid>
      <w:tr w14:paraId="250CC29C">
        <w:tblPrEx>
          <w:tblCellMar>
            <w:top w:w="0" w:type="dxa"/>
            <w:left w:w="108" w:type="dxa"/>
            <w:bottom w:w="0" w:type="dxa"/>
            <w:right w:w="108" w:type="dxa"/>
          </w:tblCellMar>
        </w:tblPrEx>
        <w:tc>
          <w:tcPr>
            <w:tcW w:w="8848" w:type="dxa"/>
            <w:gridSpan w:val="14"/>
            <w:vAlign w:val="center"/>
          </w:tcPr>
          <w:p w14:paraId="7AE41883">
            <w:pPr>
              <w:jc w:val="center"/>
            </w:pPr>
            <w:r>
              <w:rPr>
                <w:rFonts w:ascii="宋体" w:hAnsi="宋体" w:eastAsia="宋体"/>
                <w:sz w:val="24"/>
              </w:rPr>
              <w:t>项目支出绩效自评表</w:t>
            </w:r>
          </w:p>
        </w:tc>
      </w:tr>
      <w:tr w14:paraId="18323FAD">
        <w:tblPrEx>
          <w:tblCellMar>
            <w:top w:w="0" w:type="dxa"/>
            <w:left w:w="108" w:type="dxa"/>
            <w:bottom w:w="0" w:type="dxa"/>
            <w:right w:w="108" w:type="dxa"/>
          </w:tblCellMar>
        </w:tblPrEx>
        <w:tc>
          <w:tcPr>
            <w:tcW w:w="8848" w:type="dxa"/>
            <w:gridSpan w:val="14"/>
            <w:vAlign w:val="center"/>
          </w:tcPr>
          <w:p w14:paraId="77799FAA">
            <w:pPr>
              <w:jc w:val="center"/>
            </w:pPr>
            <w:r>
              <w:rPr>
                <w:rFonts w:ascii="宋体" w:hAnsi="宋体" w:eastAsia="宋体"/>
                <w:sz w:val="24"/>
              </w:rPr>
              <w:t>(2024年度)</w:t>
            </w:r>
          </w:p>
        </w:tc>
      </w:tr>
      <w:tr w14:paraId="1D75C3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5CA5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732D36">
            <w:pPr>
              <w:jc w:val="center"/>
            </w:pPr>
            <w:r>
              <w:rPr>
                <w:rFonts w:ascii="宋体" w:hAnsi="宋体" w:eastAsia="宋体"/>
                <w:sz w:val="16"/>
              </w:rPr>
              <w:t>2024年提前下达中央基本公共卫生服务项目</w:t>
            </w:r>
          </w:p>
        </w:tc>
      </w:tr>
      <w:tr w14:paraId="570C84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7FC5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5DE573">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8F95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2AC2B6">
            <w:pPr>
              <w:jc w:val="center"/>
            </w:pPr>
            <w:r>
              <w:rPr>
                <w:rFonts w:ascii="宋体" w:hAnsi="宋体" w:eastAsia="宋体"/>
                <w:sz w:val="16"/>
              </w:rPr>
              <w:t>巴音郭楞蒙古自治州人民医院</w:t>
            </w:r>
          </w:p>
        </w:tc>
      </w:tr>
      <w:tr w14:paraId="36B317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69DC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18B4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A0D1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BE40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DB33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3C8E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8F6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1FE67">
            <w:pPr>
              <w:jc w:val="center"/>
            </w:pPr>
            <w:r>
              <w:rPr>
                <w:rFonts w:ascii="宋体" w:hAnsi="宋体" w:eastAsia="宋体"/>
                <w:sz w:val="16"/>
              </w:rPr>
              <w:t>得分</w:t>
            </w:r>
          </w:p>
        </w:tc>
      </w:tr>
      <w:tr w14:paraId="5FCCB4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74961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C67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008CB">
            <w:pPr>
              <w:jc w:val="center"/>
            </w:pPr>
            <w:r>
              <w:rPr>
                <w:rFonts w:ascii="宋体" w:hAnsi="宋体" w:eastAsia="宋体"/>
                <w:sz w:val="16"/>
              </w:rPr>
              <w:t>26.10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E3E15">
            <w:pPr>
              <w:jc w:val="center"/>
            </w:pPr>
            <w:r>
              <w:rPr>
                <w:rFonts w:ascii="宋体" w:hAnsi="宋体" w:eastAsia="宋体"/>
                <w:sz w:val="16"/>
              </w:rPr>
              <w:t>27.90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D2A75">
            <w:pPr>
              <w:jc w:val="center"/>
            </w:pPr>
            <w:r>
              <w:rPr>
                <w:rFonts w:ascii="宋体" w:hAnsi="宋体" w:eastAsia="宋体"/>
                <w:sz w:val="16"/>
              </w:rPr>
              <w:t>27.13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979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B8B67">
            <w:pPr>
              <w:jc w:val="center"/>
            </w:pPr>
            <w:r>
              <w:rPr>
                <w:rFonts w:ascii="宋体" w:hAnsi="宋体" w:eastAsia="宋体"/>
                <w:sz w:val="16"/>
              </w:rPr>
              <w:t>97.24%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5A899">
            <w:pPr>
              <w:jc w:val="center"/>
            </w:pPr>
            <w:r>
              <w:rPr>
                <w:rFonts w:ascii="宋体" w:hAnsi="宋体" w:eastAsia="宋体"/>
                <w:sz w:val="16"/>
              </w:rPr>
              <w:t>10.00</w:t>
            </w:r>
          </w:p>
        </w:tc>
      </w:tr>
      <w:tr w14:paraId="24E88F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79A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8A4E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280F7">
            <w:pPr>
              <w:jc w:val="center"/>
            </w:pPr>
            <w:r>
              <w:rPr>
                <w:rFonts w:ascii="宋体" w:hAnsi="宋体" w:eastAsia="宋体"/>
                <w:sz w:val="16"/>
              </w:rPr>
              <w:t>26.10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37823">
            <w:pPr>
              <w:jc w:val="center"/>
            </w:pPr>
            <w:r>
              <w:rPr>
                <w:rFonts w:ascii="宋体" w:hAnsi="宋体" w:eastAsia="宋体"/>
                <w:sz w:val="16"/>
              </w:rPr>
              <w:t>27.90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AC3DB">
            <w:pPr>
              <w:jc w:val="center"/>
            </w:pPr>
            <w:r>
              <w:rPr>
                <w:rFonts w:ascii="宋体" w:hAnsi="宋体" w:eastAsia="宋体"/>
                <w:sz w:val="16"/>
              </w:rPr>
              <w:t>27.13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BF2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C24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AD2E0">
            <w:pPr>
              <w:jc w:val="center"/>
            </w:pPr>
            <w:r>
              <w:rPr>
                <w:rFonts w:ascii="宋体" w:hAnsi="宋体" w:eastAsia="宋体"/>
                <w:sz w:val="16"/>
              </w:rPr>
              <w:t>-</w:t>
            </w:r>
          </w:p>
        </w:tc>
      </w:tr>
      <w:tr w14:paraId="4080DC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55B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0E39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5AE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AEF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C99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4B3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A82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A481B">
            <w:pPr>
              <w:jc w:val="center"/>
            </w:pPr>
            <w:r>
              <w:rPr>
                <w:rFonts w:ascii="宋体" w:hAnsi="宋体" w:eastAsia="宋体"/>
                <w:sz w:val="16"/>
              </w:rPr>
              <w:t>-</w:t>
            </w:r>
          </w:p>
        </w:tc>
      </w:tr>
      <w:tr w14:paraId="610241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2B490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31D55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09D4A4">
            <w:pPr>
              <w:jc w:val="center"/>
            </w:pPr>
            <w:r>
              <w:rPr>
                <w:rFonts w:ascii="宋体" w:hAnsi="宋体" w:eastAsia="宋体"/>
                <w:sz w:val="16"/>
              </w:rPr>
              <w:t>总体目标完成情况</w:t>
            </w:r>
          </w:p>
        </w:tc>
      </w:tr>
      <w:tr w14:paraId="5F38AA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6BB6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927218">
            <w:pPr>
              <w:jc w:val="both"/>
            </w:pPr>
            <w:r>
              <w:rPr>
                <w:rFonts w:ascii="宋体" w:hAnsi="宋体" w:eastAsia="宋体"/>
                <w:sz w:val="16"/>
              </w:rPr>
              <w:t>贯彻实施党的十八届五中全会战略部署制定的《“健康中国2030”规划纲要》以及《中华人民共和国母婴保健法》，通过完成8次母婴安全保障各县市培训督导工作，购置2台医疗设备，完成400人职业病防治体检工作，达到提高巴州危重孕产妇救治能力，保障孕产妇及新生儿安全。掌握中小微型企业职业健康现状，发现潜在职业病患者，实现对常规监测的补充，为开展职业病患病底数测算提供数据支撑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27C354">
            <w:pPr>
              <w:jc w:val="both"/>
            </w:pPr>
            <w:r>
              <w:rPr>
                <w:rFonts w:ascii="宋体" w:hAnsi="宋体" w:eastAsia="宋体"/>
                <w:sz w:val="16"/>
              </w:rPr>
              <w:t>截至2024年12月31日，已完成购置2台设备，完成450人职业病体检项目，完成5次母婴安全项目培训，提升了本地区职业病体检水平，提高了危重孕产妇救治能力。</w:t>
            </w:r>
          </w:p>
        </w:tc>
      </w:tr>
      <w:tr w14:paraId="798691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C91C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A10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965C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0741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310E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1BF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AA99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70A3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2CB1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CDCA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F251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36C4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B0BB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B537C">
            <w:pPr>
              <w:jc w:val="center"/>
            </w:pPr>
            <w:r>
              <w:rPr>
                <w:rFonts w:ascii="宋体" w:hAnsi="宋体" w:eastAsia="宋体"/>
                <w:sz w:val="16"/>
              </w:rPr>
              <w:t>偏差原因分析及改进措施</w:t>
            </w:r>
          </w:p>
        </w:tc>
      </w:tr>
      <w:tr w14:paraId="482C9B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547DB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32E3E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06C74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411C4">
            <w:pPr>
              <w:jc w:val="center"/>
            </w:pPr>
            <w:r>
              <w:rPr>
                <w:rFonts w:ascii="宋体" w:hAnsi="宋体" w:eastAsia="宋体"/>
                <w:sz w:val="16"/>
              </w:rPr>
              <w:t>职业健康检查主动监测目标人数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7EE87">
            <w:pPr>
              <w:jc w:val="center"/>
            </w:pPr>
            <w:r>
              <w:rPr>
                <w:rFonts w:ascii="宋体" w:hAnsi="宋体" w:eastAsia="宋体"/>
                <w:sz w:val="16"/>
              </w:rPr>
              <w:t>&gt;=400人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E4D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885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5DBC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6BC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7B3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06FB8">
            <w:pPr>
              <w:jc w:val="center"/>
            </w:pPr>
            <w:r>
              <w:rPr>
                <w:rFonts w:ascii="宋体" w:hAnsi="宋体" w:eastAsia="宋体"/>
                <w:sz w:val="16"/>
              </w:rPr>
              <w:t>=450人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B4F3A">
            <w:pPr>
              <w:jc w:val="center"/>
            </w:pPr>
            <w:r>
              <w:rPr>
                <w:rFonts w:ascii="宋体" w:hAnsi="宋体" w:eastAsia="宋体"/>
                <w:sz w:val="16"/>
              </w:rPr>
              <w:t>112.5%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CBE46">
            <w:pPr>
              <w:jc w:val="center"/>
            </w:pPr>
            <w:r>
              <w:rPr>
                <w:rFonts w:ascii="宋体" w:hAnsi="宋体" w:eastAsia="宋体"/>
                <w:sz w:val="16"/>
              </w:rPr>
              <w:t>2.63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D8697">
            <w:pPr>
              <w:jc w:val="center"/>
            </w:pPr>
            <w:r>
              <w:rPr>
                <w:rFonts w:ascii="宋体" w:hAnsi="宋体" w:eastAsia="宋体"/>
                <w:sz w:val="16"/>
              </w:rPr>
              <w:t>本年度市疾控推送单位人员较多。</w:t>
            </w:r>
          </w:p>
        </w:tc>
      </w:tr>
      <w:tr w14:paraId="6543E0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495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B14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1C4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F25E1">
            <w:pPr>
              <w:jc w:val="center"/>
            </w:pPr>
            <w:r>
              <w:rPr>
                <w:rFonts w:ascii="宋体" w:hAnsi="宋体" w:eastAsia="宋体"/>
                <w:sz w:val="16"/>
              </w:rPr>
              <w:t>母婴安全保障培训次数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903A">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799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BD0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C564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BC6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0BA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AB47E">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B5A7D">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CC48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43069">
            <w:pPr>
              <w:jc w:val="center"/>
            </w:pPr>
            <w:r>
              <w:rPr>
                <w:rFonts w:ascii="宋体" w:hAnsi="宋体" w:eastAsia="宋体"/>
                <w:sz w:val="16"/>
              </w:rPr>
              <w:t>培训次数增多，预算做</w:t>
            </w:r>
            <w:r>
              <w:rPr>
                <w:rFonts w:hint="eastAsia" w:ascii="宋体" w:hAnsi="宋体"/>
                <w:sz w:val="16"/>
                <w:lang w:eastAsia="zh-CN"/>
              </w:rPr>
              <w:t>得</w:t>
            </w:r>
            <w:r>
              <w:rPr>
                <w:rFonts w:ascii="宋体" w:hAnsi="宋体" w:eastAsia="宋体"/>
                <w:sz w:val="16"/>
              </w:rPr>
              <w:t>不够准确</w:t>
            </w:r>
          </w:p>
        </w:tc>
      </w:tr>
      <w:tr w14:paraId="419D0B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BF4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BF7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C66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5379B">
            <w:pPr>
              <w:jc w:val="center"/>
            </w:pPr>
            <w:r>
              <w:rPr>
                <w:rFonts w:ascii="宋体" w:hAnsi="宋体" w:eastAsia="宋体"/>
                <w:sz w:val="16"/>
              </w:rPr>
              <w:t>母婴安全保障培训人数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2BCAE">
            <w:pPr>
              <w:jc w:val="center"/>
            </w:pPr>
            <w:r>
              <w:rPr>
                <w:rFonts w:ascii="宋体" w:hAnsi="宋体" w:eastAsia="宋体"/>
                <w:sz w:val="16"/>
              </w:rPr>
              <w:t>&gt;=120人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4ED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FFA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9D43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0F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EB9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BC211">
            <w:pPr>
              <w:jc w:val="center"/>
            </w:pPr>
            <w:r>
              <w:rPr>
                <w:rFonts w:ascii="宋体" w:hAnsi="宋体" w:eastAsia="宋体"/>
                <w:sz w:val="16"/>
              </w:rPr>
              <w:t>=190人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B856B">
            <w:pPr>
              <w:jc w:val="center"/>
            </w:pPr>
            <w:r>
              <w:rPr>
                <w:rFonts w:ascii="宋体" w:hAnsi="宋体" w:eastAsia="宋体"/>
                <w:sz w:val="16"/>
              </w:rPr>
              <w:t>158.33%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1FF1B">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00D40">
            <w:pPr>
              <w:jc w:val="center"/>
            </w:pPr>
            <w:r>
              <w:rPr>
                <w:rFonts w:ascii="宋体" w:hAnsi="宋体" w:eastAsia="宋体"/>
                <w:sz w:val="16"/>
              </w:rPr>
              <w:t>学员比较感兴趣，人数增加。</w:t>
            </w:r>
          </w:p>
        </w:tc>
      </w:tr>
      <w:tr w14:paraId="67C96E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29A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0CC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BAF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F9905">
            <w:pPr>
              <w:jc w:val="center"/>
            </w:pPr>
            <w:r>
              <w:rPr>
                <w:rFonts w:ascii="宋体" w:hAnsi="宋体" w:eastAsia="宋体"/>
                <w:sz w:val="16"/>
              </w:rPr>
              <w:t>母婴安全保障培训天数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534EC">
            <w:pPr>
              <w:jc w:val="center"/>
            </w:pPr>
            <w:r>
              <w:rPr>
                <w:rFonts w:ascii="宋体" w:hAnsi="宋体" w:eastAsia="宋体"/>
                <w:sz w:val="16"/>
              </w:rPr>
              <w:t>&gt;=8天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580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926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AAF2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C7E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B24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D1C63">
            <w:pPr>
              <w:jc w:val="center"/>
            </w:pPr>
            <w:r>
              <w:rPr>
                <w:rFonts w:ascii="宋体" w:hAnsi="宋体" w:eastAsia="宋体"/>
                <w:sz w:val="16"/>
              </w:rPr>
              <w:t>=16天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EB106">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6519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36534">
            <w:pPr>
              <w:jc w:val="center"/>
            </w:pPr>
            <w:r>
              <w:rPr>
                <w:rFonts w:ascii="宋体" w:hAnsi="宋体" w:eastAsia="宋体"/>
                <w:sz w:val="16"/>
              </w:rPr>
              <w:t>县乡督导时间较长</w:t>
            </w:r>
          </w:p>
        </w:tc>
      </w:tr>
      <w:tr w14:paraId="5BBA28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1D5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930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34E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35293">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8C864">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CD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D69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C7FB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B82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9E7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D2CAA">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698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900A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32C4A">
            <w:pPr>
              <w:jc w:val="center"/>
            </w:pPr>
          </w:p>
        </w:tc>
      </w:tr>
      <w:tr w14:paraId="065FF4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B20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2BA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AFD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236E0">
            <w:pPr>
              <w:jc w:val="center"/>
            </w:pPr>
            <w:r>
              <w:rPr>
                <w:rFonts w:ascii="宋体" w:hAnsi="宋体" w:eastAsia="宋体"/>
                <w:sz w:val="16"/>
              </w:rPr>
              <w:t>职业病诊断机构职业病报告率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21055">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DD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58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298F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C40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527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17A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759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4760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47FD5">
            <w:pPr>
              <w:jc w:val="center"/>
            </w:pPr>
            <w:r>
              <w:rPr>
                <w:rFonts w:ascii="宋体" w:hAnsi="宋体" w:eastAsia="宋体"/>
                <w:sz w:val="16"/>
              </w:rPr>
              <w:t>报告率较高，目标设置不够精准。</w:t>
            </w:r>
          </w:p>
        </w:tc>
      </w:tr>
      <w:tr w14:paraId="575E41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6DC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C30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95C51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72ED2">
            <w:pPr>
              <w:jc w:val="center"/>
            </w:pPr>
            <w:r>
              <w:rPr>
                <w:rFonts w:ascii="宋体" w:hAnsi="宋体" w:eastAsia="宋体"/>
                <w:sz w:val="16"/>
              </w:rPr>
              <w:t>职业健康检查主动监测覆盖率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6795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130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66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4167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780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797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AA4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58F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C643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64800">
            <w:pPr>
              <w:jc w:val="center"/>
            </w:pPr>
            <w:r>
              <w:rPr>
                <w:rFonts w:ascii="宋体" w:hAnsi="宋体" w:eastAsia="宋体"/>
                <w:sz w:val="16"/>
              </w:rPr>
              <w:t>覆盖率较高，目标设置不够精准。</w:t>
            </w:r>
          </w:p>
        </w:tc>
      </w:tr>
      <w:tr w14:paraId="5A6D94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5C1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741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81C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00C41">
            <w:pPr>
              <w:jc w:val="center"/>
            </w:pPr>
            <w:r>
              <w:rPr>
                <w:rFonts w:ascii="宋体" w:hAnsi="宋体" w:eastAsia="宋体"/>
                <w:sz w:val="16"/>
              </w:rPr>
              <w:t>母婴安全保障培训出勤率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20B1A">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AC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888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8B0E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9E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23A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312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DF922">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A9D2C">
            <w:pPr>
              <w:jc w:val="center"/>
            </w:pPr>
            <w:r>
              <w:rPr>
                <w:rFonts w:ascii="宋体" w:hAnsi="宋体" w:eastAsia="宋体"/>
                <w:sz w:val="16"/>
              </w:rPr>
              <w:t>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B0037">
            <w:pPr>
              <w:jc w:val="center"/>
            </w:pPr>
            <w:r>
              <w:rPr>
                <w:rFonts w:ascii="宋体" w:hAnsi="宋体" w:eastAsia="宋体"/>
                <w:sz w:val="16"/>
              </w:rPr>
              <w:t>学员比较感兴趣，出勤高</w:t>
            </w:r>
          </w:p>
        </w:tc>
      </w:tr>
      <w:tr w14:paraId="5D0A55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745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35D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95C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85D2">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F92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7D8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4DE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9546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C9A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79B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AA4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67C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E2D1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BBB80">
            <w:pPr>
              <w:jc w:val="center"/>
            </w:pPr>
          </w:p>
        </w:tc>
      </w:tr>
      <w:tr w14:paraId="5B40CA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14E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7A9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292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7A694">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304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D8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E0C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E294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026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888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CA7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E39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2F27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3D8E1">
            <w:pPr>
              <w:jc w:val="center"/>
            </w:pPr>
          </w:p>
        </w:tc>
      </w:tr>
      <w:tr w14:paraId="13F889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F50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BE9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C57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830A1">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094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629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FFB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BD0F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F2F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392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4F1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8F8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F793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A9B2D">
            <w:pPr>
              <w:jc w:val="center"/>
            </w:pPr>
          </w:p>
        </w:tc>
      </w:tr>
      <w:tr w14:paraId="1B169E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AA8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D22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0EAF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83A50">
            <w:pPr>
              <w:jc w:val="center"/>
            </w:pPr>
            <w:r>
              <w:rPr>
                <w:rFonts w:ascii="宋体" w:hAnsi="宋体" w:eastAsia="宋体"/>
                <w:sz w:val="16"/>
              </w:rPr>
              <w:t>职业健康检查主动监测按时完成率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864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E12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968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F6C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8A6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D5A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007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F72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6AD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CC3C4">
            <w:pPr>
              <w:jc w:val="center"/>
            </w:pPr>
          </w:p>
        </w:tc>
      </w:tr>
      <w:tr w14:paraId="2ECB79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2A4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12C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A75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202BA">
            <w:pPr>
              <w:jc w:val="center"/>
            </w:pPr>
            <w:r>
              <w:rPr>
                <w:rFonts w:ascii="宋体" w:hAnsi="宋体" w:eastAsia="宋体"/>
                <w:sz w:val="16"/>
              </w:rPr>
              <w:t>母婴安全保障培训按期完成率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28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C57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733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6D1E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C1C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6FE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775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4E2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9887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5DD0B">
            <w:pPr>
              <w:jc w:val="center"/>
            </w:pPr>
          </w:p>
        </w:tc>
      </w:tr>
      <w:tr w14:paraId="1FB44F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E77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08C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9E7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61715">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AD59C">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1AA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55A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F948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D130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6EC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420E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C4E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F9B3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9E784">
            <w:pPr>
              <w:jc w:val="center"/>
            </w:pPr>
            <w:r>
              <w:rPr>
                <w:rFonts w:ascii="宋体" w:hAnsi="宋体" w:eastAsia="宋体"/>
                <w:sz w:val="16"/>
              </w:rPr>
              <w:t>设备到货时间晚。严格督促相关科室加快采购。</w:t>
            </w:r>
          </w:p>
        </w:tc>
      </w:tr>
      <w:tr w14:paraId="21491B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73B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9C6EF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826AD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02FBA">
            <w:pPr>
              <w:jc w:val="center"/>
            </w:pPr>
            <w:r>
              <w:rPr>
                <w:rFonts w:ascii="宋体" w:hAnsi="宋体" w:eastAsia="宋体"/>
                <w:sz w:val="16"/>
              </w:rPr>
              <w:t>职业健康检查主动监测成本控制数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FC37B">
            <w:pPr>
              <w:jc w:val="center"/>
            </w:pPr>
            <w:r>
              <w:rPr>
                <w:rFonts w:ascii="宋体" w:hAnsi="宋体" w:eastAsia="宋体"/>
                <w:sz w:val="16"/>
              </w:rPr>
              <w:t>&lt;=402.50元/人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A77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E13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64F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18E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553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C65D3">
            <w:pPr>
              <w:jc w:val="center"/>
            </w:pPr>
            <w:r>
              <w:rPr>
                <w:rFonts w:ascii="宋体" w:hAnsi="宋体" w:eastAsia="宋体"/>
                <w:sz w:val="16"/>
              </w:rPr>
              <w:t>=340.78元/人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96870">
            <w:pPr>
              <w:jc w:val="center"/>
            </w:pPr>
            <w:r>
              <w:rPr>
                <w:rFonts w:ascii="宋体" w:hAnsi="宋体" w:eastAsia="宋体"/>
                <w:sz w:val="16"/>
              </w:rPr>
              <w:t>84.67%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27543">
            <w:pPr>
              <w:jc w:val="center"/>
            </w:pPr>
            <w:r>
              <w:rPr>
                <w:rFonts w:ascii="宋体" w:hAnsi="宋体" w:eastAsia="宋体"/>
                <w:sz w:val="16"/>
              </w:rPr>
              <w:t>6.17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6274E">
            <w:pPr>
              <w:jc w:val="center"/>
            </w:pPr>
            <w:r>
              <w:rPr>
                <w:rFonts w:ascii="宋体" w:hAnsi="宋体" w:eastAsia="宋体"/>
                <w:sz w:val="16"/>
              </w:rPr>
              <w:t>已完成最低监测人次，本年度个别项目降价，导致资金无法支付完毕</w:t>
            </w:r>
          </w:p>
        </w:tc>
      </w:tr>
      <w:tr w14:paraId="1C0DB7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EF1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36C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964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98032">
            <w:pPr>
              <w:jc w:val="center"/>
            </w:pPr>
            <w:r>
              <w:rPr>
                <w:rFonts w:ascii="宋体" w:hAnsi="宋体" w:eastAsia="宋体"/>
                <w:sz w:val="16"/>
              </w:rPr>
              <w:t>母婴安全保障培训人均支出标准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50759">
            <w:pPr>
              <w:jc w:val="center"/>
            </w:pPr>
            <w:r>
              <w:rPr>
                <w:rFonts w:ascii="宋体" w:hAnsi="宋体" w:eastAsia="宋体"/>
                <w:sz w:val="16"/>
              </w:rPr>
              <w:t>&lt;=416.67元/人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E19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0CB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8E0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CE6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653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1B32C">
            <w:pPr>
              <w:jc w:val="center"/>
            </w:pPr>
            <w:r>
              <w:rPr>
                <w:rFonts w:ascii="宋体" w:hAnsi="宋体" w:eastAsia="宋体"/>
                <w:sz w:val="16"/>
              </w:rPr>
              <w:t>=263.16元/人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FAE6">
            <w:pPr>
              <w:jc w:val="center"/>
            </w:pPr>
            <w:r>
              <w:rPr>
                <w:rFonts w:ascii="宋体" w:hAnsi="宋体" w:eastAsia="宋体"/>
                <w:sz w:val="16"/>
              </w:rPr>
              <w:t>63.16%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7A96E">
            <w:pPr>
              <w:jc w:val="center"/>
            </w:pPr>
            <w:r>
              <w:rPr>
                <w:rFonts w:ascii="宋体" w:hAnsi="宋体" w:eastAsia="宋体"/>
                <w:sz w:val="16"/>
              </w:rPr>
              <w:t>0.39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C3262">
            <w:pPr>
              <w:jc w:val="center"/>
            </w:pPr>
            <w:r>
              <w:rPr>
                <w:rFonts w:ascii="宋体" w:hAnsi="宋体" w:eastAsia="宋体"/>
                <w:sz w:val="16"/>
              </w:rPr>
              <w:t>学员比较感兴趣，人数增加。</w:t>
            </w:r>
          </w:p>
        </w:tc>
      </w:tr>
      <w:tr w14:paraId="038504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C55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1EE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243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2921E">
            <w:pPr>
              <w:jc w:val="center"/>
            </w:pPr>
            <w:r>
              <w:rPr>
                <w:rFonts w:ascii="宋体" w:hAnsi="宋体" w:eastAsia="宋体"/>
                <w:sz w:val="16"/>
              </w:rPr>
              <w:t>设备成本控制数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2C790">
            <w:pPr>
              <w:jc w:val="center"/>
            </w:pPr>
            <w:r>
              <w:rPr>
                <w:rFonts w:ascii="宋体" w:hAnsi="宋体" w:eastAsia="宋体"/>
                <w:sz w:val="16"/>
              </w:rPr>
              <w:t>&lt;=6.8万元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7BB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69B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25D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53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346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13F64">
            <w:pPr>
              <w:jc w:val="center"/>
            </w:pPr>
            <w:r>
              <w:rPr>
                <w:rFonts w:ascii="宋体" w:hAnsi="宋体" w:eastAsia="宋体"/>
                <w:sz w:val="16"/>
              </w:rPr>
              <w:t>=6.8万元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4A6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514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F0CB6">
            <w:pPr>
              <w:jc w:val="center"/>
            </w:pPr>
          </w:p>
        </w:tc>
      </w:tr>
      <w:tr w14:paraId="210F9D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6B1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18337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B61EA">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2957C">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61955">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5FF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1E2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A25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814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996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C76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195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E0C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673A3">
            <w:pPr>
              <w:jc w:val="center"/>
            </w:pPr>
            <w:r>
              <w:rPr>
                <w:rFonts w:ascii="宋体" w:hAnsi="宋体" w:eastAsia="宋体"/>
                <w:sz w:val="16"/>
              </w:rPr>
              <w:t>设备能够有效利用，目标设置不够准确</w:t>
            </w:r>
          </w:p>
        </w:tc>
      </w:tr>
      <w:tr w14:paraId="4B9C16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DCB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144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4B73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66ACD">
            <w:pPr>
              <w:jc w:val="center"/>
            </w:pPr>
            <w:r>
              <w:rPr>
                <w:rFonts w:ascii="宋体" w:hAnsi="宋体" w:eastAsia="宋体"/>
                <w:sz w:val="16"/>
              </w:rPr>
              <w:t>公共卫生服务能力提升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4632D">
            <w:pPr>
              <w:jc w:val="center"/>
            </w:pPr>
            <w:r>
              <w:rPr>
                <w:rFonts w:ascii="宋体" w:hAnsi="宋体" w:eastAsia="宋体"/>
                <w:sz w:val="16"/>
              </w:rPr>
              <w:t>得到提升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63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201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F14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DFBA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33B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9827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A32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11B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B4CB8">
            <w:pPr>
              <w:jc w:val="center"/>
            </w:pPr>
          </w:p>
        </w:tc>
      </w:tr>
      <w:tr w14:paraId="153609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978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C1215A">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EDC5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07944">
            <w:pPr>
              <w:jc w:val="center"/>
            </w:pPr>
            <w:r>
              <w:rPr>
                <w:rFonts w:ascii="宋体" w:hAnsi="宋体" w:eastAsia="宋体"/>
                <w:sz w:val="16"/>
              </w:rPr>
              <w:t>母婴安全保障培训人员满意度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19E8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C0C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2B1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48E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43B4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58E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48737">
            <w:pPr>
              <w:jc w:val="center"/>
            </w:pPr>
            <w:r>
              <w:rPr>
                <w:rFonts w:ascii="宋体" w:hAnsi="宋体" w:eastAsia="宋体"/>
                <w:sz w:val="16"/>
              </w:rPr>
              <w:t>=97.99%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0F6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1F7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52E3F">
            <w:pPr>
              <w:jc w:val="center"/>
            </w:pPr>
            <w:r>
              <w:rPr>
                <w:rFonts w:ascii="宋体" w:hAnsi="宋体" w:eastAsia="宋体"/>
                <w:sz w:val="16"/>
              </w:rPr>
              <w:t>参培学员满意度较高</w:t>
            </w:r>
          </w:p>
        </w:tc>
      </w:tr>
      <w:tr w14:paraId="37C543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8C6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81B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7BC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2979E">
            <w:pPr>
              <w:jc w:val="center"/>
            </w:pPr>
            <w:r>
              <w:rPr>
                <w:rFonts w:ascii="宋体" w:hAnsi="宋体" w:eastAsia="宋体"/>
                <w:sz w:val="16"/>
              </w:rPr>
              <w:t>设备使用人员满意度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F1E1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788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BD6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177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4467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B39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DF215">
            <w:pPr>
              <w:jc w:val="center"/>
            </w:pPr>
            <w:r>
              <w:rPr>
                <w:rFonts w:ascii="宋体" w:hAnsi="宋体" w:eastAsia="宋体"/>
                <w:sz w:val="16"/>
              </w:rPr>
              <w:t>=97.99%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B86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E6F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4B6D3">
            <w:pPr>
              <w:jc w:val="center"/>
            </w:pPr>
            <w:r>
              <w:rPr>
                <w:rFonts w:ascii="宋体" w:hAnsi="宋体" w:eastAsia="宋体"/>
                <w:sz w:val="16"/>
              </w:rPr>
              <w:t>参培学员满意度较高</w:t>
            </w:r>
          </w:p>
        </w:tc>
      </w:tr>
      <w:tr w14:paraId="0DABD58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EEB85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81D6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B8A4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4534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0DF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3B63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95D5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D5CE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72E3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C8800">
            <w:pPr>
              <w:jc w:val="center"/>
            </w:pPr>
            <w:r>
              <w:rPr>
                <w:rFonts w:ascii="宋体" w:hAnsi="宋体" w:eastAsia="宋体"/>
                <w:sz w:val="16"/>
              </w:rPr>
              <w:t>83.19分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A56A59"/>
        </w:tc>
      </w:tr>
    </w:tbl>
    <w:p w14:paraId="204810E8">
      <w:r>
        <w:br w:type="page"/>
      </w:r>
    </w:p>
    <w:tbl>
      <w:tblPr>
        <w:tblStyle w:val="9"/>
        <w:tblW w:w="0" w:type="auto"/>
        <w:tblInd w:w="0" w:type="dxa"/>
        <w:tblLayout w:type="autofit"/>
        <w:tblCellMar>
          <w:top w:w="0" w:type="dxa"/>
          <w:left w:w="108" w:type="dxa"/>
          <w:bottom w:w="0" w:type="dxa"/>
          <w:right w:w="108" w:type="dxa"/>
        </w:tblCellMar>
      </w:tblPr>
      <w:tblGrid>
        <w:gridCol w:w="614"/>
        <w:gridCol w:w="585"/>
        <w:gridCol w:w="585"/>
        <w:gridCol w:w="586"/>
        <w:gridCol w:w="856"/>
        <w:gridCol w:w="586"/>
        <w:gridCol w:w="586"/>
        <w:gridCol w:w="600"/>
        <w:gridCol w:w="586"/>
        <w:gridCol w:w="586"/>
        <w:gridCol w:w="856"/>
        <w:gridCol w:w="776"/>
        <w:gridCol w:w="629"/>
        <w:gridCol w:w="629"/>
      </w:tblGrid>
      <w:tr w14:paraId="7B1A6F15">
        <w:tblPrEx>
          <w:tblCellMar>
            <w:top w:w="0" w:type="dxa"/>
            <w:left w:w="108" w:type="dxa"/>
            <w:bottom w:w="0" w:type="dxa"/>
            <w:right w:w="108" w:type="dxa"/>
          </w:tblCellMar>
        </w:tblPrEx>
        <w:tc>
          <w:tcPr>
            <w:tcW w:w="8848" w:type="dxa"/>
            <w:gridSpan w:val="14"/>
            <w:vAlign w:val="center"/>
          </w:tcPr>
          <w:p w14:paraId="54D2E0A4">
            <w:pPr>
              <w:jc w:val="center"/>
            </w:pPr>
            <w:r>
              <w:rPr>
                <w:rFonts w:ascii="宋体" w:hAnsi="宋体" w:eastAsia="宋体"/>
                <w:sz w:val="24"/>
              </w:rPr>
              <w:t>项目支出绩效自评表</w:t>
            </w:r>
          </w:p>
        </w:tc>
      </w:tr>
      <w:tr w14:paraId="1A45F64E">
        <w:tblPrEx>
          <w:tblCellMar>
            <w:top w:w="0" w:type="dxa"/>
            <w:left w:w="108" w:type="dxa"/>
            <w:bottom w:w="0" w:type="dxa"/>
            <w:right w:w="108" w:type="dxa"/>
          </w:tblCellMar>
        </w:tblPrEx>
        <w:tc>
          <w:tcPr>
            <w:tcW w:w="8848" w:type="dxa"/>
            <w:gridSpan w:val="14"/>
            <w:vAlign w:val="center"/>
          </w:tcPr>
          <w:p w14:paraId="27FF6667">
            <w:pPr>
              <w:jc w:val="center"/>
            </w:pPr>
            <w:r>
              <w:rPr>
                <w:rFonts w:ascii="宋体" w:hAnsi="宋体" w:eastAsia="宋体"/>
                <w:sz w:val="24"/>
              </w:rPr>
              <w:t>(2024年度)</w:t>
            </w:r>
          </w:p>
        </w:tc>
      </w:tr>
      <w:tr w14:paraId="10473D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CCE0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F3292C">
            <w:pPr>
              <w:jc w:val="center"/>
            </w:pPr>
            <w:r>
              <w:rPr>
                <w:rFonts w:ascii="宋体" w:hAnsi="宋体" w:eastAsia="宋体"/>
                <w:sz w:val="16"/>
              </w:rPr>
              <w:t>2024年提前下达重大传染病防控项目</w:t>
            </w:r>
          </w:p>
        </w:tc>
      </w:tr>
      <w:tr w14:paraId="56F565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8E5B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A676BF">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098E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2256E7">
            <w:pPr>
              <w:jc w:val="center"/>
            </w:pPr>
            <w:r>
              <w:rPr>
                <w:rFonts w:ascii="宋体" w:hAnsi="宋体" w:eastAsia="宋体"/>
                <w:sz w:val="16"/>
              </w:rPr>
              <w:t>巴音郭楞蒙古自治州人民医院</w:t>
            </w:r>
          </w:p>
        </w:tc>
      </w:tr>
      <w:tr w14:paraId="789423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540A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8A04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50A8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95C1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DE03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EFA0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CD65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6768A">
            <w:pPr>
              <w:jc w:val="center"/>
            </w:pPr>
            <w:r>
              <w:rPr>
                <w:rFonts w:ascii="宋体" w:hAnsi="宋体" w:eastAsia="宋体"/>
                <w:sz w:val="16"/>
              </w:rPr>
              <w:t>得分</w:t>
            </w:r>
          </w:p>
        </w:tc>
      </w:tr>
      <w:tr w14:paraId="16C733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2AF73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FA1A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EEF82">
            <w:pPr>
              <w:jc w:val="center"/>
            </w:pPr>
            <w:r>
              <w:rPr>
                <w:rFonts w:ascii="宋体" w:hAnsi="宋体" w:eastAsia="宋体"/>
                <w:sz w:val="16"/>
              </w:rPr>
              <w:t>87.42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3D54D">
            <w:pPr>
              <w:jc w:val="center"/>
            </w:pPr>
            <w:r>
              <w:rPr>
                <w:rFonts w:ascii="宋体" w:hAnsi="宋体" w:eastAsia="宋体"/>
                <w:sz w:val="16"/>
              </w:rPr>
              <w:t>74.12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4332D">
            <w:pPr>
              <w:jc w:val="center"/>
            </w:pPr>
            <w:r>
              <w:rPr>
                <w:rFonts w:ascii="宋体" w:hAnsi="宋体" w:eastAsia="宋体"/>
                <w:sz w:val="16"/>
              </w:rPr>
              <w:t>74.12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DD5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1211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DE1BE">
            <w:pPr>
              <w:jc w:val="center"/>
            </w:pPr>
            <w:r>
              <w:rPr>
                <w:rFonts w:ascii="宋体" w:hAnsi="宋体" w:eastAsia="宋体"/>
                <w:sz w:val="16"/>
              </w:rPr>
              <w:t>10.00</w:t>
            </w:r>
          </w:p>
        </w:tc>
      </w:tr>
      <w:tr w14:paraId="23762F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380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D4C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18098">
            <w:pPr>
              <w:jc w:val="center"/>
            </w:pPr>
            <w:r>
              <w:rPr>
                <w:rFonts w:ascii="宋体" w:hAnsi="宋体" w:eastAsia="宋体"/>
                <w:sz w:val="16"/>
              </w:rPr>
              <w:t>87.42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B7149">
            <w:pPr>
              <w:jc w:val="center"/>
            </w:pPr>
            <w:r>
              <w:rPr>
                <w:rFonts w:ascii="宋体" w:hAnsi="宋体" w:eastAsia="宋体"/>
                <w:sz w:val="16"/>
              </w:rPr>
              <w:t>74.12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783C4">
            <w:pPr>
              <w:jc w:val="center"/>
            </w:pPr>
            <w:r>
              <w:rPr>
                <w:rFonts w:ascii="宋体" w:hAnsi="宋体" w:eastAsia="宋体"/>
                <w:sz w:val="16"/>
              </w:rPr>
              <w:t>74.12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E81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AE8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6E543">
            <w:pPr>
              <w:jc w:val="center"/>
            </w:pPr>
            <w:r>
              <w:rPr>
                <w:rFonts w:ascii="宋体" w:hAnsi="宋体" w:eastAsia="宋体"/>
                <w:sz w:val="16"/>
              </w:rPr>
              <w:t>-</w:t>
            </w:r>
          </w:p>
        </w:tc>
      </w:tr>
      <w:tr w14:paraId="1C4ACB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A59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E86A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134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6BE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061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BB5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812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21ECD">
            <w:pPr>
              <w:jc w:val="center"/>
            </w:pPr>
            <w:r>
              <w:rPr>
                <w:rFonts w:ascii="宋体" w:hAnsi="宋体" w:eastAsia="宋体"/>
                <w:sz w:val="16"/>
              </w:rPr>
              <w:t>-</w:t>
            </w:r>
          </w:p>
        </w:tc>
      </w:tr>
      <w:tr w14:paraId="018AE5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C4F6C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1C2C8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203EB4">
            <w:pPr>
              <w:jc w:val="center"/>
            </w:pPr>
            <w:r>
              <w:rPr>
                <w:rFonts w:ascii="宋体" w:hAnsi="宋体" w:eastAsia="宋体"/>
                <w:sz w:val="16"/>
              </w:rPr>
              <w:t>总体目标完成情况</w:t>
            </w:r>
          </w:p>
        </w:tc>
      </w:tr>
      <w:tr w14:paraId="7C5B84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3E46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4CD7C8">
            <w:pPr>
              <w:jc w:val="both"/>
            </w:pPr>
            <w:r>
              <w:rPr>
                <w:rFonts w:ascii="宋体" w:hAnsi="宋体" w:eastAsia="宋体"/>
                <w:sz w:val="16"/>
              </w:rPr>
              <w:t>根据《财政部国家卫健委国家疾控局个月提前下达2024年重大传染病防控经费预算的通知》（财社〔2023〕159号</w:t>
            </w:r>
            <w:r>
              <w:rPr>
                <w:rFonts w:hint="eastAsia" w:ascii="宋体" w:hAnsi="宋体"/>
                <w:sz w:val="16"/>
                <w:lang w:val="en-US" w:eastAsia="zh-CN"/>
              </w:rPr>
              <w:t>)</w:t>
            </w:r>
            <w:bookmarkStart w:id="0" w:name="_GoBack"/>
            <w:bookmarkEnd w:id="0"/>
            <w:r>
              <w:rPr>
                <w:rFonts w:ascii="宋体" w:hAnsi="宋体" w:eastAsia="宋体"/>
                <w:sz w:val="16"/>
              </w:rPr>
              <w:t>，《关于提前下达2024年重大传染病防控经费预算的通知》巴财社〔2023〕100号，通过对结核病患者病例筛查，结核病项目人员培训，结核病院感防控督导，结核病项目设备、医疗物资购置，</w:t>
            </w:r>
            <w:r>
              <w:rPr>
                <w:rFonts w:hint="eastAsia" w:ascii="宋体" w:hAnsi="宋体"/>
                <w:sz w:val="16"/>
                <w:lang w:eastAsia="zh-CN"/>
              </w:rPr>
              <w:t>棘球蚴病</w:t>
            </w:r>
            <w:r>
              <w:rPr>
                <w:rFonts w:ascii="宋体" w:hAnsi="宋体" w:eastAsia="宋体"/>
                <w:sz w:val="16"/>
              </w:rPr>
              <w:t>患者手术补助，慢性病综合防治筛查，食品安全监测完成采集上送标本，细菌致病菌监测采集上送</w:t>
            </w:r>
            <w:r>
              <w:rPr>
                <w:rFonts w:hint="eastAsia" w:ascii="宋体" w:hAnsi="宋体"/>
                <w:sz w:val="16"/>
                <w:lang w:eastAsia="zh-CN"/>
              </w:rPr>
              <w:t>标本</w:t>
            </w:r>
            <w:r>
              <w:rPr>
                <w:rFonts w:ascii="宋体" w:hAnsi="宋体" w:eastAsia="宋体"/>
                <w:sz w:val="16"/>
              </w:rPr>
              <w:t>，呼吸道传染病综合监测病例采集上送标本，新冠病毒本土变异监测采集上报标本，手足口病监测，达到完成结核病防治，遏制结核病的流行，保障各族人民群众的身体健康，推动城市癌症早诊早治，</w:t>
            </w:r>
            <w:r>
              <w:rPr>
                <w:rFonts w:hint="eastAsia" w:ascii="宋体" w:hAnsi="宋体"/>
                <w:sz w:val="16"/>
                <w:lang w:eastAsia="zh-CN"/>
              </w:rPr>
              <w:t>棘球蚴病</w:t>
            </w:r>
            <w:r>
              <w:rPr>
                <w:rFonts w:ascii="宋体" w:hAnsi="宋体" w:eastAsia="宋体"/>
                <w:sz w:val="16"/>
              </w:rPr>
              <w:t>防治，持续巩固和加强</w:t>
            </w:r>
            <w:r>
              <w:rPr>
                <w:rFonts w:hint="eastAsia" w:ascii="宋体" w:hAnsi="宋体"/>
                <w:sz w:val="16"/>
                <w:lang w:eastAsia="zh-CN"/>
              </w:rPr>
              <w:t>棘球蚴病</w:t>
            </w:r>
            <w:r>
              <w:rPr>
                <w:rFonts w:ascii="宋体" w:hAnsi="宋体" w:eastAsia="宋体"/>
                <w:sz w:val="16"/>
              </w:rPr>
              <w:t>防治成果，积极开展病人筛查救治，减轻患者负担，重点传染病及健康危害因素监测，食品安全保障项目监测与防控工作，加强传染病联防联控，提高重点人群自我防病意识，阻断传播途径，减少传染病病例继发传播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930258">
            <w:pPr>
              <w:jc w:val="both"/>
            </w:pPr>
            <w:r>
              <w:rPr>
                <w:rFonts w:ascii="宋体" w:hAnsi="宋体" w:eastAsia="宋体"/>
                <w:sz w:val="16"/>
              </w:rPr>
              <w:t>截至2024年12月31日，完成692人</w:t>
            </w:r>
            <w:r>
              <w:rPr>
                <w:rFonts w:hint="eastAsia" w:ascii="宋体" w:hAnsi="宋体"/>
                <w:sz w:val="16"/>
                <w:lang w:eastAsia="zh-CN"/>
              </w:rPr>
              <w:t>慢性病</w:t>
            </w:r>
            <w:r>
              <w:rPr>
                <w:rFonts w:ascii="宋体" w:hAnsi="宋体" w:eastAsia="宋体"/>
                <w:sz w:val="16"/>
              </w:rPr>
              <w:t>筛查，15人结核病督导培训，完成2台设备购置，2批耗材以及重点传染病监测的标本上报，提高重点人群自我防病意识，阻断传播途径，减少传染病病例继发传播的效果。</w:t>
            </w:r>
          </w:p>
        </w:tc>
      </w:tr>
      <w:tr w14:paraId="396E23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2F7E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65E1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5CD6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7699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539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552F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1923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54C4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89C6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2AE4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81E7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1883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7DD7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CE2AC">
            <w:pPr>
              <w:jc w:val="center"/>
            </w:pPr>
            <w:r>
              <w:rPr>
                <w:rFonts w:ascii="宋体" w:hAnsi="宋体" w:eastAsia="宋体"/>
                <w:sz w:val="16"/>
              </w:rPr>
              <w:t>偏差原因分析及改进措施</w:t>
            </w:r>
          </w:p>
        </w:tc>
      </w:tr>
      <w:tr w14:paraId="74AFB1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92D39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F835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6757A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97174">
            <w:pPr>
              <w:jc w:val="center"/>
            </w:pPr>
            <w:r>
              <w:rPr>
                <w:rFonts w:ascii="宋体" w:hAnsi="宋体" w:eastAsia="宋体"/>
                <w:sz w:val="16"/>
              </w:rPr>
              <w:t>慢性病综合防治筛查人数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D7D09">
            <w:pPr>
              <w:jc w:val="center"/>
            </w:pPr>
            <w:r>
              <w:rPr>
                <w:rFonts w:ascii="宋体" w:hAnsi="宋体" w:eastAsia="宋体"/>
                <w:sz w:val="16"/>
              </w:rPr>
              <w:t>&gt;=692人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D43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435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C8EE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40C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065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CF400">
            <w:pPr>
              <w:jc w:val="center"/>
            </w:pPr>
            <w:r>
              <w:rPr>
                <w:rFonts w:ascii="宋体" w:hAnsi="宋体" w:eastAsia="宋体"/>
                <w:sz w:val="16"/>
              </w:rPr>
              <w:t>=692人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93E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F227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44679">
            <w:pPr>
              <w:jc w:val="center"/>
            </w:pPr>
          </w:p>
        </w:tc>
      </w:tr>
      <w:tr w14:paraId="046AEC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A8E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3C9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1B5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1D446">
            <w:pPr>
              <w:jc w:val="center"/>
            </w:pPr>
            <w:r>
              <w:rPr>
                <w:rFonts w:hint="eastAsia" w:ascii="宋体" w:hAnsi="宋体"/>
                <w:sz w:val="16"/>
                <w:lang w:eastAsia="zh-CN"/>
              </w:rPr>
              <w:t>棘球蚴病</w:t>
            </w:r>
            <w:r>
              <w:rPr>
                <w:rFonts w:ascii="宋体" w:hAnsi="宋体" w:eastAsia="宋体"/>
                <w:sz w:val="16"/>
              </w:rPr>
              <w:t>手术补助人数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41D24">
            <w:pPr>
              <w:jc w:val="center"/>
            </w:pPr>
            <w:r>
              <w:rPr>
                <w:rFonts w:ascii="宋体" w:hAnsi="宋体" w:eastAsia="宋体"/>
                <w:sz w:val="16"/>
              </w:rPr>
              <w:t>&gt;=16人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C5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B83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3C66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36C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0C2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548E0">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6BE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C5E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B1B13">
            <w:pPr>
              <w:jc w:val="center"/>
            </w:pPr>
          </w:p>
        </w:tc>
      </w:tr>
      <w:tr w14:paraId="15154E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F4E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9F3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3FF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9E135">
            <w:pPr>
              <w:jc w:val="center"/>
            </w:pPr>
            <w:r>
              <w:rPr>
                <w:rFonts w:ascii="宋体" w:hAnsi="宋体" w:eastAsia="宋体"/>
                <w:sz w:val="16"/>
              </w:rPr>
              <w:t>呼吸道传染病综合监测病例采集上送标本数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C0E61">
            <w:pPr>
              <w:jc w:val="center"/>
            </w:pPr>
            <w:r>
              <w:rPr>
                <w:rFonts w:ascii="宋体" w:hAnsi="宋体" w:eastAsia="宋体"/>
                <w:sz w:val="16"/>
              </w:rPr>
              <w:t>&gt;=1328份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4F0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500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514F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02E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683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D5C33">
            <w:pPr>
              <w:jc w:val="center"/>
            </w:pPr>
            <w:r>
              <w:rPr>
                <w:rFonts w:ascii="宋体" w:hAnsi="宋体" w:eastAsia="宋体"/>
                <w:sz w:val="16"/>
              </w:rPr>
              <w:t>=1328份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4AE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F40B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C3BA9">
            <w:pPr>
              <w:jc w:val="center"/>
            </w:pPr>
          </w:p>
        </w:tc>
      </w:tr>
      <w:tr w14:paraId="480006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5FA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F76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3DD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DA401">
            <w:pPr>
              <w:jc w:val="center"/>
            </w:pPr>
            <w:r>
              <w:rPr>
                <w:rFonts w:ascii="宋体" w:hAnsi="宋体" w:eastAsia="宋体"/>
                <w:sz w:val="16"/>
              </w:rPr>
              <w:t>新冠病毒本土变异监测采集上报标本数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7D4BE">
            <w:pPr>
              <w:jc w:val="center"/>
            </w:pPr>
            <w:r>
              <w:rPr>
                <w:rFonts w:ascii="宋体" w:hAnsi="宋体" w:eastAsia="宋体"/>
                <w:sz w:val="16"/>
              </w:rPr>
              <w:t>&gt;=2106份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29D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F0D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05CE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DDC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074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CE395">
            <w:pPr>
              <w:jc w:val="center"/>
            </w:pPr>
            <w:r>
              <w:rPr>
                <w:rFonts w:ascii="宋体" w:hAnsi="宋体" w:eastAsia="宋体"/>
                <w:sz w:val="16"/>
              </w:rPr>
              <w:t>=2106份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646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3ABC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03E4F">
            <w:pPr>
              <w:jc w:val="center"/>
            </w:pPr>
          </w:p>
        </w:tc>
      </w:tr>
      <w:tr w14:paraId="6FA915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D37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695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26F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37608">
            <w:pPr>
              <w:jc w:val="center"/>
            </w:pPr>
            <w:r>
              <w:rPr>
                <w:rFonts w:ascii="宋体" w:hAnsi="宋体" w:eastAsia="宋体"/>
                <w:sz w:val="16"/>
              </w:rPr>
              <w:t>购置结核病防治医疗物资数量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09252">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7B1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3A9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BF71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AA9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F37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043A">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867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0F5D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212B">
            <w:pPr>
              <w:jc w:val="center"/>
            </w:pPr>
          </w:p>
        </w:tc>
      </w:tr>
      <w:tr w14:paraId="214039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BF6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D71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B8B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DBB5B">
            <w:pPr>
              <w:jc w:val="center"/>
            </w:pPr>
            <w:r>
              <w:rPr>
                <w:rFonts w:ascii="宋体" w:hAnsi="宋体" w:eastAsia="宋体"/>
                <w:sz w:val="16"/>
              </w:rPr>
              <w:t>食品安全监测完成采集上送标本数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304AB">
            <w:pPr>
              <w:jc w:val="center"/>
            </w:pPr>
            <w:r>
              <w:rPr>
                <w:rFonts w:ascii="宋体" w:hAnsi="宋体" w:eastAsia="宋体"/>
                <w:sz w:val="16"/>
              </w:rPr>
              <w:t>&gt;=147份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E79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0F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E50B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C02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A56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F52EE">
            <w:pPr>
              <w:jc w:val="center"/>
            </w:pPr>
            <w:r>
              <w:rPr>
                <w:rFonts w:ascii="宋体" w:hAnsi="宋体" w:eastAsia="宋体"/>
                <w:sz w:val="16"/>
              </w:rPr>
              <w:t>=149份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CFCE0">
            <w:pPr>
              <w:jc w:val="center"/>
            </w:pPr>
            <w:r>
              <w:rPr>
                <w:rFonts w:ascii="宋体" w:hAnsi="宋体" w:eastAsia="宋体"/>
                <w:sz w:val="16"/>
              </w:rPr>
              <w:t>101.36%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74652">
            <w:pPr>
              <w:jc w:val="center"/>
            </w:pPr>
            <w:r>
              <w:rPr>
                <w:rFonts w:ascii="宋体" w:hAnsi="宋体" w:eastAsia="宋体"/>
                <w:sz w:val="16"/>
              </w:rPr>
              <w:t>1.97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57964">
            <w:pPr>
              <w:jc w:val="center"/>
            </w:pPr>
            <w:r>
              <w:rPr>
                <w:rFonts w:ascii="宋体" w:hAnsi="宋体" w:eastAsia="宋体"/>
                <w:sz w:val="16"/>
              </w:rPr>
              <w:t>受环境因素影响，病人数量增加，标本增多</w:t>
            </w:r>
          </w:p>
        </w:tc>
      </w:tr>
      <w:tr w14:paraId="5C7689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11D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E93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384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D0D8D">
            <w:pPr>
              <w:jc w:val="center"/>
            </w:pPr>
            <w:r>
              <w:rPr>
                <w:rFonts w:ascii="宋体" w:hAnsi="宋体" w:eastAsia="宋体"/>
                <w:sz w:val="16"/>
              </w:rPr>
              <w:t>结核病项目培训督导次数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6A3E8">
            <w:pPr>
              <w:jc w:val="center"/>
            </w:pPr>
            <w:r>
              <w:rPr>
                <w:rFonts w:ascii="宋体" w:hAnsi="宋体" w:eastAsia="宋体"/>
                <w:sz w:val="16"/>
              </w:rPr>
              <w:t>&gt;=15次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251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5BD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2E5E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D17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654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462D8">
            <w:pPr>
              <w:jc w:val="center"/>
            </w:pPr>
            <w:r>
              <w:rPr>
                <w:rFonts w:ascii="宋体" w:hAnsi="宋体" w:eastAsia="宋体"/>
                <w:sz w:val="16"/>
              </w:rPr>
              <w: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3EF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168C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E0144">
            <w:pPr>
              <w:jc w:val="center"/>
            </w:pPr>
          </w:p>
        </w:tc>
      </w:tr>
      <w:tr w14:paraId="44C6A4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4C5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1B9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0C9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A0AC9">
            <w:pPr>
              <w:jc w:val="center"/>
            </w:pPr>
            <w:r>
              <w:rPr>
                <w:rFonts w:ascii="宋体" w:hAnsi="宋体" w:eastAsia="宋体"/>
                <w:sz w:val="16"/>
              </w:rPr>
              <w:t>结核病项目培训督导人数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4CE9">
            <w:pPr>
              <w:jc w:val="center"/>
            </w:pPr>
            <w:r>
              <w:rPr>
                <w:rFonts w:ascii="宋体" w:hAnsi="宋体" w:eastAsia="宋体"/>
                <w:sz w:val="16"/>
              </w:rPr>
              <w:t>&gt;=15人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4CF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152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05D1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30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ECA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EDB3E">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1BA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1A04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BD1C0">
            <w:pPr>
              <w:jc w:val="center"/>
            </w:pPr>
          </w:p>
        </w:tc>
      </w:tr>
      <w:tr w14:paraId="0D43CD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F46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CF6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C37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F29AE">
            <w:pPr>
              <w:jc w:val="center"/>
            </w:pPr>
            <w:r>
              <w:rPr>
                <w:rFonts w:ascii="宋体" w:hAnsi="宋体" w:eastAsia="宋体"/>
                <w:sz w:val="16"/>
              </w:rPr>
              <w:t>细菌致病菌监测采集上送标本数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D5074">
            <w:pPr>
              <w:jc w:val="center"/>
            </w:pPr>
            <w:r>
              <w:rPr>
                <w:rFonts w:ascii="宋体" w:hAnsi="宋体" w:eastAsia="宋体"/>
                <w:sz w:val="16"/>
              </w:rPr>
              <w:t>&gt;=185份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003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21E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AE4A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A0C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0B9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7EEBF">
            <w:pPr>
              <w:jc w:val="center"/>
            </w:pPr>
            <w:r>
              <w:rPr>
                <w:rFonts w:ascii="宋体" w:hAnsi="宋体" w:eastAsia="宋体"/>
                <w:sz w:val="16"/>
              </w:rPr>
              <w:t>=185份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68A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9E34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043D4">
            <w:pPr>
              <w:jc w:val="center"/>
            </w:pPr>
          </w:p>
        </w:tc>
      </w:tr>
      <w:tr w14:paraId="064524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94A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80B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178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29246">
            <w:pPr>
              <w:jc w:val="center"/>
            </w:pPr>
            <w:r>
              <w:rPr>
                <w:rFonts w:ascii="宋体" w:hAnsi="宋体" w:eastAsia="宋体"/>
                <w:sz w:val="16"/>
              </w:rPr>
              <w:t>结核病防治项目设备购置数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86050">
            <w:pPr>
              <w:jc w:val="center"/>
            </w:pPr>
            <w:r>
              <w:rPr>
                <w:rFonts w:ascii="宋体" w:hAnsi="宋体" w:eastAsia="宋体"/>
                <w:sz w:val="16"/>
              </w:rPr>
              <w:t>&gt;=2台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0A9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C2B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A433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74E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955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CC6F3">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97D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FDC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92CC5">
            <w:pPr>
              <w:jc w:val="center"/>
            </w:pPr>
          </w:p>
        </w:tc>
      </w:tr>
      <w:tr w14:paraId="2FC40F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669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A6A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2D4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7FDD4">
            <w:pPr>
              <w:jc w:val="center"/>
            </w:pPr>
            <w:r>
              <w:rPr>
                <w:rFonts w:ascii="宋体" w:hAnsi="宋体" w:eastAsia="宋体"/>
                <w:sz w:val="16"/>
              </w:rPr>
              <w:t>手足口病监测次数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197EC">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4E1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73C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532B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0CA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DD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E9EC7">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BEF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558D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79D07">
            <w:pPr>
              <w:jc w:val="center"/>
            </w:pPr>
          </w:p>
        </w:tc>
      </w:tr>
      <w:tr w14:paraId="42E1E4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162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5D8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F5203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CEC43">
            <w:pPr>
              <w:jc w:val="center"/>
            </w:pPr>
            <w:r>
              <w:rPr>
                <w:rFonts w:hint="eastAsia" w:ascii="宋体" w:hAnsi="宋体"/>
                <w:sz w:val="16"/>
                <w:lang w:eastAsia="zh-CN"/>
              </w:rPr>
              <w:t>棘球蚴病</w:t>
            </w:r>
            <w:r>
              <w:rPr>
                <w:rFonts w:ascii="宋体" w:hAnsi="宋体" w:eastAsia="宋体"/>
                <w:sz w:val="16"/>
              </w:rPr>
              <w:t>手术补助发放准确率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BBE5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474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BF0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615E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3F0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649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931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7FF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D441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9E10C">
            <w:pPr>
              <w:jc w:val="center"/>
            </w:pPr>
          </w:p>
        </w:tc>
      </w:tr>
      <w:tr w14:paraId="02CCE4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6DD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371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3E5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A503A">
            <w:pPr>
              <w:jc w:val="center"/>
            </w:pPr>
            <w:r>
              <w:rPr>
                <w:rFonts w:ascii="宋体" w:hAnsi="宋体" w:eastAsia="宋体"/>
                <w:sz w:val="16"/>
              </w:rPr>
              <w:t>购置结核病防治医疗物资质量合格率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A90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8C1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C9C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BA1A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1F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C22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596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82A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B990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7B259">
            <w:pPr>
              <w:jc w:val="center"/>
            </w:pPr>
          </w:p>
        </w:tc>
      </w:tr>
      <w:tr w14:paraId="518398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808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915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A02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2A1F1">
            <w:pPr>
              <w:jc w:val="center"/>
            </w:pPr>
            <w:r>
              <w:rPr>
                <w:rFonts w:ascii="宋体" w:hAnsi="宋体" w:eastAsia="宋体"/>
                <w:sz w:val="16"/>
              </w:rPr>
              <w:t>结核病项目培训督导出勤率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17AF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BCB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9D0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EC7C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212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D21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635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314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C6C8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68CA7">
            <w:pPr>
              <w:jc w:val="center"/>
            </w:pPr>
          </w:p>
        </w:tc>
      </w:tr>
      <w:tr w14:paraId="374E64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B7A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824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AC1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1C971">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887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899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42A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34CB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F3C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03C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D66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15E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3D82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3DBBD">
            <w:pPr>
              <w:jc w:val="center"/>
            </w:pPr>
          </w:p>
        </w:tc>
      </w:tr>
      <w:tr w14:paraId="094C36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2ED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85D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0F5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DDA32">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2F0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F01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F94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7313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509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0A0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C6D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D17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69B0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2ACF3">
            <w:pPr>
              <w:jc w:val="center"/>
            </w:pPr>
          </w:p>
        </w:tc>
      </w:tr>
      <w:tr w14:paraId="4B4478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A4A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8B4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EC6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DA076">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11D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28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89E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8C85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3EC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841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4E9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FB9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F849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EF7E9">
            <w:pPr>
              <w:jc w:val="center"/>
            </w:pPr>
          </w:p>
        </w:tc>
      </w:tr>
      <w:tr w14:paraId="34497B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598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37F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88F8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DF4D2">
            <w:pPr>
              <w:jc w:val="center"/>
            </w:pPr>
            <w:r>
              <w:rPr>
                <w:rFonts w:ascii="宋体" w:hAnsi="宋体" w:eastAsia="宋体"/>
                <w:sz w:val="16"/>
              </w:rPr>
              <w:t>慢性病综合防治筛查按时完成率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BF6B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5EB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B4A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E50B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A99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688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ED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789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5F98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22FF2">
            <w:pPr>
              <w:jc w:val="center"/>
            </w:pPr>
          </w:p>
        </w:tc>
      </w:tr>
      <w:tr w14:paraId="4565B8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20A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FA7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CC6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F9436">
            <w:pPr>
              <w:jc w:val="center"/>
            </w:pPr>
            <w:r>
              <w:rPr>
                <w:rFonts w:ascii="宋体" w:hAnsi="宋体" w:eastAsia="宋体"/>
                <w:sz w:val="16"/>
              </w:rPr>
              <w:t>标本上报及时率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7D39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111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3A7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7D05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B07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4B6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76D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21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C00C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BF16C">
            <w:pPr>
              <w:jc w:val="center"/>
            </w:pPr>
          </w:p>
        </w:tc>
      </w:tr>
      <w:tr w14:paraId="4BB1E6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EC4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554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92D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025DC">
            <w:pPr>
              <w:jc w:val="center"/>
            </w:pPr>
            <w:r>
              <w:rPr>
                <w:rFonts w:ascii="宋体" w:hAnsi="宋体" w:eastAsia="宋体"/>
                <w:sz w:val="16"/>
              </w:rPr>
              <w:t>结核病项目培训督导按时完成率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2587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E8C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B88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944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F44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A54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53A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8BC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0CB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8DBA7">
            <w:pPr>
              <w:jc w:val="center"/>
            </w:pPr>
          </w:p>
        </w:tc>
      </w:tr>
      <w:tr w14:paraId="07B9B7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A8C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860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DF8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F6C79">
            <w:pPr>
              <w:jc w:val="center"/>
            </w:pPr>
            <w:r>
              <w:rPr>
                <w:rFonts w:ascii="宋体" w:hAnsi="宋体" w:eastAsia="宋体"/>
                <w:sz w:val="16"/>
              </w:rPr>
              <w:t>结核病防治项目设备购置完成时间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ECB80">
            <w:pPr>
              <w:jc w:val="center"/>
            </w:pPr>
            <w:r>
              <w:rPr>
                <w:rFonts w:ascii="宋体" w:hAnsi="宋体" w:eastAsia="宋体"/>
                <w:sz w:val="16"/>
              </w:rPr>
              <w:t>2024年12月15日前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6FE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4AA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D46E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349C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AD7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3F9C8">
            <w:pPr>
              <w:jc w:val="center"/>
            </w:pPr>
            <w:r>
              <w:rPr>
                <w:rFonts w:ascii="宋体" w:hAnsi="宋体" w:eastAsia="宋体"/>
                <w:sz w:val="16"/>
              </w:rPr>
              <w:t>2024年10月30日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51C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51A4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14035">
            <w:pPr>
              <w:jc w:val="center"/>
            </w:pPr>
          </w:p>
        </w:tc>
      </w:tr>
      <w:tr w14:paraId="26B45D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DC0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18B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65C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1A287">
            <w:pPr>
              <w:jc w:val="center"/>
            </w:pPr>
            <w:r>
              <w:rPr>
                <w:rFonts w:ascii="宋体" w:hAnsi="宋体" w:eastAsia="宋体"/>
                <w:sz w:val="16"/>
              </w:rPr>
              <w:t>手足口病监测按时完成率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57AE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0EB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9A7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4DE4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4A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9EB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E10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F4B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EEBF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A067">
            <w:pPr>
              <w:jc w:val="center"/>
            </w:pPr>
          </w:p>
        </w:tc>
      </w:tr>
      <w:tr w14:paraId="78CAE8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BA9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931F4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237DC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EAD63">
            <w:pPr>
              <w:jc w:val="center"/>
            </w:pPr>
            <w:r>
              <w:rPr>
                <w:rFonts w:ascii="宋体" w:hAnsi="宋体" w:eastAsia="宋体"/>
                <w:sz w:val="16"/>
              </w:rPr>
              <w:t>慢性病综合防控成本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5F115">
            <w:pPr>
              <w:jc w:val="center"/>
            </w:pPr>
            <w:r>
              <w:rPr>
                <w:rFonts w:ascii="宋体" w:hAnsi="宋体" w:eastAsia="宋体"/>
                <w:sz w:val="16"/>
              </w:rPr>
              <w:t>&lt;=25.013万元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CA5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051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8A4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FE8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906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0033E">
            <w:pPr>
              <w:jc w:val="center"/>
            </w:pPr>
            <w:r>
              <w:rPr>
                <w:rFonts w:ascii="宋体" w:hAnsi="宋体" w:eastAsia="宋体"/>
                <w:sz w:val="16"/>
              </w:rPr>
              <w:t>=25.013万元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DFB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8340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AF2A9">
            <w:pPr>
              <w:jc w:val="center"/>
            </w:pPr>
          </w:p>
        </w:tc>
      </w:tr>
      <w:tr w14:paraId="46F570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46E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E40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C60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E3C01">
            <w:pPr>
              <w:jc w:val="center"/>
            </w:pPr>
            <w:r>
              <w:rPr>
                <w:rFonts w:hint="eastAsia" w:ascii="宋体" w:hAnsi="宋体"/>
                <w:sz w:val="16"/>
                <w:lang w:eastAsia="zh-CN"/>
              </w:rPr>
              <w:t>棘球蚴病</w:t>
            </w:r>
            <w:r>
              <w:rPr>
                <w:rFonts w:ascii="宋体" w:hAnsi="宋体" w:eastAsia="宋体"/>
                <w:sz w:val="16"/>
              </w:rPr>
              <w:t>手术发放成本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BEA00">
            <w:pPr>
              <w:jc w:val="center"/>
            </w:pPr>
            <w:r>
              <w:rPr>
                <w:rFonts w:ascii="宋体" w:hAnsi="宋体" w:eastAsia="宋体"/>
                <w:sz w:val="16"/>
              </w:rPr>
              <w:t>=12.11万元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FF9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3B4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D1F7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3CF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DEC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8B861">
            <w:pPr>
              <w:jc w:val="center"/>
            </w:pPr>
            <w:r>
              <w:rPr>
                <w:rFonts w:ascii="宋体" w:hAnsi="宋体" w:eastAsia="宋体"/>
                <w:sz w:val="16"/>
              </w:rPr>
              <w:t>=12.11万元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011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BF66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4A5E5">
            <w:pPr>
              <w:jc w:val="center"/>
            </w:pPr>
          </w:p>
        </w:tc>
      </w:tr>
      <w:tr w14:paraId="4752B2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3F5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CC3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550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94F9A">
            <w:pPr>
              <w:jc w:val="center"/>
            </w:pPr>
            <w:r>
              <w:rPr>
                <w:rFonts w:ascii="宋体" w:hAnsi="宋体" w:eastAsia="宋体"/>
                <w:sz w:val="16"/>
              </w:rPr>
              <w:t>呼吸道传染病综合监测成本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83AA1">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05C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B77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99B0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F95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CEA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B32CE">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55B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C716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C6A58">
            <w:pPr>
              <w:jc w:val="center"/>
            </w:pPr>
          </w:p>
        </w:tc>
      </w:tr>
      <w:tr w14:paraId="534C29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121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432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B1F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CBF1F">
            <w:pPr>
              <w:jc w:val="center"/>
            </w:pPr>
            <w:r>
              <w:rPr>
                <w:rFonts w:ascii="宋体" w:hAnsi="宋体" w:eastAsia="宋体"/>
                <w:sz w:val="16"/>
              </w:rPr>
              <w:t>本土变异监测成本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0C408">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8DC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17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94AE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445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E71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0D6D1">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EE0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343A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03748">
            <w:pPr>
              <w:jc w:val="center"/>
            </w:pPr>
          </w:p>
        </w:tc>
      </w:tr>
      <w:tr w14:paraId="62FA1D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BC3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027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F99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2E845">
            <w:pPr>
              <w:jc w:val="center"/>
            </w:pPr>
            <w:r>
              <w:rPr>
                <w:rFonts w:ascii="宋体" w:hAnsi="宋体" w:eastAsia="宋体"/>
                <w:sz w:val="16"/>
              </w:rPr>
              <w:t>结核病医疗物资采购成本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7252">
            <w:pPr>
              <w:jc w:val="center"/>
            </w:pPr>
            <w:r>
              <w:rPr>
                <w:rFonts w:ascii="宋体" w:hAnsi="宋体" w:eastAsia="宋体"/>
                <w:sz w:val="16"/>
              </w:rPr>
              <w:t>&lt;=2.7万元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2EB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7CC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3CE9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8C6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71D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61EF3">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3E9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C620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284E3">
            <w:pPr>
              <w:jc w:val="center"/>
            </w:pPr>
          </w:p>
        </w:tc>
      </w:tr>
      <w:tr w14:paraId="142083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985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47A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4D2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35A82">
            <w:pPr>
              <w:jc w:val="center"/>
            </w:pPr>
            <w:r>
              <w:rPr>
                <w:rFonts w:ascii="宋体" w:hAnsi="宋体" w:eastAsia="宋体"/>
                <w:sz w:val="16"/>
              </w:rPr>
              <w:t>食品安全保障项目成本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29613">
            <w:pPr>
              <w:jc w:val="center"/>
            </w:pPr>
            <w:r>
              <w:rPr>
                <w:rFonts w:ascii="宋体" w:hAnsi="宋体" w:eastAsia="宋体"/>
                <w:sz w:val="16"/>
              </w:rPr>
              <w:t>&lt;=5.4万元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0E1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D72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77A9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05A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70B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B75E5">
            <w:pPr>
              <w:jc w:val="center"/>
            </w:pPr>
            <w:r>
              <w:rPr>
                <w:rFonts w:ascii="宋体" w:hAnsi="宋体" w:eastAsia="宋体"/>
                <w:sz w:val="16"/>
              </w:rPr>
              <w: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EA3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8375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4C769">
            <w:pPr>
              <w:jc w:val="center"/>
            </w:pPr>
          </w:p>
        </w:tc>
      </w:tr>
      <w:tr w14:paraId="4B174C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25D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BE1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93A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9AFD3">
            <w:pPr>
              <w:jc w:val="center"/>
            </w:pPr>
            <w:r>
              <w:rPr>
                <w:rFonts w:ascii="宋体" w:hAnsi="宋体" w:eastAsia="宋体"/>
                <w:sz w:val="16"/>
              </w:rPr>
              <w:t>结核病项目培训督导成本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16123">
            <w:pPr>
              <w:jc w:val="center"/>
            </w:pPr>
            <w:r>
              <w:rPr>
                <w:rFonts w:ascii="宋体" w:hAnsi="宋体" w:eastAsia="宋体"/>
                <w:sz w:val="16"/>
              </w:rPr>
              <w:t>=4.7万元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3AD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5F5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8D4A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EE6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C7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928FD">
            <w:pPr>
              <w:jc w:val="center"/>
            </w:pPr>
            <w:r>
              <w:rPr>
                <w:rFonts w:ascii="宋体" w:hAnsi="宋体" w:eastAsia="宋体"/>
                <w:sz w:val="16"/>
              </w:rPr>
              <w:t>=4.7万元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70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D43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60307">
            <w:pPr>
              <w:jc w:val="center"/>
            </w:pPr>
          </w:p>
        </w:tc>
      </w:tr>
      <w:tr w14:paraId="0268EB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F71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75B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12B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95B72">
            <w:pPr>
              <w:jc w:val="center"/>
            </w:pPr>
            <w:r>
              <w:rPr>
                <w:rFonts w:ascii="宋体" w:hAnsi="宋体" w:eastAsia="宋体"/>
                <w:sz w:val="16"/>
              </w:rPr>
              <w:t>致病菌识别网监测成本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147ED">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BE6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034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480F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D3D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76C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96E36">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222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592E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EA661">
            <w:pPr>
              <w:jc w:val="center"/>
            </w:pPr>
          </w:p>
        </w:tc>
      </w:tr>
      <w:tr w14:paraId="37974F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409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15E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998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59E8C">
            <w:pPr>
              <w:jc w:val="center"/>
            </w:pPr>
            <w:r>
              <w:rPr>
                <w:rFonts w:ascii="宋体" w:hAnsi="宋体" w:eastAsia="宋体"/>
                <w:sz w:val="16"/>
              </w:rPr>
              <w:t>结核病项目设备采购成本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46033">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C07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69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B76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959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3DD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B4F3D">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314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4EB0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CFE34">
            <w:pPr>
              <w:jc w:val="center"/>
            </w:pPr>
          </w:p>
        </w:tc>
      </w:tr>
      <w:tr w14:paraId="2D036A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137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B55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6B7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74EE0">
            <w:pPr>
              <w:jc w:val="center"/>
            </w:pPr>
            <w:r>
              <w:rPr>
                <w:rFonts w:ascii="宋体" w:hAnsi="宋体" w:eastAsia="宋体"/>
                <w:sz w:val="16"/>
              </w:rPr>
              <w:t>手足口病监测成本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A52E8">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73B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F2F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C90D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4F0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0CD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7F2A5">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9D0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72A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9EEC8">
            <w:pPr>
              <w:jc w:val="center"/>
            </w:pPr>
          </w:p>
        </w:tc>
      </w:tr>
      <w:tr w14:paraId="2F7400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F24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D7C07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C57FA">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EEF7C">
            <w:pPr>
              <w:jc w:val="center"/>
            </w:pPr>
            <w:r>
              <w:rPr>
                <w:rFonts w:ascii="宋体" w:hAnsi="宋体" w:eastAsia="宋体"/>
                <w:sz w:val="16"/>
              </w:rPr>
              <w:t>结核病项目设备利用率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0B3B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FD5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2CA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6E1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0E1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7DD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CF5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C52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48B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4C6E7">
            <w:pPr>
              <w:jc w:val="center"/>
            </w:pPr>
          </w:p>
        </w:tc>
      </w:tr>
      <w:tr w14:paraId="0956A8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D56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81C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094B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A35A4">
            <w:pPr>
              <w:jc w:val="center"/>
            </w:pPr>
            <w:r>
              <w:rPr>
                <w:rFonts w:ascii="宋体" w:hAnsi="宋体" w:eastAsia="宋体"/>
                <w:sz w:val="16"/>
              </w:rPr>
              <w:t>保障人民群众的身体健康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601EC">
            <w:pPr>
              <w:jc w:val="center"/>
            </w:pPr>
            <w:r>
              <w:rPr>
                <w:rFonts w:ascii="宋体" w:hAnsi="宋体" w:eastAsia="宋体"/>
                <w:sz w:val="16"/>
              </w:rPr>
              <w:t>得到保障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89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D76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345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72B9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11B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EBAF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737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2CD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98F0E">
            <w:pPr>
              <w:jc w:val="center"/>
            </w:pPr>
          </w:p>
        </w:tc>
      </w:tr>
      <w:tr w14:paraId="598517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D30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8656A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0F93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C4749">
            <w:pPr>
              <w:jc w:val="center"/>
            </w:pPr>
            <w:r>
              <w:rPr>
                <w:rFonts w:ascii="宋体" w:hAnsi="宋体" w:eastAsia="宋体"/>
                <w:sz w:val="16"/>
              </w:rPr>
              <w:t>设备使用人员满意度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F096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D46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CFF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3B2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F85D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13D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1D4A8">
            <w:pPr>
              <w:jc w:val="center"/>
            </w:pPr>
            <w:r>
              <w:rPr>
                <w:rFonts w:ascii="宋体" w:hAnsi="宋体" w:eastAsia="宋体"/>
                <w:sz w:val="16"/>
              </w:rPr>
              <w:t>=97.99%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ADA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D1D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F830">
            <w:pPr>
              <w:jc w:val="center"/>
            </w:pPr>
          </w:p>
        </w:tc>
      </w:tr>
      <w:tr w14:paraId="6D574A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565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7D6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29D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C048E">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7AE9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D7B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553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122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D95C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A76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BBE5D">
            <w:pPr>
              <w:jc w:val="center"/>
            </w:pPr>
            <w:r>
              <w:rPr>
                <w:rFonts w:ascii="宋体" w:hAnsi="宋体" w:eastAsia="宋体"/>
                <w:sz w:val="16"/>
              </w:rPr>
              <w:t>=98.939%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D79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825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57068">
            <w:pPr>
              <w:jc w:val="center"/>
            </w:pPr>
          </w:p>
        </w:tc>
      </w:tr>
      <w:tr w14:paraId="6FB7D94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8AF0A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A615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B483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C801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E42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F40B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63F7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47BD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8AB7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B7A19">
            <w:pPr>
              <w:jc w:val="center"/>
            </w:pPr>
            <w:r>
              <w:rPr>
                <w:rFonts w:ascii="宋体" w:hAnsi="宋体" w:eastAsia="宋体"/>
                <w:sz w:val="16"/>
              </w:rPr>
              <w:t>99.97分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2D124C"/>
        </w:tc>
      </w:tr>
    </w:tbl>
    <w:p w14:paraId="15A79006">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696"/>
        <w:gridCol w:w="625"/>
        <w:gridCol w:w="625"/>
        <w:gridCol w:w="627"/>
        <w:gridCol w:w="625"/>
        <w:gridCol w:w="625"/>
        <w:gridCol w:w="776"/>
        <w:gridCol w:w="629"/>
        <w:gridCol w:w="696"/>
        <w:gridCol w:w="632"/>
      </w:tblGrid>
      <w:tr w14:paraId="783D79F5">
        <w:tblPrEx>
          <w:tblCellMar>
            <w:top w:w="0" w:type="dxa"/>
            <w:left w:w="108" w:type="dxa"/>
            <w:bottom w:w="0" w:type="dxa"/>
            <w:right w:w="108" w:type="dxa"/>
          </w:tblCellMar>
        </w:tblPrEx>
        <w:tc>
          <w:tcPr>
            <w:tcW w:w="8848" w:type="dxa"/>
            <w:gridSpan w:val="14"/>
            <w:vAlign w:val="center"/>
          </w:tcPr>
          <w:p w14:paraId="08BD9463">
            <w:pPr>
              <w:jc w:val="center"/>
            </w:pPr>
            <w:r>
              <w:rPr>
                <w:rFonts w:ascii="宋体" w:hAnsi="宋体" w:eastAsia="宋体"/>
                <w:sz w:val="24"/>
              </w:rPr>
              <w:t>项目支出绩效自评表</w:t>
            </w:r>
          </w:p>
        </w:tc>
      </w:tr>
      <w:tr w14:paraId="026DE8E8">
        <w:tblPrEx>
          <w:tblCellMar>
            <w:top w:w="0" w:type="dxa"/>
            <w:left w:w="108" w:type="dxa"/>
            <w:bottom w:w="0" w:type="dxa"/>
            <w:right w:w="108" w:type="dxa"/>
          </w:tblCellMar>
        </w:tblPrEx>
        <w:tc>
          <w:tcPr>
            <w:tcW w:w="8848" w:type="dxa"/>
            <w:gridSpan w:val="14"/>
            <w:vAlign w:val="center"/>
          </w:tcPr>
          <w:p w14:paraId="57079A0E">
            <w:pPr>
              <w:jc w:val="center"/>
            </w:pPr>
            <w:r>
              <w:rPr>
                <w:rFonts w:ascii="宋体" w:hAnsi="宋体" w:eastAsia="宋体"/>
                <w:sz w:val="24"/>
              </w:rPr>
              <w:t>(2024年度)</w:t>
            </w:r>
          </w:p>
        </w:tc>
      </w:tr>
      <w:tr w14:paraId="6B5CB3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504A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09113C">
            <w:pPr>
              <w:jc w:val="center"/>
            </w:pPr>
            <w:r>
              <w:rPr>
                <w:rFonts w:ascii="宋体" w:hAnsi="宋体" w:eastAsia="宋体"/>
                <w:sz w:val="16"/>
              </w:rPr>
              <w:t>2024年自治区科技计划专项资金（第三批）</w:t>
            </w:r>
          </w:p>
        </w:tc>
      </w:tr>
      <w:tr w14:paraId="6E4B7D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C23F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2E4F0D">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BEE8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F8C443">
            <w:pPr>
              <w:jc w:val="center"/>
            </w:pPr>
            <w:r>
              <w:rPr>
                <w:rFonts w:ascii="宋体" w:hAnsi="宋体" w:eastAsia="宋体"/>
                <w:sz w:val="16"/>
              </w:rPr>
              <w:t>巴音郭楞蒙古自治州人民医院</w:t>
            </w:r>
          </w:p>
        </w:tc>
      </w:tr>
      <w:tr w14:paraId="75034D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778B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12C3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A9C4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6D84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8F7C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3EA4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6005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F5D86">
            <w:pPr>
              <w:jc w:val="center"/>
            </w:pPr>
            <w:r>
              <w:rPr>
                <w:rFonts w:ascii="宋体" w:hAnsi="宋体" w:eastAsia="宋体"/>
                <w:sz w:val="16"/>
              </w:rPr>
              <w:t>得分</w:t>
            </w:r>
          </w:p>
        </w:tc>
      </w:tr>
      <w:tr w14:paraId="78627E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D65C5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E4C9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AA357">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6DD64">
            <w:pPr>
              <w:jc w:val="center"/>
            </w:pPr>
            <w:r>
              <w:rPr>
                <w:rFonts w:ascii="宋体" w:hAnsi="宋体" w:eastAsia="宋体"/>
                <w:sz w:val="16"/>
              </w:rPr>
              <w:t>0.12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56BB8">
            <w:pPr>
              <w:jc w:val="center"/>
            </w:pPr>
            <w:r>
              <w:rPr>
                <w:rFonts w:ascii="宋体" w:hAnsi="宋体" w:eastAsia="宋体"/>
                <w:sz w:val="16"/>
              </w:rPr>
              <w:t>0.12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EF7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2B34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94BA6">
            <w:pPr>
              <w:jc w:val="center"/>
            </w:pPr>
            <w:r>
              <w:rPr>
                <w:rFonts w:ascii="宋体" w:hAnsi="宋体" w:eastAsia="宋体"/>
                <w:sz w:val="16"/>
              </w:rPr>
              <w:t>10.00</w:t>
            </w:r>
          </w:p>
        </w:tc>
      </w:tr>
      <w:tr w14:paraId="21327B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D88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9A45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37280">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EE992">
            <w:pPr>
              <w:jc w:val="center"/>
            </w:pPr>
            <w:r>
              <w:rPr>
                <w:rFonts w:ascii="宋体" w:hAnsi="宋体" w:eastAsia="宋体"/>
                <w:sz w:val="16"/>
              </w:rPr>
              <w:t>0.12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0DD58">
            <w:pPr>
              <w:jc w:val="center"/>
            </w:pPr>
            <w:r>
              <w:rPr>
                <w:rFonts w:ascii="宋体" w:hAnsi="宋体" w:eastAsia="宋体"/>
                <w:sz w:val="16"/>
              </w:rPr>
              <w:t>0.12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E06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546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409EF">
            <w:pPr>
              <w:jc w:val="center"/>
            </w:pPr>
            <w:r>
              <w:rPr>
                <w:rFonts w:ascii="宋体" w:hAnsi="宋体" w:eastAsia="宋体"/>
                <w:sz w:val="16"/>
              </w:rPr>
              <w:t>-</w:t>
            </w:r>
          </w:p>
        </w:tc>
      </w:tr>
      <w:tr w14:paraId="19D7C5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27E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F325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6D1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901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A7D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E99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F34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3326B">
            <w:pPr>
              <w:jc w:val="center"/>
            </w:pPr>
            <w:r>
              <w:rPr>
                <w:rFonts w:ascii="宋体" w:hAnsi="宋体" w:eastAsia="宋体"/>
                <w:sz w:val="16"/>
              </w:rPr>
              <w:t>-</w:t>
            </w:r>
          </w:p>
        </w:tc>
      </w:tr>
      <w:tr w14:paraId="2DAEB7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6E877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C4553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F034F3">
            <w:pPr>
              <w:jc w:val="center"/>
            </w:pPr>
            <w:r>
              <w:rPr>
                <w:rFonts w:ascii="宋体" w:hAnsi="宋体" w:eastAsia="宋体"/>
                <w:sz w:val="16"/>
              </w:rPr>
              <w:t>总体目标完成情况</w:t>
            </w:r>
          </w:p>
        </w:tc>
      </w:tr>
      <w:tr w14:paraId="455A49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C060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04CA47">
            <w:pPr>
              <w:jc w:val="both"/>
            </w:pPr>
            <w:r>
              <w:rPr>
                <w:rFonts w:ascii="宋体" w:hAnsi="宋体" w:eastAsia="宋体"/>
                <w:sz w:val="16"/>
              </w:rPr>
              <w:t>完成自然科学基金（</w:t>
            </w:r>
            <w:r>
              <w:rPr>
                <w:rFonts w:hint="eastAsia" w:ascii="宋体" w:hAnsi="宋体"/>
                <w:sz w:val="16"/>
                <w:lang w:eastAsia="zh-CN"/>
              </w:rPr>
              <w:t>少数民族</w:t>
            </w:r>
            <w:r>
              <w:rPr>
                <w:rFonts w:ascii="宋体" w:hAnsi="宋体" w:eastAsia="宋体"/>
                <w:sz w:val="16"/>
              </w:rPr>
              <w:t>特培）项目《RhoAROCK信号通路在慢性阻塞性肺疾病免疫稳态失衡中的作用及机制研究》完成购买试剂一批，达到提升本院科研能力的效果。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7BAF19">
            <w:pPr>
              <w:jc w:val="both"/>
            </w:pPr>
            <w:r>
              <w:rPr>
                <w:rFonts w:ascii="宋体" w:hAnsi="宋体" w:eastAsia="宋体"/>
                <w:sz w:val="16"/>
              </w:rPr>
              <w:t>截至2024年12月31日，完成自然科学基金（</w:t>
            </w:r>
            <w:r>
              <w:rPr>
                <w:rFonts w:hint="eastAsia" w:ascii="宋体" w:hAnsi="宋体"/>
                <w:sz w:val="16"/>
                <w:lang w:eastAsia="zh-CN"/>
              </w:rPr>
              <w:t>少数民族</w:t>
            </w:r>
            <w:r>
              <w:rPr>
                <w:rFonts w:ascii="宋体" w:hAnsi="宋体" w:eastAsia="宋体"/>
                <w:sz w:val="16"/>
              </w:rPr>
              <w:t>特培）项目《RhoAROCK信号通路在慢性阻塞性肺疾病免疫稳态失衡中的作用及机制研究》购买试剂一批，达到提升本院科研能力的效果。</w:t>
            </w:r>
          </w:p>
        </w:tc>
      </w:tr>
      <w:tr w14:paraId="3ACB6F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12D6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5479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AD9C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696F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A638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7631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0730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CACA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A9DC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2B8B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1E9F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9284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EF92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D3E3A">
            <w:pPr>
              <w:jc w:val="center"/>
            </w:pPr>
            <w:r>
              <w:rPr>
                <w:rFonts w:ascii="宋体" w:hAnsi="宋体" w:eastAsia="宋体"/>
                <w:sz w:val="16"/>
              </w:rPr>
              <w:t>偏差原因分析及改进措施</w:t>
            </w:r>
          </w:p>
        </w:tc>
      </w:tr>
      <w:tr w14:paraId="3A401F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293A7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096AD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BAB45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7E804">
            <w:pPr>
              <w:jc w:val="center"/>
            </w:pPr>
            <w:r>
              <w:rPr>
                <w:rFonts w:ascii="宋体" w:hAnsi="宋体" w:eastAsia="宋体"/>
                <w:sz w:val="16"/>
              </w:rPr>
              <w:t>购买检测试剂数量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CCAA5">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BBE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DF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A2C2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144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8F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6C40D">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A5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BB89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F59F5">
            <w:pPr>
              <w:jc w:val="center"/>
            </w:pPr>
          </w:p>
        </w:tc>
      </w:tr>
      <w:tr w14:paraId="4AB775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C7C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F6F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902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3109B">
            <w:pPr>
              <w:jc w:val="center"/>
            </w:pPr>
            <w:r>
              <w:rPr>
                <w:rFonts w:ascii="宋体" w:hAnsi="宋体" w:eastAsia="宋体"/>
                <w:sz w:val="16"/>
              </w:rPr>
              <w:t>开展科研项目个数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E8287">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2D8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7BF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7525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D6E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79F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C458A">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E04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3581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7D123">
            <w:pPr>
              <w:jc w:val="center"/>
            </w:pPr>
          </w:p>
        </w:tc>
      </w:tr>
      <w:tr w14:paraId="241304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669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CEC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764D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28C3A">
            <w:pPr>
              <w:jc w:val="center"/>
            </w:pPr>
            <w:r>
              <w:rPr>
                <w:rFonts w:ascii="宋体" w:hAnsi="宋体" w:eastAsia="宋体"/>
                <w:sz w:val="16"/>
              </w:rPr>
              <w:t>检测试剂质量合格率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C0F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509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4DA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2D47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B23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0E9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140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A49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F448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62705">
            <w:pPr>
              <w:jc w:val="center"/>
            </w:pPr>
          </w:p>
        </w:tc>
      </w:tr>
      <w:tr w14:paraId="06B4D4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8F7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E86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0CF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34B2B">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C73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19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4D7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BBDE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B28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2CC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A17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A4D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4776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72008">
            <w:pPr>
              <w:jc w:val="center"/>
            </w:pPr>
          </w:p>
        </w:tc>
      </w:tr>
      <w:tr w14:paraId="514B15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EC8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54C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F86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11B4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30E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285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22E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0092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A10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F74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D0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783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13B6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9408A">
            <w:pPr>
              <w:jc w:val="center"/>
            </w:pPr>
          </w:p>
        </w:tc>
      </w:tr>
      <w:tr w14:paraId="28ABDB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3D5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729D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3507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97710">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C1831">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BE4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223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BBA8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E51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2DF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2B4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503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307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CCC0A">
            <w:pPr>
              <w:jc w:val="center"/>
            </w:pPr>
          </w:p>
        </w:tc>
      </w:tr>
      <w:tr w14:paraId="04FE3D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60E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4250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124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36ACD">
            <w:pPr>
              <w:jc w:val="center"/>
            </w:pPr>
            <w:r>
              <w:rPr>
                <w:rFonts w:ascii="宋体" w:hAnsi="宋体" w:eastAsia="宋体"/>
                <w:sz w:val="16"/>
              </w:rPr>
              <w:t>提升科研能力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9D53D">
            <w:pPr>
              <w:jc w:val="center"/>
            </w:pPr>
            <w:r>
              <w:rPr>
                <w:rFonts w:ascii="宋体" w:hAnsi="宋体" w:eastAsia="宋体"/>
                <w:sz w:val="16"/>
              </w:rPr>
              <w:t>得到提升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497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3CD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B45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3D36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001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CB1E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77F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F0E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1DE11">
            <w:pPr>
              <w:jc w:val="center"/>
            </w:pPr>
          </w:p>
        </w:tc>
      </w:tr>
      <w:tr w14:paraId="18ADC9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B9C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2BA2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29A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C2AA0">
            <w:pPr>
              <w:jc w:val="center"/>
            </w:pPr>
            <w:r>
              <w:rPr>
                <w:rFonts w:ascii="宋体" w:hAnsi="宋体" w:eastAsia="宋体"/>
                <w:sz w:val="16"/>
              </w:rPr>
              <w:t>项目人员满意度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1D96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A85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BEC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91A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7FA8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B54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E1E26">
            <w:pPr>
              <w:jc w:val="center"/>
            </w:pPr>
            <w:r>
              <w:rPr>
                <w:rFonts w:ascii="宋体" w:hAnsi="宋体" w:eastAsia="宋体"/>
                <w:sz w:val="16"/>
              </w:rPr>
              <w:t>=97.99%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8E9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AD1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785B5">
            <w:pPr>
              <w:jc w:val="center"/>
            </w:pPr>
          </w:p>
        </w:tc>
      </w:tr>
      <w:tr w14:paraId="17E29DD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12FAE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D732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3A78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436B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A59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D84E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71B4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4C6C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F8E0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651C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CE31D5"/>
        </w:tc>
      </w:tr>
    </w:tbl>
    <w:p w14:paraId="4A4870BE">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96"/>
        <w:gridCol w:w="631"/>
        <w:gridCol w:w="623"/>
      </w:tblGrid>
      <w:tr w14:paraId="17422671">
        <w:tblPrEx>
          <w:tblCellMar>
            <w:top w:w="0" w:type="dxa"/>
            <w:left w:w="108" w:type="dxa"/>
            <w:bottom w:w="0" w:type="dxa"/>
            <w:right w:w="108" w:type="dxa"/>
          </w:tblCellMar>
        </w:tblPrEx>
        <w:tc>
          <w:tcPr>
            <w:tcW w:w="8848" w:type="dxa"/>
            <w:gridSpan w:val="14"/>
            <w:vAlign w:val="center"/>
          </w:tcPr>
          <w:p w14:paraId="095448CF">
            <w:pPr>
              <w:jc w:val="center"/>
            </w:pPr>
            <w:r>
              <w:rPr>
                <w:rFonts w:ascii="宋体" w:hAnsi="宋体" w:eastAsia="宋体"/>
                <w:sz w:val="24"/>
              </w:rPr>
              <w:t>项目支出绩效自评表</w:t>
            </w:r>
          </w:p>
        </w:tc>
      </w:tr>
      <w:tr w14:paraId="43D66DAA">
        <w:tblPrEx>
          <w:tblCellMar>
            <w:top w:w="0" w:type="dxa"/>
            <w:left w:w="108" w:type="dxa"/>
            <w:bottom w:w="0" w:type="dxa"/>
            <w:right w:w="108" w:type="dxa"/>
          </w:tblCellMar>
        </w:tblPrEx>
        <w:tc>
          <w:tcPr>
            <w:tcW w:w="8848" w:type="dxa"/>
            <w:gridSpan w:val="14"/>
            <w:vAlign w:val="center"/>
          </w:tcPr>
          <w:p w14:paraId="7A7F224F">
            <w:pPr>
              <w:jc w:val="center"/>
            </w:pPr>
            <w:r>
              <w:rPr>
                <w:rFonts w:ascii="宋体" w:hAnsi="宋体" w:eastAsia="宋体"/>
                <w:sz w:val="24"/>
              </w:rPr>
              <w:t>(2024年度)</w:t>
            </w:r>
          </w:p>
        </w:tc>
      </w:tr>
      <w:tr w14:paraId="7B8EBE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247B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92BD7F">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4CEBA2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E209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6993FF">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AEB0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E8C4DF">
            <w:pPr>
              <w:jc w:val="center"/>
            </w:pPr>
            <w:r>
              <w:rPr>
                <w:rFonts w:ascii="宋体" w:hAnsi="宋体" w:eastAsia="宋体"/>
                <w:sz w:val="16"/>
              </w:rPr>
              <w:t>巴音郭楞蒙古自治州人民医院</w:t>
            </w:r>
          </w:p>
        </w:tc>
      </w:tr>
      <w:tr w14:paraId="59E6A6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CB86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B069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9D16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B641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5C5E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C843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CD1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3A230">
            <w:pPr>
              <w:jc w:val="center"/>
            </w:pPr>
            <w:r>
              <w:rPr>
                <w:rFonts w:ascii="宋体" w:hAnsi="宋体" w:eastAsia="宋体"/>
                <w:sz w:val="16"/>
              </w:rPr>
              <w:t>得分</w:t>
            </w:r>
          </w:p>
        </w:tc>
      </w:tr>
      <w:tr w14:paraId="175398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998A1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F755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08E7B">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3FE1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2AF22">
            <w:pPr>
              <w:jc w:val="center"/>
            </w:pPr>
            <w:r>
              <w:rPr>
                <w:rFonts w:ascii="宋体" w:hAnsi="宋体" w:eastAsia="宋体"/>
                <w:sz w:val="16"/>
              </w:rPr>
              <w:t>14.28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F1F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BAFB3">
            <w:pPr>
              <w:jc w:val="center"/>
            </w:pPr>
            <w:r>
              <w:rPr>
                <w:rFonts w:ascii="宋体" w:hAnsi="宋体" w:eastAsia="宋体"/>
                <w:sz w:val="16"/>
              </w:rPr>
              <w:t>95.20%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77769">
            <w:pPr>
              <w:jc w:val="center"/>
            </w:pPr>
            <w:r>
              <w:rPr>
                <w:rFonts w:ascii="宋体" w:hAnsi="宋体" w:eastAsia="宋体"/>
                <w:sz w:val="16"/>
              </w:rPr>
              <w:t>8.80</w:t>
            </w:r>
          </w:p>
        </w:tc>
      </w:tr>
      <w:tr w14:paraId="34CB7F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981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C390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9756B">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16280">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03B76">
            <w:pPr>
              <w:jc w:val="center"/>
            </w:pPr>
            <w:r>
              <w:rPr>
                <w:rFonts w:ascii="宋体" w:hAnsi="宋体" w:eastAsia="宋体"/>
                <w:sz w:val="16"/>
              </w:rPr>
              <w:t>14.28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B12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32D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2DFCB">
            <w:pPr>
              <w:jc w:val="center"/>
            </w:pPr>
            <w:r>
              <w:rPr>
                <w:rFonts w:ascii="宋体" w:hAnsi="宋体" w:eastAsia="宋体"/>
                <w:sz w:val="16"/>
              </w:rPr>
              <w:t>-</w:t>
            </w:r>
          </w:p>
        </w:tc>
      </w:tr>
      <w:tr w14:paraId="1520EB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E0E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F14F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ED3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15C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074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453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440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38FFB">
            <w:pPr>
              <w:jc w:val="center"/>
            </w:pPr>
            <w:r>
              <w:rPr>
                <w:rFonts w:ascii="宋体" w:hAnsi="宋体" w:eastAsia="宋体"/>
                <w:sz w:val="16"/>
              </w:rPr>
              <w:t>-</w:t>
            </w:r>
          </w:p>
        </w:tc>
      </w:tr>
      <w:tr w14:paraId="0E3ECE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8989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F7F79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8A9830">
            <w:pPr>
              <w:jc w:val="center"/>
            </w:pPr>
            <w:r>
              <w:rPr>
                <w:rFonts w:ascii="宋体" w:hAnsi="宋体" w:eastAsia="宋体"/>
                <w:sz w:val="16"/>
              </w:rPr>
              <w:t>总体目标完成情况</w:t>
            </w:r>
          </w:p>
        </w:tc>
      </w:tr>
      <w:tr w14:paraId="63DA20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7B8B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AAB45F">
            <w:pPr>
              <w:jc w:val="both"/>
            </w:pPr>
            <w:r>
              <w:rPr>
                <w:rFonts w:ascii="宋体" w:hAnsi="宋体" w:eastAsia="宋体"/>
                <w:sz w:val="16"/>
              </w:rPr>
              <w:t>根据本年度财政文件要求《关于拨付2024年自治区</w:t>
            </w:r>
            <w:r>
              <w:rPr>
                <w:rFonts w:hint="eastAsia" w:ascii="宋体" w:hAnsi="宋体"/>
                <w:sz w:val="16"/>
                <w:lang w:eastAsia="zh-CN"/>
              </w:rPr>
              <w:t>为民办实事</w:t>
            </w:r>
            <w:r>
              <w:rPr>
                <w:rFonts w:ascii="宋体" w:hAnsi="宋体" w:eastAsia="宋体"/>
                <w:sz w:val="16"/>
              </w:rPr>
              <w:t>工作专项经费的通知》（巴财预</w:t>
            </w:r>
            <w:r>
              <w:rPr>
                <w:rFonts w:hint="eastAsia" w:ascii="宋体" w:hAnsi="宋体"/>
                <w:sz w:val="16"/>
                <w:lang w:eastAsia="zh-CN"/>
              </w:rPr>
              <w:t>〔2024〕16号</w:t>
            </w:r>
            <w:r>
              <w:rPr>
                <w:rFonts w:ascii="宋体" w:hAnsi="宋体" w:eastAsia="宋体"/>
                <w:sz w:val="16"/>
              </w:rPr>
              <w:t>），完成给社区187人发放慰问补助，平均每人发放标准240.64元，修缮社区的基础设施、购置社区所需办公用品，比如话筒，幕布等，以达到社区居民满意，用心用情用力纾民困，解民忧的效果。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653731">
            <w:pPr>
              <w:jc w:val="both"/>
            </w:pPr>
            <w:r>
              <w:rPr>
                <w:rFonts w:ascii="宋体" w:hAnsi="宋体" w:eastAsia="宋体"/>
                <w:sz w:val="16"/>
              </w:rPr>
              <w:t>截至2024年12月31日，完成187人慰问品的补助发放，修缮社区的基础设施、购置社区所需办公用品，比如话筒，幕布等，以达到社区居民满意，用心用情用力纾民困，解民忧的效果。</w:t>
            </w:r>
          </w:p>
        </w:tc>
      </w:tr>
      <w:tr w14:paraId="74CECC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5FFF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2AA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86C7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6B6A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9B94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7C01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12CC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F895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83FE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251D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C9FE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9609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8EA0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9F870">
            <w:pPr>
              <w:jc w:val="center"/>
            </w:pPr>
            <w:r>
              <w:rPr>
                <w:rFonts w:ascii="宋体" w:hAnsi="宋体" w:eastAsia="宋体"/>
                <w:sz w:val="16"/>
              </w:rPr>
              <w:t>偏差原因分析及改进措施</w:t>
            </w:r>
          </w:p>
        </w:tc>
      </w:tr>
      <w:tr w14:paraId="23C37C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1644A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14F8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98308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B15D4">
            <w:pPr>
              <w:jc w:val="center"/>
            </w:pPr>
            <w:r>
              <w:rPr>
                <w:rFonts w:ascii="宋体" w:hAnsi="宋体" w:eastAsia="宋体"/>
                <w:sz w:val="16"/>
              </w:rPr>
              <w:t>大社区数量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77AC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A29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4EE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041D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22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92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3DAC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FAB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7C49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E435C">
            <w:pPr>
              <w:jc w:val="center"/>
            </w:pPr>
          </w:p>
        </w:tc>
      </w:tr>
      <w:tr w14:paraId="20C3A5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57B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9D6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3B6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25A27">
            <w:pPr>
              <w:jc w:val="center"/>
            </w:pPr>
            <w:r>
              <w:rPr>
                <w:rFonts w:ascii="宋体" w:hAnsi="宋体" w:eastAsia="宋体"/>
                <w:sz w:val="16"/>
              </w:rPr>
              <w:t>发放慰问品人数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008FE">
            <w:pPr>
              <w:jc w:val="center"/>
            </w:pPr>
            <w:r>
              <w:rPr>
                <w:rFonts w:ascii="宋体" w:hAnsi="宋体" w:eastAsia="宋体"/>
                <w:sz w:val="16"/>
              </w:rPr>
              <w:t>&gt;=187人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25F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CF4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BC98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243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4F7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5D610">
            <w:pPr>
              <w:jc w:val="center"/>
            </w:pPr>
            <w:r>
              <w:rPr>
                <w:rFonts w:ascii="宋体" w:hAnsi="宋体" w:eastAsia="宋体"/>
                <w:sz w:val="16"/>
              </w:rPr>
              <w:t>=187人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E96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9FA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896F7">
            <w:pPr>
              <w:jc w:val="center"/>
            </w:pPr>
          </w:p>
        </w:tc>
      </w:tr>
      <w:tr w14:paraId="302235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99E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91B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245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D1BC7">
            <w:pPr>
              <w:jc w:val="center"/>
            </w:pPr>
            <w:r>
              <w:rPr>
                <w:rFonts w:ascii="宋体" w:hAnsi="宋体" w:eastAsia="宋体"/>
                <w:sz w:val="16"/>
              </w:rPr>
              <w:t>发放慰问品次数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6258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474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CAA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0D90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B32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6E1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CAA2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7E9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9F1E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6D27D">
            <w:pPr>
              <w:jc w:val="center"/>
            </w:pPr>
          </w:p>
        </w:tc>
      </w:tr>
      <w:tr w14:paraId="2FD1F4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59B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F21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A60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9A145">
            <w:pPr>
              <w:jc w:val="center"/>
            </w:pPr>
            <w:r>
              <w:rPr>
                <w:rFonts w:ascii="宋体" w:hAnsi="宋体" w:eastAsia="宋体"/>
                <w:sz w:val="16"/>
              </w:rPr>
              <w:t>修缮工程数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57314">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65E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053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2144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009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05F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2EB4E">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37B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B16C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3756">
            <w:pPr>
              <w:jc w:val="center"/>
            </w:pPr>
          </w:p>
        </w:tc>
      </w:tr>
      <w:tr w14:paraId="0B9D81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E7E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477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984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55BC6">
            <w:pPr>
              <w:jc w:val="center"/>
            </w:pPr>
            <w:r>
              <w:rPr>
                <w:rFonts w:ascii="宋体" w:hAnsi="宋体" w:eastAsia="宋体"/>
                <w:sz w:val="16"/>
              </w:rPr>
              <w:t>设备购置数量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1C5A">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19B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F6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E2A6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BE7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E44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0F0D4">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E1E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0B50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5C8DD">
            <w:pPr>
              <w:jc w:val="center"/>
            </w:pPr>
          </w:p>
        </w:tc>
      </w:tr>
      <w:tr w14:paraId="508608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787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F6F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D1A9B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70E20">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D13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0BE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CFB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4CC1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AF8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1A2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365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8A2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150A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99093">
            <w:pPr>
              <w:jc w:val="center"/>
            </w:pPr>
          </w:p>
        </w:tc>
      </w:tr>
      <w:tr w14:paraId="44C698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858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B0A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7A1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CB27A">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167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CB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1BB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262C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322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7C6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705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13C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A1EB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B8969">
            <w:pPr>
              <w:jc w:val="center"/>
            </w:pPr>
          </w:p>
        </w:tc>
      </w:tr>
      <w:tr w14:paraId="09969D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0AF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A76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CAA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6CABB">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C13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028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6BD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7A43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F3D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699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727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818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131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8B276">
            <w:pPr>
              <w:jc w:val="center"/>
            </w:pPr>
          </w:p>
        </w:tc>
      </w:tr>
      <w:tr w14:paraId="122B36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D15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254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5FEE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BE378">
            <w:pPr>
              <w:jc w:val="center"/>
            </w:pPr>
            <w:r>
              <w:rPr>
                <w:rFonts w:ascii="宋体" w:hAnsi="宋体" w:eastAsia="宋体"/>
                <w:sz w:val="16"/>
              </w:rPr>
              <w:t>慰问发放及时率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17E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7DA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06A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8BD7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215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6CA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261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BE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A790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96644">
            <w:pPr>
              <w:jc w:val="center"/>
            </w:pPr>
          </w:p>
        </w:tc>
      </w:tr>
      <w:tr w14:paraId="3625A0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670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A56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119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28D05">
            <w:pPr>
              <w:jc w:val="center"/>
            </w:pPr>
            <w:r>
              <w:rPr>
                <w:rFonts w:ascii="宋体" w:hAnsi="宋体" w:eastAsia="宋体"/>
                <w:sz w:val="16"/>
              </w:rPr>
              <w:t>修缮工程按计划开工时间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5B619">
            <w:pPr>
              <w:jc w:val="center"/>
            </w:pPr>
            <w:r>
              <w:rPr>
                <w:rFonts w:ascii="宋体" w:hAnsi="宋体" w:eastAsia="宋体"/>
                <w:sz w:val="16"/>
              </w:rPr>
              <w:t>2024年10月1日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454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0EC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6F2D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B608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57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4C64A">
            <w:pPr>
              <w:jc w:val="center"/>
            </w:pPr>
            <w:r>
              <w:rPr>
                <w:rFonts w:ascii="宋体" w:hAnsi="宋体" w:eastAsia="宋体"/>
                <w:sz w:val="16"/>
              </w:rPr>
              <w:t>=2024年10月23日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84CA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C194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B18F5">
            <w:pPr>
              <w:jc w:val="center"/>
            </w:pPr>
            <w:r>
              <w:rPr>
                <w:rFonts w:ascii="宋体" w:hAnsi="宋体" w:eastAsia="宋体"/>
                <w:sz w:val="16"/>
              </w:rPr>
              <w:t>工程开工时间根据</w:t>
            </w:r>
            <w:r>
              <w:rPr>
                <w:rFonts w:hint="eastAsia" w:ascii="宋体" w:hAnsi="宋体"/>
                <w:sz w:val="16"/>
                <w:lang w:eastAsia="zh-CN"/>
              </w:rPr>
              <w:t>合同</w:t>
            </w:r>
            <w:r>
              <w:rPr>
                <w:rFonts w:ascii="宋体" w:hAnsi="宋体" w:eastAsia="宋体"/>
                <w:sz w:val="16"/>
              </w:rPr>
              <w:t>约定进行，因招标合同签订时间晚。做好工程计划</w:t>
            </w:r>
          </w:p>
        </w:tc>
      </w:tr>
      <w:tr w14:paraId="79F06B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84A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330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83F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510E2">
            <w:pPr>
              <w:jc w:val="center"/>
            </w:pPr>
            <w:r>
              <w:rPr>
                <w:rFonts w:ascii="宋体" w:hAnsi="宋体" w:eastAsia="宋体"/>
                <w:sz w:val="16"/>
              </w:rPr>
              <w:t>修缮工程按计划完工时间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04D23">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0E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B74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CFA0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1917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B84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D71A5">
            <w:pPr>
              <w:jc w:val="center"/>
            </w:pPr>
            <w:r>
              <w:rPr>
                <w:rFonts w:ascii="宋体" w:hAnsi="宋体" w:eastAsia="宋体"/>
                <w:sz w:val="16"/>
              </w:rPr>
              <w:t>=2024年11月19日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95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D5E0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B3C76">
            <w:pPr>
              <w:jc w:val="center"/>
            </w:pPr>
          </w:p>
        </w:tc>
      </w:tr>
      <w:tr w14:paraId="40B6CD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806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518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FC8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5DE98">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6A00D">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B18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94F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CCC3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9026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A46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7601D">
            <w:pPr>
              <w:jc w:val="center"/>
            </w:pPr>
            <w:r>
              <w:rPr>
                <w:rFonts w:ascii="宋体" w:hAnsi="宋体" w:eastAsia="宋体"/>
                <w:sz w:val="16"/>
              </w:rPr>
              <w:t>2024年12月2日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214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80E7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21698">
            <w:pPr>
              <w:jc w:val="center"/>
            </w:pPr>
          </w:p>
        </w:tc>
      </w:tr>
      <w:tr w14:paraId="500362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075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F15CD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46084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34F67">
            <w:pPr>
              <w:jc w:val="center"/>
            </w:pPr>
            <w:r>
              <w:rPr>
                <w:rFonts w:ascii="宋体" w:hAnsi="宋体" w:eastAsia="宋体"/>
                <w:sz w:val="16"/>
              </w:rPr>
              <w:t>修缮工程预算成本数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3A4C1">
            <w:pPr>
              <w:jc w:val="center"/>
            </w:pPr>
            <w:r>
              <w:rPr>
                <w:rFonts w:ascii="宋体" w:hAnsi="宋体" w:eastAsia="宋体"/>
                <w:sz w:val="16"/>
              </w:rPr>
              <w:t>&lt;=7.50万元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B24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E23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459C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CED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5B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BD043">
            <w:pPr>
              <w:jc w:val="center"/>
            </w:pPr>
            <w:r>
              <w:rPr>
                <w:rFonts w:ascii="宋体" w:hAnsi="宋体" w:eastAsia="宋体"/>
                <w:sz w:val="16"/>
              </w:rPr>
              <w:t>=6.9万元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BD087">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DD01F">
            <w:pPr>
              <w:jc w:val="center"/>
            </w:pPr>
            <w:r>
              <w:rPr>
                <w:rFonts w:ascii="宋体" w:hAnsi="宋体" w:eastAsia="宋体"/>
                <w:sz w:val="16"/>
              </w:rPr>
              <w:t>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DF529">
            <w:pPr>
              <w:jc w:val="center"/>
            </w:pPr>
            <w:r>
              <w:rPr>
                <w:rFonts w:ascii="宋体" w:hAnsi="宋体" w:eastAsia="宋体"/>
                <w:sz w:val="16"/>
              </w:rPr>
              <w:t>因单位议价，导致修缮工程价格比预算低。</w:t>
            </w:r>
          </w:p>
        </w:tc>
      </w:tr>
      <w:tr w14:paraId="5EFC18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EEC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A41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EF0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A6D1">
            <w:pPr>
              <w:jc w:val="center"/>
            </w:pPr>
            <w:r>
              <w:rPr>
                <w:rFonts w:ascii="宋体" w:hAnsi="宋体" w:eastAsia="宋体"/>
                <w:sz w:val="16"/>
              </w:rPr>
              <w:t>每人慰问标准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5EDE6">
            <w:pPr>
              <w:jc w:val="center"/>
            </w:pPr>
            <w:r>
              <w:rPr>
                <w:rFonts w:ascii="宋体" w:hAnsi="宋体" w:eastAsia="宋体"/>
                <w:sz w:val="16"/>
              </w:rPr>
              <w:t>&lt;=240.64元/人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571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F43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B03A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400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090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42B25">
            <w:pPr>
              <w:jc w:val="center"/>
            </w:pPr>
            <w:r>
              <w:rPr>
                <w:rFonts w:ascii="宋体" w:hAnsi="宋体" w:eastAsia="宋体"/>
                <w:sz w:val="16"/>
              </w:rPr>
              <w:t>=236.11元/人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9FF93">
            <w:pPr>
              <w:jc w:val="center"/>
            </w:pPr>
            <w:r>
              <w:rPr>
                <w:rFonts w:ascii="宋体" w:hAnsi="宋体" w:eastAsia="宋体"/>
                <w:sz w:val="16"/>
              </w:rPr>
              <w:t>98.12%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06A38">
            <w:pPr>
              <w:jc w:val="center"/>
            </w:pPr>
            <w:r>
              <w:rPr>
                <w:rFonts w:ascii="宋体" w:hAnsi="宋体" w:eastAsia="宋体"/>
                <w:sz w:val="16"/>
              </w:rPr>
              <w:t>5.72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3736A">
            <w:pPr>
              <w:jc w:val="center"/>
            </w:pPr>
            <w:r>
              <w:rPr>
                <w:rFonts w:ascii="宋体" w:hAnsi="宋体" w:eastAsia="宋体"/>
                <w:sz w:val="16"/>
              </w:rPr>
              <w:t>因单位议价，物资采购价格比预算低，人数不变，实际慰问标准降低</w:t>
            </w:r>
          </w:p>
        </w:tc>
      </w:tr>
      <w:tr w14:paraId="421B19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E67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263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DFB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E3DB6">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CB3BB">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048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90F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5518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4D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679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CEEFE">
            <w:pPr>
              <w:jc w:val="center"/>
            </w:pPr>
            <w:r>
              <w:rPr>
                <w:rFonts w:ascii="宋体" w:hAnsi="宋体" w:eastAsia="宋体"/>
                <w:sz w:val="16"/>
              </w:rPr>
              <w:t>=2.96万元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61C13">
            <w:pPr>
              <w:jc w:val="center"/>
            </w:pPr>
            <w:r>
              <w:rPr>
                <w:rFonts w:ascii="宋体" w:hAnsi="宋体" w:eastAsia="宋体"/>
                <w:sz w:val="16"/>
              </w:rPr>
              <w:t>98.67%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99B21">
            <w:pPr>
              <w:jc w:val="center"/>
            </w:pPr>
            <w:r>
              <w:rPr>
                <w:rFonts w:ascii="宋体" w:hAnsi="宋体" w:eastAsia="宋体"/>
                <w:sz w:val="16"/>
              </w:rPr>
              <w:t>7.73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B39F1">
            <w:pPr>
              <w:jc w:val="center"/>
            </w:pPr>
            <w:r>
              <w:rPr>
                <w:rFonts w:ascii="宋体" w:hAnsi="宋体" w:eastAsia="宋体"/>
                <w:sz w:val="16"/>
              </w:rPr>
              <w:t>因单位议价，导致设备价格比预算低。</w:t>
            </w:r>
          </w:p>
        </w:tc>
      </w:tr>
      <w:tr w14:paraId="316D35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646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B3986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BE9BB">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1794">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242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7E0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F75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5DF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07B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44A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ADD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088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3FA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7307F">
            <w:pPr>
              <w:jc w:val="center"/>
            </w:pPr>
          </w:p>
        </w:tc>
      </w:tr>
      <w:tr w14:paraId="286950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164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8B0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A09D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722B7">
            <w:pPr>
              <w:jc w:val="center"/>
            </w:pPr>
            <w:r>
              <w:rPr>
                <w:rFonts w:ascii="宋体" w:hAnsi="宋体" w:eastAsia="宋体"/>
                <w:sz w:val="16"/>
              </w:rPr>
              <w:t>居民生活水平提高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E6BD1">
            <w:pPr>
              <w:jc w:val="center"/>
            </w:pPr>
            <w:r>
              <w:rPr>
                <w:rFonts w:ascii="宋体" w:hAnsi="宋体" w:eastAsia="宋体"/>
                <w:sz w:val="16"/>
              </w:rPr>
              <w:t>得到提升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E16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611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A23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285E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1A6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E30F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2F8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E12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500F9">
            <w:pPr>
              <w:jc w:val="center"/>
            </w:pPr>
          </w:p>
        </w:tc>
      </w:tr>
      <w:tr w14:paraId="3DA239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2E5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81C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545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F245C">
            <w:pPr>
              <w:jc w:val="center"/>
            </w:pPr>
            <w:r>
              <w:rPr>
                <w:rFonts w:ascii="宋体" w:hAnsi="宋体" w:eastAsia="宋体"/>
                <w:sz w:val="16"/>
              </w:rPr>
              <w:t>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A2B7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0A4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00C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F2E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B7E0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BB5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F85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F5B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D9E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00AF4">
            <w:pPr>
              <w:jc w:val="center"/>
            </w:pPr>
            <w:r>
              <w:rPr>
                <w:rFonts w:ascii="宋体" w:hAnsi="宋体" w:eastAsia="宋体"/>
                <w:sz w:val="16"/>
              </w:rPr>
              <w:t>居民比较满意。</w:t>
            </w:r>
          </w:p>
        </w:tc>
      </w:tr>
      <w:tr w14:paraId="301B4FF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7FD72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92CF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AFD0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3F9D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17C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8DB6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CD85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D22D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E611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223E0">
            <w:pPr>
              <w:jc w:val="center"/>
            </w:pPr>
            <w:r>
              <w:rPr>
                <w:rFonts w:ascii="宋体" w:hAnsi="宋体" w:eastAsia="宋体"/>
                <w:sz w:val="16"/>
              </w:rPr>
              <w:t>95.05分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B593AC"/>
        </w:tc>
      </w:tr>
    </w:tbl>
    <w:p w14:paraId="421A7195">
      <w:r>
        <w:br w:type="page"/>
      </w:r>
    </w:p>
    <w:tbl>
      <w:tblPr>
        <w:tblStyle w:val="9"/>
        <w:tblW w:w="0" w:type="auto"/>
        <w:tblInd w:w="0" w:type="dxa"/>
        <w:tblLayout w:type="autofit"/>
        <w:tblCellMar>
          <w:top w:w="0" w:type="dxa"/>
          <w:left w:w="108" w:type="dxa"/>
          <w:bottom w:w="0" w:type="dxa"/>
          <w:right w:w="108" w:type="dxa"/>
        </w:tblCellMar>
      </w:tblPr>
      <w:tblGrid>
        <w:gridCol w:w="599"/>
        <w:gridCol w:w="547"/>
        <w:gridCol w:w="547"/>
        <w:gridCol w:w="547"/>
        <w:gridCol w:w="1016"/>
        <w:gridCol w:w="547"/>
        <w:gridCol w:w="776"/>
        <w:gridCol w:w="596"/>
        <w:gridCol w:w="559"/>
        <w:gridCol w:w="547"/>
        <w:gridCol w:w="856"/>
        <w:gridCol w:w="696"/>
        <w:gridCol w:w="627"/>
        <w:gridCol w:w="600"/>
      </w:tblGrid>
      <w:tr w14:paraId="613192EF">
        <w:tblPrEx>
          <w:tblCellMar>
            <w:top w:w="0" w:type="dxa"/>
            <w:left w:w="108" w:type="dxa"/>
            <w:bottom w:w="0" w:type="dxa"/>
            <w:right w:w="108" w:type="dxa"/>
          </w:tblCellMar>
        </w:tblPrEx>
        <w:tc>
          <w:tcPr>
            <w:tcW w:w="8848" w:type="dxa"/>
            <w:gridSpan w:val="14"/>
            <w:vAlign w:val="center"/>
          </w:tcPr>
          <w:p w14:paraId="19B03E60">
            <w:pPr>
              <w:jc w:val="center"/>
            </w:pPr>
            <w:r>
              <w:rPr>
                <w:rFonts w:ascii="宋体" w:hAnsi="宋体" w:eastAsia="宋体"/>
                <w:sz w:val="24"/>
              </w:rPr>
              <w:t>项目支出绩效自评表</w:t>
            </w:r>
          </w:p>
        </w:tc>
      </w:tr>
      <w:tr w14:paraId="2CBDB9D4">
        <w:tblPrEx>
          <w:tblCellMar>
            <w:top w:w="0" w:type="dxa"/>
            <w:left w:w="108" w:type="dxa"/>
            <w:bottom w:w="0" w:type="dxa"/>
            <w:right w:w="108" w:type="dxa"/>
          </w:tblCellMar>
        </w:tblPrEx>
        <w:tc>
          <w:tcPr>
            <w:tcW w:w="8848" w:type="dxa"/>
            <w:gridSpan w:val="14"/>
            <w:vAlign w:val="center"/>
          </w:tcPr>
          <w:p w14:paraId="72F8ABD2">
            <w:pPr>
              <w:jc w:val="center"/>
            </w:pPr>
            <w:r>
              <w:rPr>
                <w:rFonts w:ascii="宋体" w:hAnsi="宋体" w:eastAsia="宋体"/>
                <w:sz w:val="24"/>
              </w:rPr>
              <w:t>(2024年度)</w:t>
            </w:r>
          </w:p>
        </w:tc>
      </w:tr>
      <w:tr w14:paraId="6A37F4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A227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A8E56D">
            <w:pPr>
              <w:jc w:val="center"/>
            </w:pPr>
            <w:r>
              <w:rPr>
                <w:rFonts w:ascii="宋体" w:hAnsi="宋体" w:eastAsia="宋体"/>
                <w:sz w:val="16"/>
              </w:rPr>
              <w:t>卫生健康单位自有资金</w:t>
            </w:r>
          </w:p>
        </w:tc>
      </w:tr>
      <w:tr w14:paraId="5BE4D2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F9F7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E0B73B">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D0FA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EAA305">
            <w:pPr>
              <w:jc w:val="center"/>
            </w:pPr>
            <w:r>
              <w:rPr>
                <w:rFonts w:ascii="宋体" w:hAnsi="宋体" w:eastAsia="宋体"/>
                <w:sz w:val="16"/>
              </w:rPr>
              <w:t>巴音郭楞蒙古自治州人民医院</w:t>
            </w:r>
          </w:p>
        </w:tc>
      </w:tr>
      <w:tr w14:paraId="1770DC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AB68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E35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3DD5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70FA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C2C7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A2F8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E2A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F7EE0">
            <w:pPr>
              <w:jc w:val="center"/>
            </w:pPr>
            <w:r>
              <w:rPr>
                <w:rFonts w:ascii="宋体" w:hAnsi="宋体" w:eastAsia="宋体"/>
                <w:sz w:val="16"/>
              </w:rPr>
              <w:t>得分</w:t>
            </w:r>
          </w:p>
        </w:tc>
      </w:tr>
      <w:tr w14:paraId="44F7B6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99FFA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94B1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1EB99">
            <w:pPr>
              <w:jc w:val="center"/>
            </w:pPr>
            <w:r>
              <w:rPr>
                <w:rFonts w:ascii="宋体" w:hAnsi="宋体" w:eastAsia="宋体"/>
                <w:sz w:val="16"/>
              </w:rPr>
              <w:t>19,619.83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9CD7B">
            <w:pPr>
              <w:jc w:val="center"/>
            </w:pPr>
            <w:r>
              <w:rPr>
                <w:rFonts w:ascii="宋体" w:hAnsi="宋体" w:eastAsia="宋体"/>
                <w:sz w:val="16"/>
              </w:rPr>
              <w:t>21,149.19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9F743">
            <w:pPr>
              <w:jc w:val="center"/>
            </w:pPr>
            <w:r>
              <w:rPr>
                <w:rFonts w:ascii="宋体" w:hAnsi="宋体" w:eastAsia="宋体"/>
                <w:sz w:val="16"/>
              </w:rPr>
              <w:t>14,303.97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4BF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D1321">
            <w:pPr>
              <w:jc w:val="center"/>
            </w:pPr>
            <w:r>
              <w:rPr>
                <w:rFonts w:ascii="宋体" w:hAnsi="宋体" w:eastAsia="宋体"/>
                <w:sz w:val="16"/>
              </w:rPr>
              <w:t>67.63%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98936">
            <w:pPr>
              <w:jc w:val="center"/>
            </w:pPr>
            <w:r>
              <w:rPr>
                <w:rFonts w:ascii="宋体" w:hAnsi="宋体" w:eastAsia="宋体"/>
                <w:sz w:val="16"/>
              </w:rPr>
              <w:t>1.91</w:t>
            </w:r>
          </w:p>
        </w:tc>
      </w:tr>
      <w:tr w14:paraId="17F49E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AAE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04A0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651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521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5D6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1B8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CA4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45D5F">
            <w:pPr>
              <w:jc w:val="center"/>
            </w:pPr>
            <w:r>
              <w:rPr>
                <w:rFonts w:ascii="宋体" w:hAnsi="宋体" w:eastAsia="宋体"/>
                <w:sz w:val="16"/>
              </w:rPr>
              <w:t>-</w:t>
            </w:r>
          </w:p>
        </w:tc>
      </w:tr>
      <w:tr w14:paraId="362C0D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216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8DAF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7E305">
            <w:pPr>
              <w:jc w:val="center"/>
            </w:pPr>
            <w:r>
              <w:rPr>
                <w:rFonts w:ascii="宋体" w:hAnsi="宋体" w:eastAsia="宋体"/>
                <w:sz w:val="16"/>
              </w:rPr>
              <w:t>19,619.83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E2AE2">
            <w:pPr>
              <w:jc w:val="center"/>
            </w:pPr>
            <w:r>
              <w:rPr>
                <w:rFonts w:ascii="宋体" w:hAnsi="宋体" w:eastAsia="宋体"/>
                <w:sz w:val="16"/>
              </w:rPr>
              <w:t>21,149.19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BD64F">
            <w:pPr>
              <w:jc w:val="center"/>
            </w:pPr>
            <w:r>
              <w:rPr>
                <w:rFonts w:ascii="宋体" w:hAnsi="宋体" w:eastAsia="宋体"/>
                <w:sz w:val="16"/>
              </w:rPr>
              <w:t>14,303.97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EAB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AD6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38ACA">
            <w:pPr>
              <w:jc w:val="center"/>
            </w:pPr>
            <w:r>
              <w:rPr>
                <w:rFonts w:ascii="宋体" w:hAnsi="宋体" w:eastAsia="宋体"/>
                <w:sz w:val="16"/>
              </w:rPr>
              <w:t>-</w:t>
            </w:r>
          </w:p>
        </w:tc>
      </w:tr>
      <w:tr w14:paraId="1414F6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BB05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BFF6F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D90FBD">
            <w:pPr>
              <w:jc w:val="center"/>
            </w:pPr>
            <w:r>
              <w:rPr>
                <w:rFonts w:ascii="宋体" w:hAnsi="宋体" w:eastAsia="宋体"/>
                <w:sz w:val="16"/>
              </w:rPr>
              <w:t>总体目标完成情况</w:t>
            </w:r>
          </w:p>
        </w:tc>
      </w:tr>
      <w:tr w14:paraId="7ADB4E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5788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49B466">
            <w:pPr>
              <w:jc w:val="both"/>
            </w:pPr>
            <w:r>
              <w:rPr>
                <w:rFonts w:ascii="宋体" w:hAnsi="宋体" w:eastAsia="宋体"/>
                <w:sz w:val="16"/>
              </w:rPr>
              <w:t>医院通过购置设备、建设新院区，保障医院运转，增强科室诊治能力，开展新项目，提高危重症救治水平，完善医疗质量，提高患者满意度。同时通过义诊、讲座、随访等方式掌握服务群体的健康状况，扩大就诊人群，增强科室及医院的知名度；充分利用公立医院在线专家专科、疑难病症等方面的优势，提高服务质量，树立群众良好口碑；持续提升预算精细化管理，加强成本控制，继续推进成本核算与管理，合理控制医疗成本，提升医院管理运营水平，向管理要效益，推进医院高质量内涵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7D7457">
            <w:pPr>
              <w:jc w:val="both"/>
            </w:pPr>
            <w:r>
              <w:rPr>
                <w:rFonts w:ascii="宋体" w:hAnsi="宋体" w:eastAsia="宋体"/>
                <w:sz w:val="16"/>
              </w:rPr>
              <w:t>2024年医院接待门诊患者150.97万人，接待住院患者8.24万人，门诊诊疗人次增长率15.70%，出院病人人次增长率-1.25%，提升了医疗诊治能力；购置资产1222台，支付在建工程尾款项目6个，保障了医院正常运转。2024年医院高质量推进公立医院党的建设，全面从严治党向纵深发展；创新发展理念，建立现代医院管理制度；适应医改发展新趋势，拓宽服务的内涵与外延，深化医疗服务体系建设，基本完成年初目标。</w:t>
            </w:r>
          </w:p>
        </w:tc>
      </w:tr>
      <w:tr w14:paraId="263694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803C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D6E5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7A62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866A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80A9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9E05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6B55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FAFC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3134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A618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8867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E47E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503D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89FB2">
            <w:pPr>
              <w:jc w:val="center"/>
            </w:pPr>
            <w:r>
              <w:rPr>
                <w:rFonts w:ascii="宋体" w:hAnsi="宋体" w:eastAsia="宋体"/>
                <w:sz w:val="16"/>
              </w:rPr>
              <w:t>偏差原因分析及改进措施</w:t>
            </w:r>
          </w:p>
        </w:tc>
      </w:tr>
      <w:tr w14:paraId="1AF2D4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4F0C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2FB0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11896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10BFD">
            <w:pPr>
              <w:jc w:val="center"/>
            </w:pPr>
            <w:r>
              <w:rPr>
                <w:rFonts w:ascii="宋体" w:hAnsi="宋体" w:eastAsia="宋体"/>
                <w:sz w:val="16"/>
              </w:rPr>
              <w:t>设备购置数量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C84C4">
            <w:pPr>
              <w:jc w:val="center"/>
            </w:pPr>
            <w:r>
              <w:rPr>
                <w:rFonts w:ascii="宋体" w:hAnsi="宋体" w:eastAsia="宋体"/>
                <w:sz w:val="16"/>
              </w:rPr>
              <w:t>&gt;=2880台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6E5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B5531">
            <w:pPr>
              <w:jc w:val="center"/>
            </w:pPr>
            <w:r>
              <w:rPr>
                <w:rFonts w:ascii="宋体" w:hAnsi="宋体" w:eastAsia="宋体"/>
                <w:sz w:val="16"/>
              </w:rPr>
              <w:t>1425台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32D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44F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D33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2681B">
            <w:pPr>
              <w:jc w:val="center"/>
            </w:pPr>
            <w:r>
              <w:rPr>
                <w:rFonts w:ascii="宋体" w:hAnsi="宋体" w:eastAsia="宋体"/>
                <w:sz w:val="16"/>
              </w:rPr>
              <w:t>=1222台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1E66C">
            <w:pPr>
              <w:jc w:val="center"/>
            </w:pPr>
            <w:r>
              <w:rPr>
                <w:rFonts w:ascii="宋体" w:hAnsi="宋体" w:eastAsia="宋体"/>
                <w:sz w:val="16"/>
              </w:rPr>
              <w:t>42.43%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6738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9DEB3">
            <w:pPr>
              <w:jc w:val="center"/>
            </w:pPr>
            <w:r>
              <w:rPr>
                <w:rFonts w:ascii="宋体" w:hAnsi="宋体" w:eastAsia="宋体"/>
                <w:sz w:val="16"/>
              </w:rPr>
              <w:t>医院下半年控制各项支出，对科室不是急需或各科室之间可调拨使用的固定资产采取暂缓购买或不采购，资产购置支出减少。</w:t>
            </w:r>
          </w:p>
        </w:tc>
      </w:tr>
      <w:tr w14:paraId="1881DB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7E2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046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806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B55F3">
            <w:pPr>
              <w:jc w:val="center"/>
            </w:pPr>
            <w:r>
              <w:rPr>
                <w:rFonts w:ascii="宋体" w:hAnsi="宋体" w:eastAsia="宋体"/>
                <w:sz w:val="16"/>
              </w:rPr>
              <w:t>支付工程尾款项目数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533D4">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B0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2DF92">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7C2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7A8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72C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6FF95">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2C702">
            <w:pPr>
              <w:jc w:val="center"/>
            </w:pPr>
            <w:r>
              <w:rPr>
                <w:rFonts w:ascii="宋体" w:hAnsi="宋体" w:eastAsia="宋体"/>
                <w:sz w:val="16"/>
              </w:rPr>
              <w:t>120%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9E4E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E59C0">
            <w:pPr>
              <w:jc w:val="center"/>
            </w:pPr>
            <w:r>
              <w:rPr>
                <w:rFonts w:ascii="宋体" w:hAnsi="宋体" w:eastAsia="宋体"/>
                <w:sz w:val="16"/>
              </w:rPr>
              <w:t>医技楼2021年已竣工投入使用，但因双方就审定价格有异议，经法院调解后按调解书于今年支付尾款，增加项目数1个。</w:t>
            </w:r>
          </w:p>
        </w:tc>
      </w:tr>
      <w:tr w14:paraId="6E2AEF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073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037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E7E6D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F02CC">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A9C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990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D2F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839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66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B05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93C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14A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EA8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D083C">
            <w:pPr>
              <w:jc w:val="center"/>
            </w:pPr>
          </w:p>
        </w:tc>
      </w:tr>
      <w:tr w14:paraId="2FE277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6A3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E9A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6F7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6A4C4">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2B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E25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090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356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34C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9C2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3CA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AD0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520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4EEEB">
            <w:pPr>
              <w:jc w:val="center"/>
            </w:pPr>
          </w:p>
        </w:tc>
      </w:tr>
      <w:tr w14:paraId="6AD335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7AA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F9A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4C5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78A74">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999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DE6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08B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452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BB8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F8A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DAC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2FA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A88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BC00">
            <w:pPr>
              <w:jc w:val="center"/>
            </w:pPr>
          </w:p>
        </w:tc>
      </w:tr>
      <w:tr w14:paraId="7A8035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D12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3CA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4785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88F53">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889E5">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246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48E56">
            <w:pPr>
              <w:jc w:val="center"/>
            </w:pPr>
            <w:r>
              <w:rPr>
                <w:rFonts w:ascii="宋体" w:hAnsi="宋体" w:eastAsia="宋体"/>
                <w:sz w:val="16"/>
              </w:rPr>
              <w:t>2022年12月29日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3B6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237D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7D8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A3D8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4E2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79F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296FC">
            <w:pPr>
              <w:jc w:val="center"/>
            </w:pPr>
          </w:p>
        </w:tc>
      </w:tr>
      <w:tr w14:paraId="71A187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45B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F9E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58D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48737">
            <w:pPr>
              <w:jc w:val="center"/>
            </w:pPr>
            <w:r>
              <w:rPr>
                <w:rFonts w:ascii="宋体" w:hAnsi="宋体" w:eastAsia="宋体"/>
                <w:sz w:val="16"/>
              </w:rPr>
              <w:t>支付工程尾款及时率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815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DC4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6CD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E98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F9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A0C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2ED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A9D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4FB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497B2">
            <w:pPr>
              <w:jc w:val="center"/>
            </w:pPr>
          </w:p>
        </w:tc>
      </w:tr>
      <w:tr w14:paraId="1FEFCF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8F6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6447D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3E19F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FDE65">
            <w:pPr>
              <w:jc w:val="center"/>
            </w:pPr>
            <w:r>
              <w:rPr>
                <w:rFonts w:ascii="宋体" w:hAnsi="宋体" w:eastAsia="宋体"/>
                <w:sz w:val="16"/>
              </w:rPr>
              <w:t>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F2ADA">
            <w:pPr>
              <w:jc w:val="center"/>
            </w:pPr>
            <w:r>
              <w:rPr>
                <w:rFonts w:ascii="宋体" w:hAnsi="宋体" w:eastAsia="宋体"/>
                <w:sz w:val="16"/>
              </w:rPr>
              <w:t>&lt;=17165.65万元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066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653FA">
            <w:pPr>
              <w:jc w:val="center"/>
            </w:pPr>
            <w:r>
              <w:rPr>
                <w:rFonts w:ascii="宋体" w:hAnsi="宋体" w:eastAsia="宋体"/>
                <w:sz w:val="16"/>
              </w:rPr>
              <w:t>4938万元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EDD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AEC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FF5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E4121">
            <w:pPr>
              <w:jc w:val="center"/>
            </w:pPr>
            <w:r>
              <w:rPr>
                <w:rFonts w:ascii="宋体" w:hAnsi="宋体" w:eastAsia="宋体"/>
                <w:sz w:val="16"/>
              </w:rPr>
              <w:t>=7975.64万元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9DEAD">
            <w:pPr>
              <w:jc w:val="center"/>
            </w:pPr>
            <w:r>
              <w:rPr>
                <w:rFonts w:ascii="宋体" w:hAnsi="宋体" w:eastAsia="宋体"/>
                <w:sz w:val="16"/>
              </w:rPr>
              <w:t>46.46%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B3FA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A8375">
            <w:pPr>
              <w:jc w:val="center"/>
            </w:pPr>
            <w:r>
              <w:rPr>
                <w:rFonts w:ascii="宋体" w:hAnsi="宋体" w:eastAsia="宋体"/>
                <w:sz w:val="16"/>
              </w:rPr>
              <w:t>医院下半年控制各项支出，对科室不是急需或各科室之间可调拨使用的固定资产采取暂缓购买或不采购，资产购置支出减少。</w:t>
            </w:r>
          </w:p>
        </w:tc>
      </w:tr>
      <w:tr w14:paraId="6B3434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436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B21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8CD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4AE0">
            <w:pPr>
              <w:jc w:val="center"/>
            </w:pPr>
            <w:r>
              <w:rPr>
                <w:rFonts w:ascii="宋体" w:hAnsi="宋体" w:eastAsia="宋体"/>
                <w:sz w:val="16"/>
              </w:rPr>
              <w:t>支付新院建设项目工程尾款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46C83">
            <w:pPr>
              <w:jc w:val="center"/>
            </w:pPr>
            <w:r>
              <w:rPr>
                <w:rFonts w:ascii="宋体" w:hAnsi="宋体" w:eastAsia="宋体"/>
                <w:sz w:val="16"/>
              </w:rPr>
              <w:t>&lt;=3983.54万元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6E9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89260">
            <w:pPr>
              <w:jc w:val="center"/>
            </w:pPr>
            <w:r>
              <w:rPr>
                <w:rFonts w:ascii="宋体" w:hAnsi="宋体" w:eastAsia="宋体"/>
                <w:sz w:val="16"/>
              </w:rPr>
              <w:t>1.51亿元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38C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2E7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7D2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88EEB">
            <w:pPr>
              <w:jc w:val="center"/>
            </w:pPr>
            <w:r>
              <w:rPr>
                <w:rFonts w:ascii="宋体" w:hAnsi="宋体" w:eastAsia="宋体"/>
                <w:sz w:val="16"/>
              </w:rPr>
              <w:t>=6328.33万元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8CCC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67CB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6BD8D">
            <w:pPr>
              <w:jc w:val="center"/>
            </w:pPr>
            <w:r>
              <w:rPr>
                <w:rFonts w:ascii="宋体" w:hAnsi="宋体" w:eastAsia="宋体"/>
                <w:sz w:val="16"/>
              </w:rPr>
              <w:t>医技楼2021年已竣工投入使用，但因双方就审定价格有异议，经法院调解后按调解书于今年支付尾款，增加项目数1个，相应增加支出。</w:t>
            </w:r>
          </w:p>
        </w:tc>
      </w:tr>
      <w:tr w14:paraId="3B4536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646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51F43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5B7B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1E364">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64D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F07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6C5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599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687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2CD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513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AF6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CCF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BF717">
            <w:pPr>
              <w:jc w:val="center"/>
            </w:pPr>
          </w:p>
        </w:tc>
      </w:tr>
      <w:tr w14:paraId="5EAF7B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807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ACF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E6433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80227">
            <w:pPr>
              <w:jc w:val="center"/>
            </w:pPr>
            <w:r>
              <w:rPr>
                <w:rFonts w:ascii="宋体" w:hAnsi="宋体" w:eastAsia="宋体"/>
                <w:sz w:val="16"/>
              </w:rPr>
              <w:t>门诊诊疗人次增长率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CC718">
            <w:pPr>
              <w:jc w:val="center"/>
            </w:pPr>
            <w:r>
              <w:rPr>
                <w:rFonts w:ascii="宋体" w:hAnsi="宋体" w:eastAsia="宋体"/>
                <w:sz w:val="16"/>
              </w:rPr>
              <w:t>&gt;=5%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7FA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C308">
            <w:pPr>
              <w:jc w:val="center"/>
            </w:pPr>
            <w:r>
              <w:rPr>
                <w:rFonts w:ascii="宋体" w:hAnsi="宋体" w:eastAsia="宋体"/>
                <w:sz w:val="16"/>
              </w:rPr>
              <w:t>-19.26%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E87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30D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D49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B6699">
            <w:pPr>
              <w:jc w:val="center"/>
            </w:pPr>
            <w:r>
              <w:rPr>
                <w:rFonts w:ascii="宋体" w:hAnsi="宋体" w:eastAsia="宋体"/>
                <w:sz w:val="16"/>
              </w:rPr>
              <w:t>=15.69%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C4D48">
            <w:pPr>
              <w:jc w:val="center"/>
            </w:pPr>
            <w:r>
              <w:rPr>
                <w:rFonts w:ascii="宋体" w:hAnsi="宋体" w:eastAsia="宋体"/>
                <w:sz w:val="16"/>
              </w:rPr>
              <w:t>313.8%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8E01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92411">
            <w:pPr>
              <w:jc w:val="center"/>
            </w:pPr>
            <w:r>
              <w:rPr>
                <w:rFonts w:ascii="宋体" w:hAnsi="宋体" w:eastAsia="宋体"/>
                <w:sz w:val="16"/>
              </w:rPr>
              <w:t>医院调整收入结构，缓解住院压力，大力开展日间手术，门诊人次增长较大。</w:t>
            </w:r>
          </w:p>
        </w:tc>
      </w:tr>
      <w:tr w14:paraId="5D73FC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F3D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5C6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797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66C88">
            <w:pPr>
              <w:jc w:val="center"/>
            </w:pPr>
            <w:r>
              <w:rPr>
                <w:rFonts w:ascii="宋体" w:hAnsi="宋体" w:eastAsia="宋体"/>
                <w:sz w:val="16"/>
              </w:rPr>
              <w:t>出院病人人次增长率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9DA58">
            <w:pPr>
              <w:jc w:val="center"/>
            </w:pPr>
            <w:r>
              <w:rPr>
                <w:rFonts w:ascii="宋体" w:hAnsi="宋体" w:eastAsia="宋体"/>
                <w:sz w:val="16"/>
              </w:rPr>
              <w:t>&gt;=5%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FE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33C6E">
            <w:pPr>
              <w:jc w:val="center"/>
            </w:pPr>
            <w:r>
              <w:rPr>
                <w:rFonts w:ascii="宋体" w:hAnsi="宋体" w:eastAsia="宋体"/>
                <w:sz w:val="16"/>
              </w:rPr>
              <w:t>-18.68%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A27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C74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79A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71DE">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BA1D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230E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B550A">
            <w:pPr>
              <w:jc w:val="center"/>
            </w:pPr>
            <w:r>
              <w:rPr>
                <w:rFonts w:ascii="宋体" w:hAnsi="宋体" w:eastAsia="宋体"/>
                <w:sz w:val="16"/>
              </w:rPr>
              <w:t>医院调整收入结构，缓解住院压力，大力开展日间手术，门诊人次增长较大，住院人次数减少。</w:t>
            </w:r>
          </w:p>
        </w:tc>
      </w:tr>
      <w:tr w14:paraId="6596E6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10B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4A3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F01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2B2BC">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6F509">
            <w:pPr>
              <w:jc w:val="center"/>
            </w:pPr>
            <w:r>
              <w:rPr>
                <w:rFonts w:ascii="宋体" w:hAnsi="宋体" w:eastAsia="宋体"/>
                <w:sz w:val="16"/>
              </w:rPr>
              <w:t>&gt;=96.99%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8AFC8">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C14D4">
            <w:pPr>
              <w:jc w:val="center"/>
            </w:pPr>
            <w:r>
              <w:rPr>
                <w:rFonts w:ascii="宋体" w:hAnsi="宋体" w:eastAsia="宋体"/>
                <w:sz w:val="16"/>
              </w:rPr>
              <w:t>96.99%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789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B414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D12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C7023">
            <w:pPr>
              <w:jc w:val="center"/>
            </w:pPr>
            <w:r>
              <w:rPr>
                <w:rFonts w:ascii="宋体" w:hAnsi="宋体" w:eastAsia="宋体"/>
                <w:sz w:val="16"/>
              </w:rPr>
              <w:t>=97.35%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407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7BC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546CC">
            <w:pPr>
              <w:jc w:val="center"/>
            </w:pPr>
          </w:p>
        </w:tc>
      </w:tr>
      <w:tr w14:paraId="6F7FCD7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F5F11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1D8E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D6FC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9CDD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38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DC5B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580D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50AF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2289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FD516">
            <w:pPr>
              <w:jc w:val="center"/>
            </w:pPr>
            <w:r>
              <w:rPr>
                <w:rFonts w:ascii="宋体" w:hAnsi="宋体" w:eastAsia="宋体"/>
                <w:sz w:val="16"/>
              </w:rPr>
              <w:t>50.91分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818957"/>
        </w:tc>
      </w:tr>
    </w:tbl>
    <w:p w14:paraId="3B344AD0">
      <w:r>
        <w:br w:type="page"/>
      </w:r>
    </w:p>
    <w:tbl>
      <w:tblPr>
        <w:tblStyle w:val="9"/>
        <w:tblW w:w="0" w:type="auto"/>
        <w:tblInd w:w="0" w:type="dxa"/>
        <w:tblLayout w:type="autofit"/>
        <w:tblCellMar>
          <w:top w:w="0" w:type="dxa"/>
          <w:left w:w="108" w:type="dxa"/>
          <w:bottom w:w="0" w:type="dxa"/>
          <w:right w:w="108" w:type="dxa"/>
        </w:tblCellMar>
      </w:tblPr>
      <w:tblGrid>
        <w:gridCol w:w="629"/>
        <w:gridCol w:w="623"/>
        <w:gridCol w:w="623"/>
        <w:gridCol w:w="623"/>
        <w:gridCol w:w="776"/>
        <w:gridCol w:w="623"/>
        <w:gridCol w:w="623"/>
        <w:gridCol w:w="626"/>
        <w:gridCol w:w="623"/>
        <w:gridCol w:w="623"/>
        <w:gridCol w:w="776"/>
        <w:gridCol w:w="629"/>
        <w:gridCol w:w="631"/>
        <w:gridCol w:w="632"/>
      </w:tblGrid>
      <w:tr w14:paraId="473B0E9A">
        <w:tblPrEx>
          <w:tblCellMar>
            <w:top w:w="0" w:type="dxa"/>
            <w:left w:w="108" w:type="dxa"/>
            <w:bottom w:w="0" w:type="dxa"/>
            <w:right w:w="108" w:type="dxa"/>
          </w:tblCellMar>
        </w:tblPrEx>
        <w:tc>
          <w:tcPr>
            <w:tcW w:w="8848" w:type="dxa"/>
            <w:gridSpan w:val="14"/>
            <w:vAlign w:val="center"/>
          </w:tcPr>
          <w:p w14:paraId="0A83EB94">
            <w:pPr>
              <w:jc w:val="center"/>
            </w:pPr>
            <w:r>
              <w:rPr>
                <w:rFonts w:ascii="宋体" w:hAnsi="宋体" w:eastAsia="宋体"/>
                <w:sz w:val="24"/>
              </w:rPr>
              <w:t>项目支出绩效自评表</w:t>
            </w:r>
          </w:p>
        </w:tc>
      </w:tr>
      <w:tr w14:paraId="1A19131D">
        <w:tblPrEx>
          <w:tblCellMar>
            <w:top w:w="0" w:type="dxa"/>
            <w:left w:w="108" w:type="dxa"/>
            <w:bottom w:w="0" w:type="dxa"/>
            <w:right w:w="108" w:type="dxa"/>
          </w:tblCellMar>
        </w:tblPrEx>
        <w:tc>
          <w:tcPr>
            <w:tcW w:w="8848" w:type="dxa"/>
            <w:gridSpan w:val="14"/>
            <w:vAlign w:val="center"/>
          </w:tcPr>
          <w:p w14:paraId="412A3976">
            <w:pPr>
              <w:jc w:val="center"/>
            </w:pPr>
            <w:r>
              <w:rPr>
                <w:rFonts w:ascii="宋体" w:hAnsi="宋体" w:eastAsia="宋体"/>
                <w:sz w:val="24"/>
              </w:rPr>
              <w:t>(2024年度)</w:t>
            </w:r>
          </w:p>
        </w:tc>
      </w:tr>
      <w:tr w14:paraId="5046A8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D195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758937">
            <w:pPr>
              <w:jc w:val="center"/>
            </w:pPr>
            <w:r>
              <w:rPr>
                <w:rFonts w:ascii="宋体" w:hAnsi="宋体" w:eastAsia="宋体"/>
                <w:sz w:val="16"/>
              </w:rPr>
              <w:t>新疆人才发展基金2024年度第一轮支持资金-科研创新平台人才团队支持计划</w:t>
            </w:r>
          </w:p>
        </w:tc>
      </w:tr>
      <w:tr w14:paraId="3F52E9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F89F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0210AA">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A088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3CB7EF">
            <w:pPr>
              <w:jc w:val="center"/>
            </w:pPr>
            <w:r>
              <w:rPr>
                <w:rFonts w:ascii="宋体" w:hAnsi="宋体" w:eastAsia="宋体"/>
                <w:sz w:val="16"/>
              </w:rPr>
              <w:t>巴音郭楞蒙古自治州人民医院</w:t>
            </w:r>
          </w:p>
        </w:tc>
      </w:tr>
      <w:tr w14:paraId="50EFA1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2396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5D05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4FD8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E92C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4A1F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79AB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0DBD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B2336">
            <w:pPr>
              <w:jc w:val="center"/>
            </w:pPr>
            <w:r>
              <w:rPr>
                <w:rFonts w:ascii="宋体" w:hAnsi="宋体" w:eastAsia="宋体"/>
                <w:sz w:val="16"/>
              </w:rPr>
              <w:t>得分</w:t>
            </w:r>
          </w:p>
        </w:tc>
      </w:tr>
      <w:tr w14:paraId="77B29D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4B78D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D18C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CB902">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26590">
            <w:pPr>
              <w:jc w:val="center"/>
            </w:pPr>
            <w:r>
              <w:rPr>
                <w:rFonts w:ascii="宋体" w:hAnsi="宋体" w:eastAsia="宋体"/>
                <w:sz w:val="16"/>
              </w:rPr>
              <w:t>44.91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9398F">
            <w:pPr>
              <w:jc w:val="center"/>
            </w:pPr>
            <w:r>
              <w:rPr>
                <w:rFonts w:ascii="宋体" w:hAnsi="宋体" w:eastAsia="宋体"/>
                <w:sz w:val="16"/>
              </w:rPr>
              <w:t>44.91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A49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D3FD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3989E">
            <w:pPr>
              <w:jc w:val="center"/>
            </w:pPr>
            <w:r>
              <w:rPr>
                <w:rFonts w:ascii="宋体" w:hAnsi="宋体" w:eastAsia="宋体"/>
                <w:sz w:val="16"/>
              </w:rPr>
              <w:t>10.00</w:t>
            </w:r>
          </w:p>
        </w:tc>
      </w:tr>
      <w:tr w14:paraId="32F930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01E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9BCD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926B3">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38717">
            <w:pPr>
              <w:jc w:val="center"/>
            </w:pPr>
            <w:r>
              <w:rPr>
                <w:rFonts w:ascii="宋体" w:hAnsi="宋体" w:eastAsia="宋体"/>
                <w:sz w:val="16"/>
              </w:rPr>
              <w:t>44.91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3D8BD">
            <w:pPr>
              <w:jc w:val="center"/>
            </w:pPr>
            <w:r>
              <w:rPr>
                <w:rFonts w:ascii="宋体" w:hAnsi="宋体" w:eastAsia="宋体"/>
                <w:sz w:val="16"/>
              </w:rPr>
              <w:t>44.91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B9B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87E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D972F">
            <w:pPr>
              <w:jc w:val="center"/>
            </w:pPr>
            <w:r>
              <w:rPr>
                <w:rFonts w:ascii="宋体" w:hAnsi="宋体" w:eastAsia="宋体"/>
                <w:sz w:val="16"/>
              </w:rPr>
              <w:t>-</w:t>
            </w:r>
          </w:p>
        </w:tc>
      </w:tr>
      <w:tr w14:paraId="1F4F67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6D1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794E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98D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38F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EA9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EA3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30B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0B4FC">
            <w:pPr>
              <w:jc w:val="center"/>
            </w:pPr>
            <w:r>
              <w:rPr>
                <w:rFonts w:ascii="宋体" w:hAnsi="宋体" w:eastAsia="宋体"/>
                <w:sz w:val="16"/>
              </w:rPr>
              <w:t>-</w:t>
            </w:r>
          </w:p>
        </w:tc>
      </w:tr>
      <w:tr w14:paraId="7C7F40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B4F8E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54D17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C8F13E">
            <w:pPr>
              <w:jc w:val="center"/>
            </w:pPr>
            <w:r>
              <w:rPr>
                <w:rFonts w:ascii="宋体" w:hAnsi="宋体" w:eastAsia="宋体"/>
                <w:sz w:val="16"/>
              </w:rPr>
              <w:t>总体目标完成情况</w:t>
            </w:r>
          </w:p>
        </w:tc>
      </w:tr>
      <w:tr w14:paraId="6782AF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C727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674547">
            <w:pPr>
              <w:jc w:val="both"/>
            </w:pPr>
            <w:r>
              <w:rPr>
                <w:rFonts w:ascii="宋体" w:hAnsi="宋体" w:eastAsia="宋体"/>
                <w:sz w:val="16"/>
              </w:rPr>
              <w:t>本年度完成发表科研论文3篇，设备购置4台，开展学术讲座10次，人才培养人数11人。提升本地区的医疗服务水平，提高医护人员的科研能力，全面提高临床、教学及科研水平，为我院临床、教学与科研提供示范经验，促进医院的整体建设和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2E7FD7">
            <w:pPr>
              <w:jc w:val="both"/>
            </w:pPr>
            <w:r>
              <w:rPr>
                <w:rFonts w:hint="eastAsia" w:ascii="宋体" w:hAnsi="宋体"/>
                <w:sz w:val="16"/>
                <w:lang w:eastAsia="zh-CN"/>
              </w:rPr>
              <w:t>截至2024</w:t>
            </w:r>
            <w:r>
              <w:rPr>
                <w:rFonts w:ascii="宋体" w:hAnsi="宋体" w:eastAsia="宋体"/>
                <w:sz w:val="16"/>
              </w:rPr>
              <w:t>年12月31日，完成发表科研论文3篇，设备购置4台，开展学术讲座10次，人才培养人数11人，提升本地区的医疗服务水平，提高医护人员的科研能力，全面提高临床、教学及科研水平，为我院临床、教学与科研提供示范经验，促进医院的整体建设和发展。</w:t>
            </w:r>
          </w:p>
        </w:tc>
      </w:tr>
      <w:tr w14:paraId="52C941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9A01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FAA8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7421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489D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D57D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02EF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7AFE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913F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5418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AA4F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184C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AEB8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8C0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B645">
            <w:pPr>
              <w:jc w:val="center"/>
            </w:pPr>
            <w:r>
              <w:rPr>
                <w:rFonts w:ascii="宋体" w:hAnsi="宋体" w:eastAsia="宋体"/>
                <w:sz w:val="16"/>
              </w:rPr>
              <w:t>偏差原因分析及改进措施</w:t>
            </w:r>
          </w:p>
        </w:tc>
      </w:tr>
      <w:tr w14:paraId="66AAD5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33D32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C607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474B6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EBF2C">
            <w:pPr>
              <w:jc w:val="center"/>
            </w:pPr>
            <w:r>
              <w:rPr>
                <w:rFonts w:ascii="宋体" w:hAnsi="宋体" w:eastAsia="宋体"/>
                <w:sz w:val="16"/>
              </w:rPr>
              <w:t>开展学术会议讲座数量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0FB5C">
            <w:pPr>
              <w:jc w:val="center"/>
            </w:pPr>
            <w:r>
              <w:rPr>
                <w:rFonts w:ascii="宋体" w:hAnsi="宋体" w:eastAsia="宋体"/>
                <w:sz w:val="16"/>
              </w:rPr>
              <w:t>&gt;=10场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179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B2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6D73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2DF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624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1421">
            <w:pPr>
              <w:jc w:val="center"/>
            </w:pPr>
            <w:r>
              <w:rPr>
                <w:rFonts w:ascii="宋体" w:hAnsi="宋体" w:eastAsia="宋体"/>
                <w:sz w:val="16"/>
              </w:rPr>
              <w:t>=10场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3F4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A81B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3F2A7">
            <w:pPr>
              <w:jc w:val="center"/>
            </w:pPr>
          </w:p>
        </w:tc>
      </w:tr>
      <w:tr w14:paraId="440DDF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A04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0EF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EEC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60748">
            <w:pPr>
              <w:jc w:val="center"/>
            </w:pPr>
            <w:r>
              <w:rPr>
                <w:rFonts w:ascii="宋体" w:hAnsi="宋体" w:eastAsia="宋体"/>
                <w:sz w:val="16"/>
              </w:rPr>
              <w:t>设备购置数量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625B3">
            <w:pPr>
              <w:jc w:val="center"/>
            </w:pPr>
            <w:r>
              <w:rPr>
                <w:rFonts w:ascii="宋体" w:hAnsi="宋体" w:eastAsia="宋体"/>
                <w:sz w:val="16"/>
              </w:rPr>
              <w:t>&gt;=4台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63A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FC5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127C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E91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7F6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193BA">
            <w:pPr>
              <w:jc w:val="center"/>
            </w:pPr>
            <w:r>
              <w:rPr>
                <w:rFonts w:ascii="宋体" w:hAnsi="宋体" w:eastAsia="宋体"/>
                <w:sz w:val="16"/>
              </w:rPr>
              <w: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993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8B9B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9734E">
            <w:pPr>
              <w:jc w:val="center"/>
            </w:pPr>
          </w:p>
        </w:tc>
      </w:tr>
      <w:tr w14:paraId="7DB091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098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77E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D85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6D93C">
            <w:pPr>
              <w:jc w:val="center"/>
            </w:pPr>
            <w:r>
              <w:rPr>
                <w:rFonts w:ascii="宋体" w:hAnsi="宋体" w:eastAsia="宋体"/>
                <w:sz w:val="16"/>
              </w:rPr>
              <w:t>人才培养人数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A7842">
            <w:pPr>
              <w:jc w:val="center"/>
            </w:pPr>
            <w:r>
              <w:rPr>
                <w:rFonts w:ascii="宋体" w:hAnsi="宋体" w:eastAsia="宋体"/>
                <w:sz w:val="16"/>
              </w:rPr>
              <w:t>&gt;=11人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E9A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456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7E0C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FBA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288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7998B">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E64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5D9D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BBFC4">
            <w:pPr>
              <w:jc w:val="center"/>
            </w:pPr>
          </w:p>
        </w:tc>
      </w:tr>
      <w:tr w14:paraId="06254B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1EB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2B9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32C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835DB">
            <w:pPr>
              <w:jc w:val="center"/>
            </w:pPr>
            <w:r>
              <w:rPr>
                <w:rFonts w:ascii="宋体" w:hAnsi="宋体" w:eastAsia="宋体"/>
                <w:sz w:val="16"/>
              </w:rPr>
              <w:t>科研论文发表数量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B2E11">
            <w:pPr>
              <w:jc w:val="center"/>
            </w:pPr>
            <w:r>
              <w:rPr>
                <w:rFonts w:ascii="宋体" w:hAnsi="宋体" w:eastAsia="宋体"/>
                <w:sz w:val="16"/>
              </w:rPr>
              <w:t>&gt;=3篇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BCA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B47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19E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BE7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E58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2D705">
            <w:pPr>
              <w:jc w:val="center"/>
            </w:pPr>
            <w:r>
              <w:rPr>
                <w:rFonts w:ascii="宋体" w:hAnsi="宋体" w:eastAsia="宋体"/>
                <w:sz w:val="16"/>
              </w:rPr>
              <w:t>=3篇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E9C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BED6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E8989">
            <w:pPr>
              <w:jc w:val="center"/>
            </w:pPr>
          </w:p>
        </w:tc>
      </w:tr>
      <w:tr w14:paraId="6AC7C4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344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8EA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0BF9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68FCA">
            <w:pPr>
              <w:jc w:val="center"/>
            </w:pPr>
            <w:r>
              <w:rPr>
                <w:rFonts w:ascii="宋体" w:hAnsi="宋体" w:eastAsia="宋体"/>
                <w:sz w:val="16"/>
              </w:rPr>
              <w:t>学术讲座出勤率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F2C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9EF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3B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45BF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85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98D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3ED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57D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4405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3E536">
            <w:pPr>
              <w:jc w:val="center"/>
            </w:pPr>
          </w:p>
        </w:tc>
      </w:tr>
      <w:tr w14:paraId="331D4B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F44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C64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6C2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FA9E">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1BB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F19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712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EF69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350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034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DD9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272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07F3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FBE99">
            <w:pPr>
              <w:jc w:val="center"/>
            </w:pPr>
          </w:p>
        </w:tc>
      </w:tr>
      <w:tr w14:paraId="3FE453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C2E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120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58A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88B3A">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848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BF1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6D6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0191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173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6D6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561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ACF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474F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A5932">
            <w:pPr>
              <w:jc w:val="center"/>
            </w:pPr>
          </w:p>
        </w:tc>
      </w:tr>
      <w:tr w14:paraId="6F3D6C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C00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B8F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9C2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8E5DF">
            <w:pPr>
              <w:jc w:val="center"/>
            </w:pPr>
            <w:r>
              <w:rPr>
                <w:rFonts w:ascii="宋体" w:hAnsi="宋体" w:eastAsia="宋体"/>
                <w:sz w:val="16"/>
              </w:rPr>
              <w:t>人才培养完成率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687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FA7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B22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1AF8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CD3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692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C83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77C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6952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77AFD">
            <w:pPr>
              <w:jc w:val="center"/>
            </w:pPr>
          </w:p>
        </w:tc>
      </w:tr>
      <w:tr w14:paraId="3BDB72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BB0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D83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335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C615B">
            <w:pPr>
              <w:jc w:val="center"/>
            </w:pPr>
            <w:r>
              <w:rPr>
                <w:rFonts w:ascii="宋体" w:hAnsi="宋体" w:eastAsia="宋体"/>
                <w:sz w:val="16"/>
              </w:rPr>
              <w:t>研论文发表完成率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D8B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A3F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EDC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5DEE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86B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964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78E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53A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711C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CF0BE">
            <w:pPr>
              <w:jc w:val="center"/>
            </w:pPr>
          </w:p>
        </w:tc>
      </w:tr>
      <w:tr w14:paraId="0DDB20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4D5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0BB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730A3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2EA66">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B72A9">
            <w:pPr>
              <w:jc w:val="center"/>
            </w:pPr>
            <w:r>
              <w:rPr>
                <w:rFonts w:ascii="宋体" w:hAnsi="宋体" w:eastAsia="宋体"/>
                <w:sz w:val="16"/>
              </w:rPr>
              <w:t>2024年11月15日前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0D1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FA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6DC2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A7F0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DE7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668AD">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5C6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28F2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FFE52">
            <w:pPr>
              <w:jc w:val="center"/>
            </w:pPr>
            <w:r>
              <w:rPr>
                <w:rFonts w:ascii="宋体" w:hAnsi="宋体" w:eastAsia="宋体"/>
                <w:sz w:val="16"/>
              </w:rPr>
              <w:t>由于设备验收期较晚，导致资金未及时支付。加快采购流程</w:t>
            </w:r>
          </w:p>
        </w:tc>
      </w:tr>
      <w:tr w14:paraId="4C9076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946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BAD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1AC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B6442">
            <w:pPr>
              <w:jc w:val="center"/>
            </w:pPr>
            <w:r>
              <w:rPr>
                <w:rFonts w:ascii="宋体" w:hAnsi="宋体" w:eastAsia="宋体"/>
                <w:sz w:val="16"/>
              </w:rPr>
              <w:t>学术讲座完成及时率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465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CCD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8F3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79CF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FEF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9A7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208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F35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C999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82CAA">
            <w:pPr>
              <w:jc w:val="center"/>
            </w:pPr>
          </w:p>
        </w:tc>
      </w:tr>
      <w:tr w14:paraId="2A9D9B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830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B41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E5A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5D0B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283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8E5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8B9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3B91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1E5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4A4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6B8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BA7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8AEE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CD3BC">
            <w:pPr>
              <w:jc w:val="center"/>
            </w:pPr>
          </w:p>
        </w:tc>
      </w:tr>
      <w:tr w14:paraId="61FBD8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09B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696A7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82561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1A3A3">
            <w:pPr>
              <w:jc w:val="center"/>
            </w:pPr>
            <w:r>
              <w:rPr>
                <w:rFonts w:ascii="宋体" w:hAnsi="宋体" w:eastAsia="宋体"/>
                <w:sz w:val="16"/>
              </w:rPr>
              <w:t>开展学术讲座成本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49C55">
            <w:pPr>
              <w:jc w:val="center"/>
            </w:pPr>
            <w:r>
              <w:rPr>
                <w:rFonts w:ascii="宋体" w:hAnsi="宋体" w:eastAsia="宋体"/>
                <w:sz w:val="16"/>
              </w:rPr>
              <w:t>&lt;=16.21万元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3F6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40E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908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4B0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BBC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40727">
            <w:pPr>
              <w:jc w:val="center"/>
            </w:pPr>
            <w:r>
              <w:rPr>
                <w:rFonts w:ascii="宋体" w:hAnsi="宋体" w:eastAsia="宋体"/>
                <w:sz w:val="16"/>
              </w:rPr>
              <w:t>=16.31万元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C82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3A5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B34C7">
            <w:pPr>
              <w:jc w:val="center"/>
            </w:pPr>
          </w:p>
        </w:tc>
      </w:tr>
      <w:tr w14:paraId="3356B6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C69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44D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4D9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3F599">
            <w:pPr>
              <w:jc w:val="center"/>
            </w:pPr>
            <w:r>
              <w:rPr>
                <w:rFonts w:ascii="宋体" w:hAnsi="宋体" w:eastAsia="宋体"/>
                <w:sz w:val="16"/>
              </w:rPr>
              <w:t>设备购置成本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D0649">
            <w:pPr>
              <w:jc w:val="center"/>
            </w:pPr>
            <w:r>
              <w:rPr>
                <w:rFonts w:ascii="宋体" w:hAnsi="宋体" w:eastAsia="宋体"/>
                <w:sz w:val="16"/>
              </w:rPr>
              <w:t>&lt;=17.42万元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515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0A7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051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3C8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84C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5CDB6">
            <w:pPr>
              <w:jc w:val="center"/>
            </w:pPr>
            <w:r>
              <w:rPr>
                <w:rFonts w:ascii="宋体" w:hAnsi="宋体" w:eastAsia="宋体"/>
                <w:sz w:val="16"/>
              </w:rPr>
              <w:t>=17.42万元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43E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658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BC9C5">
            <w:pPr>
              <w:jc w:val="center"/>
            </w:pPr>
          </w:p>
        </w:tc>
      </w:tr>
      <w:tr w14:paraId="6C33D7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305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185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1C3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5B843">
            <w:pPr>
              <w:jc w:val="center"/>
            </w:pPr>
            <w:r>
              <w:rPr>
                <w:rFonts w:ascii="宋体" w:hAnsi="宋体" w:eastAsia="宋体"/>
                <w:sz w:val="16"/>
              </w:rPr>
              <w:t>科研论文发表成本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48768">
            <w:pPr>
              <w:jc w:val="center"/>
            </w:pPr>
            <w:r>
              <w:rPr>
                <w:rFonts w:ascii="宋体" w:hAnsi="宋体" w:eastAsia="宋体"/>
                <w:sz w:val="16"/>
              </w:rPr>
              <w:t>&lt;=3.94万元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B51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F9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9EC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D9C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1BC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A67A2">
            <w:pPr>
              <w:jc w:val="center"/>
            </w:pPr>
            <w:r>
              <w:rPr>
                <w:rFonts w:ascii="宋体" w:hAnsi="宋体" w:eastAsia="宋体"/>
                <w:sz w:val="16"/>
              </w:rPr>
              <w:t>=3.94万元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A2D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5D8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AB366">
            <w:pPr>
              <w:jc w:val="center"/>
            </w:pPr>
          </w:p>
        </w:tc>
      </w:tr>
      <w:tr w14:paraId="6797F4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0AB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DA6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254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D410A">
            <w:pPr>
              <w:jc w:val="center"/>
            </w:pPr>
            <w:r>
              <w:rPr>
                <w:rFonts w:ascii="宋体" w:hAnsi="宋体" w:eastAsia="宋体"/>
                <w:sz w:val="16"/>
              </w:rPr>
              <w:t>人才培养成本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48A79">
            <w:pPr>
              <w:jc w:val="center"/>
            </w:pPr>
            <w:r>
              <w:rPr>
                <w:rFonts w:ascii="宋体" w:hAnsi="宋体" w:eastAsia="宋体"/>
                <w:sz w:val="16"/>
              </w:rPr>
              <w:t>&lt;=7.34万元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3B2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67D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987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782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759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3012A">
            <w:pPr>
              <w:jc w:val="center"/>
            </w:pPr>
            <w:r>
              <w:rPr>
                <w:rFonts w:ascii="宋体" w:hAnsi="宋体" w:eastAsia="宋体"/>
                <w:sz w:val="16"/>
              </w:rPr>
              <w:t>=7.34万元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B5B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234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2D8B0">
            <w:pPr>
              <w:jc w:val="center"/>
            </w:pPr>
          </w:p>
        </w:tc>
      </w:tr>
      <w:tr w14:paraId="33BFF6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C0C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5808C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B5D8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415C6">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EE88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3F3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A72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25E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510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D4B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76A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6E6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1C3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C1BA7">
            <w:pPr>
              <w:jc w:val="center"/>
            </w:pPr>
          </w:p>
        </w:tc>
      </w:tr>
      <w:tr w14:paraId="694A22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408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C34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EE2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9D13F">
            <w:pPr>
              <w:jc w:val="center"/>
            </w:pPr>
            <w:r>
              <w:rPr>
                <w:rFonts w:ascii="宋体" w:hAnsi="宋体" w:eastAsia="宋体"/>
                <w:sz w:val="16"/>
              </w:rPr>
              <w:t>科研水平能力提升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92CB9">
            <w:pPr>
              <w:jc w:val="center"/>
            </w:pPr>
            <w:r>
              <w:rPr>
                <w:rFonts w:ascii="宋体" w:hAnsi="宋体" w:eastAsia="宋体"/>
                <w:sz w:val="16"/>
              </w:rPr>
              <w:t>得到提升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CE8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83B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9D3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2C0E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BC2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58CB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C04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A38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2A459">
            <w:pPr>
              <w:jc w:val="center"/>
            </w:pPr>
          </w:p>
        </w:tc>
      </w:tr>
      <w:tr w14:paraId="18676D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81E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591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A0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7D94E">
            <w:pPr>
              <w:jc w:val="center"/>
            </w:pPr>
            <w:r>
              <w:rPr>
                <w:rFonts w:ascii="宋体" w:hAnsi="宋体" w:eastAsia="宋体"/>
                <w:sz w:val="16"/>
              </w:rPr>
              <w:t>实验室人员满意度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8C96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423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6C3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909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E479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7EF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17E01">
            <w:pPr>
              <w:jc w:val="center"/>
            </w:pPr>
            <w:r>
              <w:rPr>
                <w:rFonts w:ascii="宋体" w:hAnsi="宋体" w:eastAsia="宋体"/>
                <w:sz w:val="16"/>
              </w:rPr>
              <w:t>=97.99%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A37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75D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7DE90">
            <w:pPr>
              <w:jc w:val="center"/>
            </w:pPr>
          </w:p>
        </w:tc>
      </w:tr>
      <w:tr w14:paraId="6191BFD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F4429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FEB8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FA08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6AAE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D2D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0761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A75D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C58A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BC1D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64D03">
            <w:pPr>
              <w:jc w:val="center"/>
            </w:pPr>
            <w:r>
              <w:rPr>
                <w:rFonts w:ascii="宋体" w:hAnsi="宋体" w:eastAsia="宋体"/>
                <w:sz w:val="16"/>
              </w:rPr>
              <w:t>97.00分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2B7218"/>
        </w:tc>
      </w:tr>
    </w:tbl>
    <w:p w14:paraId="1F2216F0">
      <w:r>
        <w:br w:type="page"/>
      </w:r>
    </w:p>
    <w:tbl>
      <w:tblPr>
        <w:tblStyle w:val="9"/>
        <w:tblW w:w="0" w:type="auto"/>
        <w:tblInd w:w="0" w:type="dxa"/>
        <w:tblLayout w:type="autofit"/>
        <w:tblCellMar>
          <w:top w:w="0" w:type="dxa"/>
          <w:left w:w="108" w:type="dxa"/>
          <w:bottom w:w="0" w:type="dxa"/>
          <w:right w:w="108" w:type="dxa"/>
        </w:tblCellMar>
      </w:tblPr>
      <w:tblGrid>
        <w:gridCol w:w="627"/>
        <w:gridCol w:w="621"/>
        <w:gridCol w:w="621"/>
        <w:gridCol w:w="628"/>
        <w:gridCol w:w="631"/>
        <w:gridCol w:w="621"/>
        <w:gridCol w:w="631"/>
        <w:gridCol w:w="624"/>
        <w:gridCol w:w="621"/>
        <w:gridCol w:w="621"/>
        <w:gridCol w:w="776"/>
        <w:gridCol w:w="776"/>
        <w:gridCol w:w="631"/>
        <w:gridCol w:w="631"/>
      </w:tblGrid>
      <w:tr w14:paraId="45C40ABC">
        <w:tblPrEx>
          <w:tblCellMar>
            <w:top w:w="0" w:type="dxa"/>
            <w:left w:w="108" w:type="dxa"/>
            <w:bottom w:w="0" w:type="dxa"/>
            <w:right w:w="108" w:type="dxa"/>
          </w:tblCellMar>
        </w:tblPrEx>
        <w:tc>
          <w:tcPr>
            <w:tcW w:w="8848" w:type="dxa"/>
            <w:gridSpan w:val="14"/>
            <w:vAlign w:val="center"/>
          </w:tcPr>
          <w:p w14:paraId="3BAE27CA">
            <w:pPr>
              <w:jc w:val="center"/>
            </w:pPr>
            <w:r>
              <w:rPr>
                <w:rFonts w:ascii="宋体" w:hAnsi="宋体" w:eastAsia="宋体"/>
                <w:sz w:val="24"/>
              </w:rPr>
              <w:t>项目支出绩效自评表</w:t>
            </w:r>
          </w:p>
        </w:tc>
      </w:tr>
      <w:tr w14:paraId="55AF5087">
        <w:tblPrEx>
          <w:tblCellMar>
            <w:top w:w="0" w:type="dxa"/>
            <w:left w:w="108" w:type="dxa"/>
            <w:bottom w:w="0" w:type="dxa"/>
            <w:right w:w="108" w:type="dxa"/>
          </w:tblCellMar>
        </w:tblPrEx>
        <w:tc>
          <w:tcPr>
            <w:tcW w:w="8848" w:type="dxa"/>
            <w:gridSpan w:val="14"/>
            <w:vAlign w:val="center"/>
          </w:tcPr>
          <w:p w14:paraId="31213128">
            <w:pPr>
              <w:jc w:val="center"/>
            </w:pPr>
            <w:r>
              <w:rPr>
                <w:rFonts w:ascii="宋体" w:hAnsi="宋体" w:eastAsia="宋体"/>
                <w:sz w:val="24"/>
              </w:rPr>
              <w:t>(2024年度)</w:t>
            </w:r>
          </w:p>
        </w:tc>
      </w:tr>
      <w:tr w14:paraId="3A4B32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D08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1D51AE">
            <w:pPr>
              <w:jc w:val="center"/>
            </w:pPr>
            <w:r>
              <w:rPr>
                <w:rFonts w:ascii="宋体" w:hAnsi="宋体" w:eastAsia="宋体"/>
                <w:sz w:val="16"/>
              </w:rPr>
              <w:t>新疆人才发展基金2024年度第一轮支持资金项目</w:t>
            </w:r>
          </w:p>
        </w:tc>
      </w:tr>
      <w:tr w14:paraId="68781B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0B3D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35D9CA">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6F20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288D5D">
            <w:pPr>
              <w:jc w:val="center"/>
            </w:pPr>
            <w:r>
              <w:rPr>
                <w:rFonts w:ascii="宋体" w:hAnsi="宋体" w:eastAsia="宋体"/>
                <w:sz w:val="16"/>
              </w:rPr>
              <w:t>巴音郭楞蒙古自治州人民医院</w:t>
            </w:r>
          </w:p>
        </w:tc>
      </w:tr>
      <w:tr w14:paraId="6203EB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95B1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DBE8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476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B752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324C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39F4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03CE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E509">
            <w:pPr>
              <w:jc w:val="center"/>
            </w:pPr>
            <w:r>
              <w:rPr>
                <w:rFonts w:ascii="宋体" w:hAnsi="宋体" w:eastAsia="宋体"/>
                <w:sz w:val="16"/>
              </w:rPr>
              <w:t>得分</w:t>
            </w:r>
          </w:p>
        </w:tc>
      </w:tr>
      <w:tr w14:paraId="636CA4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BC85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A5AD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3A5EE">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5D16B">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D924E">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BA1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CAF5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A1B78">
            <w:pPr>
              <w:jc w:val="center"/>
            </w:pPr>
            <w:r>
              <w:rPr>
                <w:rFonts w:ascii="宋体" w:hAnsi="宋体" w:eastAsia="宋体"/>
                <w:sz w:val="16"/>
              </w:rPr>
              <w:t>10.00</w:t>
            </w:r>
          </w:p>
        </w:tc>
      </w:tr>
      <w:tr w14:paraId="48FD3C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1C2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7294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44B59">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6E6E3">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2C59A">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C1B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75B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279A0">
            <w:pPr>
              <w:jc w:val="center"/>
            </w:pPr>
            <w:r>
              <w:rPr>
                <w:rFonts w:ascii="宋体" w:hAnsi="宋体" w:eastAsia="宋体"/>
                <w:sz w:val="16"/>
              </w:rPr>
              <w:t>-</w:t>
            </w:r>
          </w:p>
        </w:tc>
      </w:tr>
      <w:tr w14:paraId="21B3A7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32E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625A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4DD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EFF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08F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E1A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2C9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0AC1C">
            <w:pPr>
              <w:jc w:val="center"/>
            </w:pPr>
            <w:r>
              <w:rPr>
                <w:rFonts w:ascii="宋体" w:hAnsi="宋体" w:eastAsia="宋体"/>
                <w:sz w:val="16"/>
              </w:rPr>
              <w:t>-</w:t>
            </w:r>
          </w:p>
        </w:tc>
      </w:tr>
      <w:tr w14:paraId="052C00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7EAD0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6220B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748127">
            <w:pPr>
              <w:jc w:val="center"/>
            </w:pPr>
            <w:r>
              <w:rPr>
                <w:rFonts w:ascii="宋体" w:hAnsi="宋体" w:eastAsia="宋体"/>
                <w:sz w:val="16"/>
              </w:rPr>
              <w:t>总体目标完成情况</w:t>
            </w:r>
          </w:p>
        </w:tc>
      </w:tr>
      <w:tr w14:paraId="143A40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4269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100213">
            <w:pPr>
              <w:jc w:val="both"/>
            </w:pPr>
            <w:r>
              <w:rPr>
                <w:rFonts w:ascii="宋体" w:hAnsi="宋体" w:eastAsia="宋体"/>
                <w:sz w:val="16"/>
              </w:rPr>
              <w:t>全年完成柔性引进“小组团”援疆团队3队，柔性引进援疆专家人才13人，外派医护人员进修人数17人，开展新技术、新项目15项，有效缓解医院人才紧缺状况，通过新技术，新项目的开展，大大提升本单位的科研技术能力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4DC637">
            <w:pPr>
              <w:jc w:val="both"/>
            </w:pPr>
            <w:r>
              <w:rPr>
                <w:rFonts w:ascii="宋体" w:hAnsi="宋体" w:eastAsia="宋体"/>
                <w:sz w:val="16"/>
              </w:rPr>
              <w:t>截至2024年12月31日，完成柔性引进“小组团”援疆专家2队，柔性引进援建专家人才14人，外派医护人员进修人数17人，开展新技术、新项目9项，有效缓解医院人才紧缺状况，通过新技术，新项目的开展，大大提升本单位的科研技术能力的效果。</w:t>
            </w:r>
          </w:p>
        </w:tc>
      </w:tr>
      <w:tr w14:paraId="36A9A5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A345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1904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55AA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56BB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1038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0C4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3322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DFF5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DC8E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B41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69FD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29B4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ECF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8F7ED">
            <w:pPr>
              <w:jc w:val="center"/>
            </w:pPr>
            <w:r>
              <w:rPr>
                <w:rFonts w:ascii="宋体" w:hAnsi="宋体" w:eastAsia="宋体"/>
                <w:sz w:val="16"/>
              </w:rPr>
              <w:t>偏差原因分析及改进措施</w:t>
            </w:r>
          </w:p>
        </w:tc>
      </w:tr>
      <w:tr w14:paraId="044B39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6E725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8DF09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DA277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4C82A">
            <w:pPr>
              <w:jc w:val="center"/>
            </w:pPr>
            <w:r>
              <w:rPr>
                <w:rFonts w:ascii="宋体" w:hAnsi="宋体" w:eastAsia="宋体"/>
                <w:sz w:val="16"/>
              </w:rPr>
              <w:t>外派医护人员进修人数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3AA6A">
            <w:pPr>
              <w:jc w:val="center"/>
            </w:pPr>
            <w:r>
              <w:rPr>
                <w:rFonts w:ascii="宋体" w:hAnsi="宋体" w:eastAsia="宋体"/>
                <w:sz w:val="16"/>
              </w:rPr>
              <w:t>&gt;=17人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03B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8D5F0">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0C96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5BD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9CB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CBF8">
            <w:pPr>
              <w:jc w:val="center"/>
            </w:pPr>
            <w:r>
              <w:rPr>
                <w:rFonts w:ascii="宋体" w:hAnsi="宋体" w:eastAsia="宋体"/>
                <w:sz w:val="16"/>
              </w:rPr>
              <w: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1BC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8C83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14FFB">
            <w:pPr>
              <w:jc w:val="center"/>
            </w:pPr>
          </w:p>
        </w:tc>
      </w:tr>
      <w:tr w14:paraId="43044E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DAD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B1C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81E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76DFE">
            <w:pPr>
              <w:jc w:val="center"/>
            </w:pPr>
            <w:r>
              <w:rPr>
                <w:rFonts w:ascii="宋体" w:hAnsi="宋体" w:eastAsia="宋体"/>
                <w:sz w:val="16"/>
              </w:rPr>
              <w:t>柔性引进“小组团”援疆团队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84B16">
            <w:pPr>
              <w:jc w:val="center"/>
            </w:pPr>
            <w:r>
              <w:rPr>
                <w:rFonts w:ascii="宋体" w:hAnsi="宋体" w:eastAsia="宋体"/>
                <w:sz w:val="16"/>
              </w:rPr>
              <w:t>&gt;=3队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E08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99A67">
            <w:pPr>
              <w:jc w:val="center"/>
            </w:pPr>
            <w:r>
              <w:rPr>
                <w:rFonts w:ascii="宋体" w:hAnsi="宋体" w:eastAsia="宋体"/>
                <w:sz w:val="16"/>
              </w:rPr>
              <w:t>4队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ADB5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5CF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5CC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A755">
            <w:pPr>
              <w:jc w:val="center"/>
            </w:pPr>
            <w:r>
              <w:rPr>
                <w:rFonts w:ascii="宋体" w:hAnsi="宋体" w:eastAsia="宋体"/>
                <w:sz w:val="16"/>
              </w:rPr>
              <w:t>=2队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5EF28">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8FD93">
            <w:pPr>
              <w:jc w:val="center"/>
            </w:pPr>
            <w:r>
              <w:rPr>
                <w:rFonts w:ascii="宋体" w:hAnsi="宋体" w:eastAsia="宋体"/>
                <w:sz w:val="16"/>
              </w:rPr>
              <w:t>0.67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33EDA">
            <w:pPr>
              <w:jc w:val="center"/>
            </w:pPr>
            <w:r>
              <w:rPr>
                <w:rFonts w:ascii="宋体" w:hAnsi="宋体" w:eastAsia="宋体"/>
                <w:sz w:val="16"/>
              </w:rPr>
              <w:t>由于专家团队时间有限未能及时引进。设置绩效目标时更为精确一点</w:t>
            </w:r>
          </w:p>
        </w:tc>
      </w:tr>
      <w:tr w14:paraId="4CEEBF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6F4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EEE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FD4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C0246">
            <w:pPr>
              <w:jc w:val="center"/>
            </w:pPr>
            <w:r>
              <w:rPr>
                <w:rFonts w:ascii="宋体" w:hAnsi="宋体" w:eastAsia="宋体"/>
                <w:sz w:val="16"/>
              </w:rPr>
              <w:t>柔性引进援疆专家人才数量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A6140">
            <w:pPr>
              <w:jc w:val="center"/>
            </w:pPr>
            <w:r>
              <w:rPr>
                <w:rFonts w:ascii="宋体" w:hAnsi="宋体" w:eastAsia="宋体"/>
                <w:sz w:val="16"/>
              </w:rPr>
              <w:t>&gt;=13人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27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BCE20">
            <w:pPr>
              <w:jc w:val="center"/>
            </w:pPr>
            <w:r>
              <w:rPr>
                <w:rFonts w:ascii="宋体" w:hAnsi="宋体" w:eastAsia="宋体"/>
                <w:sz w:val="16"/>
              </w:rPr>
              <w: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715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867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A9A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727D5">
            <w:pPr>
              <w:jc w:val="center"/>
            </w:pPr>
            <w:r>
              <w:rPr>
                <w:rFonts w:ascii="宋体" w:hAnsi="宋体" w:eastAsia="宋体"/>
                <w:sz w:val="16"/>
              </w:rPr>
              <w: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6DF6A">
            <w:pPr>
              <w:jc w:val="center"/>
            </w:pPr>
            <w:r>
              <w:rPr>
                <w:rFonts w:ascii="宋体" w:hAnsi="宋体" w:eastAsia="宋体"/>
                <w:sz w:val="16"/>
              </w:rPr>
              <w:t>107.69%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D4E4E">
            <w:pPr>
              <w:jc w:val="center"/>
            </w:pPr>
            <w:r>
              <w:rPr>
                <w:rFonts w:ascii="宋体" w:hAnsi="宋体" w:eastAsia="宋体"/>
                <w:sz w:val="16"/>
              </w:rPr>
              <w:t>3.69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C65BE">
            <w:pPr>
              <w:jc w:val="center"/>
            </w:pPr>
            <w:r>
              <w:rPr>
                <w:rFonts w:ascii="宋体" w:hAnsi="宋体" w:eastAsia="宋体"/>
                <w:sz w:val="16"/>
              </w:rPr>
              <w:t>因业务需要，需要的专家人数增加</w:t>
            </w:r>
          </w:p>
        </w:tc>
      </w:tr>
      <w:tr w14:paraId="490CC6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8AD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7D9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FDE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9BCA2">
            <w:pPr>
              <w:jc w:val="center"/>
            </w:pPr>
            <w:r>
              <w:rPr>
                <w:rFonts w:ascii="宋体" w:hAnsi="宋体" w:eastAsia="宋体"/>
                <w:sz w:val="16"/>
              </w:rPr>
              <w:t>开展新技术、新项目数量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6F832">
            <w:pPr>
              <w:jc w:val="center"/>
            </w:pPr>
            <w:r>
              <w:rPr>
                <w:rFonts w:ascii="宋体" w:hAnsi="宋体" w:eastAsia="宋体"/>
                <w:sz w:val="16"/>
              </w:rPr>
              <w:t>&gt;=15项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4F9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6C9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FF69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2B6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50E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B6D92">
            <w:pPr>
              <w:jc w:val="center"/>
            </w:pPr>
            <w:r>
              <w:rPr>
                <w:rFonts w:ascii="宋体" w:hAnsi="宋体" w:eastAsia="宋体"/>
                <w:sz w:val="16"/>
              </w:rPr>
              <w:t>=9项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1616E">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33A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C809F">
            <w:pPr>
              <w:jc w:val="center"/>
            </w:pPr>
            <w:r>
              <w:rPr>
                <w:rFonts w:ascii="宋体" w:hAnsi="宋体" w:eastAsia="宋体"/>
                <w:sz w:val="16"/>
              </w:rPr>
              <w:t>新技术、新项目的周期以及评审较长，导致本年度未完成。</w:t>
            </w:r>
          </w:p>
        </w:tc>
      </w:tr>
      <w:tr w14:paraId="5061FB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C53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08B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0F1F3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BB30">
            <w:pPr>
              <w:jc w:val="center"/>
            </w:pPr>
            <w:r>
              <w:rPr>
                <w:rFonts w:ascii="宋体" w:hAnsi="宋体" w:eastAsia="宋体"/>
                <w:sz w:val="16"/>
              </w:rPr>
              <w:t>小组团团队引进完成率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5D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A49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DB2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8818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BB8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4B7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97C02">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2EC5F">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98FF4">
            <w:pPr>
              <w:jc w:val="center"/>
            </w:pPr>
            <w:r>
              <w:rPr>
                <w:rFonts w:ascii="宋体" w:hAnsi="宋体" w:eastAsia="宋体"/>
                <w:sz w:val="16"/>
              </w:rPr>
              <w:t>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5C769">
            <w:pPr>
              <w:jc w:val="center"/>
            </w:pPr>
            <w:r>
              <w:rPr>
                <w:rFonts w:ascii="宋体" w:hAnsi="宋体" w:eastAsia="宋体"/>
                <w:sz w:val="16"/>
              </w:rPr>
              <w:t>由于专家团队时间有限未能及时引进。设置绩效目标时更为精确一点</w:t>
            </w:r>
          </w:p>
        </w:tc>
      </w:tr>
      <w:tr w14:paraId="7708D7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52D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E8F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E95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8576E">
            <w:pPr>
              <w:jc w:val="center"/>
            </w:pPr>
            <w:r>
              <w:rPr>
                <w:rFonts w:ascii="宋体" w:hAnsi="宋体" w:eastAsia="宋体"/>
                <w:sz w:val="16"/>
              </w:rPr>
              <w:t>援疆专家人才引进完成率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7F5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8FB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D3D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24B0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90F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3C4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757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1E0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C51D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7D4E5">
            <w:pPr>
              <w:jc w:val="center"/>
            </w:pPr>
          </w:p>
        </w:tc>
      </w:tr>
      <w:tr w14:paraId="4CBBC5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372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113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F95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4D464">
            <w:pPr>
              <w:jc w:val="center"/>
            </w:pPr>
            <w:r>
              <w:rPr>
                <w:rFonts w:ascii="宋体" w:hAnsi="宋体" w:eastAsia="宋体"/>
                <w:sz w:val="16"/>
              </w:rPr>
              <w:t>外派医护人员结业率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FB49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E8C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B19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8E9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D25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F38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7CB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D36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ADFF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743BE">
            <w:pPr>
              <w:jc w:val="center"/>
            </w:pPr>
          </w:p>
        </w:tc>
      </w:tr>
      <w:tr w14:paraId="7F7A5C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B97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5E1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0E4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99F5D">
            <w:pPr>
              <w:jc w:val="center"/>
            </w:pPr>
            <w:r>
              <w:rPr>
                <w:rFonts w:ascii="宋体" w:hAnsi="宋体" w:eastAsia="宋体"/>
                <w:sz w:val="16"/>
              </w:rPr>
              <w:t>新技术新项目开展完成率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FDA1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3C8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501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9025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06F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105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DF907">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9F21C">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AD91E">
            <w:pPr>
              <w:jc w:val="center"/>
            </w:pPr>
            <w:r>
              <w:rPr>
                <w:rFonts w:ascii="宋体" w:hAnsi="宋体" w:eastAsia="宋体"/>
                <w:sz w:val="16"/>
              </w:rPr>
              <w:t>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64CC0">
            <w:pPr>
              <w:jc w:val="center"/>
            </w:pPr>
            <w:r>
              <w:rPr>
                <w:rFonts w:ascii="宋体" w:hAnsi="宋体" w:eastAsia="宋体"/>
                <w:sz w:val="16"/>
              </w:rPr>
              <w:t>新技术、新项目的周期以及评审较长，导致本年度未完成。</w:t>
            </w:r>
          </w:p>
        </w:tc>
      </w:tr>
      <w:tr w14:paraId="598959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A6D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2BF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D61E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2A460">
            <w:pPr>
              <w:jc w:val="center"/>
            </w:pPr>
            <w:r>
              <w:rPr>
                <w:rFonts w:ascii="宋体" w:hAnsi="宋体" w:eastAsia="宋体"/>
                <w:sz w:val="16"/>
              </w:rPr>
              <w:t>外派医护人员进修费支付及时率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5F3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E1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878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1FB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543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9D4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E8A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25B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7FD5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AFB60">
            <w:pPr>
              <w:jc w:val="center"/>
            </w:pPr>
          </w:p>
        </w:tc>
      </w:tr>
      <w:tr w14:paraId="6EF01E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32D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C5C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9DD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BDC21">
            <w:pPr>
              <w:jc w:val="center"/>
            </w:pPr>
            <w:r>
              <w:rPr>
                <w:rFonts w:ascii="宋体" w:hAnsi="宋体" w:eastAsia="宋体"/>
                <w:sz w:val="16"/>
              </w:rPr>
              <w:t>柔性引进“小组团”援疆团队费用支付及时率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F34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08C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31E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8C50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115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859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325C5">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4AC3B">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B4BF8">
            <w:pPr>
              <w:jc w:val="center"/>
            </w:pPr>
            <w:r>
              <w:rPr>
                <w:rFonts w:ascii="宋体" w:hAnsi="宋体" w:eastAsia="宋体"/>
                <w:sz w:val="16"/>
              </w:rPr>
              <w:t>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E6ED5">
            <w:pPr>
              <w:jc w:val="center"/>
            </w:pPr>
            <w:r>
              <w:rPr>
                <w:rFonts w:ascii="宋体" w:hAnsi="宋体" w:eastAsia="宋体"/>
                <w:sz w:val="16"/>
              </w:rPr>
              <w:t>由于专家团队时间有限未能及时引进。设置绩效目标时更为精确一点</w:t>
            </w:r>
          </w:p>
        </w:tc>
      </w:tr>
      <w:tr w14:paraId="7D3DFE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20D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66E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D8E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5DD72">
            <w:pPr>
              <w:jc w:val="center"/>
            </w:pPr>
            <w:r>
              <w:rPr>
                <w:rFonts w:ascii="宋体" w:hAnsi="宋体" w:eastAsia="宋体"/>
                <w:sz w:val="16"/>
              </w:rPr>
              <w:t>柔性引进援疆专家人才资金支付及时率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035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521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51A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A52C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DCD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706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43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2DE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1010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C4D63">
            <w:pPr>
              <w:jc w:val="center"/>
            </w:pPr>
          </w:p>
        </w:tc>
      </w:tr>
      <w:tr w14:paraId="167E03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711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440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4EA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D4DE8">
            <w:pPr>
              <w:jc w:val="center"/>
            </w:pPr>
            <w:r>
              <w:rPr>
                <w:rFonts w:ascii="宋体" w:hAnsi="宋体" w:eastAsia="宋体"/>
                <w:sz w:val="16"/>
              </w:rPr>
              <w:t>开展新技术、新项目费用支付及时率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CC4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2A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693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145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403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F45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15C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C7ADE">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6F78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72FF5">
            <w:pPr>
              <w:jc w:val="center"/>
            </w:pPr>
            <w:r>
              <w:rPr>
                <w:rFonts w:ascii="宋体" w:hAnsi="宋体" w:eastAsia="宋体"/>
                <w:sz w:val="16"/>
              </w:rPr>
              <w:t>新技术、新项目的周期以及评审较长，导致本年度未完成。</w:t>
            </w:r>
          </w:p>
        </w:tc>
      </w:tr>
      <w:tr w14:paraId="30BBC0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9D7B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FA6F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DFA9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8ADC6">
            <w:pPr>
              <w:jc w:val="center"/>
            </w:pPr>
            <w:r>
              <w:rPr>
                <w:rFonts w:ascii="宋体" w:hAnsi="宋体" w:eastAsia="宋体"/>
                <w:sz w:val="16"/>
              </w:rPr>
              <w:t>外派医护人员进修支出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962FD">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EEA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330A9">
            <w:pPr>
              <w:jc w:val="center"/>
            </w:pPr>
            <w:r>
              <w:rPr>
                <w:rFonts w:ascii="宋体" w:hAnsi="宋体" w:eastAsia="宋体"/>
                <w:sz w:val="16"/>
              </w:rPr>
              <w:t>32.93万元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AF6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CE8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8C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3929E">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A3F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4A1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F7513">
            <w:pPr>
              <w:jc w:val="center"/>
            </w:pPr>
          </w:p>
        </w:tc>
      </w:tr>
      <w:tr w14:paraId="139F7D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2E2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3E8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091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8ED4E">
            <w:pPr>
              <w:jc w:val="center"/>
            </w:pPr>
            <w:r>
              <w:rPr>
                <w:rFonts w:ascii="宋体" w:hAnsi="宋体" w:eastAsia="宋体"/>
                <w:sz w:val="16"/>
              </w:rPr>
              <w:t>“小组团”援疆团队支出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7EEAA">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34F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E802">
            <w:pPr>
              <w:jc w:val="center"/>
            </w:pPr>
            <w:r>
              <w:rPr>
                <w:rFonts w:ascii="宋体" w:hAnsi="宋体" w:eastAsia="宋体"/>
                <w:sz w:val="16"/>
              </w:rPr>
              <w:t>19.9万元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04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AB7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12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EB7A1">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2B1B">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F76A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D7CD9">
            <w:pPr>
              <w:jc w:val="center"/>
            </w:pPr>
            <w:r>
              <w:rPr>
                <w:rFonts w:ascii="宋体" w:hAnsi="宋体" w:eastAsia="宋体"/>
                <w:sz w:val="16"/>
              </w:rPr>
              <w:t>由于专家团队时间有限未能及时引进。设置绩效目标时更为精确一点</w:t>
            </w:r>
          </w:p>
        </w:tc>
      </w:tr>
      <w:tr w14:paraId="484371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BC7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CA3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B0F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37DF9">
            <w:pPr>
              <w:jc w:val="center"/>
            </w:pPr>
            <w:r>
              <w:rPr>
                <w:rFonts w:ascii="宋体" w:hAnsi="宋体" w:eastAsia="宋体"/>
                <w:sz w:val="16"/>
              </w:rPr>
              <w:t>柔性引进援疆专家人才支出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2234">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26C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CE4EF">
            <w:pPr>
              <w:jc w:val="center"/>
            </w:pPr>
            <w:r>
              <w:rPr>
                <w:rFonts w:ascii="宋体" w:hAnsi="宋体" w:eastAsia="宋体"/>
                <w:sz w:val="16"/>
              </w:rPr>
              <w:t>9.76万元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5BC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823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485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45C0A">
            <w:pPr>
              <w:jc w:val="center"/>
            </w:pPr>
            <w:r>
              <w:rPr>
                <w:rFonts w:ascii="宋体" w:hAnsi="宋体" w:eastAsia="宋体"/>
                <w:sz w:val="16"/>
              </w:rPr>
              <w: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BCFA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AF74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B0D34">
            <w:pPr>
              <w:jc w:val="center"/>
            </w:pPr>
            <w:r>
              <w:rPr>
                <w:rFonts w:ascii="宋体" w:hAnsi="宋体" w:eastAsia="宋体"/>
                <w:sz w:val="16"/>
              </w:rPr>
              <w:t>因业务需要，需要的专家人数增加</w:t>
            </w:r>
          </w:p>
        </w:tc>
      </w:tr>
      <w:tr w14:paraId="4DDF71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AA3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9BE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A92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42DF6">
            <w:pPr>
              <w:jc w:val="center"/>
            </w:pPr>
            <w:r>
              <w:rPr>
                <w:rFonts w:ascii="宋体" w:hAnsi="宋体" w:eastAsia="宋体"/>
                <w:sz w:val="16"/>
              </w:rPr>
              <w:t>新技术、新项目成本支出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38139">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90C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6B8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823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EB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7C8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81E1C">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5A8F3">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4110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08E9">
            <w:pPr>
              <w:jc w:val="center"/>
            </w:pPr>
            <w:r>
              <w:rPr>
                <w:rFonts w:ascii="宋体" w:hAnsi="宋体" w:eastAsia="宋体"/>
                <w:sz w:val="16"/>
              </w:rPr>
              <w:t>新技术、新项目的周期以及评审较长，导致本年度未完成。</w:t>
            </w:r>
          </w:p>
        </w:tc>
      </w:tr>
      <w:tr w14:paraId="0ACAF3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AC8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B70D0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7AD9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F7C22">
            <w:pPr>
              <w:jc w:val="center"/>
            </w:pPr>
            <w:r>
              <w:rPr>
                <w:rFonts w:ascii="宋体" w:hAnsi="宋体" w:eastAsia="宋体"/>
                <w:sz w:val="16"/>
              </w:rPr>
              <w:t>解决单位困难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AAEF9">
            <w:pPr>
              <w:jc w:val="center"/>
            </w:pPr>
            <w:r>
              <w:rPr>
                <w:rFonts w:ascii="宋体" w:hAnsi="宋体" w:eastAsia="宋体"/>
                <w:sz w:val="16"/>
              </w:rPr>
              <w:t>得到解决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CD8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FD2C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EA4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22E3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9D3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7E38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195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DE8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84B89">
            <w:pPr>
              <w:jc w:val="center"/>
            </w:pPr>
          </w:p>
        </w:tc>
      </w:tr>
      <w:tr w14:paraId="3F4C2E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868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970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6A1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3C885">
            <w:pPr>
              <w:jc w:val="center"/>
            </w:pPr>
            <w:r>
              <w:rPr>
                <w:rFonts w:ascii="宋体" w:hAnsi="宋体" w:eastAsia="宋体"/>
                <w:sz w:val="16"/>
              </w:rPr>
              <w:t>提升行业领域发展水平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FC90C">
            <w:pPr>
              <w:jc w:val="center"/>
            </w:pPr>
            <w:r>
              <w:rPr>
                <w:rFonts w:ascii="宋体" w:hAnsi="宋体" w:eastAsia="宋体"/>
                <w:sz w:val="16"/>
              </w:rPr>
              <w:t>大幅度提升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5EC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17C0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891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854F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4E6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928E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CCE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464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F145B">
            <w:pPr>
              <w:jc w:val="center"/>
            </w:pPr>
          </w:p>
        </w:tc>
      </w:tr>
      <w:tr w14:paraId="39F8DF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C7C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05A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B4E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DD81F">
            <w:pPr>
              <w:jc w:val="center"/>
            </w:pPr>
            <w:r>
              <w:rPr>
                <w:rFonts w:ascii="宋体" w:hAnsi="宋体" w:eastAsia="宋体"/>
                <w:sz w:val="16"/>
              </w:rPr>
              <w:t>受益群体满意度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A06E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F84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B0F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51D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598C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0BD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4A333">
            <w:pPr>
              <w:jc w:val="center"/>
            </w:pPr>
            <w:r>
              <w:rPr>
                <w:rFonts w:ascii="宋体" w:hAnsi="宋体" w:eastAsia="宋体"/>
                <w:sz w:val="16"/>
              </w:rPr>
              <w:t>=97.99%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0FC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845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4BA55">
            <w:pPr>
              <w:jc w:val="center"/>
            </w:pPr>
          </w:p>
        </w:tc>
      </w:tr>
      <w:tr w14:paraId="4B92B17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C4B71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7B40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0EDC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63DF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BFD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0D45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EC51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40EB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20DE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57AC5">
            <w:pPr>
              <w:jc w:val="center"/>
            </w:pPr>
            <w:r>
              <w:rPr>
                <w:rFonts w:ascii="宋体" w:hAnsi="宋体" w:eastAsia="宋体"/>
                <w:sz w:val="16"/>
              </w:rPr>
              <w:t>66.86分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794D8C"/>
        </w:tc>
      </w:tr>
    </w:tbl>
    <w:p w14:paraId="052B8048">
      <w:r>
        <w:br w:type="page"/>
      </w:r>
    </w:p>
    <w:tbl>
      <w:tblPr>
        <w:tblStyle w:val="9"/>
        <w:tblW w:w="0" w:type="auto"/>
        <w:tblInd w:w="0" w:type="dxa"/>
        <w:tblLayout w:type="autofit"/>
        <w:tblCellMar>
          <w:top w:w="0" w:type="dxa"/>
          <w:left w:w="108" w:type="dxa"/>
          <w:bottom w:w="0" w:type="dxa"/>
          <w:right w:w="108" w:type="dxa"/>
        </w:tblCellMar>
      </w:tblPr>
      <w:tblGrid>
        <w:gridCol w:w="625"/>
        <w:gridCol w:w="613"/>
        <w:gridCol w:w="613"/>
        <w:gridCol w:w="631"/>
        <w:gridCol w:w="776"/>
        <w:gridCol w:w="613"/>
        <w:gridCol w:w="613"/>
        <w:gridCol w:w="619"/>
        <w:gridCol w:w="613"/>
        <w:gridCol w:w="613"/>
        <w:gridCol w:w="776"/>
        <w:gridCol w:w="697"/>
        <w:gridCol w:w="632"/>
        <w:gridCol w:w="626"/>
      </w:tblGrid>
      <w:tr w14:paraId="1A5D9305">
        <w:tblPrEx>
          <w:tblCellMar>
            <w:top w:w="0" w:type="dxa"/>
            <w:left w:w="108" w:type="dxa"/>
            <w:bottom w:w="0" w:type="dxa"/>
            <w:right w:w="108" w:type="dxa"/>
          </w:tblCellMar>
        </w:tblPrEx>
        <w:tc>
          <w:tcPr>
            <w:tcW w:w="8848" w:type="dxa"/>
            <w:gridSpan w:val="14"/>
            <w:vAlign w:val="center"/>
          </w:tcPr>
          <w:p w14:paraId="7747EC68">
            <w:pPr>
              <w:jc w:val="center"/>
            </w:pPr>
            <w:r>
              <w:rPr>
                <w:rFonts w:ascii="宋体" w:hAnsi="宋体" w:eastAsia="宋体"/>
                <w:sz w:val="24"/>
              </w:rPr>
              <w:t>项目支出绩效自评表</w:t>
            </w:r>
          </w:p>
        </w:tc>
      </w:tr>
      <w:tr w14:paraId="2D2FF726">
        <w:tblPrEx>
          <w:tblCellMar>
            <w:top w:w="0" w:type="dxa"/>
            <w:left w:w="108" w:type="dxa"/>
            <w:bottom w:w="0" w:type="dxa"/>
            <w:right w:w="108" w:type="dxa"/>
          </w:tblCellMar>
        </w:tblPrEx>
        <w:tc>
          <w:tcPr>
            <w:tcW w:w="8848" w:type="dxa"/>
            <w:gridSpan w:val="14"/>
            <w:vAlign w:val="center"/>
          </w:tcPr>
          <w:p w14:paraId="5D9E3F82">
            <w:pPr>
              <w:jc w:val="center"/>
            </w:pPr>
            <w:r>
              <w:rPr>
                <w:rFonts w:ascii="宋体" w:hAnsi="宋体" w:eastAsia="宋体"/>
                <w:sz w:val="24"/>
              </w:rPr>
              <w:t>(2024年度)</w:t>
            </w:r>
          </w:p>
        </w:tc>
      </w:tr>
      <w:tr w14:paraId="0E3DE8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C44F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7BA690">
            <w:pPr>
              <w:jc w:val="center"/>
            </w:pPr>
            <w:r>
              <w:rPr>
                <w:rFonts w:ascii="宋体" w:hAnsi="宋体" w:eastAsia="宋体"/>
                <w:sz w:val="16"/>
              </w:rPr>
              <w:t>省部共建中亚高发病与防治重点实验室巴州联合基金项目结余资金(上年结转）</w:t>
            </w:r>
          </w:p>
        </w:tc>
      </w:tr>
      <w:tr w14:paraId="1FE71F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685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C227A8">
            <w:pPr>
              <w:jc w:val="center"/>
            </w:pPr>
            <w:r>
              <w:rPr>
                <w:rFonts w:ascii="宋体" w:hAnsi="宋体" w:eastAsia="宋体"/>
                <w:sz w:val="16"/>
              </w:rPr>
              <w:t>巴音郭楞蒙古自治州人民医院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D0E5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5E435F">
            <w:pPr>
              <w:jc w:val="center"/>
            </w:pPr>
            <w:r>
              <w:rPr>
                <w:rFonts w:ascii="宋体" w:hAnsi="宋体" w:eastAsia="宋体"/>
                <w:sz w:val="16"/>
              </w:rPr>
              <w:t>巴音郭楞蒙古自治州人民医院</w:t>
            </w:r>
          </w:p>
        </w:tc>
      </w:tr>
      <w:tr w14:paraId="3FB7B0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2B81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ADAE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2E35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D1F6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FADC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A1B6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7B1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EDFAE">
            <w:pPr>
              <w:jc w:val="center"/>
            </w:pPr>
            <w:r>
              <w:rPr>
                <w:rFonts w:ascii="宋体" w:hAnsi="宋体" w:eastAsia="宋体"/>
                <w:sz w:val="16"/>
              </w:rPr>
              <w:t>得分</w:t>
            </w:r>
          </w:p>
        </w:tc>
      </w:tr>
      <w:tr w14:paraId="290B4D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CFB8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206F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249A4">
            <w:pPr>
              <w:jc w:val="center"/>
            </w:pPr>
            <w:r>
              <w:rPr>
                <w:rFonts w:ascii="宋体" w:hAnsi="宋体" w:eastAsia="宋体"/>
                <w:sz w:val="16"/>
              </w:rPr>
              <w:t>14.94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0A438">
            <w:pPr>
              <w:jc w:val="center"/>
            </w:pPr>
            <w:r>
              <w:rPr>
                <w:rFonts w:ascii="宋体" w:hAnsi="宋体" w:eastAsia="宋体"/>
                <w:sz w:val="16"/>
              </w:rPr>
              <w:t>14.94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59726">
            <w:pPr>
              <w:jc w:val="center"/>
            </w:pPr>
            <w:r>
              <w:rPr>
                <w:rFonts w:ascii="宋体" w:hAnsi="宋体" w:eastAsia="宋体"/>
                <w:sz w:val="16"/>
              </w:rPr>
              <w:t>10.18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A77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4DB4C">
            <w:pPr>
              <w:jc w:val="center"/>
            </w:pPr>
            <w:r>
              <w:rPr>
                <w:rFonts w:ascii="宋体" w:hAnsi="宋体" w:eastAsia="宋体"/>
                <w:sz w:val="16"/>
              </w:rPr>
              <w:t>68.14%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B4823">
            <w:pPr>
              <w:jc w:val="center"/>
            </w:pPr>
            <w:r>
              <w:rPr>
                <w:rFonts w:ascii="宋体" w:hAnsi="宋体" w:eastAsia="宋体"/>
                <w:sz w:val="16"/>
              </w:rPr>
              <w:t>2.04</w:t>
            </w:r>
          </w:p>
        </w:tc>
      </w:tr>
      <w:tr w14:paraId="47296E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B24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FDD3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A33AD">
            <w:pPr>
              <w:jc w:val="center"/>
            </w:pPr>
            <w:r>
              <w:rPr>
                <w:rFonts w:ascii="宋体" w:hAnsi="宋体" w:eastAsia="宋体"/>
                <w:sz w:val="16"/>
              </w:rPr>
              <w:t>14.94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EDC67">
            <w:pPr>
              <w:jc w:val="center"/>
            </w:pPr>
            <w:r>
              <w:rPr>
                <w:rFonts w:ascii="宋体" w:hAnsi="宋体" w:eastAsia="宋体"/>
                <w:sz w:val="16"/>
              </w:rPr>
              <w:t>14.94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27CE3">
            <w:pPr>
              <w:jc w:val="center"/>
            </w:pPr>
            <w:r>
              <w:rPr>
                <w:rFonts w:ascii="宋体" w:hAnsi="宋体" w:eastAsia="宋体"/>
                <w:sz w:val="16"/>
              </w:rPr>
              <w:t>10.18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4E3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F8A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A9ED">
            <w:pPr>
              <w:jc w:val="center"/>
            </w:pPr>
            <w:r>
              <w:rPr>
                <w:rFonts w:ascii="宋体" w:hAnsi="宋体" w:eastAsia="宋体"/>
                <w:sz w:val="16"/>
              </w:rPr>
              <w:t>-</w:t>
            </w:r>
          </w:p>
        </w:tc>
      </w:tr>
      <w:tr w14:paraId="4B4B96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E47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4B02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7AB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505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E1A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BA7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130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272CD">
            <w:pPr>
              <w:jc w:val="center"/>
            </w:pPr>
            <w:r>
              <w:rPr>
                <w:rFonts w:ascii="宋体" w:hAnsi="宋体" w:eastAsia="宋体"/>
                <w:sz w:val="16"/>
              </w:rPr>
              <w:t>-</w:t>
            </w:r>
          </w:p>
        </w:tc>
      </w:tr>
      <w:tr w14:paraId="2B420B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383C1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B9ABF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3602A9">
            <w:pPr>
              <w:jc w:val="center"/>
            </w:pPr>
            <w:r>
              <w:rPr>
                <w:rFonts w:ascii="宋体" w:hAnsi="宋体" w:eastAsia="宋体"/>
                <w:sz w:val="16"/>
              </w:rPr>
              <w:t>总体目标完成情况</w:t>
            </w:r>
          </w:p>
        </w:tc>
      </w:tr>
      <w:tr w14:paraId="2B714B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98CC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366FA6">
            <w:pPr>
              <w:jc w:val="both"/>
            </w:pPr>
            <w:r>
              <w:rPr>
                <w:rFonts w:ascii="宋体" w:hAnsi="宋体" w:eastAsia="宋体"/>
                <w:sz w:val="16"/>
              </w:rPr>
              <w:t>本年度发表论文2篇，参加学术会议2次，采购实验试剂、耗材3批，结合分歧杆菌特异性细胞免疫反应监测43例，开展技术咨询4次，KCNQ1基因检测150例，糖尿病肾病检测动物数量48只，为医技专业人才培养提供支撑，加速发展省部共建中亚高发病成因与防治国家重点实验室巴州区域医学中心的领头羊作用和科教辐射带动作用，加快实现健康巴州战略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05A9B5">
            <w:pPr>
              <w:jc w:val="both"/>
            </w:pPr>
            <w:r>
              <w:rPr>
                <w:rFonts w:ascii="宋体" w:hAnsi="宋体" w:eastAsia="宋体"/>
                <w:sz w:val="16"/>
              </w:rPr>
              <w:t>截至2024年12月31日，发表论文2篇，参加学术会议2次，采购实验试剂、耗材2批，结合分歧杆菌特异性细胞免疫反应监测43例，KCNQ1基因检测150例，糖尿病肾病检测动物数量48只，为医技专业人才培养提供支撑，加速发展省部共建中亚高发病成因与防治国家重点实验室巴州区域医学中心的领头羊作用和科教辐射带动作用，加快实现健康巴州战略目标。</w:t>
            </w:r>
          </w:p>
        </w:tc>
      </w:tr>
      <w:tr w14:paraId="108C2E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AFA3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9893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8F87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0103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4E5C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78F5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6CBF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EFAD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5BF3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45C4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6082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E591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CBDD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533E2">
            <w:pPr>
              <w:jc w:val="center"/>
            </w:pPr>
            <w:r>
              <w:rPr>
                <w:rFonts w:ascii="宋体" w:hAnsi="宋体" w:eastAsia="宋体"/>
                <w:sz w:val="16"/>
              </w:rPr>
              <w:t>偏差原因分析及改进措施</w:t>
            </w:r>
          </w:p>
        </w:tc>
      </w:tr>
      <w:tr w14:paraId="35028E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50C63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8FBAC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032EA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4B54D">
            <w:pPr>
              <w:jc w:val="center"/>
            </w:pPr>
            <w:r>
              <w:rPr>
                <w:rFonts w:ascii="宋体" w:hAnsi="宋体" w:eastAsia="宋体"/>
                <w:sz w:val="16"/>
              </w:rPr>
              <w:t>论文发表数量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8CBF7">
            <w:pPr>
              <w:jc w:val="center"/>
            </w:pPr>
            <w:r>
              <w:rPr>
                <w:rFonts w:ascii="宋体" w:hAnsi="宋体" w:eastAsia="宋体"/>
                <w:sz w:val="16"/>
              </w:rPr>
              <w:t>&gt;=2篇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215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BCF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A10F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A94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2CC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73C59">
            <w:pPr>
              <w:jc w:val="center"/>
            </w:pPr>
            <w:r>
              <w:rPr>
                <w:rFonts w:ascii="宋体" w:hAnsi="宋体" w:eastAsia="宋体"/>
                <w:sz w:val="16"/>
              </w:rPr>
              <w:t>=2篇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6DA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632F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3DC3">
            <w:pPr>
              <w:jc w:val="center"/>
            </w:pPr>
          </w:p>
        </w:tc>
      </w:tr>
      <w:tr w14:paraId="7E0565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E05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3A2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B24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A86CD">
            <w:pPr>
              <w:jc w:val="center"/>
            </w:pPr>
            <w:r>
              <w:rPr>
                <w:rFonts w:ascii="宋体" w:hAnsi="宋体" w:eastAsia="宋体"/>
                <w:sz w:val="16"/>
              </w:rPr>
              <w:t>试剂耗材购置数量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AF286">
            <w:pPr>
              <w:jc w:val="center"/>
            </w:pPr>
            <w:r>
              <w:rPr>
                <w:rFonts w:ascii="宋体" w:hAnsi="宋体" w:eastAsia="宋体"/>
                <w:sz w:val="16"/>
              </w:rPr>
              <w:t>&gt;=3批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B0E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B27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620C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BF3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DB3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59F92">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13CD6">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A76B5">
            <w:pPr>
              <w:jc w:val="center"/>
            </w:pPr>
            <w:r>
              <w:rPr>
                <w:rFonts w:ascii="宋体" w:hAnsi="宋体" w:eastAsia="宋体"/>
                <w:sz w:val="16"/>
              </w:rPr>
              <w:t>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1A1C4">
            <w:pPr>
              <w:jc w:val="center"/>
            </w:pPr>
            <w:r>
              <w:rPr>
                <w:rFonts w:ascii="宋体" w:hAnsi="宋体" w:eastAsia="宋体"/>
                <w:sz w:val="16"/>
              </w:rPr>
              <w:t>科研项目周期较长，项目暂未结束。</w:t>
            </w:r>
          </w:p>
        </w:tc>
      </w:tr>
      <w:tr w14:paraId="646ABE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122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124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9C0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B3F8B">
            <w:pPr>
              <w:jc w:val="center"/>
            </w:pPr>
            <w:r>
              <w:rPr>
                <w:rFonts w:ascii="宋体" w:hAnsi="宋体" w:eastAsia="宋体"/>
                <w:sz w:val="16"/>
              </w:rPr>
              <w:t>结核分枝杆菌特异细胞免疫反应检测数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3FD60">
            <w:pPr>
              <w:jc w:val="center"/>
            </w:pPr>
            <w:r>
              <w:rPr>
                <w:rFonts w:ascii="宋体" w:hAnsi="宋体" w:eastAsia="宋体"/>
                <w:sz w:val="16"/>
              </w:rPr>
              <w:t>&gt;=43例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68B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3C1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19ED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F7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32E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F875E">
            <w:pPr>
              <w:jc w:val="center"/>
            </w:pPr>
            <w:r>
              <w:rPr>
                <w:rFonts w:ascii="宋体" w:hAnsi="宋体" w:eastAsia="宋体"/>
                <w:sz w:val="16"/>
              </w:rPr>
              <w:t>=43例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D77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9DD9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6F9B7">
            <w:pPr>
              <w:jc w:val="center"/>
            </w:pPr>
            <w:r>
              <w:rPr>
                <w:rFonts w:ascii="宋体" w:hAnsi="宋体" w:eastAsia="宋体"/>
                <w:sz w:val="16"/>
              </w:rPr>
              <w:t>科研项目周期较长，项目暂未结束。</w:t>
            </w:r>
          </w:p>
        </w:tc>
      </w:tr>
      <w:tr w14:paraId="29CFD0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AF7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B0D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2BB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2A646">
            <w:pPr>
              <w:jc w:val="center"/>
            </w:pPr>
            <w:r>
              <w:rPr>
                <w:rFonts w:ascii="宋体" w:hAnsi="宋体" w:eastAsia="宋体"/>
                <w:sz w:val="16"/>
              </w:rPr>
              <w:t>KCNQ1基因检测数量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1C44E">
            <w:pPr>
              <w:jc w:val="center"/>
            </w:pPr>
            <w:r>
              <w:rPr>
                <w:rFonts w:ascii="宋体" w:hAnsi="宋体" w:eastAsia="宋体"/>
                <w:sz w:val="16"/>
              </w:rPr>
              <w:t>&gt;=50例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B40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D0E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8C94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A41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AF3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05CC">
            <w:pPr>
              <w:jc w:val="center"/>
            </w:pPr>
            <w:r>
              <w:rPr>
                <w:rFonts w:ascii="宋体" w:hAnsi="宋体" w:eastAsia="宋体"/>
                <w:sz w:val="16"/>
              </w:rPr>
              <w:t>=50例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C31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0C91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39397">
            <w:pPr>
              <w:jc w:val="center"/>
            </w:pPr>
          </w:p>
        </w:tc>
      </w:tr>
      <w:tr w14:paraId="0E9883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5F4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761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CBB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70150">
            <w:pPr>
              <w:jc w:val="center"/>
            </w:pPr>
            <w:r>
              <w:rPr>
                <w:rFonts w:ascii="宋体" w:hAnsi="宋体" w:eastAsia="宋体"/>
                <w:sz w:val="16"/>
              </w:rPr>
              <w:t>开展技术咨询次数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E0D3E">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F5B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DA9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2628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28A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73A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0583D">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1A7A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CFB5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F93DB">
            <w:pPr>
              <w:jc w:val="center"/>
            </w:pPr>
            <w:r>
              <w:rPr>
                <w:rFonts w:ascii="宋体" w:hAnsi="宋体" w:eastAsia="宋体"/>
                <w:sz w:val="16"/>
              </w:rPr>
              <w:t>科研项目周期较长，项目暂未结束。</w:t>
            </w:r>
          </w:p>
        </w:tc>
      </w:tr>
      <w:tr w14:paraId="0B9FCC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B65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D2C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A65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91964">
            <w:pPr>
              <w:jc w:val="center"/>
            </w:pPr>
            <w:r>
              <w:rPr>
                <w:rFonts w:ascii="宋体" w:hAnsi="宋体" w:eastAsia="宋体"/>
                <w:sz w:val="16"/>
              </w:rPr>
              <w:t>参加会议次数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DE750">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C9A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CA4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C00C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45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AD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93C68">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F5B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7185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0DE3">
            <w:pPr>
              <w:jc w:val="center"/>
            </w:pPr>
          </w:p>
        </w:tc>
      </w:tr>
      <w:tr w14:paraId="43A649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DCE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329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838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CD9EB">
            <w:pPr>
              <w:jc w:val="center"/>
            </w:pPr>
            <w:r>
              <w:rPr>
                <w:rFonts w:ascii="宋体" w:hAnsi="宋体" w:eastAsia="宋体"/>
                <w:sz w:val="16"/>
              </w:rPr>
              <w:t>糖尿病肾病检测动物数量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49572">
            <w:pPr>
              <w:jc w:val="center"/>
            </w:pPr>
            <w:r>
              <w:rPr>
                <w:rFonts w:ascii="宋体" w:hAnsi="宋体" w:eastAsia="宋体"/>
                <w:sz w:val="16"/>
              </w:rPr>
              <w:t>&gt;=48只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AE7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473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E88B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547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5B5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7F27B">
            <w:pPr>
              <w:jc w:val="center"/>
            </w:pPr>
            <w:r>
              <w:rPr>
                <w:rFonts w:ascii="宋体" w:hAnsi="宋体" w:eastAsia="宋体"/>
                <w:sz w:val="16"/>
              </w:rPr>
              <w:t>=48只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AB7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8F13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1F930">
            <w:pPr>
              <w:jc w:val="center"/>
            </w:pPr>
          </w:p>
        </w:tc>
      </w:tr>
      <w:tr w14:paraId="25D26E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F8D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D70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6B9DC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C9398">
            <w:pPr>
              <w:jc w:val="center"/>
            </w:pPr>
            <w:r>
              <w:rPr>
                <w:rFonts w:ascii="宋体" w:hAnsi="宋体" w:eastAsia="宋体"/>
                <w:sz w:val="16"/>
              </w:rPr>
              <w:t>论文发表合格率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38E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980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E2A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0485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CD1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223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6DD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B49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6782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3BBC">
            <w:pPr>
              <w:jc w:val="center"/>
            </w:pPr>
          </w:p>
        </w:tc>
      </w:tr>
      <w:tr w14:paraId="4807C7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58D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14E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7BC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49237">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972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16F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702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FB9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D58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103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9AD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C2E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6C02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CAF2E">
            <w:pPr>
              <w:jc w:val="center"/>
            </w:pPr>
          </w:p>
        </w:tc>
      </w:tr>
      <w:tr w14:paraId="443576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E89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49B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F4A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26353">
            <w:pPr>
              <w:jc w:val="center"/>
            </w:pPr>
            <w:r>
              <w:rPr>
                <w:rFonts w:ascii="宋体" w:hAnsi="宋体" w:eastAsia="宋体"/>
                <w:sz w:val="16"/>
              </w:rPr>
              <w:t>试剂耗材验收合格率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1EB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61F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6F6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6522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E1D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928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4C6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BAC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6CB2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82236">
            <w:pPr>
              <w:jc w:val="center"/>
            </w:pPr>
          </w:p>
        </w:tc>
      </w:tr>
      <w:tr w14:paraId="5C36D1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B1B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794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CA5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45862">
            <w:pPr>
              <w:jc w:val="center"/>
            </w:pPr>
            <w:r>
              <w:rPr>
                <w:rFonts w:ascii="宋体" w:hAnsi="宋体" w:eastAsia="宋体"/>
                <w:sz w:val="16"/>
              </w:rPr>
              <w:t>试剂耗材质量合格率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F99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D1D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87B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FC70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3BF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5D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798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A3C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1EB3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7BA5F">
            <w:pPr>
              <w:jc w:val="center"/>
            </w:pPr>
          </w:p>
        </w:tc>
      </w:tr>
      <w:tr w14:paraId="3F2376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0B9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4EE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036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02DE6">
            <w:pPr>
              <w:jc w:val="center"/>
            </w:pPr>
            <w:r>
              <w:rPr>
                <w:rFonts w:ascii="宋体" w:hAnsi="宋体" w:eastAsia="宋体"/>
                <w:sz w:val="16"/>
              </w:rPr>
              <w:t>数据检测合格率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65A0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E31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3E2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2CE6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4A4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7BE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525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FCF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82B1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35593">
            <w:pPr>
              <w:jc w:val="center"/>
            </w:pPr>
          </w:p>
        </w:tc>
      </w:tr>
      <w:tr w14:paraId="1F0187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C68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634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D70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055EB">
            <w:pPr>
              <w:jc w:val="center"/>
            </w:pPr>
            <w:r>
              <w:rPr>
                <w:rFonts w:ascii="宋体" w:hAnsi="宋体" w:eastAsia="宋体"/>
                <w:sz w:val="16"/>
              </w:rPr>
              <w:t>学术会议出勤率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BAA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40C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811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95D1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18B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484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0EB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692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9480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2A3B4">
            <w:pPr>
              <w:jc w:val="center"/>
            </w:pPr>
          </w:p>
        </w:tc>
      </w:tr>
      <w:tr w14:paraId="21462E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965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471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98B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A2D93">
            <w:pPr>
              <w:jc w:val="center"/>
            </w:pPr>
            <w:r>
              <w:rPr>
                <w:rFonts w:ascii="宋体" w:hAnsi="宋体" w:eastAsia="宋体"/>
                <w:sz w:val="16"/>
              </w:rPr>
              <w:t>学术会议按期完成率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81D7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240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BEB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5BA4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862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4EA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71A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B4F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EEC5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6CDF7">
            <w:pPr>
              <w:jc w:val="center"/>
            </w:pPr>
          </w:p>
        </w:tc>
      </w:tr>
      <w:tr w14:paraId="037FD3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479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973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6B67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95696">
            <w:pPr>
              <w:jc w:val="center"/>
            </w:pPr>
            <w:r>
              <w:rPr>
                <w:rFonts w:ascii="宋体" w:hAnsi="宋体" w:eastAsia="宋体"/>
                <w:sz w:val="16"/>
              </w:rPr>
              <w:t>耗材采购完成时间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DF239">
            <w:pPr>
              <w:jc w:val="center"/>
            </w:pPr>
            <w:r>
              <w:rPr>
                <w:rFonts w:ascii="宋体" w:hAnsi="宋体" w:eastAsia="宋体"/>
                <w:sz w:val="16"/>
              </w:rPr>
              <w:t>2024年12月15日前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C5E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CB5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E92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8EF6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884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DF41A">
            <w:pPr>
              <w:jc w:val="center"/>
            </w:pPr>
            <w:r>
              <w:rPr>
                <w:rFonts w:ascii="宋体" w:hAnsi="宋体" w:eastAsia="宋体"/>
                <w:sz w:val="16"/>
              </w:rPr>
              <w:t>2024年10月19日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552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E5EC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7631A">
            <w:pPr>
              <w:jc w:val="center"/>
            </w:pPr>
          </w:p>
        </w:tc>
      </w:tr>
      <w:tr w14:paraId="23286A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8A8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E8F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DE2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F0231">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506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893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CD0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3760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F57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9EE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AF605">
            <w:pPr>
              <w:jc w:val="center"/>
            </w:pPr>
            <w:r>
              <w:rPr>
                <w:rFonts w:ascii="宋体" w:hAnsi="宋体" w:eastAsia="宋体"/>
                <w:sz w:val="16"/>
              </w:rPr>
              <w:t>=68.14%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17361">
            <w:pPr>
              <w:jc w:val="center"/>
            </w:pPr>
            <w:r>
              <w:rPr>
                <w:rFonts w:ascii="宋体" w:hAnsi="宋体" w:eastAsia="宋体"/>
                <w:sz w:val="16"/>
              </w:rPr>
              <w:t>68.14%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19717">
            <w:pPr>
              <w:jc w:val="center"/>
            </w:pPr>
            <w:r>
              <w:rPr>
                <w:rFonts w:ascii="宋体" w:hAnsi="宋体" w:eastAsia="宋体"/>
                <w:sz w:val="16"/>
              </w:rPr>
              <w:t>0.41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DC408">
            <w:pPr>
              <w:jc w:val="center"/>
            </w:pPr>
            <w:r>
              <w:rPr>
                <w:rFonts w:ascii="宋体" w:hAnsi="宋体" w:eastAsia="宋体"/>
                <w:sz w:val="16"/>
              </w:rPr>
              <w:t>科研项目周期较长，项目暂未结束。</w:t>
            </w:r>
          </w:p>
        </w:tc>
      </w:tr>
      <w:tr w14:paraId="79138C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4C4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A4465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E9ED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70673">
            <w:pPr>
              <w:jc w:val="center"/>
            </w:pPr>
            <w:r>
              <w:rPr>
                <w:rFonts w:ascii="宋体" w:hAnsi="宋体" w:eastAsia="宋体"/>
                <w:sz w:val="16"/>
              </w:rPr>
              <w:t>论文发表成本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6BCD6">
            <w:pPr>
              <w:jc w:val="center"/>
            </w:pPr>
            <w:r>
              <w:rPr>
                <w:rFonts w:ascii="宋体" w:hAnsi="宋体" w:eastAsia="宋体"/>
                <w:sz w:val="16"/>
              </w:rPr>
              <w:t>&lt;=2.85万元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6A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CEF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DC1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7EE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865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D4EB2">
            <w:pPr>
              <w:jc w:val="center"/>
            </w:pPr>
            <w:r>
              <w:rPr>
                <w:rFonts w:ascii="宋体" w:hAnsi="宋体" w:eastAsia="宋体"/>
                <w:sz w:val="16"/>
              </w:rPr>
              <w:t>=2.85万元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D09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57A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8B231">
            <w:pPr>
              <w:jc w:val="center"/>
            </w:pPr>
          </w:p>
        </w:tc>
      </w:tr>
      <w:tr w14:paraId="1434C7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D52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F60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B0C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6A0C6">
            <w:pPr>
              <w:jc w:val="center"/>
            </w:pPr>
            <w:r>
              <w:rPr>
                <w:rFonts w:ascii="宋体" w:hAnsi="宋体" w:eastAsia="宋体"/>
                <w:sz w:val="16"/>
              </w:rPr>
              <w:t>试剂耗材购置成本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465FF">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025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9F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072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CDD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6CF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3D5E2">
            <w:pPr>
              <w:jc w:val="center"/>
            </w:pPr>
            <w:r>
              <w:rPr>
                <w:rFonts w:ascii="宋体" w:hAnsi="宋体" w:eastAsia="宋体"/>
                <w:sz w:val="16"/>
              </w:rPr>
              <w:t>=2.84万元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2EA1C">
            <w:pPr>
              <w:jc w:val="center"/>
            </w:pPr>
            <w:r>
              <w:rPr>
                <w:rFonts w:ascii="宋体" w:hAnsi="宋体" w:eastAsia="宋体"/>
                <w:sz w:val="16"/>
              </w:rPr>
              <w:t>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3C29A">
            <w:pPr>
              <w:jc w:val="center"/>
            </w:pPr>
            <w:r>
              <w:rPr>
                <w:rFonts w:ascii="宋体" w:hAnsi="宋体" w:eastAsia="宋体"/>
                <w:sz w:val="16"/>
              </w:rPr>
              <w:t>1.38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80D7F">
            <w:pPr>
              <w:jc w:val="center"/>
            </w:pPr>
            <w:r>
              <w:rPr>
                <w:rFonts w:ascii="宋体" w:hAnsi="宋体" w:eastAsia="宋体"/>
                <w:sz w:val="16"/>
              </w:rPr>
              <w:t>科研项目周期较长，项目暂未结束。</w:t>
            </w:r>
          </w:p>
        </w:tc>
      </w:tr>
      <w:tr w14:paraId="612E60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932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58B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5AA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565E7">
            <w:pPr>
              <w:jc w:val="center"/>
            </w:pPr>
            <w:r>
              <w:rPr>
                <w:rFonts w:ascii="宋体" w:hAnsi="宋体" w:eastAsia="宋体"/>
                <w:sz w:val="16"/>
              </w:rPr>
              <w:t>数据检测成本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1E27">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E3F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9F9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629A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C36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493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8C71A">
            <w:pPr>
              <w:jc w:val="center"/>
            </w:pPr>
            <w:r>
              <w:rPr>
                <w:rFonts w:ascii="宋体" w:hAnsi="宋体" w:eastAsia="宋体"/>
                <w:sz w:val="16"/>
              </w:rPr>
              <w:t>=4.12万元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50FC1">
            <w:pPr>
              <w:jc w:val="center"/>
            </w:pPr>
            <w:r>
              <w:rPr>
                <w:rFonts w:ascii="宋体" w:hAnsi="宋体" w:eastAsia="宋体"/>
                <w:sz w:val="16"/>
              </w:rPr>
              <w:t>82.4%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45AEC">
            <w:pPr>
              <w:jc w:val="center"/>
            </w:pPr>
            <w:r>
              <w:rPr>
                <w:rFonts w:ascii="宋体" w:hAnsi="宋体" w:eastAsia="宋体"/>
                <w:sz w:val="16"/>
              </w:rPr>
              <w:t>2.24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A979D">
            <w:pPr>
              <w:jc w:val="center"/>
            </w:pPr>
            <w:r>
              <w:rPr>
                <w:rFonts w:ascii="宋体" w:hAnsi="宋体" w:eastAsia="宋体"/>
                <w:sz w:val="16"/>
              </w:rPr>
              <w:t>科研项目周期较长，项目暂未结束。</w:t>
            </w:r>
          </w:p>
        </w:tc>
      </w:tr>
      <w:tr w14:paraId="149E96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7FE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87E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6D0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85E6E">
            <w:pPr>
              <w:jc w:val="center"/>
            </w:pPr>
            <w:r>
              <w:rPr>
                <w:rFonts w:ascii="宋体" w:hAnsi="宋体" w:eastAsia="宋体"/>
                <w:sz w:val="16"/>
              </w:rPr>
              <w:t>参加会议成本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DA489">
            <w:pPr>
              <w:jc w:val="center"/>
            </w:pPr>
            <w:r>
              <w:rPr>
                <w:rFonts w:ascii="宋体" w:hAnsi="宋体" w:eastAsia="宋体"/>
                <w:sz w:val="16"/>
              </w:rPr>
              <w:t>&lt;=0.368万元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314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F2E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0AA0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7C9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25C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545BB">
            <w:pPr>
              <w:jc w:val="center"/>
            </w:pPr>
            <w:r>
              <w:rPr>
                <w:rFonts w:ascii="宋体" w:hAnsi="宋体" w:eastAsia="宋体"/>
                <w:sz w:val="16"/>
              </w:rPr>
              <w:t>=0.368万元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45E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75FB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3EEE">
            <w:pPr>
              <w:jc w:val="center"/>
            </w:pPr>
          </w:p>
        </w:tc>
      </w:tr>
      <w:tr w14:paraId="2B9908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4D2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64B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434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79BBA">
            <w:pPr>
              <w:jc w:val="center"/>
            </w:pPr>
            <w:r>
              <w:rPr>
                <w:rFonts w:ascii="宋体" w:hAnsi="宋体" w:eastAsia="宋体"/>
                <w:sz w:val="16"/>
              </w:rPr>
              <w:t>技术咨询成本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AB3D7">
            <w:pPr>
              <w:jc w:val="center"/>
            </w:pPr>
            <w:r>
              <w:rPr>
                <w:rFonts w:ascii="宋体" w:hAnsi="宋体" w:eastAsia="宋体"/>
                <w:sz w:val="16"/>
              </w:rPr>
              <w:t>&lt;=2.72万元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412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F15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AE98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C15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FE1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ADC1E">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D738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A51C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9C7AB">
            <w:pPr>
              <w:jc w:val="center"/>
            </w:pPr>
            <w:r>
              <w:rPr>
                <w:rFonts w:ascii="宋体" w:hAnsi="宋体" w:eastAsia="宋体"/>
                <w:sz w:val="16"/>
              </w:rPr>
              <w:t>科研项目周期较长，项目暂未结束。</w:t>
            </w:r>
          </w:p>
        </w:tc>
      </w:tr>
      <w:tr w14:paraId="7FD482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7BA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6457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3122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43C85">
            <w:pPr>
              <w:jc w:val="center"/>
            </w:pPr>
            <w:r>
              <w:rPr>
                <w:rFonts w:ascii="宋体" w:hAnsi="宋体" w:eastAsia="宋体"/>
                <w:sz w:val="16"/>
              </w:rPr>
              <w:t>提升项目组科研能力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A4C5">
            <w:pPr>
              <w:jc w:val="center"/>
            </w:pPr>
            <w:r>
              <w:rPr>
                <w:rFonts w:ascii="宋体" w:hAnsi="宋体" w:eastAsia="宋体"/>
                <w:sz w:val="16"/>
              </w:rPr>
              <w:t>得到提升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67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B9E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A7B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001A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5DB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8FF1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021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4668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858DE">
            <w:pPr>
              <w:jc w:val="center"/>
            </w:pPr>
          </w:p>
        </w:tc>
      </w:tr>
      <w:tr w14:paraId="42B80C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4DE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090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418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64E07">
            <w:pPr>
              <w:jc w:val="center"/>
            </w:pPr>
            <w:r>
              <w:rPr>
                <w:rFonts w:ascii="宋体" w:hAnsi="宋体" w:eastAsia="宋体"/>
                <w:sz w:val="16"/>
              </w:rPr>
              <w:t>科研人员满意度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EA5D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AC4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9AC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26D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A209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77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B0A6D">
            <w:pPr>
              <w:jc w:val="center"/>
            </w:pPr>
            <w:r>
              <w:rPr>
                <w:rFonts w:ascii="宋体" w:hAnsi="宋体" w:eastAsia="宋体"/>
                <w:sz w:val="16"/>
              </w:rPr>
              <w:t>=97.99%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DF4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C5D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BEF5A">
            <w:pPr>
              <w:jc w:val="center"/>
            </w:pPr>
          </w:p>
        </w:tc>
      </w:tr>
      <w:tr w14:paraId="42CB552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B8D78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6BD5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9B1E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9BFF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DCE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9CFE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8BE6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E786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50DD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8C617">
            <w:pPr>
              <w:jc w:val="center"/>
            </w:pPr>
            <w:r>
              <w:rPr>
                <w:rFonts w:ascii="宋体" w:hAnsi="宋体" w:eastAsia="宋体"/>
                <w:sz w:val="16"/>
              </w:rPr>
              <w:t>78.57分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A07B7B"/>
        </w:tc>
      </w:tr>
    </w:tbl>
    <w:p w14:paraId="620AD752">
      <w:r>
        <w:br w:type="page"/>
      </w:r>
    </w:p>
    <w:p w14:paraId="129E5D74">
      <w:pPr>
        <w:spacing w:line="640" w:lineRule="exact"/>
        <w:ind w:firstLine="640"/>
        <w:jc w:val="both"/>
        <w:outlineLvl w:val="2"/>
      </w:pPr>
      <w:r>
        <w:rPr>
          <w:rFonts w:ascii="黑体" w:hAnsi="黑体" w:eastAsia="黑体"/>
          <w:sz w:val="32"/>
        </w:rPr>
        <w:t>十二、其他需说明的事项</w:t>
      </w:r>
    </w:p>
    <w:p w14:paraId="3ECF5C51">
      <w:pPr>
        <w:spacing w:line="580" w:lineRule="exact"/>
        <w:ind w:firstLine="640"/>
        <w:jc w:val="both"/>
      </w:pPr>
      <w:r>
        <w:rPr>
          <w:rFonts w:ascii="仿宋_GB2312" w:hAnsi="仿宋_GB2312" w:eastAsia="仿宋_GB2312"/>
          <w:b w:val="0"/>
          <w:sz w:val="32"/>
        </w:rPr>
        <w:t>本年度本单位整体绩效自评表由主管部门编报并公开。</w:t>
      </w:r>
    </w:p>
    <w:p w14:paraId="6953C72D">
      <w:r>
        <w:br w:type="page"/>
      </w:r>
    </w:p>
    <w:p w14:paraId="0313DB06">
      <w:pPr>
        <w:spacing w:line="240" w:lineRule="auto"/>
        <w:jc w:val="center"/>
        <w:outlineLvl w:val="1"/>
      </w:pPr>
      <w:r>
        <w:rPr>
          <w:rFonts w:ascii="黑体" w:hAnsi="黑体" w:eastAsia="黑体"/>
          <w:sz w:val="32"/>
        </w:rPr>
        <w:t>第三部分 专业名词解释</w:t>
      </w:r>
    </w:p>
    <w:p w14:paraId="102BFFA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9B8D08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D7D683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116900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D0ABC1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3F576A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C84F8C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F3C0A5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09DE21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C53EA9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46171E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12164D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8E1023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2A029E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56AF4AD">
      <w:r>
        <w:br w:type="page"/>
      </w:r>
    </w:p>
    <w:p w14:paraId="0956A7F5">
      <w:pPr>
        <w:spacing w:line="240" w:lineRule="auto"/>
        <w:jc w:val="center"/>
        <w:outlineLvl w:val="1"/>
      </w:pPr>
      <w:r>
        <w:rPr>
          <w:rFonts w:ascii="黑体" w:hAnsi="黑体" w:eastAsia="黑体"/>
          <w:sz w:val="32"/>
        </w:rPr>
        <w:t>第四部分 部门决算报表（见附表）</w:t>
      </w:r>
    </w:p>
    <w:p w14:paraId="43E39386">
      <w:pPr>
        <w:spacing w:line="240" w:lineRule="auto"/>
        <w:ind w:firstLine="640"/>
        <w:jc w:val="both"/>
      </w:pPr>
      <w:r>
        <w:rPr>
          <w:rFonts w:ascii="仿宋_GB2312" w:hAnsi="仿宋_GB2312" w:eastAsia="仿宋_GB2312"/>
          <w:b w:val="0"/>
          <w:sz w:val="32"/>
        </w:rPr>
        <w:t>一、《收入支出决算总表》</w:t>
      </w:r>
    </w:p>
    <w:p w14:paraId="23F48D50">
      <w:pPr>
        <w:spacing w:line="240" w:lineRule="auto"/>
        <w:ind w:firstLine="640"/>
        <w:jc w:val="both"/>
      </w:pPr>
      <w:r>
        <w:rPr>
          <w:rFonts w:ascii="仿宋_GB2312" w:hAnsi="仿宋_GB2312" w:eastAsia="仿宋_GB2312"/>
          <w:b w:val="0"/>
          <w:sz w:val="32"/>
        </w:rPr>
        <w:t>二、《收入决算表》</w:t>
      </w:r>
    </w:p>
    <w:p w14:paraId="3D7C218E">
      <w:pPr>
        <w:spacing w:line="240" w:lineRule="auto"/>
        <w:ind w:firstLine="640"/>
        <w:jc w:val="both"/>
      </w:pPr>
      <w:r>
        <w:rPr>
          <w:rFonts w:ascii="仿宋_GB2312" w:hAnsi="仿宋_GB2312" w:eastAsia="仿宋_GB2312"/>
          <w:b w:val="0"/>
          <w:sz w:val="32"/>
        </w:rPr>
        <w:t>三、《支出决算表》</w:t>
      </w:r>
    </w:p>
    <w:p w14:paraId="0F08A133">
      <w:pPr>
        <w:spacing w:line="240" w:lineRule="auto"/>
        <w:ind w:firstLine="640"/>
        <w:jc w:val="both"/>
      </w:pPr>
      <w:r>
        <w:rPr>
          <w:rFonts w:ascii="仿宋_GB2312" w:hAnsi="仿宋_GB2312" w:eastAsia="仿宋_GB2312"/>
          <w:b w:val="0"/>
          <w:sz w:val="32"/>
        </w:rPr>
        <w:t>四、《财政拨款收入支出决算总表》</w:t>
      </w:r>
    </w:p>
    <w:p w14:paraId="749A2CD9">
      <w:pPr>
        <w:spacing w:line="240" w:lineRule="auto"/>
        <w:ind w:firstLine="640"/>
        <w:jc w:val="both"/>
      </w:pPr>
      <w:r>
        <w:rPr>
          <w:rFonts w:ascii="仿宋_GB2312" w:hAnsi="仿宋_GB2312" w:eastAsia="仿宋_GB2312"/>
          <w:b w:val="0"/>
          <w:sz w:val="32"/>
        </w:rPr>
        <w:t>五、《一般公共预算财政拨款支出决算表》</w:t>
      </w:r>
    </w:p>
    <w:p w14:paraId="02DDAE05">
      <w:pPr>
        <w:spacing w:line="240" w:lineRule="auto"/>
        <w:ind w:firstLine="640"/>
        <w:jc w:val="both"/>
      </w:pPr>
      <w:r>
        <w:rPr>
          <w:rFonts w:ascii="仿宋_GB2312" w:hAnsi="仿宋_GB2312" w:eastAsia="仿宋_GB2312"/>
          <w:b w:val="0"/>
          <w:sz w:val="32"/>
        </w:rPr>
        <w:t>六、《一般公共预算财政拨款基本支出决算表》</w:t>
      </w:r>
    </w:p>
    <w:p w14:paraId="4B9EDD28">
      <w:pPr>
        <w:spacing w:line="240" w:lineRule="auto"/>
        <w:ind w:firstLine="640"/>
        <w:jc w:val="both"/>
      </w:pPr>
      <w:r>
        <w:rPr>
          <w:rFonts w:ascii="仿宋_GB2312" w:hAnsi="仿宋_GB2312" w:eastAsia="仿宋_GB2312"/>
          <w:b w:val="0"/>
          <w:sz w:val="32"/>
        </w:rPr>
        <w:t>七、《政府性基金预算财政拨款收入支出决算表》</w:t>
      </w:r>
    </w:p>
    <w:p w14:paraId="51BE2005">
      <w:pPr>
        <w:spacing w:line="240" w:lineRule="auto"/>
        <w:ind w:firstLine="640"/>
        <w:jc w:val="both"/>
      </w:pPr>
      <w:r>
        <w:rPr>
          <w:rFonts w:ascii="仿宋_GB2312" w:hAnsi="仿宋_GB2312" w:eastAsia="仿宋_GB2312"/>
          <w:b w:val="0"/>
          <w:sz w:val="32"/>
        </w:rPr>
        <w:t>八、《国有资本经营预算财政拨款收入支出决算表》</w:t>
      </w:r>
    </w:p>
    <w:p w14:paraId="1C6906C9">
      <w:pPr>
        <w:spacing w:line="240" w:lineRule="auto"/>
        <w:ind w:firstLine="640"/>
        <w:jc w:val="both"/>
      </w:pPr>
      <w:r>
        <w:rPr>
          <w:rFonts w:ascii="仿宋_GB2312" w:hAnsi="仿宋_GB2312" w:eastAsia="仿宋_GB2312"/>
          <w:b w:val="0"/>
          <w:sz w:val="32"/>
        </w:rPr>
        <w:t>九、《财政拨款“三公”经费支出决算表》</w:t>
      </w:r>
    </w:p>
    <w:p w14:paraId="17849E66">
      <w:pPr>
        <w:spacing w:line="240" w:lineRule="auto"/>
        <w:ind w:firstLine="640"/>
        <w:jc w:val="both"/>
      </w:pPr>
    </w:p>
    <w:p w14:paraId="354C9AB1">
      <w:pPr>
        <w:spacing w:line="240" w:lineRule="auto"/>
        <w:ind w:firstLine="640"/>
        <w:jc w:val="both"/>
      </w:pPr>
    </w:p>
    <w:p w14:paraId="41E577FE">
      <w:pPr>
        <w:spacing w:line="240" w:lineRule="auto"/>
        <w:ind w:firstLine="640"/>
        <w:jc w:val="both"/>
      </w:pPr>
    </w:p>
    <w:p w14:paraId="3E04CA3D">
      <w:pPr>
        <w:spacing w:line="240" w:lineRule="auto"/>
        <w:ind w:firstLine="640"/>
        <w:jc w:val="both"/>
      </w:pPr>
    </w:p>
    <w:p w14:paraId="65C96F9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E8D34B8-1445-46DA-92DB-A4529D54FAA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67DFA59-D295-4872-9790-435CD1DF44E8}"/>
  </w:font>
  <w:font w:name="仿宋_GB2312">
    <w:panose1 w:val="02010609030101010101"/>
    <w:charset w:val="86"/>
    <w:family w:val="modern"/>
    <w:pitch w:val="default"/>
    <w:sig w:usb0="00000001" w:usb1="080E0000" w:usb2="00000000" w:usb3="00000000" w:csb0="00040000" w:csb1="00000000"/>
    <w:embedRegular r:id="rId3" w:fontKey="{053293AC-8EF7-45F0-80C7-B977743A87FC}"/>
  </w:font>
  <w:font w:name="楷体_GB2312">
    <w:panose1 w:val="02010609030101010101"/>
    <w:charset w:val="86"/>
    <w:family w:val="auto"/>
    <w:pitch w:val="default"/>
    <w:sig w:usb0="00000001" w:usb1="080E0000" w:usb2="00000000" w:usb3="00000000" w:csb0="00040000" w:csb1="00000000"/>
    <w:embedRegular r:id="rId4" w:fontKey="{81E3504E-9930-45BC-A358-D99D2E4B38F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1381E"/>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8D15F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103</Pages>
  <Words>6074</Words>
  <Characters>6983</Characters>
  <Lines>0</Lines>
  <Paragraphs>0</Paragraphs>
  <TotalTime>15</TotalTime>
  <ScaleCrop>false</ScaleCrop>
  <LinksUpToDate>false</LinksUpToDate>
  <CharactersWithSpaces>6991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2025-09-11T09:26:36Z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