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流通消费价格指数调查项目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新疆巴州统计局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新疆巴州统计局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胡东秀</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2025年04月03日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流通与消费价格调查</w:t>
      </w:r>
      <w:r>
        <w:rPr>
          <w:rStyle w:val="Strong"/>
          <w:rFonts w:ascii="楷体" w:eastAsia="楷体" w:hAnsi="楷体" w:hint="eastAsia"/>
          <w:spacing w:val="-4"/>
          <w:sz w:val="32"/>
          <w:szCs w:val="32"/>
        </w:rPr>
        <w:t xml:space="preserve">的</w:t>
      </w:r>
      <w:r>
        <w:rPr>
          <w:rStyle w:val="Strong"/>
          <w:rFonts w:ascii="楷体" w:eastAsia="楷体" w:hAnsi="楷体" w:hint="eastAsia"/>
          <w:spacing w:val="-4"/>
          <w:sz w:val="32"/>
          <w:szCs w:val="32"/>
        </w:rPr>
        <w:t xml:space="preserve">任务是调查、搜集和整理商品和服务项目的价格，编制居民消费价格指数（CPI），旨在反映一定时期内居民所消费的商品及服务项目的价格水平变动趋势和变动程度。CPI在一定程度上反映了通货膨胀的程度，编制CPI能够了解当地价格变动基本情况，分析研究价格变动对社会经济和居民生活的影响，满足党政部门制定政策、计划、进行宏观调控的需要，为国民经济核算提供参考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项目主要内容：按期完成了2024年流通消费价格调查（CPI）采价任务，并通过联网直报的方式上报国家统计局，真实、准确</w:t>
      </w:r>
      <w:r>
        <w:rPr>
          <w:rStyle w:val="Strong"/>
          <w:rFonts w:ascii="楷体" w:eastAsia="楷体" w:hAnsi="楷体" w:hint="eastAsia"/>
          <w:spacing w:val="-4"/>
          <w:sz w:val="32"/>
          <w:szCs w:val="32"/>
        </w:rPr>
        <w:t xml:space="preserve">及</w:t>
      </w:r>
      <w:r>
        <w:rPr>
          <w:rStyle w:val="Strong"/>
          <w:rFonts w:ascii="楷体" w:eastAsia="楷体" w:hAnsi="楷体" w:hint="eastAsia"/>
          <w:spacing w:val="-4"/>
          <w:sz w:val="32"/>
          <w:szCs w:val="32"/>
        </w:rPr>
        <w:t xml:space="preserve">时、全面地反映了我州物价情况，为自治州党委、政府科学决策提供参考依据。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项目实施情况：完成了每月六次在228个调查网点组织开展消费价格调查工作。其中：全年聘用选用人员2人，以上人员均按月发放调查补贴。达成了“为巴州经济核算提供CPI数据支撑”的目标。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该项目年初预算数24万元，全年预算数24万元，该项目资金已全部落实到位，资金来源为财政拨款。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24万元，全年预算数24万元，全年执行数20.17万元，预算执行率为84.04%，主要用于：2024年流通消费价格调查发放聘用人员工资11.9万元、发放CPI调查辅助调查员补贴8.21万元、集中培训费用0.06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每月六次在228个调查网点组织开展消费价格调查工作，收科学选取消费价格调查网点及规格品，调查、搜集和整理这些商品和服务项目的价格，并编制居民消费价格指数，以反映一定时期内居民所消费商品及服务项目的价格水平变动趋势和程度；及时了解巴州、库尔勒市价格变动的基本情况，分析研究价格变动对社会经济和居民生活的影响，满足各级政府制定政策和计划、进行宏观调控的需要，并为国民经济核算提供参考依据。项目年度资金主要用于发放聘用12名辅调员的劳务费；发放聘用2名坐班专职人员的工资；发放1次集中培训的费用支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每月逢5、逢0的日期均对288个价格调查采价点、调查规格品开展采价工作，每月将报表直接上报国家统计局。每月为辅助调查员支付采价手机通讯费，每季度发放辅助调查员调查费，按需支付差旅费、办公费等。</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主要目的是客观评价流通消费价格调查项目的实际实施效果，确保项目资金规范使用，提高财政资金的配置效率。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本项目预算绩效评价报告的评价对象是流通与消费价格调查项目及其预算执行情况。该项目由国家统计局</w:t>
      </w:r>
      <w:r>
        <w:rPr>
          <w:rStyle w:val="Strong"/>
          <w:rFonts w:ascii="楷体" w:eastAsia="楷体" w:hAnsi="楷体" w:hint="eastAsia"/>
          <w:spacing w:val="-4"/>
          <w:sz w:val="32"/>
          <w:szCs w:val="32"/>
        </w:rPr>
        <w:t xml:space="preserve">巴音郭愣</w:t>
      </w:r>
      <w:r>
        <w:rPr>
          <w:rStyle w:val="Strong"/>
          <w:rFonts w:ascii="楷体" w:eastAsia="楷体" w:hAnsi="楷体" w:hint="eastAsia"/>
          <w:spacing w:val="-4"/>
          <w:sz w:val="32"/>
          <w:szCs w:val="32"/>
        </w:rPr>
        <w:t xml:space="preserve">调查队价格调查科负责实施，旨在按期完成了2024年流通消费价格调查采价任务，并通过联网直报的方式上报国家统计局，真实、准确、及时、全面地反映了我州物价情况，为自治州党委、政府科学决策提供参考依据。项目预算涵盖从2024年1月1日至2024年12月31日的全部资金投入与支出，涉及资金总额为20.17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本项目主要评价消费价格调查项目及其预算执行情况。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主要参照公平合理实际的基本原则进行评价。</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（一）成本效益分析法。是指将投入与产出、效益进行关联性分析的方法。 选用此种方法的原因是此种方法可兼具系统性与全面性、透明性与可比性。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（二）公众评判法。是指通过公众问卷及抽样调查等方式进行评判的方法。选用此种方法的原因是此种方法可兼具民主性与参与性、真实性与多元性。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（1）计划标准。指以预先制定的目标、计划、预算、定额等作为评价标准。选用此种方法的原因是此种方法具有明确性、导向性、执行效率透明性等优点。</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由该项目负责人联合价格调查科所有人员制定项目指标值确保从多角度、全方位对项目绩效进行评价，为评价工作的顺利开展奠定了坚实基础。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指标体系涵盖了项目决策、项目过程、项目产出、项目效益四个维度，选取了实际流通消费价格项目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流通消费价格调查项目在数据收集过程中，注重数据的质量与完整性，完成了每月六次在228个调查网点组织开展消费价格调查工作，为后续的数据分析提供了有力支持。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团队运用定量分析方法对流通消费价格调查数据进行深度挖掘，通过比对绩效指标实际完成值与预期目标的差异度，精确计算各项指标达成率，并依据预设权重体系进行加权综合评分，最终形成科学、客观的项目绩效评估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基于评估结果，严格遵循财政绩效评价规范编制报告，内容涵盖：项目背景与实施概况、评价体系与方法论说明、核心绩效指标分析、存在问题及优化建议。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报告定稿后，向项目实施方及利益相关方进行专项反馈，通过多轮意见征询完善报告内容，确保结论严谨、建议可操作。（6）后续跟踪与改进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建立绩效改进闭环管理体系，定期核查整改措施落实情况，动态监测关键指标变化，推动项目管理水平持续提升，为政策调整和资源配置提供长效数据支持。</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流通与消费价格调查项目在完成流通消费价格调查（CPI）采价任务、为自治州党委、政府科学决策提供参考依据等方面表现出色，达到了预期的标准与要求。在项目管理方面，价格调查科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从项目效益的角度来看，本项目不仅实现了预期的社会效益等方面产生了积极的影响。具体而言，为巴州经济核算提供CPI数据支撑等方面的提升，为项目的利益相关者带来了实实在在的利益。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综上所述，流通与消费价格调查项目在绩效评价中表现出色，达到了项目的预期目标，并在多个方面取得了显著的成效。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94.5分，属于“良”。其中，项目决策类指标权重为20分，得分为20分，得分率为 100%。项目过程类指标权重为20分，得分为19.5分，得分率为 97.5%。项目产出类指标权重为40分，得分为35分，得分率为 87.5%。项目效益类指标权重为20分，得分为20分，得分率为100%。具体打分情况详见：附件1综合评分表。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19.5</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35</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94.5</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符合国家统计局相关法律法规及发展政策，符合流通消费价格调查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项目申请、设立过程符合相关要求，严格按照审批流程准备符合要求的文件、材料保障了程序的规范性。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每月六次在228个调查网点组织开展消费价格调查工作，收科学选取消费价格调查网点及规格品，调查、搜集和整理这些商品和服务项目的价格，并编制居民消费价格指数，以反映一定时期内居民所消费商品及服务项目的价格水平变动趋势和程度；及时了解巴州、库尔勒市价格变动的基本情况，分析研究价格变动对社会经济和居民生活的影响，满足各级政府制定政策和计划、进行宏观调控的需要，并为国民经济核算提供参考依据。项目年度资金主要用于发放聘用12名辅调员的劳务费；发放聘用2名坐班专职人员的工资；发放1次集中培训的费用支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流通消费价格调查项目设置了明确的预期产出效益和效果，绩效目标设定的绩效指标清晰。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预算编制全过程贯彻成本效益原则，通过优化资源配置、提升资金效能等举措，着力实现有限资金效益最大化。同时建立风险防控机制，对潜在超支情形预留缓冲空间，有效保障项目实施的稳定性。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资金分配方面，本项目严格遵循公平、公开、公正原则，建立科学的资金配置机制。分配方案立足项目实际需求，突出重点领域和关键环节的资金保障，同时兼顾整体均衡，有效防范资金闲置风险。通过建立动态调整机制，及时应对项目实施过程中的各类变化，确保资金使用效益最大化。科学的资金分配方案为项目顺利实施提供了坚实保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项目过程类指标包括资金管理和组织实施两方面的内容，由5个三级指标构成，权重分值为20分，实际得分19.5分，得分率为100%。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本项目总投资24万元，财政资金及时足额到位，到位率100%，预算资金按计划进度执行。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预算编制较为详细，项目资金支出总体能够按照预算执行，预算资金支出20.17万元，预算执行率为84.04%。</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此项权重分值为4分，得分为3.5分。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资金管理严格执行国家财经法规和财务管理制度，建立了全过程资金监管机制，确保资金使用合法合规、安全高效。通过实施专款专用制度、强化内部审计监督、定期开展财务自查等措施，切实防范资金挪用风险，同时注重优化资金配置，提升使用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组织实施方面，本项目建立了系统完备的管理制度体系，覆盖项目全生命周期各环节。制度设计注重科学性和实操性，并建立了风险预警和应对机制。通过健全的监督反馈体系，定期开展项目检查评估，确保制度有效落实。</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执行过程中，通过细化责任分工、完善执行方案、强化过程监督等措施，确保各项管理制度落实到位。同时建立高效的沟通协调机制，及时解决执行过程中的问题，保障项目顺利实施和目标达成。此项权重4分，得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项目产出类指标包括产出数量指标10分、产出质量指标10分、产出时效指标10分、产出成本指标10分四方面的内容，由16个三级指标构成，权重分为40分，实际得分35分，得分率为87.5%。具体产出指标完成情况如下：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CPI调查辅助调查员补贴发放人数，指标值：&gt;=12人，实际完成值：=13人，指标完成率108%，偏差原因：因为实际工作中有辅助调查员辞职，且7月后新增了一个子项目新招了辅助调查员，人数有变动，所以平均人数有偏差；措施：会更加努力使年初预测值满足实际工作需要，较少此类偏差的出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CPI调查辅助调查员补贴发放次数，指标值：=12次，实际完成值：=11次，指标完成率91.66%，偏差原因：业务上准备的台账，10-12月有些是放在一起发放的，故实际发放次数少一次；措施：会更加严格地督促业务人员及时、准确地发放补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指标3：聘用人员数量，指标值：&gt;=2人，实际完成值：=2人，指标完成率100%。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指标4：聘用人员工资发放次数，指标值：&gt;=12次，实际完成值：=12次，指标完成率100%。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指标5：集中培训次数，指标值：&gt;=1次，实际完成值：=1次，指标完成率100%。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指标6：集中培训人数，指标值：&gt;=15人，实际完成值：=15人，指标完成率100%。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指标7：集中培训天数，指标值：&gt;=1天，实际完成值：=1天，指标完成率100%。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此项指标权重10分，得分9分。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CPI调查辅助调查员补贴发放准确率，指标值：=100%，实际完成值：=91.66%，指标完成率91.66%，偏差原因：因为实际工作中有辅助调查员辞职，所以平均人数有偏差；措施：会更加努力使年初预测值满足实际工作需要，较少此类偏差的出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指标2：聘用人员工资发放准确率，指标值：=100%，实际完成值：=100%，指标完成率100%。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指标3：集中培训出勤率，指标值：=100%，实际完成值：=100%，指标完成率100%。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此项指标权重10分，得分9分。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CPI调查辅助调查员补贴发放及时率，指标值：=100%，实际完成值：=91.66%，指标完成率91.66%，偏差原因：因为实际工作中有辅助调查员辞职，所以平均人数有偏差；措施：会更加努力使年初预测值满足实际工作需要，较少此类偏差的出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指标2：聘用人员工资发放及时率，指标值：=100%，实际完成值：=100%，指标完成率100%。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指标3：集中培训按期完成率，指标值：=100%，实际完成值：=100%，指标完成率100%。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此项指标权重10分，得分9分。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CPI调查辅助调查员发放补贴资金数，指标值：&lt;=12万元，实际完成值：=8.21万元，指标完成率68.41%。偏差原因：监控期间有辅助调查员辞职，新的子项目下半年才开展，所以补贴资金未花完。措施：下次在人员变动后及时更改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指标2：聘用人员工资成本，指标值：&lt;=11.90万元，实际完成值：=11.90万元，指标完成率100%。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集中培训支出费用，指标值：&lt;=0.10万元，实际完成值：=0.06万元，指标完成率60%。偏差原因：因为实际工作需要，只举办了一天培训会，所以未支出相关住宿费。措施：严格按照年初制定的方案去执行培训计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此项权重分值为10分，得分8分。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指标1：为巴州经济核算提供CPI数据支撑，指标值：有效保障，实际完成值：达成有效保障的目标，指标完成率100%。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此项指标权重10分，得分10分。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指标1：培训人员满意度，指标值：&gt;=90%，实际完成值：=100%，指标完成率100%。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指标2：聘用人员满意度，指标值：&gt;=90%，实际完成值：=100%，指标完成率100%。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指标3：调查工作人员满意度，指标值：&gt;=90%，实际完成值：=100%，指标完成率100%。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本项目实施全过程严格把控，通过以下措施确保项目质量和资金安全：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 前期规划阶段：精心制定项目实施方案，经过多轮审核完善，确保计划科学可行；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 实施过程管理：建立定期监督检查机制，严格执行项目管理规范，对资金使用进行全流程审核，确保专款专用；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 项目验收评估：开展受益群众满意度调查，做好项目后续跟踪评估工作。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资金监管方面，实行"先实施、后验收、再支付"的管理模式，有效防范资金挤占挪用风险。财政、纪检、监察等部门协同配合，构建全过程监管体系：事前严格审核、事中动态监控、事后专项稽核，形成闭环管理机制，实现问题早发现、早处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2.因轮岗、调动等因素使我单位绩效工作人员流动频繁，造成人数情况不稳定。</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1.加强相关绩效管理方面专业知识的系统性培训，及时学习相关绩效管理专业知识，提高评价质量。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2.尽可能减少人员流动情况的出现，提高人员稳定性。</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