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新疆巴州统计局2024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93B2222">
      <w:r>
        <w:br w:type="page"/>
      </w:r>
    </w:p>
    <w:p w14:paraId="740887EC">
      <w:pPr>
        <w:spacing w:line="640" w:lineRule="exact"/>
        <w:jc w:val="center"/>
        <w:outlineLvl w:val="1"/>
      </w:pPr>
      <w:r>
        <w:rPr>
          <w:rFonts w:ascii="黑体" w:hAnsi="黑体" w:eastAsia="黑体"/>
          <w:sz w:val="32"/>
        </w:rPr>
        <w:t>第一部分 部门概况</w:t>
      </w:r>
    </w:p>
    <w:p w14:paraId="08ABB69F">
      <w:pPr>
        <w:spacing w:line="640" w:lineRule="exact"/>
        <w:ind w:firstLine="640"/>
        <w:jc w:val="both"/>
        <w:outlineLvl w:val="2"/>
      </w:pPr>
      <w:r>
        <w:rPr>
          <w:rFonts w:ascii="黑体" w:hAnsi="黑体" w:eastAsia="黑体"/>
          <w:sz w:val="32"/>
        </w:rPr>
        <w:t>一、主要职能</w:t>
      </w:r>
    </w:p>
    <w:p w14:paraId="0306DDE5">
      <w:pPr>
        <w:spacing w:line="580" w:lineRule="exact"/>
        <w:ind w:firstLine="640"/>
        <w:jc w:val="both"/>
      </w:pPr>
      <w:r>
        <w:rPr>
          <w:rFonts w:ascii="仿宋_GB2312" w:hAnsi="仿宋_GB2312" w:eastAsia="仿宋_GB2312"/>
          <w:sz w:val="32"/>
        </w:rPr>
        <w:t>（一）组织领导和统一协调全州统计工作，确保统计数据真实、准确及时；依照国家、自治区和自治州的法律、法规、政策和统计调查计划，拟订全州统计工作规章、制度和统计现代化建设规划，制定部门规范性文件，监督、检查统计法律、法规的实施。</w:t>
      </w:r>
    </w:p>
    <w:p w14:paraId="02083627">
      <w:pPr>
        <w:spacing w:line="580" w:lineRule="exact"/>
        <w:ind w:firstLine="640"/>
        <w:jc w:val="both"/>
      </w:pPr>
      <w:r>
        <w:rPr>
          <w:rFonts w:ascii="仿宋_GB2312" w:hAnsi="仿宋_GB2312" w:eastAsia="仿宋_GB2312"/>
          <w:sz w:val="32"/>
        </w:rPr>
        <w:t>（二）建立健全全州国民经济核算体系；组织实施全州国民经济核算制度和投入产出调查；核算全州生产总值、非公经济和文化产业增加值，汇编提供国民经济核算资料，监督管理和指导县市国民经济核算工作。</w:t>
      </w:r>
    </w:p>
    <w:p w14:paraId="25267C1B">
      <w:pPr>
        <w:spacing w:line="580" w:lineRule="exact"/>
        <w:ind w:firstLine="640"/>
        <w:jc w:val="both"/>
      </w:pPr>
      <w:r>
        <w:rPr>
          <w:rFonts w:ascii="仿宋_GB2312" w:hAnsi="仿宋_GB2312" w:eastAsia="仿宋_GB2312"/>
          <w:sz w:val="32"/>
        </w:rPr>
        <w:t>（三）按照国家和自治区要求，会同有关部门拟订重大国情国力普查计划、方案；组织实施全州人口、经济、农业等国情国力普查和成本费用调查、R＆D调查等重大专项调查；汇总、整理和提供有关国情国力、州情州力方面的统计数据。</w:t>
      </w:r>
    </w:p>
    <w:p w14:paraId="125C5D5E">
      <w:pPr>
        <w:spacing w:line="580" w:lineRule="exact"/>
        <w:ind w:firstLine="640"/>
        <w:jc w:val="both"/>
      </w:pPr>
      <w:r>
        <w:rPr>
          <w:rFonts w:ascii="仿宋_GB2312" w:hAnsi="仿宋_GB2312" w:eastAsia="仿宋_GB2312"/>
          <w:sz w:val="32"/>
        </w:rPr>
        <w:t>（四）组织实施农林牧渔业、工业、建筑业、批发和零售业、住宿和餐饮业、房地产业和服务业、互联网经济、企业景气、企业创新等统计调查。收集、汇总、整理和提供旅游、交通运输、人口、邮政、教育、卫健、社会保障和公用事业等全域性部门统计数据。</w:t>
      </w:r>
    </w:p>
    <w:p w14:paraId="085CBB3A">
      <w:pPr>
        <w:spacing w:line="580" w:lineRule="exact"/>
        <w:ind w:firstLine="640"/>
        <w:jc w:val="both"/>
      </w:pPr>
      <w:r>
        <w:rPr>
          <w:rFonts w:ascii="仿宋_GB2312" w:hAnsi="仿宋_GB2312" w:eastAsia="仿宋_GB2312"/>
          <w:sz w:val="32"/>
        </w:rPr>
        <w:t>（五）组织实施能源、投资、消费、价格、绿色发展指数评价、“三新”统计、城乡居民收支、科技、人口抽样调查、劳动力抽样调查和社会发展基本情况等统计调查，收集、汇总、整理和提供有关调查的统计数据，综合整理和提供资源环境、城乡建设、对外经济等全州性基本统计数据。</w:t>
      </w:r>
    </w:p>
    <w:p w14:paraId="64C713CF">
      <w:pPr>
        <w:spacing w:line="580" w:lineRule="exact"/>
        <w:ind w:firstLine="640"/>
        <w:jc w:val="both"/>
      </w:pPr>
      <w:r>
        <w:rPr>
          <w:rFonts w:ascii="仿宋_GB2312" w:hAnsi="仿宋_GB2312" w:eastAsia="仿宋_GB2312"/>
          <w:sz w:val="32"/>
        </w:rPr>
        <w:t>（六）组织县市、自治州各部门的经济、社会和科技等统计调查，统一核定、管理、公布全州性基本统计资料，定期发布全州国民经济和社会发展情况的统计信息，组织建立服务业统计信息管理、共享和发布制度。</w:t>
      </w:r>
    </w:p>
    <w:p w14:paraId="0DE85960">
      <w:pPr>
        <w:spacing w:line="580" w:lineRule="exact"/>
        <w:ind w:firstLine="640"/>
        <w:jc w:val="both"/>
      </w:pPr>
      <w:r>
        <w:rPr>
          <w:rFonts w:ascii="仿宋_GB2312" w:hAnsi="仿宋_GB2312" w:eastAsia="仿宋_GB2312"/>
          <w:sz w:val="32"/>
        </w:rPr>
        <w:t>（七）对国民经济、社会发展和科技进步等情况进行统计调查、统计分析和统计监督，对自治州</w:t>
      </w:r>
      <w:r>
        <w:rPr>
          <w:rFonts w:hint="eastAsia" w:ascii="仿宋_GB2312" w:hAnsi="仿宋_GB2312" w:eastAsia="仿宋_GB2312"/>
          <w:sz w:val="32"/>
          <w:lang w:eastAsia="zh-CN"/>
        </w:rPr>
        <w:t>全面建成小康社会</w:t>
      </w:r>
      <w:r>
        <w:rPr>
          <w:rFonts w:ascii="仿宋_GB2312" w:hAnsi="仿宋_GB2312" w:eastAsia="仿宋_GB2312"/>
          <w:sz w:val="32"/>
        </w:rPr>
        <w:t>统计进行监测，向自治州党委、自治州人民政府及有关部门提供统计信息和咨询建议。</w:t>
      </w:r>
    </w:p>
    <w:p w14:paraId="1C04343E">
      <w:pPr>
        <w:spacing w:line="580" w:lineRule="exact"/>
        <w:ind w:firstLine="640"/>
        <w:jc w:val="both"/>
      </w:pPr>
      <w:r>
        <w:rPr>
          <w:rFonts w:ascii="仿宋_GB2312" w:hAnsi="仿宋_GB2312" w:eastAsia="仿宋_GB2312"/>
          <w:sz w:val="32"/>
        </w:rPr>
        <w:t>（八）贯彻落实全国基本统计制度和国家统计标准；依法审批或备案县市、自治州各部门统计调查项目，审批部门统计调查计划、调查方案；指导专业统计基础工作、统计基层业务基础建设；组织建立服务业统计信息管理制度，建立健全统计数据质量审核、监控和评估制度，开展对重要统计数据的审核、监控和评估，依法监督管理涉外统计调查活动。</w:t>
      </w:r>
    </w:p>
    <w:p w14:paraId="573FA5A3">
      <w:pPr>
        <w:spacing w:line="580" w:lineRule="exact"/>
        <w:ind w:firstLine="640"/>
        <w:jc w:val="both"/>
      </w:pPr>
      <w:r>
        <w:rPr>
          <w:rFonts w:ascii="仿宋_GB2312" w:hAnsi="仿宋_GB2312" w:eastAsia="仿宋_GB2312"/>
          <w:sz w:val="32"/>
        </w:rPr>
        <w:t>（九）协助县市人民政府管理县市政府统计部门党政主要负责人；指导全州统计专业技术队伍建设；监督管理县市政府统计部门由国家和自治区提供的统计事业费和专项基本建设投资。</w:t>
      </w:r>
    </w:p>
    <w:p w14:paraId="2D881090">
      <w:pPr>
        <w:spacing w:line="580" w:lineRule="exact"/>
        <w:ind w:firstLine="640"/>
        <w:jc w:val="both"/>
      </w:pPr>
      <w:r>
        <w:rPr>
          <w:rFonts w:ascii="仿宋_GB2312" w:hAnsi="仿宋_GB2312" w:eastAsia="仿宋_GB2312"/>
          <w:sz w:val="32"/>
        </w:rPr>
        <w:t>（十）组织指导全州统计信息自动化建设，建立健全和管理全州统计信息自动化系统；组织协调和统一管理全州统计数据网络，指导县市统计信息化系统建设，并保证信息资料保密安全。</w:t>
      </w:r>
    </w:p>
    <w:p w14:paraId="6D83F836">
      <w:pPr>
        <w:spacing w:line="580" w:lineRule="exact"/>
        <w:ind w:firstLine="640"/>
        <w:jc w:val="both"/>
      </w:pPr>
      <w:r>
        <w:rPr>
          <w:rFonts w:ascii="仿宋_GB2312" w:hAnsi="仿宋_GB2312" w:eastAsia="仿宋_GB2312"/>
          <w:sz w:val="32"/>
        </w:rPr>
        <w:t>（十一）收集、整理各地统计资料，开展对比分析研究，组织实施地区间统计资料交换合作项目及全国少数民族地州统计资料相互交流。</w:t>
      </w:r>
    </w:p>
    <w:p w14:paraId="5627E136">
      <w:pPr>
        <w:spacing w:line="580" w:lineRule="exact"/>
        <w:ind w:firstLine="640"/>
        <w:jc w:val="both"/>
      </w:pPr>
      <w:r>
        <w:rPr>
          <w:rFonts w:ascii="仿宋_GB2312" w:hAnsi="仿宋_GB2312" w:eastAsia="仿宋_GB2312"/>
          <w:sz w:val="32"/>
        </w:rPr>
        <w:t>（十二）负责有关自治州地方调查点社会经济抽样调查工作，指导所属事业单位工作。</w:t>
      </w:r>
    </w:p>
    <w:p w14:paraId="763C2A05">
      <w:pPr>
        <w:spacing w:line="580" w:lineRule="exact"/>
        <w:ind w:firstLine="640"/>
        <w:jc w:val="both"/>
      </w:pPr>
      <w:r>
        <w:rPr>
          <w:rFonts w:ascii="仿宋_GB2312" w:hAnsi="仿宋_GB2312" w:eastAsia="仿宋_GB2312"/>
          <w:sz w:val="32"/>
        </w:rPr>
        <w:t>（十三）承担本部门党的建设、党风廉政建设、反腐败、精神文明、安全生产等工作。</w:t>
      </w:r>
    </w:p>
    <w:p w14:paraId="0950A835">
      <w:pPr>
        <w:spacing w:line="580" w:lineRule="exact"/>
        <w:ind w:firstLine="640"/>
        <w:jc w:val="both"/>
      </w:pPr>
      <w:r>
        <w:rPr>
          <w:rFonts w:ascii="仿宋_GB2312" w:hAnsi="仿宋_GB2312" w:eastAsia="仿宋_GB2312"/>
          <w:sz w:val="32"/>
        </w:rPr>
        <w:t>（十四）完成自治州党委、自治州人民政府交办的其他任务。</w:t>
      </w:r>
    </w:p>
    <w:p w14:paraId="1851FF7B">
      <w:pPr>
        <w:spacing w:line="640" w:lineRule="exact"/>
        <w:ind w:firstLine="640"/>
        <w:jc w:val="both"/>
        <w:outlineLvl w:val="2"/>
      </w:pPr>
      <w:r>
        <w:rPr>
          <w:rFonts w:ascii="黑体" w:hAnsi="黑体" w:eastAsia="黑体"/>
          <w:sz w:val="32"/>
        </w:rPr>
        <w:t>二、机构设置及人员情况</w:t>
      </w:r>
    </w:p>
    <w:p w14:paraId="4E42284C">
      <w:pPr>
        <w:spacing w:line="580" w:lineRule="exact"/>
        <w:ind w:firstLine="640"/>
        <w:jc w:val="both"/>
      </w:pPr>
      <w:r>
        <w:rPr>
          <w:rFonts w:ascii="仿宋_GB2312" w:hAnsi="仿宋_GB2312" w:eastAsia="仿宋_GB2312"/>
          <w:sz w:val="32"/>
        </w:rPr>
        <w:t>新疆巴州统计局2024年度，实有人数54人，其中：在职人员27人，减少1人；离休人员2人，增加0人；退休人员25人,增加4人。</w:t>
      </w:r>
    </w:p>
    <w:p w14:paraId="4AED7305">
      <w:pPr>
        <w:spacing w:line="580" w:lineRule="exact"/>
        <w:ind w:firstLine="640"/>
        <w:jc w:val="both"/>
      </w:pPr>
      <w:r>
        <w:rPr>
          <w:rFonts w:ascii="仿宋_GB2312" w:hAnsi="仿宋_GB2312" w:eastAsia="仿宋_GB2312"/>
          <w:sz w:val="32"/>
        </w:rPr>
        <w:t>新疆巴州统计局无下属预算单位，下设7个科室，分别是：办公室、国民经济综合科、工交能源科、社会经济科、政策法规科、计算中心、普查中心。</w:t>
      </w:r>
    </w:p>
    <w:p w14:paraId="2602EE4D">
      <w:r>
        <w:br w:type="page"/>
      </w:r>
    </w:p>
    <w:p w14:paraId="7282D27A">
      <w:pPr>
        <w:spacing w:line="240" w:lineRule="auto"/>
        <w:jc w:val="center"/>
        <w:outlineLvl w:val="1"/>
      </w:pPr>
      <w:r>
        <w:rPr>
          <w:rFonts w:ascii="黑体" w:hAnsi="黑体" w:eastAsia="黑体"/>
          <w:sz w:val="32"/>
        </w:rPr>
        <w:t>第二部分 部门决算情况说明</w:t>
      </w:r>
    </w:p>
    <w:p w14:paraId="47F365CF">
      <w:pPr>
        <w:spacing w:line="640" w:lineRule="exact"/>
        <w:ind w:firstLine="640"/>
        <w:jc w:val="both"/>
        <w:outlineLvl w:val="2"/>
      </w:pPr>
      <w:r>
        <w:rPr>
          <w:rFonts w:ascii="黑体" w:hAnsi="黑体" w:eastAsia="黑体"/>
          <w:sz w:val="32"/>
        </w:rPr>
        <w:t>一、收入支出决算总体情况说明</w:t>
      </w:r>
    </w:p>
    <w:p w14:paraId="7BF31265">
      <w:pPr>
        <w:spacing w:line="580" w:lineRule="exact"/>
        <w:ind w:firstLine="640"/>
        <w:jc w:val="both"/>
      </w:pPr>
      <w:r>
        <w:rPr>
          <w:rFonts w:ascii="仿宋_GB2312" w:hAnsi="仿宋_GB2312" w:eastAsia="仿宋_GB2312"/>
          <w:b/>
          <w:sz w:val="32"/>
        </w:rPr>
        <w:t>2024年度收入总计947.28万元，</w:t>
      </w:r>
      <w:r>
        <w:rPr>
          <w:rFonts w:ascii="仿宋_GB2312" w:hAnsi="仿宋_GB2312" w:eastAsia="仿宋_GB2312"/>
          <w:b w:val="0"/>
          <w:sz w:val="32"/>
        </w:rPr>
        <w:t>其中：本年收入合计947.28万元，使用非财政拨款结余（含专用结余）0.00万元，年初结转和结余0.00万元。</w:t>
      </w:r>
    </w:p>
    <w:p w14:paraId="107BD78B">
      <w:pPr>
        <w:spacing w:line="580" w:lineRule="exact"/>
        <w:ind w:firstLine="640"/>
        <w:jc w:val="both"/>
      </w:pPr>
      <w:r>
        <w:rPr>
          <w:rFonts w:ascii="仿宋_GB2312" w:hAnsi="仿宋_GB2312" w:eastAsia="仿宋_GB2312"/>
          <w:b/>
          <w:sz w:val="32"/>
        </w:rPr>
        <w:t>2024年度支出总计947.28万元，</w:t>
      </w:r>
      <w:r>
        <w:rPr>
          <w:rFonts w:ascii="仿宋_GB2312" w:hAnsi="仿宋_GB2312" w:eastAsia="仿宋_GB2312"/>
          <w:b w:val="0"/>
          <w:sz w:val="32"/>
        </w:rPr>
        <w:t>其中：本年支出合计947.28万元，结余分配0.00万元，年末结转和结余0.00万元。</w:t>
      </w:r>
    </w:p>
    <w:p w14:paraId="0A554ED4">
      <w:pPr>
        <w:spacing w:line="580" w:lineRule="exact"/>
        <w:ind w:firstLine="640"/>
        <w:jc w:val="both"/>
      </w:pPr>
      <w:r>
        <w:rPr>
          <w:rFonts w:ascii="仿宋_GB2312" w:hAnsi="仿宋_GB2312" w:eastAsia="仿宋_GB2312"/>
          <w:b w:val="0"/>
          <w:sz w:val="32"/>
        </w:rPr>
        <w:t>收入支出总体与上年相比，减少57.04万元，下降5.68%，主要原因是：本年减少援疆骨干培训经费；本年减少第五次经济普查项目经费。</w:t>
      </w:r>
    </w:p>
    <w:p w14:paraId="05046CA2">
      <w:pPr>
        <w:spacing w:line="640" w:lineRule="exact"/>
        <w:ind w:firstLine="640"/>
        <w:jc w:val="both"/>
        <w:outlineLvl w:val="2"/>
      </w:pPr>
      <w:r>
        <w:rPr>
          <w:rFonts w:ascii="黑体" w:hAnsi="黑体" w:eastAsia="黑体"/>
          <w:sz w:val="32"/>
        </w:rPr>
        <w:t>二、收入决算情况说明</w:t>
      </w:r>
    </w:p>
    <w:p w14:paraId="0E467FA0">
      <w:pPr>
        <w:spacing w:line="580" w:lineRule="exact"/>
        <w:ind w:firstLine="640"/>
        <w:jc w:val="both"/>
      </w:pPr>
      <w:r>
        <w:rPr>
          <w:rFonts w:ascii="仿宋_GB2312" w:hAnsi="仿宋_GB2312" w:eastAsia="仿宋_GB2312"/>
          <w:b/>
          <w:sz w:val="32"/>
        </w:rPr>
        <w:t>本年收入947.28万元，</w:t>
      </w:r>
      <w:r>
        <w:rPr>
          <w:rFonts w:ascii="仿宋_GB2312" w:hAnsi="仿宋_GB2312" w:eastAsia="仿宋_GB2312"/>
          <w:b w:val="0"/>
          <w:sz w:val="32"/>
        </w:rPr>
        <w:t>其中：财政拨款收入943.28万元，占99.58%；上级补助收入0.00万元，占0.00%；事业收入0.00万元，占0.00%；经营收入0.00万元，占0.00%；附属单位上缴收入0.00万元，占0.00%；其他收入4.00万元，占0.42%。</w:t>
      </w:r>
    </w:p>
    <w:p w14:paraId="01F04B73">
      <w:pPr>
        <w:spacing w:line="640" w:lineRule="exact"/>
        <w:ind w:firstLine="640"/>
        <w:jc w:val="both"/>
        <w:outlineLvl w:val="2"/>
      </w:pPr>
      <w:r>
        <w:rPr>
          <w:rFonts w:ascii="黑体" w:hAnsi="黑体" w:eastAsia="黑体"/>
          <w:sz w:val="32"/>
        </w:rPr>
        <w:t>三、支出决算情况说明</w:t>
      </w:r>
    </w:p>
    <w:p w14:paraId="61FF2816">
      <w:pPr>
        <w:spacing w:line="580" w:lineRule="exact"/>
        <w:ind w:firstLine="640"/>
        <w:jc w:val="both"/>
      </w:pPr>
      <w:r>
        <w:rPr>
          <w:rFonts w:ascii="仿宋_GB2312" w:hAnsi="仿宋_GB2312" w:eastAsia="仿宋_GB2312"/>
          <w:b/>
          <w:sz w:val="32"/>
        </w:rPr>
        <w:t>本年支出947.28万元，</w:t>
      </w:r>
      <w:r>
        <w:rPr>
          <w:rFonts w:ascii="仿宋_GB2312" w:hAnsi="仿宋_GB2312" w:eastAsia="仿宋_GB2312"/>
          <w:b w:val="0"/>
          <w:sz w:val="32"/>
        </w:rPr>
        <w:t>其中：基本支出610.30万元，占64.43%；项目支出336.97万元，占35.57%；上缴上级支出0.00万元，占0.00%；经营支出0.00万元，占0.00%；对附属单位补助支出0.00万元，占0.00%。</w:t>
      </w:r>
    </w:p>
    <w:p w14:paraId="0A3B8166">
      <w:pPr>
        <w:spacing w:line="640" w:lineRule="exact"/>
        <w:ind w:firstLine="640"/>
        <w:jc w:val="both"/>
        <w:outlineLvl w:val="2"/>
      </w:pPr>
      <w:r>
        <w:rPr>
          <w:rFonts w:ascii="黑体" w:hAnsi="黑体" w:eastAsia="黑体"/>
          <w:sz w:val="32"/>
        </w:rPr>
        <w:t>四、财政拨款收入支出决算总体情况说明</w:t>
      </w:r>
    </w:p>
    <w:p w14:paraId="67C5C713">
      <w:pPr>
        <w:spacing w:line="580" w:lineRule="exact"/>
        <w:ind w:firstLine="640"/>
        <w:jc w:val="both"/>
      </w:pPr>
      <w:r>
        <w:rPr>
          <w:rFonts w:ascii="仿宋_GB2312" w:hAnsi="仿宋_GB2312" w:eastAsia="仿宋_GB2312"/>
          <w:b/>
          <w:sz w:val="32"/>
        </w:rPr>
        <w:t>2024年度财政拨款收入总计943.28万元，</w:t>
      </w:r>
      <w:r>
        <w:rPr>
          <w:rFonts w:ascii="仿宋_GB2312" w:hAnsi="仿宋_GB2312" w:eastAsia="仿宋_GB2312"/>
          <w:b w:val="0"/>
          <w:sz w:val="32"/>
        </w:rPr>
        <w:t>其中：年初财政拨款结转和结余0.00万元，本年财政拨款收入943.28万元。</w:t>
      </w:r>
      <w:r>
        <w:rPr>
          <w:rFonts w:ascii="仿宋_GB2312" w:hAnsi="仿宋_GB2312" w:eastAsia="仿宋_GB2312"/>
          <w:b/>
          <w:sz w:val="32"/>
        </w:rPr>
        <w:t>财政拨款支出总计943.28万元，</w:t>
      </w:r>
      <w:r>
        <w:rPr>
          <w:rFonts w:ascii="仿宋_GB2312" w:hAnsi="仿宋_GB2312" w:eastAsia="仿宋_GB2312"/>
          <w:b w:val="0"/>
          <w:sz w:val="32"/>
        </w:rPr>
        <w:t>其中：年末财政拨款结转和结余0.00万元，本年财政拨款支出943.28万元。</w:t>
      </w:r>
    </w:p>
    <w:p w14:paraId="759446E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减少27.04万元，下降2.79%，主要原因是：本年减少第五次经济普查项目经费，导致经费较上年减少。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年初预算数920.12万元，决算数943.28万元，预决算差异率2.52%，主要原因是：人员工资调整标准、社保缴费基数上调，年中追加人员工资，导致预决算存在差异。</w:t>
      </w:r>
    </w:p>
    <w:p w14:paraId="701D6B8E">
      <w:pPr>
        <w:spacing w:line="640" w:lineRule="exact"/>
        <w:ind w:firstLine="640"/>
        <w:jc w:val="both"/>
        <w:outlineLvl w:val="2"/>
      </w:pPr>
      <w:r>
        <w:rPr>
          <w:rFonts w:ascii="黑体" w:hAnsi="黑体" w:eastAsia="黑体"/>
          <w:sz w:val="32"/>
        </w:rPr>
        <w:t>五、一般公共预算财政拨款支出决算情况说明</w:t>
      </w:r>
    </w:p>
    <w:p w14:paraId="5F2269C6">
      <w:pPr>
        <w:spacing w:line="640" w:lineRule="exact"/>
        <w:ind w:firstLine="640"/>
        <w:jc w:val="both"/>
        <w:outlineLvl w:val="3"/>
      </w:pPr>
      <w:r>
        <w:rPr>
          <w:rFonts w:ascii="楷体_GB2312" w:hAnsi="楷体_GB2312" w:eastAsia="楷体_GB2312"/>
          <w:b/>
          <w:sz w:val="32"/>
        </w:rPr>
        <w:t>（一）一般公共预算财政拨款支出决算总体情况</w:t>
      </w:r>
    </w:p>
    <w:p w14:paraId="1F44A3F8">
      <w:pPr>
        <w:spacing w:line="580" w:lineRule="exact"/>
        <w:ind w:firstLine="640"/>
        <w:jc w:val="both"/>
      </w:pPr>
      <w:r>
        <w:rPr>
          <w:rFonts w:ascii="仿宋_GB2312" w:hAnsi="仿宋_GB2312" w:eastAsia="仿宋_GB2312"/>
          <w:b/>
          <w:sz w:val="32"/>
        </w:rPr>
        <w:t>2024年度一般公共预算财政拨款支出943.28万元，</w:t>
      </w:r>
      <w:r>
        <w:rPr>
          <w:rFonts w:ascii="仿宋_GB2312" w:hAnsi="仿宋_GB2312" w:eastAsia="仿宋_GB2312"/>
          <w:b w:val="0"/>
          <w:sz w:val="32"/>
        </w:rPr>
        <w:t>占本年支出合计的99.58%。</w:t>
      </w:r>
      <w:r>
        <w:rPr>
          <w:rFonts w:ascii="仿宋_GB2312" w:hAnsi="仿宋_GB2312" w:eastAsia="仿宋_GB2312"/>
          <w:b/>
          <w:sz w:val="32"/>
        </w:rPr>
        <w:t>与上年相比，</w:t>
      </w:r>
      <w:r>
        <w:rPr>
          <w:rFonts w:ascii="仿宋_GB2312" w:hAnsi="仿宋_GB2312" w:eastAsia="仿宋_GB2312"/>
          <w:b w:val="0"/>
          <w:sz w:val="32"/>
        </w:rPr>
        <w:t>减少27.04万元，下降2.79%，主要原因是：本年减少第五次经济普查项目经费，导致经费较上年减少。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年初预算数920.12万元，决算数943.28万元，预决算差异率2.52%，主要原因是：人员工资调整标准、社保缴费基数上调，年中追加人员工资，导致预决算存在差异。</w:t>
      </w:r>
    </w:p>
    <w:p w14:paraId="117F6B39">
      <w:pPr>
        <w:spacing w:line="640" w:lineRule="exact"/>
        <w:ind w:firstLine="640"/>
        <w:jc w:val="both"/>
        <w:outlineLvl w:val="3"/>
      </w:pPr>
      <w:r>
        <w:rPr>
          <w:rFonts w:ascii="楷体_GB2312" w:hAnsi="楷体_GB2312" w:eastAsia="楷体_GB2312"/>
          <w:b/>
          <w:sz w:val="32"/>
        </w:rPr>
        <w:t>（二）一般公共预算财政拨款支出决算结构情况</w:t>
      </w:r>
    </w:p>
    <w:p w14:paraId="0D0C9FE1">
      <w:pPr>
        <w:spacing w:line="580" w:lineRule="exact"/>
        <w:ind w:firstLine="640"/>
        <w:jc w:val="both"/>
      </w:pPr>
      <w:r>
        <w:rPr>
          <w:rFonts w:ascii="仿宋_GB2312" w:hAnsi="仿宋_GB2312" w:eastAsia="仿宋_GB2312"/>
          <w:b w:val="0"/>
          <w:sz w:val="32"/>
        </w:rPr>
        <w:t>1.一般公共服务支出(类)747.10万元,占79.20%。</w:t>
      </w:r>
    </w:p>
    <w:p w14:paraId="6FAB0E6B">
      <w:pPr>
        <w:spacing w:line="580" w:lineRule="exact"/>
        <w:ind w:firstLine="640"/>
        <w:jc w:val="both"/>
      </w:pPr>
      <w:r>
        <w:rPr>
          <w:rFonts w:ascii="仿宋_GB2312" w:hAnsi="仿宋_GB2312" w:eastAsia="仿宋_GB2312"/>
          <w:b w:val="0"/>
          <w:sz w:val="32"/>
        </w:rPr>
        <w:t>2.教育支出(类)0.70万元,占0.07%。</w:t>
      </w:r>
    </w:p>
    <w:p w14:paraId="16F54661">
      <w:pPr>
        <w:spacing w:line="580" w:lineRule="exact"/>
        <w:ind w:firstLine="640"/>
        <w:jc w:val="both"/>
      </w:pPr>
      <w:r>
        <w:rPr>
          <w:rFonts w:ascii="仿宋_GB2312" w:hAnsi="仿宋_GB2312" w:eastAsia="仿宋_GB2312"/>
          <w:b w:val="0"/>
          <w:sz w:val="32"/>
        </w:rPr>
        <w:t>3.社会保障和就业支出(类)126.08万元,占13.37%。</w:t>
      </w:r>
    </w:p>
    <w:p w14:paraId="07781842">
      <w:pPr>
        <w:spacing w:line="580" w:lineRule="exact"/>
        <w:ind w:firstLine="640"/>
        <w:jc w:val="both"/>
      </w:pPr>
      <w:r>
        <w:rPr>
          <w:rFonts w:ascii="仿宋_GB2312" w:hAnsi="仿宋_GB2312" w:eastAsia="仿宋_GB2312"/>
          <w:b w:val="0"/>
          <w:sz w:val="32"/>
        </w:rPr>
        <w:t>4.卫生健康支出(类)30.54万元,占3.24%。</w:t>
      </w:r>
    </w:p>
    <w:p w14:paraId="69CE6452">
      <w:pPr>
        <w:spacing w:line="580" w:lineRule="exact"/>
        <w:ind w:firstLine="640"/>
        <w:jc w:val="both"/>
      </w:pPr>
      <w:r>
        <w:rPr>
          <w:rFonts w:ascii="仿宋_GB2312" w:hAnsi="仿宋_GB2312" w:eastAsia="仿宋_GB2312"/>
          <w:b w:val="0"/>
          <w:sz w:val="32"/>
        </w:rPr>
        <w:t>5.住房保障支出(类)38.86万元,占4.12%。</w:t>
      </w:r>
    </w:p>
    <w:p w14:paraId="19C91542">
      <w:pPr>
        <w:spacing w:line="640" w:lineRule="exact"/>
        <w:ind w:firstLine="640"/>
        <w:jc w:val="both"/>
        <w:outlineLvl w:val="3"/>
      </w:pPr>
      <w:r>
        <w:rPr>
          <w:rFonts w:ascii="楷体_GB2312" w:hAnsi="楷体_GB2312" w:eastAsia="楷体_GB2312"/>
          <w:b/>
          <w:sz w:val="32"/>
        </w:rPr>
        <w:t>（三）一般公共预算财政拨款支出决算具体情况</w:t>
      </w:r>
    </w:p>
    <w:p w14:paraId="39499CEC">
      <w:pPr>
        <w:spacing w:line="580" w:lineRule="exact"/>
        <w:ind w:firstLine="640"/>
        <w:jc w:val="both"/>
      </w:pPr>
      <w:r>
        <w:rPr>
          <w:rFonts w:ascii="仿宋_GB2312" w:hAnsi="仿宋_GB2312" w:eastAsia="仿宋_GB2312"/>
          <w:b w:val="0"/>
          <w:sz w:val="32"/>
        </w:rPr>
        <w:t>1.一般公共服务支出(类)统计信息事务(款)行政运行(项):支出决算数为319.16万元，比上年决算减少14.93万元，下降4.47%,主要原因是：本年在职人员减少，相应人员经费较上年减少。</w:t>
      </w:r>
    </w:p>
    <w:p w14:paraId="7CFB0B23">
      <w:pPr>
        <w:spacing w:line="580" w:lineRule="exact"/>
        <w:ind w:firstLine="640"/>
        <w:jc w:val="both"/>
      </w:pPr>
      <w:r>
        <w:rPr>
          <w:rFonts w:ascii="仿宋_GB2312" w:hAnsi="仿宋_GB2312" w:eastAsia="仿宋_GB2312"/>
          <w:b w:val="0"/>
          <w:sz w:val="32"/>
        </w:rPr>
        <w:t>2.一般公共服务支出(类)统计信息事务(款)一般行政管理事务(项):支出决算数为41.95万元，比上年决算增加8.99万元，增长27.28%,主要原因是：防范惩治统计造假、弄虚作假工作及统计年鉴项目经费较上年增加。</w:t>
      </w:r>
    </w:p>
    <w:p w14:paraId="1F64883B">
      <w:pPr>
        <w:spacing w:line="580" w:lineRule="exact"/>
        <w:ind w:firstLine="640"/>
        <w:jc w:val="both"/>
      </w:pPr>
      <w:r>
        <w:rPr>
          <w:rFonts w:ascii="仿宋_GB2312" w:hAnsi="仿宋_GB2312" w:eastAsia="仿宋_GB2312"/>
          <w:b w:val="0"/>
          <w:sz w:val="32"/>
        </w:rPr>
        <w:t>3.一般公共服务支出(类)统计信息事务(款)专项统计业务(项):支出决算数为291.02万元，比上年决算减少56.21万元，下降16.19%,主要原因是：本年减少第五次经济普查项目经费，相关支出减少。</w:t>
      </w:r>
    </w:p>
    <w:p w14:paraId="0697220D">
      <w:pPr>
        <w:spacing w:line="580" w:lineRule="exact"/>
        <w:ind w:firstLine="640"/>
        <w:jc w:val="both"/>
      </w:pPr>
      <w:r>
        <w:rPr>
          <w:rFonts w:ascii="仿宋_GB2312" w:hAnsi="仿宋_GB2312" w:eastAsia="仿宋_GB2312"/>
          <w:b w:val="0"/>
          <w:sz w:val="32"/>
        </w:rPr>
        <w:t>4.一般公共服务支出(类)统计信息事务(款)事业运行(项):支出决算数为94.96万元，比上年决算增加7.45万元，增长8.51%,主要原因是：本年在职人员工资调增，导致相关人员经费较上年有所增加。</w:t>
      </w:r>
    </w:p>
    <w:p w14:paraId="02307CF1">
      <w:pPr>
        <w:spacing w:line="580" w:lineRule="exact"/>
        <w:ind w:firstLine="640"/>
        <w:jc w:val="both"/>
      </w:pPr>
      <w:r>
        <w:rPr>
          <w:rFonts w:ascii="仿宋_GB2312" w:hAnsi="仿宋_GB2312" w:eastAsia="仿宋_GB2312"/>
          <w:b w:val="0"/>
          <w:sz w:val="32"/>
        </w:rPr>
        <w:t>5.教育支出(类)进修及培训(款)培训支出(项):支出决算数为0.70万元，比上年决算增加0.38万元，增长118.75%,主要原因是：本年增加统计专业培训活动，导致培训支出增加。</w:t>
      </w:r>
    </w:p>
    <w:p w14:paraId="41CC5671">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6.社会保障和就业支出(类)行政事业单位养老支出(款)行政单位离退休(项):支出决算数为58.23万元，比上年决算增加6.34万元，增长12.22%,主要原因是：本年退休人员增加，退休费支出增加。</w:t>
      </w:r>
    </w:p>
    <w:p w14:paraId="37BA15E7">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50.07万元，比上年决算增加2.66万元，增长5.61%,主要原因是：人员工资基数调增，养老缴费基数上涨，相应支出增加。</w:t>
      </w:r>
    </w:p>
    <w:p w14:paraId="2CC1D2D0">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17.77万元，比上年决算增加11.36万元，增长177.22%,主要原因是：本年新增退休人员较上年增加，导致机关事业单位职业年金缴费支出增加。</w:t>
      </w:r>
    </w:p>
    <w:p w14:paraId="3E9C1103">
      <w:pPr>
        <w:spacing w:line="580" w:lineRule="exact"/>
        <w:ind w:firstLine="640"/>
        <w:jc w:val="both"/>
      </w:pPr>
      <w:r>
        <w:rPr>
          <w:rFonts w:ascii="仿宋_GB2312" w:hAnsi="仿宋_GB2312" w:eastAsia="仿宋_GB2312"/>
          <w:b w:val="0"/>
          <w:sz w:val="32"/>
        </w:rPr>
        <w:t>9.卫生健康支出(类)行政事业单位医疗(款)行政单位医疗(项):支出决算数为17.93万元，比上年决算增加2.12万元，增长13.41%,主要原因是：本年在职人员工资基数调增，医疗缴费基数上涨，相应支出增加。</w:t>
      </w:r>
    </w:p>
    <w:p w14:paraId="2B973180">
      <w:pPr>
        <w:spacing w:line="580" w:lineRule="exact"/>
        <w:ind w:firstLine="640"/>
        <w:jc w:val="both"/>
      </w:pPr>
      <w:r>
        <w:rPr>
          <w:rFonts w:ascii="仿宋_GB2312" w:hAnsi="仿宋_GB2312" w:eastAsia="仿宋_GB2312"/>
          <w:b w:val="0"/>
          <w:sz w:val="32"/>
        </w:rPr>
        <w:t>10.卫生健康支出(类)行政事业单位医疗(款)事业单位医疗(项):支出决算数为4.51万元，比上年决算减少0.42万元，下降8.52%,主要原因是：本年事业人员调入调出，人员职级不同，缴费基数不同，导致事业单位医疗支出较上年减少。</w:t>
      </w:r>
    </w:p>
    <w:p w14:paraId="2B698E4D">
      <w:pPr>
        <w:spacing w:line="580" w:lineRule="exact"/>
        <w:ind w:firstLine="640"/>
        <w:jc w:val="both"/>
      </w:pPr>
      <w:r>
        <w:rPr>
          <w:rFonts w:ascii="仿宋_GB2312" w:hAnsi="仿宋_GB2312" w:eastAsia="仿宋_GB2312"/>
          <w:b w:val="0"/>
          <w:sz w:val="32"/>
        </w:rPr>
        <w:t>11.卫生健康支出(类)行政事业单位医疗(款)公务员医疗补助(项):支出决算数为7.31万元，比上年决算增加0.54万元，增长7.98%,主要原因是：本年在职人员工资基数调增，医疗缴费基数上涨，相应支出增加。</w:t>
      </w:r>
    </w:p>
    <w:p w14:paraId="4E268218">
      <w:pPr>
        <w:spacing w:line="580" w:lineRule="exact"/>
        <w:ind w:firstLine="640"/>
        <w:jc w:val="both"/>
      </w:pPr>
      <w:r>
        <w:rPr>
          <w:rFonts w:ascii="仿宋_GB2312" w:hAnsi="仿宋_GB2312" w:eastAsia="仿宋_GB2312"/>
          <w:b w:val="0"/>
          <w:sz w:val="32"/>
        </w:rPr>
        <w:t>12.卫生健康支出(类)行政事业单位医疗(款)其他行政事业单位医疗支出(项):支出决算数为0.79万元，比上年决算减少0.39万元，下降33.05%,主要原因是：本年在职人员调入调出，人员职级不同，缴费基数不同，导致其他行政事业单位医疗支出减少。</w:t>
      </w:r>
    </w:p>
    <w:p w14:paraId="36674740">
      <w:pPr>
        <w:spacing w:line="580" w:lineRule="exact"/>
        <w:ind w:firstLine="640"/>
        <w:jc w:val="both"/>
      </w:pPr>
      <w:r>
        <w:rPr>
          <w:rFonts w:ascii="仿宋_GB2312" w:hAnsi="仿宋_GB2312" w:eastAsia="仿宋_GB2312"/>
          <w:b w:val="0"/>
          <w:sz w:val="32"/>
        </w:rPr>
        <w:t>13.住房保障支出(类)住房改革支出(款)住房公积金(项):支出决算数为38.86万元，比上年决算增加5.04万元，增长14.90%,主要原因是：本年在职人员工资基数调增，公积金缴费基数上涨，相应支出增加。</w:t>
      </w:r>
    </w:p>
    <w:p w14:paraId="01A0195A">
      <w:pPr>
        <w:spacing w:line="640" w:lineRule="exact"/>
        <w:ind w:firstLine="640"/>
        <w:jc w:val="both"/>
        <w:outlineLvl w:val="2"/>
      </w:pPr>
      <w:r>
        <w:rPr>
          <w:rFonts w:ascii="黑体" w:hAnsi="黑体" w:eastAsia="黑体"/>
          <w:sz w:val="32"/>
        </w:rPr>
        <w:t>六、一般公共预算财政拨款基本支出决算情况说明</w:t>
      </w:r>
    </w:p>
    <w:p w14:paraId="7D0F5BEA">
      <w:pPr>
        <w:spacing w:line="580" w:lineRule="exact"/>
        <w:ind w:firstLine="640"/>
        <w:jc w:val="both"/>
      </w:pPr>
      <w:r>
        <w:rPr>
          <w:rFonts w:ascii="仿宋_GB2312" w:hAnsi="仿宋_GB2312" w:eastAsia="仿宋_GB2312"/>
          <w:b w:val="0"/>
          <w:sz w:val="32"/>
        </w:rPr>
        <w:t>2024年度一般公共预算财政拨款基本支出610.30万元，其中：</w:t>
      </w:r>
      <w:r>
        <w:rPr>
          <w:rFonts w:ascii="仿宋_GB2312" w:hAnsi="仿宋_GB2312" w:eastAsia="仿宋_GB2312"/>
          <w:b/>
          <w:sz w:val="32"/>
        </w:rPr>
        <w:t>人员经费575.41万元，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其他工资福利支出、离休费、退休费、生活补助、奖励金。</w:t>
      </w:r>
    </w:p>
    <w:p w14:paraId="65CAD502">
      <w:pPr>
        <w:spacing w:line="580" w:lineRule="exact"/>
        <w:ind w:firstLine="640"/>
        <w:jc w:val="both"/>
      </w:pPr>
      <w:r>
        <w:rPr>
          <w:rFonts w:ascii="仿宋_GB2312" w:hAnsi="仿宋_GB2312" w:eastAsia="仿宋_GB2312"/>
          <w:b/>
          <w:sz w:val="32"/>
        </w:rPr>
        <w:t>公用经费34.89万元，</w:t>
      </w:r>
      <w:r>
        <w:rPr>
          <w:rFonts w:ascii="仿宋_GB2312" w:hAnsi="仿宋_GB2312" w:eastAsia="仿宋_GB2312"/>
          <w:b w:val="0"/>
          <w:sz w:val="32"/>
        </w:rPr>
        <w:t>包括：办公费、取暖费、物业管理费、差旅费、维修（护）费、培训费、公务接待费、劳务费、工会经费、福利费、公务用车运行维护费、其他商品和服务支出。</w:t>
      </w:r>
    </w:p>
    <w:p w14:paraId="0611E41D">
      <w:pPr>
        <w:spacing w:line="640" w:lineRule="exact"/>
        <w:ind w:firstLine="640"/>
        <w:jc w:val="both"/>
        <w:outlineLvl w:val="2"/>
      </w:pPr>
      <w:r>
        <w:rPr>
          <w:rFonts w:ascii="黑体" w:hAnsi="黑体" w:eastAsia="黑体"/>
          <w:sz w:val="32"/>
        </w:rPr>
        <w:t>七、政府性基金预算财政拨款收入支出决算情况说明</w:t>
      </w:r>
    </w:p>
    <w:p w14:paraId="03B682C0">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0D285C35">
      <w:pPr>
        <w:spacing w:line="640" w:lineRule="exact"/>
        <w:ind w:firstLine="640"/>
        <w:jc w:val="both"/>
        <w:outlineLvl w:val="2"/>
      </w:pPr>
      <w:r>
        <w:rPr>
          <w:rFonts w:ascii="黑体" w:hAnsi="黑体" w:eastAsia="黑体"/>
          <w:sz w:val="32"/>
        </w:rPr>
        <w:t>八、国有资本经营预算财政拨款收入支出决算情况说明</w:t>
      </w:r>
    </w:p>
    <w:p w14:paraId="4FB7B0BC">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3A864204">
      <w:pPr>
        <w:spacing w:line="640" w:lineRule="exact"/>
        <w:ind w:firstLine="640"/>
        <w:jc w:val="both"/>
        <w:outlineLvl w:val="2"/>
      </w:pPr>
      <w:r>
        <w:rPr>
          <w:rFonts w:ascii="黑体" w:hAnsi="黑体" w:eastAsia="黑体"/>
          <w:sz w:val="32"/>
        </w:rPr>
        <w:t>九、财政拨款“三公”经费支出决算情况说明</w:t>
      </w:r>
    </w:p>
    <w:p w14:paraId="6212D69B">
      <w:pPr>
        <w:spacing w:line="580" w:lineRule="exact"/>
        <w:ind w:firstLine="640"/>
        <w:jc w:val="both"/>
      </w:pPr>
      <w:r>
        <w:rPr>
          <w:rFonts w:ascii="仿宋_GB2312" w:hAnsi="仿宋_GB2312" w:eastAsia="仿宋_GB2312"/>
          <w:b/>
          <w:sz w:val="32"/>
        </w:rPr>
        <w:t>2024年度财政拨款“三公”经费支出11.24万元，</w:t>
      </w:r>
      <w:r>
        <w:rPr>
          <w:rFonts w:ascii="仿宋_GB2312" w:hAnsi="仿宋_GB2312" w:eastAsia="仿宋_GB2312"/>
          <w:b w:val="0"/>
          <w:sz w:val="32"/>
        </w:rPr>
        <w:t>比上年减少0.01万元，下降0.09%，主要原因是：严格落实中央八项规定，减少公务用车使用频次，减少公车运行维护费，严控财政拨款“三公”经费支出。其中：因公出国（境）费支出0.00万元，占0.00%，比上年增加0.00万元，增长0.00%，主要原因是：2023年与2024年均未安排因公出国（境）费支出。公务用车购置及运行维护费支出10.85万元，占96.53%，比上年减少0.05万元，下降0.46%，主要原因是：严格落实</w:t>
      </w:r>
      <w:r>
        <w:rPr>
          <w:rFonts w:hint="eastAsia" w:ascii="仿宋_GB2312" w:hAnsi="仿宋_GB2312" w:eastAsia="仿宋_GB2312"/>
          <w:b w:val="0"/>
          <w:sz w:val="32"/>
          <w:lang w:eastAsia="zh-CN"/>
        </w:rPr>
        <w:t>中央八项规定</w:t>
      </w:r>
      <w:r>
        <w:rPr>
          <w:rFonts w:ascii="仿宋_GB2312" w:hAnsi="仿宋_GB2312" w:eastAsia="仿宋_GB2312"/>
          <w:b w:val="0"/>
          <w:sz w:val="32"/>
        </w:rPr>
        <w:t>，减少公务用车使用频次，减少公车运行维护费。公务接待费支出0.40万元，占3.56%，比上年增加0.04万元，增长11.11%，主要原因是：本年因业务需求，增加公务接待工作，导致公务接待费较上年增加。</w:t>
      </w:r>
    </w:p>
    <w:p w14:paraId="334D39CA">
      <w:pPr>
        <w:spacing w:line="580" w:lineRule="exact"/>
        <w:ind w:firstLine="640"/>
        <w:jc w:val="both"/>
      </w:pPr>
      <w:r>
        <w:rPr>
          <w:rFonts w:ascii="仿宋_GB2312" w:hAnsi="仿宋_GB2312" w:eastAsia="仿宋_GB2312"/>
          <w:b/>
          <w:sz w:val="32"/>
        </w:rPr>
        <w:t>具体情况如下：</w:t>
      </w:r>
    </w:p>
    <w:p w14:paraId="66B4BB5F">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0E3FE272">
      <w:pPr>
        <w:spacing w:line="580" w:lineRule="exact"/>
        <w:ind w:firstLine="640"/>
        <w:jc w:val="both"/>
      </w:pPr>
      <w:r>
        <w:rPr>
          <w:rFonts w:ascii="仿宋_GB2312" w:hAnsi="仿宋_GB2312" w:eastAsia="仿宋_GB2312"/>
          <w:b w:val="0"/>
          <w:sz w:val="32"/>
        </w:rPr>
        <w:t>公务用车购置及运行维护费10.85万元，其中：公务用车购置费0.00万元，公务用车运行维护费10.85万元。公务用车运行维护费开支内容包括车辆加油费、维修费、保险费、审车费、过路费。公务用车购置数0辆，公务用车保有量2辆。国有资产占用情况中固定资产车辆2辆，与公务用车保有量差异原因是：本部门固定资产车辆与公务用车保有量一致无差异。</w:t>
      </w:r>
    </w:p>
    <w:p w14:paraId="605D5247">
      <w:pPr>
        <w:spacing w:line="580" w:lineRule="exact"/>
        <w:ind w:firstLine="640"/>
        <w:jc w:val="both"/>
      </w:pPr>
      <w:r>
        <w:rPr>
          <w:rFonts w:ascii="仿宋_GB2312" w:hAnsi="仿宋_GB2312" w:eastAsia="仿宋_GB2312"/>
          <w:b w:val="0"/>
          <w:sz w:val="32"/>
        </w:rPr>
        <w:t>公务接待费0.40万元，开支内容包括接待国家统计局、自治区统计局调研产生的餐费。部门全年安排的国内公务接待8批次，40人次。</w:t>
      </w:r>
    </w:p>
    <w:p w14:paraId="798016D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11.30万元，决算数11.24万元，预决算差异率-0.53%，主要原因是：严格落实中央八项规定精神，厉行节约，减少经费支出。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10.90万元，决算数10.85万元，预决算差异率-0.46%，主要原因是：严格落实中央八项规定精神，厉行节约，减少公务用车使用频次，燃油费减少。公务接待费全年预算数0.40万元，决算数0.40万元，预决算差异率0.00%，主要原因是：严格按照预算执行，预决算无差异。</w:t>
      </w:r>
    </w:p>
    <w:p w14:paraId="162F0A11">
      <w:pPr>
        <w:spacing w:line="640" w:lineRule="exact"/>
        <w:ind w:firstLine="640"/>
        <w:jc w:val="both"/>
        <w:outlineLvl w:val="2"/>
      </w:pPr>
      <w:r>
        <w:rPr>
          <w:rFonts w:ascii="黑体" w:hAnsi="黑体" w:eastAsia="黑体"/>
          <w:sz w:val="32"/>
        </w:rPr>
        <w:t>十、其他重要事项的情况说明</w:t>
      </w:r>
    </w:p>
    <w:p w14:paraId="75B700FA">
      <w:pPr>
        <w:spacing w:line="640" w:lineRule="exact"/>
        <w:ind w:firstLine="640"/>
        <w:jc w:val="both"/>
        <w:outlineLvl w:val="3"/>
      </w:pPr>
      <w:r>
        <w:rPr>
          <w:rFonts w:ascii="楷体_GB2312" w:hAnsi="楷体_GB2312" w:eastAsia="楷体_GB2312"/>
          <w:b/>
          <w:sz w:val="32"/>
        </w:rPr>
        <w:t>（一）机关运行经费及公用经费支出情况</w:t>
      </w:r>
    </w:p>
    <w:p w14:paraId="5244BAB9">
      <w:pPr>
        <w:spacing w:line="580" w:lineRule="exact"/>
        <w:ind w:firstLine="640"/>
        <w:jc w:val="both"/>
      </w:pPr>
      <w:r>
        <w:rPr>
          <w:rFonts w:ascii="仿宋_GB2312" w:hAnsi="仿宋_GB2312" w:eastAsia="仿宋_GB2312"/>
          <w:b w:val="0"/>
          <w:sz w:val="32"/>
        </w:rPr>
        <w:t>2024年度新疆巴州统计局（行政单位和参照公务员法管理事业单位）机关运行经费支出34.89万元，比上年增加4.22万元，增长13.76%，主要原因是：本年业务量增加，差旅费、办公费增加，机关运行经费支出增加。</w:t>
      </w:r>
    </w:p>
    <w:p w14:paraId="01ED36F5">
      <w:pPr>
        <w:spacing w:line="640" w:lineRule="exact"/>
        <w:ind w:firstLine="640"/>
        <w:jc w:val="both"/>
        <w:outlineLvl w:val="3"/>
      </w:pPr>
      <w:r>
        <w:rPr>
          <w:rFonts w:ascii="楷体_GB2312" w:hAnsi="楷体_GB2312" w:eastAsia="楷体_GB2312"/>
          <w:b/>
          <w:sz w:val="32"/>
        </w:rPr>
        <w:t>（二）政府采购情况</w:t>
      </w:r>
    </w:p>
    <w:p w14:paraId="77E60626">
      <w:pPr>
        <w:spacing w:line="580" w:lineRule="exact"/>
        <w:ind w:firstLine="640"/>
        <w:jc w:val="both"/>
      </w:pPr>
      <w:r>
        <w:rPr>
          <w:rFonts w:ascii="仿宋_GB2312" w:hAnsi="仿宋_GB2312" w:eastAsia="仿宋_GB2312"/>
          <w:b w:val="0"/>
          <w:sz w:val="32"/>
        </w:rPr>
        <w:t>2024年度政府采购支出总额19.91万元，其中：政府采购货物支出5.61万元、政府采购工程支出0.00万元、政府采购服务支出14.30万元。</w:t>
      </w:r>
    </w:p>
    <w:p w14:paraId="64EE5DF8">
      <w:pPr>
        <w:spacing w:line="580" w:lineRule="exact"/>
        <w:ind w:firstLine="640"/>
        <w:jc w:val="both"/>
      </w:pPr>
      <w:r>
        <w:rPr>
          <w:rFonts w:ascii="仿宋_GB2312" w:hAnsi="仿宋_GB2312" w:eastAsia="仿宋_GB2312"/>
          <w:b w:val="0"/>
          <w:sz w:val="32"/>
        </w:rPr>
        <w:t>授予中小企业合同金额19.91万元，占政府采购支出总额的100.00%，其中：授予小微企业合同金额18.95万元，占政府采购支出总额的95.18%。</w:t>
      </w:r>
    </w:p>
    <w:p w14:paraId="58383679">
      <w:pPr>
        <w:spacing w:line="640" w:lineRule="exact"/>
        <w:ind w:firstLine="640"/>
        <w:jc w:val="both"/>
        <w:outlineLvl w:val="3"/>
      </w:pPr>
      <w:r>
        <w:rPr>
          <w:rFonts w:ascii="楷体_GB2312" w:hAnsi="楷体_GB2312" w:eastAsia="楷体_GB2312"/>
          <w:b/>
          <w:sz w:val="32"/>
        </w:rPr>
        <w:t>（三）国有资产占用情况说明</w:t>
      </w:r>
    </w:p>
    <w:p w14:paraId="745C5065">
      <w:pPr>
        <w:spacing w:line="580" w:lineRule="exact"/>
        <w:ind w:firstLine="640"/>
        <w:jc w:val="both"/>
      </w:pPr>
      <w:r>
        <w:rPr>
          <w:rFonts w:ascii="仿宋_GB2312" w:hAnsi="仿宋_GB2312" w:eastAsia="仿宋_GB2312"/>
          <w:b w:val="0"/>
          <w:sz w:val="32"/>
        </w:rPr>
        <w:t>截至2024年12月31日，房屋2,652.00平方米，价值234.93万元。车辆2辆，价值57.94万元，其中：副部（省）级及以上领导用车0辆、主要负责人用车1辆、机要通信用车0辆、应急保障用车0辆、执法执勤用车0辆、特种专业技术用车0辆、离退休干部服务用车0辆、其他用车1辆，其他用车主要是：日常工作保障用车。单价100万元（含）以上设备（不含车辆）0台（套）。</w:t>
      </w:r>
    </w:p>
    <w:p w14:paraId="0A70BA4C">
      <w:pPr>
        <w:spacing w:line="640" w:lineRule="exact"/>
        <w:ind w:firstLine="640"/>
        <w:jc w:val="both"/>
        <w:outlineLvl w:val="2"/>
      </w:pPr>
      <w:r>
        <w:rPr>
          <w:rFonts w:ascii="黑体" w:hAnsi="黑体" w:eastAsia="黑体"/>
          <w:sz w:val="32"/>
        </w:rPr>
        <w:t>十一、预算绩效的情况说明</w:t>
      </w:r>
    </w:p>
    <w:p w14:paraId="4D8BC90B">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947.28万元，实际执行总额947.28万元；预算绩效评价项目8个，全年预算数333.10万元，全年执行数316.23万元。预算绩效管理取得的成效：一是为加强预算管理，规范财务行为，更新各项管理制度，有效保障了高效履行工作职能；二是加强了制度建设，打牢绩效管理工作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高度重视，加强领导，精心组织，逐步推开，实现编制预算绩效目标全覆盖。积极开展绩效跟踪监控，及时纠偏，确保绩效目标实现；二是财政管理部门对各部门绩效自评工作进行指导、监督、检查，积极运用评价结果，提高资金使用效率。具体附部门整体支出绩效自评表，项目支出绩效自评表和部门评价报告。</w:t>
      </w:r>
    </w:p>
    <w:p w14:paraId="0ADD53D0">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76"/>
        <w:gridCol w:w="1105"/>
        <w:gridCol w:w="1105"/>
        <w:gridCol w:w="1105"/>
      </w:tblGrid>
      <w:tr w14:paraId="6A97CFC2">
        <w:tblPrEx>
          <w:tblCellMar>
            <w:top w:w="0" w:type="dxa"/>
            <w:left w:w="108" w:type="dxa"/>
            <w:bottom w:w="0" w:type="dxa"/>
            <w:right w:w="108" w:type="dxa"/>
          </w:tblCellMar>
        </w:tblPrEx>
        <w:tc>
          <w:tcPr>
            <w:tcW w:w="8840" w:type="dxa"/>
            <w:gridSpan w:val="8"/>
            <w:vAlign w:val="center"/>
          </w:tcPr>
          <w:p w14:paraId="00EA1B2D">
            <w:pPr>
              <w:jc w:val="center"/>
            </w:pPr>
            <w:r>
              <w:rPr>
                <w:rFonts w:ascii="宋体" w:hAnsi="宋体" w:eastAsia="宋体"/>
                <w:sz w:val="24"/>
              </w:rPr>
              <w:t>部门整体支出绩效自评表</w:t>
            </w:r>
          </w:p>
        </w:tc>
      </w:tr>
      <w:tr w14:paraId="2292D029">
        <w:tblPrEx>
          <w:tblCellMar>
            <w:top w:w="0" w:type="dxa"/>
            <w:left w:w="108" w:type="dxa"/>
            <w:bottom w:w="0" w:type="dxa"/>
            <w:right w:w="108" w:type="dxa"/>
          </w:tblCellMar>
        </w:tblPrEx>
        <w:tc>
          <w:tcPr>
            <w:tcW w:w="8840" w:type="dxa"/>
            <w:gridSpan w:val="8"/>
            <w:vAlign w:val="center"/>
          </w:tcPr>
          <w:p w14:paraId="2942D5E8">
            <w:pPr>
              <w:jc w:val="center"/>
            </w:pPr>
            <w:r>
              <w:rPr>
                <w:rFonts w:ascii="宋体" w:hAnsi="宋体" w:eastAsia="宋体"/>
                <w:sz w:val="24"/>
              </w:rPr>
              <w:t>（2024年度）</w:t>
            </w:r>
          </w:p>
        </w:tc>
      </w:tr>
      <w:tr w14:paraId="174980F8">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7FBD68">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21FED1">
            <w:pPr>
              <w:jc w:val="center"/>
            </w:pPr>
            <w:r>
              <w:rPr>
                <w:rFonts w:ascii="宋体" w:hAnsi="宋体" w:eastAsia="宋体"/>
                <w:sz w:val="16"/>
              </w:rPr>
              <w:t>新疆巴州</w:t>
            </w:r>
            <w:bookmarkStart w:id="0" w:name="_GoBack"/>
            <w:r>
              <w:rPr>
                <w:rFonts w:ascii="宋体" w:hAnsi="宋体" w:eastAsia="宋体"/>
                <w:sz w:val="16"/>
              </w:rPr>
              <w:t>统计局</w:t>
            </w:r>
            <w:bookmarkEnd w:id="0"/>
          </w:p>
        </w:tc>
      </w:tr>
      <w:tr w14:paraId="7CB0443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A4063C">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57FEAC">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22A800">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55E3D9">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776304">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CD9C5D">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0E7FA4">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52581F">
            <w:pPr>
              <w:jc w:val="center"/>
            </w:pPr>
            <w:r>
              <w:rPr>
                <w:rFonts w:ascii="宋体" w:hAnsi="宋体" w:eastAsia="宋体"/>
                <w:sz w:val="16"/>
              </w:rPr>
              <w:t>得分</w:t>
            </w:r>
          </w:p>
        </w:tc>
      </w:tr>
      <w:tr w14:paraId="05A8A62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DAD1C1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A4FED0">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A4E543">
            <w:pPr>
              <w:jc w:val="center"/>
            </w:pPr>
            <w:r>
              <w:rPr>
                <w:rFonts w:ascii="宋体" w:hAnsi="宋体" w:eastAsia="宋体"/>
                <w:sz w:val="16"/>
              </w:rPr>
              <w:t>920.12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46213A">
            <w:pPr>
              <w:jc w:val="center"/>
            </w:pPr>
            <w:r>
              <w:rPr>
                <w:rFonts w:ascii="宋体" w:hAnsi="宋体" w:eastAsia="宋体"/>
                <w:sz w:val="16"/>
              </w:rPr>
              <w:t>947.28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1A7F0A">
            <w:pPr>
              <w:jc w:val="center"/>
            </w:pPr>
            <w:r>
              <w:rPr>
                <w:rFonts w:ascii="宋体" w:hAnsi="宋体" w:eastAsia="宋体"/>
                <w:sz w:val="16"/>
              </w:rPr>
              <w:t>947.28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CB7BBA">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00A9E2">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3A5EA8">
            <w:pPr>
              <w:jc w:val="center"/>
            </w:pPr>
            <w:r>
              <w:rPr>
                <w:rFonts w:ascii="宋体" w:hAnsi="宋体" w:eastAsia="宋体"/>
                <w:sz w:val="16"/>
              </w:rPr>
              <w:t>10</w:t>
            </w:r>
          </w:p>
        </w:tc>
      </w:tr>
      <w:tr w14:paraId="2BE7E33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8F4DF5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30DEC2">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1F2ED5">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6C3630">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7A1D2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6BA8F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F57AB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7A176D">
            <w:pPr>
              <w:jc w:val="center"/>
            </w:pPr>
            <w:r>
              <w:rPr>
                <w:rFonts w:ascii="宋体" w:hAnsi="宋体" w:eastAsia="宋体"/>
                <w:sz w:val="16"/>
              </w:rPr>
              <w:t>-</w:t>
            </w:r>
          </w:p>
        </w:tc>
      </w:tr>
      <w:tr w14:paraId="33D4E2D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5AC365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7AE8BB">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88E507">
            <w:pPr>
              <w:jc w:val="center"/>
            </w:pPr>
            <w:r>
              <w:rPr>
                <w:rFonts w:ascii="宋体" w:hAnsi="宋体" w:eastAsia="宋体"/>
                <w:sz w:val="16"/>
              </w:rPr>
              <w:t>920.12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2374F6">
            <w:pPr>
              <w:jc w:val="center"/>
            </w:pPr>
            <w:r>
              <w:rPr>
                <w:rFonts w:ascii="宋体" w:hAnsi="宋体" w:eastAsia="宋体"/>
                <w:sz w:val="16"/>
              </w:rPr>
              <w:t>943.28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AA6FB5">
            <w:pPr>
              <w:jc w:val="center"/>
            </w:pPr>
            <w:r>
              <w:rPr>
                <w:rFonts w:ascii="宋体" w:hAnsi="宋体" w:eastAsia="宋体"/>
                <w:sz w:val="16"/>
              </w:rPr>
              <w:t>943.28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FF4B3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88D80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3045E4">
            <w:pPr>
              <w:jc w:val="center"/>
            </w:pPr>
            <w:r>
              <w:rPr>
                <w:rFonts w:ascii="宋体" w:hAnsi="宋体" w:eastAsia="宋体"/>
                <w:sz w:val="16"/>
              </w:rPr>
              <w:t>-</w:t>
            </w:r>
          </w:p>
        </w:tc>
      </w:tr>
      <w:tr w14:paraId="1B5F417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98DAF3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862EF6">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47A4CC">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9EBA67">
            <w:pPr>
              <w:jc w:val="center"/>
            </w:pPr>
            <w:r>
              <w:rPr>
                <w:rFonts w:ascii="宋体" w:hAnsi="宋体" w:eastAsia="宋体"/>
                <w:sz w:val="16"/>
              </w:rPr>
              <w:t>4.00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9B1047">
            <w:pPr>
              <w:jc w:val="center"/>
            </w:pPr>
            <w:r>
              <w:rPr>
                <w:rFonts w:ascii="宋体" w:hAnsi="宋体" w:eastAsia="宋体"/>
                <w:sz w:val="16"/>
              </w:rPr>
              <w:t>4.00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47AE3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12126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0D4546">
            <w:pPr>
              <w:jc w:val="center"/>
            </w:pPr>
            <w:r>
              <w:rPr>
                <w:rFonts w:ascii="宋体" w:hAnsi="宋体" w:eastAsia="宋体"/>
                <w:sz w:val="16"/>
              </w:rPr>
              <w:t>-</w:t>
            </w:r>
          </w:p>
        </w:tc>
      </w:tr>
      <w:tr w14:paraId="7AFE514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D28EEC">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EA152CB">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749707D">
            <w:pPr>
              <w:jc w:val="center"/>
            </w:pPr>
            <w:r>
              <w:rPr>
                <w:rFonts w:ascii="宋体" w:hAnsi="宋体" w:eastAsia="宋体"/>
                <w:sz w:val="16"/>
              </w:rPr>
              <w:t>实际完成情况</w:t>
            </w:r>
          </w:p>
        </w:tc>
      </w:tr>
      <w:tr w14:paraId="7A7D877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7BF80AC"/>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A9CC01B">
            <w:pPr>
              <w:jc w:val="both"/>
            </w:pPr>
            <w:r>
              <w:rPr>
                <w:rFonts w:ascii="宋体" w:hAnsi="宋体" w:eastAsia="宋体"/>
                <w:sz w:val="16"/>
              </w:rPr>
              <w:t>全面提升统计调查工作水平。进一步夯实统计基础，对国民经济、社会发展、科技进步和资源环境等情况进行统计调查。围绕保持经济运行在合理区间，从工业、农业、固投、商业、建筑业等方面深入分析研判经济运行态势，强化预判预警，及时研判经济运行中的苗头性、趋势性、倾向性问题，切实发挥好统计分析监测预警职能</w:t>
            </w:r>
            <w:r>
              <w:rPr>
                <w:rFonts w:hint="eastAsia" w:ascii="宋体" w:hAnsi="宋体"/>
                <w:sz w:val="16"/>
                <w:lang w:eastAsia="zh-CN"/>
              </w:rPr>
              <w:t>。</w:t>
            </w:r>
            <w:r>
              <w:rPr>
                <w:rFonts w:ascii="宋体" w:hAnsi="宋体" w:eastAsia="宋体"/>
                <w:sz w:val="16"/>
              </w:rPr>
              <w:t>坚持以抓好五经普为基础，全面摸清全州经济底数，广泛开展普查宣传，全力以赴完成现场登记，夯实统计数据质量。开展全面加强统计信息化工作，不断提高统计监测服务水平，纵深推进防惩统计造假，持续巩固统计基层基础。全力做好人口抽样变动调查工作，摸清人口底数，为巴州社会经济可持续发展提供数据支撑。全面提升统计调查工作水平。进一步夯实统计基础，对国民经济、社会发展、科技进步和资源环境等情况进行统计调查。围绕保持经济运行在合理区间，从工业、农业、固投、商业、建筑业等方面深入分析研判经济运行态势，强化预判预警，及时研判经济运行中的苗头性、趋势性、倾向性问题，切实发挥好统计分析监测预警职能。坚持以抓好五经普为基础，全面摸清全州经济底数，广泛开展普查宣传，全力以赴完成现场登记，夯实统计数据质量。开展全面加强统计信息化工作，不断提高统计监测服务水平，纵深推进防惩统计造假，持续巩固统计基层基础。全力做好人口抽样变动调查工作，摸清人口底数，为巴州社会经济可持续发展提供数据支撑。</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5A7F781">
            <w:pPr>
              <w:jc w:val="both"/>
            </w:pPr>
            <w:r>
              <w:rPr>
                <w:rFonts w:ascii="宋体" w:hAnsi="宋体" w:eastAsia="宋体"/>
                <w:sz w:val="16"/>
              </w:rPr>
              <w:t>在本年度工作中，我局围绕整体绩效目标，扎实推进统计调查、数据分析、决策服务等核心任务。一是统计服务质量显著提升，围绕高质量发展重点领域编撰全州统计分析资料16期；发布巴州统计月报15期，为巴州社会经济可持续发展提供数据支撑。二是统计调查任务高效落实，全年开展全州统计执法监督检查工作2次；开展全州人口抽样变动工作1次，顺利开展第五次全国经济普查工作，全面摸清全州经济底数，进一步夯实统计基础，对国民经济、社会发展、科技进步和资源环境的重要作用。</w:t>
            </w:r>
          </w:p>
        </w:tc>
      </w:tr>
      <w:tr w14:paraId="7F1964F9">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395A0F">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F2A491">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949E38">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1E12FF">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3402CF">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50B0B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78C265">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489072">
            <w:pPr>
              <w:jc w:val="center"/>
            </w:pPr>
            <w:r>
              <w:rPr>
                <w:rFonts w:ascii="宋体" w:hAnsi="宋体" w:eastAsia="宋体"/>
                <w:sz w:val="16"/>
              </w:rPr>
              <w:t>得分</w:t>
            </w:r>
          </w:p>
        </w:tc>
      </w:tr>
      <w:tr w14:paraId="49C3DAD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8A0B98">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E66560">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337FB4">
            <w:pPr>
              <w:jc w:val="center"/>
            </w:pPr>
            <w:r>
              <w:rPr>
                <w:rFonts w:ascii="宋体" w:hAnsi="宋体" w:eastAsia="宋体"/>
                <w:sz w:val="16"/>
              </w:rPr>
              <w:t>全州统计分析资料</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092C75">
            <w:pPr>
              <w:jc w:val="center"/>
            </w:pPr>
            <w:r>
              <w:rPr>
                <w:rFonts w:ascii="宋体" w:hAnsi="宋体" w:eastAsia="宋体"/>
                <w:sz w:val="16"/>
              </w:rPr>
              <w:t>&gt;=15期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CBE898">
            <w:pPr>
              <w:jc w:val="center"/>
            </w:pPr>
            <w:r>
              <w:rPr>
                <w:rFonts w:ascii="宋体" w:hAnsi="宋体" w:eastAsia="宋体"/>
                <w:sz w:val="16"/>
              </w:rPr>
              <w:t>巴州统计改革发展“十四五”规划（2021</w:t>
            </w:r>
            <w:r>
              <w:rPr>
                <w:rFonts w:hint="eastAsia" w:ascii="宋体" w:hAnsi="宋体"/>
                <w:sz w:val="16"/>
                <w:lang w:eastAsia="zh-CN"/>
              </w:rPr>
              <w:t>—</w:t>
            </w:r>
            <w:r>
              <w:rPr>
                <w:rFonts w:ascii="宋体" w:hAnsi="宋体" w:eastAsia="宋体"/>
                <w:sz w:val="16"/>
              </w:rPr>
              <w:t>2025年）</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BB13C1">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616987">
            <w:pPr>
              <w:jc w:val="center"/>
            </w:pPr>
            <w:r>
              <w:rPr>
                <w:rFonts w:ascii="宋体" w:hAnsi="宋体" w:eastAsia="宋体"/>
                <w:sz w:val="16"/>
              </w:rPr>
              <w:t>16期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2B7F78">
            <w:pPr>
              <w:jc w:val="center"/>
            </w:pPr>
            <w:r>
              <w:rPr>
                <w:rFonts w:ascii="宋体" w:hAnsi="宋体" w:eastAsia="宋体"/>
                <w:sz w:val="16"/>
              </w:rPr>
              <w:t>20</w:t>
            </w:r>
          </w:p>
        </w:tc>
      </w:tr>
      <w:tr w14:paraId="1D05678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7C04FC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3D6159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CF9A64">
            <w:pPr>
              <w:jc w:val="center"/>
            </w:pPr>
            <w:r>
              <w:rPr>
                <w:rFonts w:ascii="宋体" w:hAnsi="宋体" w:eastAsia="宋体"/>
                <w:sz w:val="16"/>
              </w:rPr>
              <w:t>巴州统计月报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0B5D6E">
            <w:pPr>
              <w:jc w:val="center"/>
            </w:pPr>
            <w:r>
              <w:rPr>
                <w:rFonts w:ascii="宋体" w:hAnsi="宋体" w:eastAsia="宋体"/>
                <w:sz w:val="16"/>
              </w:rPr>
              <w:t>=11期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28A443">
            <w:pPr>
              <w:jc w:val="center"/>
            </w:pPr>
            <w:r>
              <w:rPr>
                <w:rFonts w:ascii="宋体" w:hAnsi="宋体" w:eastAsia="宋体"/>
                <w:sz w:val="16"/>
              </w:rPr>
              <w:t>巴州统计改革发展“十四五”规划（2021</w:t>
            </w:r>
            <w:r>
              <w:rPr>
                <w:rFonts w:hint="eastAsia" w:ascii="宋体" w:hAnsi="宋体"/>
                <w:sz w:val="16"/>
                <w:lang w:eastAsia="zh-CN"/>
              </w:rPr>
              <w:t>—</w:t>
            </w:r>
            <w:r>
              <w:rPr>
                <w:rFonts w:ascii="宋体" w:hAnsi="宋体" w:eastAsia="宋体"/>
                <w:sz w:val="16"/>
              </w:rPr>
              <w:t>2025年）</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184733">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9131BE">
            <w:pPr>
              <w:jc w:val="center"/>
            </w:pPr>
            <w:r>
              <w:rPr>
                <w:rFonts w:ascii="宋体" w:hAnsi="宋体" w:eastAsia="宋体"/>
                <w:sz w:val="16"/>
              </w:rPr>
              <w:t>11期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C17A9D">
            <w:pPr>
              <w:jc w:val="center"/>
            </w:pPr>
            <w:r>
              <w:rPr>
                <w:rFonts w:ascii="宋体" w:hAnsi="宋体" w:eastAsia="宋体"/>
                <w:sz w:val="16"/>
              </w:rPr>
              <w:t>20</w:t>
            </w:r>
          </w:p>
        </w:tc>
      </w:tr>
      <w:tr w14:paraId="29F9CA6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7C5708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6CEFBC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DA0107">
            <w:pPr>
              <w:jc w:val="center"/>
            </w:pPr>
            <w:r>
              <w:rPr>
                <w:rFonts w:ascii="宋体" w:hAnsi="宋体" w:eastAsia="宋体"/>
                <w:sz w:val="16"/>
              </w:rPr>
              <w:t>开展全州统计执法监督检查工作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F93644">
            <w:pPr>
              <w:jc w:val="center"/>
            </w:pPr>
            <w:r>
              <w:rPr>
                <w:rFonts w:ascii="宋体" w:hAnsi="宋体" w:eastAsia="宋体"/>
                <w:sz w:val="16"/>
              </w:rPr>
              <w:t>&gt;=2次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91C570">
            <w:pPr>
              <w:jc w:val="center"/>
            </w:pPr>
            <w:r>
              <w:rPr>
                <w:rFonts w:ascii="宋体" w:hAnsi="宋体" w:eastAsia="宋体"/>
                <w:sz w:val="16"/>
              </w:rPr>
              <w:t>巴州统计改革发展“十四五”规划（2021</w:t>
            </w:r>
            <w:r>
              <w:rPr>
                <w:rFonts w:hint="eastAsia" w:ascii="宋体" w:hAnsi="宋体"/>
                <w:sz w:val="16"/>
                <w:lang w:eastAsia="zh-CN"/>
              </w:rPr>
              <w:t>—</w:t>
            </w:r>
            <w:r>
              <w:rPr>
                <w:rFonts w:ascii="宋体" w:hAnsi="宋体" w:eastAsia="宋体"/>
                <w:sz w:val="16"/>
              </w:rPr>
              <w:t>2025年）</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27E717">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5000B6">
            <w:pPr>
              <w:jc w:val="center"/>
            </w:pPr>
            <w:r>
              <w:rPr>
                <w:rFonts w:ascii="宋体" w:hAnsi="宋体" w:eastAsia="宋体"/>
                <w:sz w:val="16"/>
              </w:rPr>
              <w: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471BD1">
            <w:pPr>
              <w:jc w:val="center"/>
            </w:pPr>
            <w:r>
              <w:rPr>
                <w:rFonts w:ascii="宋体" w:hAnsi="宋体" w:eastAsia="宋体"/>
                <w:sz w:val="16"/>
              </w:rPr>
              <w:t>25</w:t>
            </w:r>
          </w:p>
        </w:tc>
      </w:tr>
      <w:tr w14:paraId="0DE58BC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176FE0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26AD23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B68A6D">
            <w:pPr>
              <w:jc w:val="center"/>
            </w:pPr>
            <w:r>
              <w:rPr>
                <w:rFonts w:ascii="宋体" w:hAnsi="宋体" w:eastAsia="宋体"/>
                <w:sz w:val="16"/>
              </w:rPr>
              <w:t>开展全州人口抽样变动工作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FC479D">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7ABCAE">
            <w:pPr>
              <w:jc w:val="center"/>
            </w:pPr>
            <w:r>
              <w:rPr>
                <w:rFonts w:ascii="宋体" w:hAnsi="宋体" w:eastAsia="宋体"/>
                <w:sz w:val="16"/>
              </w:rPr>
              <w:t>自治区文件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71A917">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365A14">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9152E8">
            <w:pPr>
              <w:jc w:val="center"/>
            </w:pPr>
            <w:r>
              <w:rPr>
                <w:rFonts w:ascii="宋体" w:hAnsi="宋体" w:eastAsia="宋体"/>
                <w:sz w:val="16"/>
              </w:rPr>
              <w:t>25</w:t>
            </w:r>
          </w:p>
        </w:tc>
      </w:tr>
    </w:tbl>
    <w:p w14:paraId="0ABE3AB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64BF9035">
        <w:tblPrEx>
          <w:tblCellMar>
            <w:top w:w="0" w:type="dxa"/>
            <w:left w:w="108" w:type="dxa"/>
            <w:bottom w:w="0" w:type="dxa"/>
            <w:right w:w="108" w:type="dxa"/>
          </w:tblCellMar>
        </w:tblPrEx>
        <w:tc>
          <w:tcPr>
            <w:tcW w:w="8848" w:type="dxa"/>
            <w:gridSpan w:val="14"/>
            <w:vAlign w:val="center"/>
          </w:tcPr>
          <w:p w14:paraId="722B5807">
            <w:pPr>
              <w:jc w:val="center"/>
            </w:pPr>
            <w:r>
              <w:rPr>
                <w:rFonts w:ascii="宋体" w:hAnsi="宋体" w:eastAsia="宋体"/>
                <w:sz w:val="24"/>
              </w:rPr>
              <w:t>项目支出绩效自评表</w:t>
            </w:r>
          </w:p>
        </w:tc>
      </w:tr>
      <w:tr w14:paraId="0432D3AA">
        <w:tblPrEx>
          <w:tblCellMar>
            <w:top w:w="0" w:type="dxa"/>
            <w:left w:w="108" w:type="dxa"/>
            <w:bottom w:w="0" w:type="dxa"/>
            <w:right w:w="108" w:type="dxa"/>
          </w:tblCellMar>
        </w:tblPrEx>
        <w:tc>
          <w:tcPr>
            <w:tcW w:w="8848" w:type="dxa"/>
            <w:gridSpan w:val="14"/>
            <w:vAlign w:val="center"/>
          </w:tcPr>
          <w:p w14:paraId="55CBE9E7">
            <w:pPr>
              <w:jc w:val="center"/>
            </w:pPr>
            <w:r>
              <w:rPr>
                <w:rFonts w:ascii="宋体" w:hAnsi="宋体" w:eastAsia="宋体"/>
                <w:sz w:val="24"/>
              </w:rPr>
              <w:t>(2024年度)</w:t>
            </w:r>
          </w:p>
        </w:tc>
      </w:tr>
      <w:tr w14:paraId="754F25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7FC7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9362E5B">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w:t>
            </w:r>
          </w:p>
        </w:tc>
      </w:tr>
      <w:tr w14:paraId="6F2B54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C1E3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99D7E0">
            <w:pPr>
              <w:jc w:val="center"/>
            </w:pPr>
            <w:r>
              <w:rPr>
                <w:rFonts w:ascii="宋体" w:hAnsi="宋体" w:eastAsia="宋体"/>
                <w:sz w:val="16"/>
              </w:rPr>
              <w:t>新疆巴州统计局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A26D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A1E403">
            <w:pPr>
              <w:jc w:val="center"/>
            </w:pPr>
            <w:r>
              <w:rPr>
                <w:rFonts w:ascii="宋体" w:hAnsi="宋体" w:eastAsia="宋体"/>
                <w:sz w:val="16"/>
              </w:rPr>
              <w:t>新疆巴州统计局</w:t>
            </w:r>
          </w:p>
        </w:tc>
      </w:tr>
      <w:tr w14:paraId="7603FB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0FD0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69A4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9C09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4144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2C89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7415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CF03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2C341">
            <w:pPr>
              <w:jc w:val="center"/>
            </w:pPr>
            <w:r>
              <w:rPr>
                <w:rFonts w:ascii="宋体" w:hAnsi="宋体" w:eastAsia="宋体"/>
                <w:sz w:val="16"/>
              </w:rPr>
              <w:t>得分</w:t>
            </w:r>
          </w:p>
        </w:tc>
      </w:tr>
      <w:tr w14:paraId="6AC734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37B68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C950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A0752">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E03DE">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9D2A3">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B45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F9A7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C7511">
            <w:pPr>
              <w:jc w:val="center"/>
            </w:pPr>
            <w:r>
              <w:rPr>
                <w:rFonts w:ascii="宋体" w:hAnsi="宋体" w:eastAsia="宋体"/>
                <w:sz w:val="16"/>
              </w:rPr>
              <w:t>10.00</w:t>
            </w:r>
          </w:p>
        </w:tc>
      </w:tr>
      <w:tr w14:paraId="35EFC4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753B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5514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2A0A8">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1D35C">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00A17">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C02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8C6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0A4EC">
            <w:pPr>
              <w:jc w:val="center"/>
            </w:pPr>
            <w:r>
              <w:rPr>
                <w:rFonts w:ascii="宋体" w:hAnsi="宋体" w:eastAsia="宋体"/>
                <w:sz w:val="16"/>
              </w:rPr>
              <w:t>-</w:t>
            </w:r>
          </w:p>
        </w:tc>
      </w:tr>
      <w:tr w14:paraId="6CF0A3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754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92E9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1EC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457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9A9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1D8C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65B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128F3">
            <w:pPr>
              <w:jc w:val="center"/>
            </w:pPr>
            <w:r>
              <w:rPr>
                <w:rFonts w:ascii="宋体" w:hAnsi="宋体" w:eastAsia="宋体"/>
                <w:sz w:val="16"/>
              </w:rPr>
              <w:t>-</w:t>
            </w:r>
          </w:p>
        </w:tc>
      </w:tr>
      <w:tr w14:paraId="655923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E99FF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B01D1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6E5390">
            <w:pPr>
              <w:jc w:val="center"/>
            </w:pPr>
            <w:r>
              <w:rPr>
                <w:rFonts w:ascii="宋体" w:hAnsi="宋体" w:eastAsia="宋体"/>
                <w:sz w:val="16"/>
              </w:rPr>
              <w:t>总体目标完成情况</w:t>
            </w:r>
          </w:p>
        </w:tc>
      </w:tr>
      <w:tr w14:paraId="4EB477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43AC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24877B">
            <w:pPr>
              <w:jc w:val="both"/>
            </w:pPr>
            <w:r>
              <w:rPr>
                <w:rFonts w:ascii="宋体" w:hAnsi="宋体" w:eastAsia="宋体"/>
                <w:sz w:val="16"/>
              </w:rPr>
              <w:t>派驻工作队1个、工作队员2人开展</w:t>
            </w:r>
            <w:r>
              <w:rPr>
                <w:rFonts w:hint="eastAsia" w:ascii="宋体" w:hAnsi="宋体"/>
                <w:sz w:val="16"/>
                <w:lang w:eastAsia="zh-CN"/>
              </w:rPr>
              <w:t>为民办实事</w:t>
            </w:r>
            <w:r>
              <w:rPr>
                <w:rFonts w:ascii="宋体" w:hAnsi="宋体" w:eastAsia="宋体"/>
                <w:sz w:val="16"/>
              </w:rPr>
              <w:t>工作。合理合规使用为民办实事经费，确保为民办实事经费使用的合理性、合规性和规范性，确保为民办实事工作经费落到实处，组织各项慰问和文化活动，提高村民文化生活水平，提升群众获得感、幸福感。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051E8C">
            <w:pPr>
              <w:jc w:val="both"/>
            </w:pPr>
            <w:r>
              <w:rPr>
                <w:rFonts w:ascii="宋体" w:hAnsi="宋体" w:eastAsia="宋体"/>
                <w:sz w:val="16"/>
              </w:rPr>
              <w:t>确保派驻的1个工作队顺利展开工作，资助12名贫困学生，为困难家庭发放米面油等生活用品，为促进乡村振兴全面发展改善帮扶村的夜市灯光，提升了帮扶村的基础设施水平，提高了村民生活质量。</w:t>
            </w:r>
          </w:p>
        </w:tc>
      </w:tr>
      <w:tr w14:paraId="34580C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9171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8481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9239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F9F2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AFB3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36DD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B34B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3C7A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B7A1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6603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6B5A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370F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7361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9833F">
            <w:pPr>
              <w:jc w:val="center"/>
            </w:pPr>
            <w:r>
              <w:rPr>
                <w:rFonts w:ascii="宋体" w:hAnsi="宋体" w:eastAsia="宋体"/>
                <w:sz w:val="16"/>
              </w:rPr>
              <w:t>偏差原因分析及改进措施</w:t>
            </w:r>
          </w:p>
        </w:tc>
      </w:tr>
      <w:tr w14:paraId="614601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7C67C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A674B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2B149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1014D">
            <w:pPr>
              <w:jc w:val="center"/>
            </w:pPr>
            <w:r>
              <w:rPr>
                <w:rFonts w:ascii="宋体" w:hAnsi="宋体" w:eastAsia="宋体"/>
                <w:sz w:val="16"/>
              </w:rPr>
              <w:t>派驻工作队个数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023A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629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E18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D71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1B2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003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8944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EEC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85F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C6515">
            <w:pPr>
              <w:jc w:val="center"/>
            </w:pPr>
          </w:p>
        </w:tc>
      </w:tr>
      <w:tr w14:paraId="2C2BEC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F51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2F9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286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3247A">
            <w:pPr>
              <w:jc w:val="center"/>
            </w:pPr>
            <w:r>
              <w:rPr>
                <w:rFonts w:ascii="宋体" w:hAnsi="宋体" w:eastAsia="宋体"/>
                <w:sz w:val="16"/>
              </w:rPr>
              <w:t>派驻工作队个数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6841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E98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95F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BCF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DD4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591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58EA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346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F09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59AC0">
            <w:pPr>
              <w:jc w:val="center"/>
            </w:pPr>
          </w:p>
        </w:tc>
      </w:tr>
      <w:tr w14:paraId="0AF2B5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B1B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3C2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751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55373">
            <w:pPr>
              <w:jc w:val="center"/>
            </w:pPr>
            <w:r>
              <w:rPr>
                <w:rFonts w:ascii="宋体" w:hAnsi="宋体" w:eastAsia="宋体"/>
                <w:sz w:val="16"/>
              </w:rPr>
              <w:t>派驻工作队工作队员人数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FB13D">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DAA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CAE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FDC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4F7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007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10A75">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34A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105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2D02F">
            <w:pPr>
              <w:jc w:val="center"/>
            </w:pPr>
          </w:p>
        </w:tc>
      </w:tr>
      <w:tr w14:paraId="723721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13B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D9B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F1A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B3E39">
            <w:pPr>
              <w:jc w:val="center"/>
            </w:pPr>
            <w:r>
              <w:rPr>
                <w:rFonts w:ascii="宋体" w:hAnsi="宋体" w:eastAsia="宋体"/>
                <w:sz w:val="16"/>
              </w:rPr>
              <w:t>派驻工作队工作队员人数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FE6DB">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CFA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A2B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0EE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62E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5BD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60039">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10D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CB6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E6DFF">
            <w:pPr>
              <w:jc w:val="center"/>
            </w:pPr>
          </w:p>
        </w:tc>
      </w:tr>
      <w:tr w14:paraId="58CDE8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EAD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2B48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6822D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B6C26">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CF1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E8F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2D2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062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AD4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203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559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047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427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E6413">
            <w:pPr>
              <w:jc w:val="center"/>
            </w:pPr>
          </w:p>
        </w:tc>
      </w:tr>
      <w:tr w14:paraId="61F741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882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C88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64C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9C47F">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6EB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432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F0C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75E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41F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398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834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881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36C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45B98">
            <w:pPr>
              <w:jc w:val="center"/>
            </w:pPr>
          </w:p>
        </w:tc>
      </w:tr>
      <w:tr w14:paraId="674B26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CEC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8CD3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D5B81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A6295">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46D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F13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CDD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F5D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672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25D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C0F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63B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7AA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23EBD">
            <w:pPr>
              <w:jc w:val="center"/>
            </w:pPr>
          </w:p>
        </w:tc>
      </w:tr>
      <w:tr w14:paraId="34858F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DF3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59C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377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C2D0F">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2EB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FE4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CF8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F94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471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695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4EE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98B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727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A806B">
            <w:pPr>
              <w:jc w:val="center"/>
            </w:pPr>
          </w:p>
        </w:tc>
      </w:tr>
      <w:tr w14:paraId="0F3A03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F9B7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B6CD0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F6F03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CEAD9">
            <w:pPr>
              <w:jc w:val="center"/>
            </w:pPr>
            <w:r>
              <w:rPr>
                <w:rFonts w:ascii="宋体" w:hAnsi="宋体" w:eastAsia="宋体"/>
                <w:sz w:val="16"/>
              </w:rPr>
              <w:t>工作队为民办实事经费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2F323">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DE7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6AE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179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DE8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3BA9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B2357">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5EC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AE9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F7D4D">
            <w:pPr>
              <w:jc w:val="center"/>
            </w:pPr>
          </w:p>
        </w:tc>
      </w:tr>
      <w:tr w14:paraId="2E7EBA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EF1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760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595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DBB69">
            <w:pPr>
              <w:jc w:val="center"/>
            </w:pPr>
            <w:r>
              <w:rPr>
                <w:rFonts w:ascii="宋体" w:hAnsi="宋体" w:eastAsia="宋体"/>
                <w:sz w:val="16"/>
              </w:rPr>
              <w:t>工作队为民办实事经费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C8AA6">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B5B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373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F58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CA4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C60C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D06AD">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C1E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4DB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E3C69">
            <w:pPr>
              <w:jc w:val="center"/>
            </w:pPr>
          </w:p>
        </w:tc>
      </w:tr>
      <w:tr w14:paraId="0428E4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CB2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17B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27C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B2324">
            <w:pPr>
              <w:jc w:val="center"/>
            </w:pPr>
            <w:r>
              <w:rPr>
                <w:rFonts w:ascii="宋体" w:hAnsi="宋体" w:eastAsia="宋体"/>
                <w:sz w:val="16"/>
              </w:rPr>
              <w:t>第一书记经费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F58C8">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3CB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D89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FFB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B0D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4808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C720D">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3CF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5DA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0E93D">
            <w:pPr>
              <w:jc w:val="center"/>
            </w:pPr>
          </w:p>
        </w:tc>
      </w:tr>
      <w:tr w14:paraId="0EF10E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600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554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32F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83E7E">
            <w:pPr>
              <w:jc w:val="center"/>
            </w:pPr>
            <w:r>
              <w:rPr>
                <w:rFonts w:ascii="宋体" w:hAnsi="宋体" w:eastAsia="宋体"/>
                <w:sz w:val="16"/>
              </w:rPr>
              <w:t>第一书记经费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8AC50">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0CF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694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19A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94A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10E4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74492">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E35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A1B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FCCA5">
            <w:pPr>
              <w:jc w:val="center"/>
            </w:pPr>
          </w:p>
        </w:tc>
      </w:tr>
      <w:tr w14:paraId="20E424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47D9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EA9EB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2D211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040CF">
            <w:pPr>
              <w:jc w:val="center"/>
            </w:pPr>
            <w:r>
              <w:rPr>
                <w:rFonts w:ascii="宋体" w:hAnsi="宋体" w:eastAsia="宋体"/>
                <w:sz w:val="16"/>
              </w:rPr>
              <w:t>有效提升贫困人员幸福感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FB6B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3AB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270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EA9C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7F57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B3D0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93D0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5B8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55B1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B8466">
            <w:pPr>
              <w:jc w:val="center"/>
            </w:pPr>
          </w:p>
        </w:tc>
      </w:tr>
      <w:tr w14:paraId="244B92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63E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098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CE7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DD889">
            <w:pPr>
              <w:jc w:val="center"/>
            </w:pPr>
            <w:r>
              <w:rPr>
                <w:rFonts w:ascii="宋体" w:hAnsi="宋体" w:eastAsia="宋体"/>
                <w:sz w:val="16"/>
              </w:rPr>
              <w:t>有效提升贫困人员幸福感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3392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5DE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20B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B3E0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E443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6035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3AB1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079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1B43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0A15A">
            <w:pPr>
              <w:jc w:val="center"/>
            </w:pPr>
          </w:p>
        </w:tc>
      </w:tr>
      <w:tr w14:paraId="72E2AD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13B8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5F0523">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51D4C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C3081">
            <w:pPr>
              <w:jc w:val="center"/>
            </w:pPr>
            <w:r>
              <w:rPr>
                <w:rFonts w:ascii="宋体" w:hAnsi="宋体" w:eastAsia="宋体"/>
                <w:sz w:val="16"/>
              </w:rPr>
              <w:t>贫困人员满意度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951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492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CFB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4EF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9714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2560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5B2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A9B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BB9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170B8">
            <w:pPr>
              <w:jc w:val="center"/>
            </w:pPr>
          </w:p>
        </w:tc>
      </w:tr>
      <w:tr w14:paraId="6FAB34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4B4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904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4EE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4FE83">
            <w:pPr>
              <w:jc w:val="center"/>
            </w:pPr>
            <w:r>
              <w:rPr>
                <w:rFonts w:ascii="宋体" w:hAnsi="宋体" w:eastAsia="宋体"/>
                <w:sz w:val="16"/>
              </w:rPr>
              <w:t>贫困人员满意度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73A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5CB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C09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8DD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CD95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432C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A7A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841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69C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B3C18">
            <w:pPr>
              <w:jc w:val="center"/>
            </w:pPr>
          </w:p>
        </w:tc>
      </w:tr>
      <w:tr w14:paraId="176098F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259871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462E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B0EF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497B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EAB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2063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FFF1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78E0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E9B2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633C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C3A0B5"/>
        </w:tc>
      </w:tr>
    </w:tbl>
    <w:p w14:paraId="2A9914BF">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776"/>
        <w:gridCol w:w="615"/>
        <w:gridCol w:w="615"/>
        <w:gridCol w:w="620"/>
        <w:gridCol w:w="615"/>
        <w:gridCol w:w="615"/>
        <w:gridCol w:w="776"/>
        <w:gridCol w:w="696"/>
        <w:gridCol w:w="631"/>
        <w:gridCol w:w="631"/>
      </w:tblGrid>
      <w:tr w14:paraId="50C47CCD">
        <w:tblPrEx>
          <w:tblCellMar>
            <w:top w:w="0" w:type="dxa"/>
            <w:left w:w="108" w:type="dxa"/>
            <w:bottom w:w="0" w:type="dxa"/>
            <w:right w:w="108" w:type="dxa"/>
          </w:tblCellMar>
        </w:tblPrEx>
        <w:tc>
          <w:tcPr>
            <w:tcW w:w="8848" w:type="dxa"/>
            <w:gridSpan w:val="14"/>
            <w:vAlign w:val="center"/>
          </w:tcPr>
          <w:p w14:paraId="3F0830D3">
            <w:pPr>
              <w:jc w:val="center"/>
            </w:pPr>
            <w:r>
              <w:rPr>
                <w:rFonts w:ascii="宋体" w:hAnsi="宋体" w:eastAsia="宋体"/>
                <w:sz w:val="24"/>
              </w:rPr>
              <w:t>项目支出绩效自评表</w:t>
            </w:r>
          </w:p>
        </w:tc>
      </w:tr>
      <w:tr w14:paraId="3FACE553">
        <w:tblPrEx>
          <w:tblCellMar>
            <w:top w:w="0" w:type="dxa"/>
            <w:left w:w="108" w:type="dxa"/>
            <w:bottom w:w="0" w:type="dxa"/>
            <w:right w:w="108" w:type="dxa"/>
          </w:tblCellMar>
        </w:tblPrEx>
        <w:tc>
          <w:tcPr>
            <w:tcW w:w="8848" w:type="dxa"/>
            <w:gridSpan w:val="14"/>
            <w:vAlign w:val="center"/>
          </w:tcPr>
          <w:p w14:paraId="537474E1">
            <w:pPr>
              <w:jc w:val="center"/>
            </w:pPr>
            <w:r>
              <w:rPr>
                <w:rFonts w:ascii="宋体" w:hAnsi="宋体" w:eastAsia="宋体"/>
                <w:sz w:val="24"/>
              </w:rPr>
              <w:t>(2024年度)</w:t>
            </w:r>
          </w:p>
        </w:tc>
      </w:tr>
      <w:tr w14:paraId="39958C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14C8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F030D71">
            <w:pPr>
              <w:jc w:val="center"/>
            </w:pPr>
            <w:r>
              <w:rPr>
                <w:rFonts w:ascii="宋体" w:hAnsi="宋体" w:eastAsia="宋体"/>
                <w:sz w:val="16"/>
              </w:rPr>
              <w:t>人口变动抽样调查项目</w:t>
            </w:r>
          </w:p>
        </w:tc>
      </w:tr>
      <w:tr w14:paraId="74D8B7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1DCB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1E10CC">
            <w:pPr>
              <w:jc w:val="center"/>
            </w:pPr>
            <w:r>
              <w:rPr>
                <w:rFonts w:ascii="宋体" w:hAnsi="宋体" w:eastAsia="宋体"/>
                <w:sz w:val="16"/>
              </w:rPr>
              <w:t>新疆巴州统计局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39C7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AE1D90">
            <w:pPr>
              <w:jc w:val="center"/>
            </w:pPr>
            <w:r>
              <w:rPr>
                <w:rFonts w:ascii="宋体" w:hAnsi="宋体" w:eastAsia="宋体"/>
                <w:sz w:val="16"/>
              </w:rPr>
              <w:t>新疆巴州统计局</w:t>
            </w:r>
          </w:p>
        </w:tc>
      </w:tr>
      <w:tr w14:paraId="22D15A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7EF8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2FCD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92C4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11A3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C742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F1D6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D985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48323">
            <w:pPr>
              <w:jc w:val="center"/>
            </w:pPr>
            <w:r>
              <w:rPr>
                <w:rFonts w:ascii="宋体" w:hAnsi="宋体" w:eastAsia="宋体"/>
                <w:sz w:val="16"/>
              </w:rPr>
              <w:t>得分</w:t>
            </w:r>
          </w:p>
        </w:tc>
      </w:tr>
      <w:tr w14:paraId="199D5A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815DA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0110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8BFDC">
            <w:pPr>
              <w:jc w:val="center"/>
            </w:pPr>
            <w:r>
              <w:rPr>
                <w:rFonts w:ascii="宋体" w:hAnsi="宋体" w:eastAsia="宋体"/>
                <w:sz w:val="16"/>
              </w:rPr>
              <w:t>31.10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9A8D7">
            <w:pPr>
              <w:jc w:val="center"/>
            </w:pPr>
            <w:r>
              <w:rPr>
                <w:rFonts w:ascii="宋体" w:hAnsi="宋体" w:eastAsia="宋体"/>
                <w:sz w:val="16"/>
              </w:rPr>
              <w:t>31.10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C8C89">
            <w:pPr>
              <w:jc w:val="center"/>
            </w:pPr>
            <w:r>
              <w:rPr>
                <w:rFonts w:ascii="宋体" w:hAnsi="宋体" w:eastAsia="宋体"/>
                <w:sz w:val="16"/>
              </w:rPr>
              <w:t>31.02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49D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59BCD">
            <w:pPr>
              <w:jc w:val="center"/>
            </w:pPr>
            <w:r>
              <w:rPr>
                <w:rFonts w:ascii="宋体" w:hAnsi="宋体" w:eastAsia="宋体"/>
                <w:sz w:val="16"/>
              </w:rPr>
              <w:t>99.74%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309AB">
            <w:pPr>
              <w:jc w:val="center"/>
            </w:pPr>
            <w:r>
              <w:rPr>
                <w:rFonts w:ascii="宋体" w:hAnsi="宋体" w:eastAsia="宋体"/>
                <w:sz w:val="16"/>
              </w:rPr>
              <w:t>10.00</w:t>
            </w:r>
          </w:p>
        </w:tc>
      </w:tr>
      <w:tr w14:paraId="1EB4FC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B98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49A3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10F00">
            <w:pPr>
              <w:jc w:val="center"/>
            </w:pPr>
            <w:r>
              <w:rPr>
                <w:rFonts w:ascii="宋体" w:hAnsi="宋体" w:eastAsia="宋体"/>
                <w:sz w:val="16"/>
              </w:rPr>
              <w:t>31.10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26515">
            <w:pPr>
              <w:jc w:val="center"/>
            </w:pPr>
            <w:r>
              <w:rPr>
                <w:rFonts w:ascii="宋体" w:hAnsi="宋体" w:eastAsia="宋体"/>
                <w:sz w:val="16"/>
              </w:rPr>
              <w:t>31.10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1CCB7">
            <w:pPr>
              <w:jc w:val="center"/>
            </w:pPr>
            <w:r>
              <w:rPr>
                <w:rFonts w:ascii="宋体" w:hAnsi="宋体" w:eastAsia="宋体"/>
                <w:sz w:val="16"/>
              </w:rPr>
              <w:t>31.02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F538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978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AFA04">
            <w:pPr>
              <w:jc w:val="center"/>
            </w:pPr>
            <w:r>
              <w:rPr>
                <w:rFonts w:ascii="宋体" w:hAnsi="宋体" w:eastAsia="宋体"/>
                <w:sz w:val="16"/>
              </w:rPr>
              <w:t>-</w:t>
            </w:r>
          </w:p>
        </w:tc>
      </w:tr>
      <w:tr w14:paraId="75AA80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B04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A202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86C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BF3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C5E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49B5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482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38B00">
            <w:pPr>
              <w:jc w:val="center"/>
            </w:pPr>
            <w:r>
              <w:rPr>
                <w:rFonts w:ascii="宋体" w:hAnsi="宋体" w:eastAsia="宋体"/>
                <w:sz w:val="16"/>
              </w:rPr>
              <w:t>-</w:t>
            </w:r>
          </w:p>
        </w:tc>
      </w:tr>
      <w:tr w14:paraId="66DDB0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A9643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DB9AA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B68DE3">
            <w:pPr>
              <w:jc w:val="center"/>
            </w:pPr>
            <w:r>
              <w:rPr>
                <w:rFonts w:ascii="宋体" w:hAnsi="宋体" w:eastAsia="宋体"/>
                <w:sz w:val="16"/>
              </w:rPr>
              <w:t>总体目标完成情况</w:t>
            </w:r>
          </w:p>
        </w:tc>
      </w:tr>
      <w:tr w14:paraId="2DDB8A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F04E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691B3A">
            <w:pPr>
              <w:jc w:val="both"/>
            </w:pPr>
            <w:r>
              <w:rPr>
                <w:rFonts w:ascii="宋体" w:hAnsi="宋体" w:eastAsia="宋体"/>
                <w:sz w:val="16"/>
              </w:rPr>
              <w:t xml:space="preserve">1.组织人口变动抽样调查培训2次，参加培训人数120人，培训举办天数4天。                                              </w:t>
            </w:r>
            <w:r>
              <w:rPr>
                <w:rFonts w:ascii="宋体" w:hAnsi="宋体" w:eastAsia="宋体"/>
                <w:sz w:val="16"/>
              </w:rPr>
              <w:br w:type="textWrapping"/>
            </w:r>
            <w:r>
              <w:rPr>
                <w:rFonts w:ascii="宋体" w:hAnsi="宋体" w:eastAsia="宋体"/>
                <w:sz w:val="16"/>
              </w:rPr>
              <w:t xml:space="preserve">2.完成人口抽样调查工作次数1次。                                                                                  </w:t>
            </w:r>
            <w:r>
              <w:rPr>
                <w:rFonts w:ascii="宋体" w:hAnsi="宋体" w:eastAsia="宋体"/>
                <w:sz w:val="16"/>
              </w:rPr>
              <w:br w:type="textWrapping"/>
            </w:r>
            <w:r>
              <w:rPr>
                <w:rFonts w:ascii="宋体" w:hAnsi="宋体" w:eastAsia="宋体"/>
                <w:sz w:val="16"/>
              </w:rPr>
              <w:t>3.为完善新时代人口发展战略，认识、适应、引领人口发展新常态，着力提高人口整体素质，努力保持适度生育水平和人口规模，加快塑造素质优良，总量充裕，结构优化，分布合理的现代化人力资源，以人口高质量发展支撑中国式现代化提供参考依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5C52C7">
            <w:pPr>
              <w:jc w:val="both"/>
            </w:pPr>
            <w:r>
              <w:rPr>
                <w:rFonts w:ascii="宋体" w:hAnsi="宋体" w:eastAsia="宋体"/>
                <w:sz w:val="16"/>
              </w:rPr>
              <w:t>组建专业调查团队，涵盖调查员、指导员和质量审核员，为231名调查员开展5轮</w:t>
            </w:r>
            <w:r>
              <w:rPr>
                <w:rFonts w:hint="eastAsia" w:ascii="宋体" w:hAnsi="宋体"/>
                <w:sz w:val="16"/>
                <w:lang w:eastAsia="zh-CN"/>
              </w:rPr>
              <w:t>六天半</w:t>
            </w:r>
            <w:r>
              <w:rPr>
                <w:rFonts w:ascii="宋体" w:hAnsi="宋体" w:eastAsia="宋体"/>
                <w:sz w:val="16"/>
              </w:rPr>
              <w:t>的培训，包括理论知识、指标解读、系统操作等内容，确保人口变动抽样调查项目在规定时间节点完成摸底调查、入户登记、数据审核等工作。</w:t>
            </w:r>
          </w:p>
        </w:tc>
      </w:tr>
      <w:tr w14:paraId="1D1545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D74A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7450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A533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36C8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5174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0946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7FC5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6DB4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2531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6476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D970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CEB6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A2C4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79E65">
            <w:pPr>
              <w:jc w:val="center"/>
            </w:pPr>
            <w:r>
              <w:rPr>
                <w:rFonts w:ascii="宋体" w:hAnsi="宋体" w:eastAsia="宋体"/>
                <w:sz w:val="16"/>
              </w:rPr>
              <w:t>偏差原因分析及改进措施</w:t>
            </w:r>
          </w:p>
        </w:tc>
      </w:tr>
      <w:tr w14:paraId="4BF006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7CBF2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9B962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49F5B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04DA5">
            <w:pPr>
              <w:jc w:val="center"/>
            </w:pPr>
            <w:r>
              <w:rPr>
                <w:rFonts w:ascii="宋体" w:hAnsi="宋体" w:eastAsia="宋体"/>
                <w:sz w:val="16"/>
              </w:rPr>
              <w:t>人口变动抽样调查培训次数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07810">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6BD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F8F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4910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94E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3AC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8972A">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AF4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0D3C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3415D">
            <w:pPr>
              <w:jc w:val="center"/>
            </w:pPr>
          </w:p>
        </w:tc>
      </w:tr>
      <w:tr w14:paraId="77884AF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33F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41F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498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87FE0">
            <w:pPr>
              <w:jc w:val="center"/>
            </w:pPr>
            <w:r>
              <w:rPr>
                <w:rFonts w:ascii="宋体" w:hAnsi="宋体" w:eastAsia="宋体"/>
                <w:sz w:val="16"/>
              </w:rPr>
              <w:t>人口变动抽样调查培训次数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8A2E8">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EF7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EB8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B03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849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84D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3FB18">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5F4DB">
            <w:pPr>
              <w:jc w:val="center"/>
            </w:pPr>
            <w:r>
              <w:rPr>
                <w:rFonts w:ascii="宋体" w:hAnsi="宋体" w:eastAsia="宋体"/>
                <w:sz w:val="16"/>
              </w:rPr>
              <w:t>250%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3BB6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6BEE8">
            <w:pPr>
              <w:jc w:val="center"/>
            </w:pPr>
            <w:r>
              <w:rPr>
                <w:rFonts w:ascii="宋体" w:hAnsi="宋体" w:eastAsia="宋体"/>
                <w:sz w:val="16"/>
              </w:rPr>
              <w:t>为加强调查人员工作水平，加强培训力度，开展5次培训。</w:t>
            </w:r>
          </w:p>
        </w:tc>
      </w:tr>
      <w:tr w14:paraId="7BACD6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F75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858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0DC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B46D0">
            <w:pPr>
              <w:jc w:val="center"/>
            </w:pPr>
            <w:r>
              <w:rPr>
                <w:rFonts w:ascii="宋体" w:hAnsi="宋体" w:eastAsia="宋体"/>
                <w:sz w:val="16"/>
              </w:rPr>
              <w:t>人口变动抽样调查培训参加人数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CCCF0">
            <w:pPr>
              <w:jc w:val="center"/>
            </w:pPr>
            <w:r>
              <w:rPr>
                <w:rFonts w:ascii="宋体" w:hAnsi="宋体" w:eastAsia="宋体"/>
                <w:sz w:val="16"/>
              </w:rPr>
              <w:t>&gt;=120人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FD6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C97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8C9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636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9E0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F06B4">
            <w:pPr>
              <w:jc w:val="center"/>
            </w:pPr>
            <w:r>
              <w:rPr>
                <w:rFonts w:ascii="宋体" w:hAnsi="宋体" w:eastAsia="宋体"/>
                <w:sz w:val="16"/>
              </w:rPr>
              <w:t>=231人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C33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556B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28D22">
            <w:pPr>
              <w:jc w:val="center"/>
            </w:pPr>
          </w:p>
        </w:tc>
      </w:tr>
      <w:tr w14:paraId="0C94D8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294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F71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5BC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DF937">
            <w:pPr>
              <w:jc w:val="center"/>
            </w:pPr>
            <w:r>
              <w:rPr>
                <w:rFonts w:ascii="宋体" w:hAnsi="宋体" w:eastAsia="宋体"/>
                <w:sz w:val="16"/>
              </w:rPr>
              <w:t>人口变动抽样调查培训参加人数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31A16">
            <w:pPr>
              <w:jc w:val="center"/>
            </w:pPr>
            <w:r>
              <w:rPr>
                <w:rFonts w:ascii="宋体" w:hAnsi="宋体" w:eastAsia="宋体"/>
                <w:sz w:val="16"/>
              </w:rPr>
              <w:t>&gt;=120人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E5D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5C9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2C4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5F0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5C9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3E0AE">
            <w:pPr>
              <w:jc w:val="center"/>
            </w:pPr>
            <w:r>
              <w:rPr>
                <w:rFonts w:ascii="宋体" w:hAnsi="宋体" w:eastAsia="宋体"/>
                <w:sz w:val="16"/>
              </w:rPr>
              <w:t>=231人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4FE32">
            <w:pPr>
              <w:jc w:val="center"/>
            </w:pPr>
            <w:r>
              <w:rPr>
                <w:rFonts w:ascii="宋体" w:hAnsi="宋体" w:eastAsia="宋体"/>
                <w:sz w:val="16"/>
              </w:rPr>
              <w:t>192.5%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FD5CE">
            <w:pPr>
              <w:jc w:val="center"/>
            </w:pPr>
            <w:r>
              <w:rPr>
                <w:rFonts w:ascii="宋体" w:hAnsi="宋体" w:eastAsia="宋体"/>
                <w:sz w:val="16"/>
              </w:rPr>
              <w:t>0.37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20F88">
            <w:pPr>
              <w:jc w:val="center"/>
            </w:pPr>
            <w:r>
              <w:rPr>
                <w:rFonts w:ascii="宋体" w:hAnsi="宋体" w:eastAsia="宋体"/>
                <w:sz w:val="16"/>
              </w:rPr>
              <w:t>为加强调查人员工作水平，扩大培训范围，增加参训人数。</w:t>
            </w:r>
          </w:p>
        </w:tc>
      </w:tr>
      <w:tr w14:paraId="73F190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64A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C7F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0A9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B85AA">
            <w:pPr>
              <w:jc w:val="center"/>
            </w:pPr>
            <w:r>
              <w:rPr>
                <w:rFonts w:ascii="宋体" w:hAnsi="宋体" w:eastAsia="宋体"/>
                <w:sz w:val="16"/>
              </w:rPr>
              <w:t>人口变动抽样调查培训举办天数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3E19A">
            <w:pPr>
              <w:jc w:val="center"/>
            </w:pPr>
            <w:r>
              <w:rPr>
                <w:rFonts w:ascii="宋体" w:hAnsi="宋体" w:eastAsia="宋体"/>
                <w:sz w:val="16"/>
              </w:rPr>
              <w:t>&gt;=4天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CE9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68E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1929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B59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193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248CE">
            <w:pPr>
              <w:jc w:val="center"/>
            </w:pPr>
            <w:r>
              <w:rPr>
                <w:rFonts w:ascii="宋体" w:hAnsi="宋体" w:eastAsia="宋体"/>
                <w:sz w:val="16"/>
              </w:rPr>
              <w:t>=6.5天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423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9AED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7EC60">
            <w:pPr>
              <w:jc w:val="center"/>
            </w:pPr>
          </w:p>
        </w:tc>
      </w:tr>
      <w:tr w14:paraId="62A2BC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CFD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035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F72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E814A">
            <w:pPr>
              <w:jc w:val="center"/>
            </w:pPr>
            <w:r>
              <w:rPr>
                <w:rFonts w:ascii="宋体" w:hAnsi="宋体" w:eastAsia="宋体"/>
                <w:sz w:val="16"/>
              </w:rPr>
              <w:t>人口变动抽样调查培训举办天数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FC28A">
            <w:pPr>
              <w:jc w:val="center"/>
            </w:pPr>
            <w:r>
              <w:rPr>
                <w:rFonts w:ascii="宋体" w:hAnsi="宋体" w:eastAsia="宋体"/>
                <w:sz w:val="16"/>
              </w:rPr>
              <w:t>&gt;=4天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0DA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C94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9FA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222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166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41BBB">
            <w:pPr>
              <w:jc w:val="center"/>
            </w:pPr>
            <w:r>
              <w:rPr>
                <w:rFonts w:ascii="宋体" w:hAnsi="宋体" w:eastAsia="宋体"/>
                <w:sz w:val="16"/>
              </w:rPr>
              <w:t>=6.5天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223C8">
            <w:pPr>
              <w:jc w:val="center"/>
            </w:pPr>
            <w:r>
              <w:rPr>
                <w:rFonts w:ascii="宋体" w:hAnsi="宋体" w:eastAsia="宋体"/>
                <w:sz w:val="16"/>
              </w:rPr>
              <w:t>162.5%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422E2">
            <w:pPr>
              <w:jc w:val="center"/>
            </w:pPr>
            <w:r>
              <w:rPr>
                <w:rFonts w:ascii="宋体" w:hAnsi="宋体" w:eastAsia="宋体"/>
                <w:sz w:val="16"/>
              </w:rPr>
              <w:t>1.88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ABD1D">
            <w:pPr>
              <w:jc w:val="center"/>
            </w:pPr>
            <w:r>
              <w:rPr>
                <w:rFonts w:ascii="宋体" w:hAnsi="宋体" w:eastAsia="宋体"/>
                <w:sz w:val="16"/>
              </w:rPr>
              <w:t>加强调查人员工作水平，按原计划增加三场培训。</w:t>
            </w:r>
          </w:p>
        </w:tc>
      </w:tr>
      <w:tr w14:paraId="6E6CBB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32F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264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4F8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768B1">
            <w:pPr>
              <w:jc w:val="center"/>
            </w:pPr>
            <w:r>
              <w:rPr>
                <w:rFonts w:ascii="宋体" w:hAnsi="宋体" w:eastAsia="宋体"/>
                <w:sz w:val="16"/>
              </w:rPr>
              <w:t>开展人口变动抽样调查工作次数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758C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A26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D5D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CBA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C62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B13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5592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9F9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802C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BD52F">
            <w:pPr>
              <w:jc w:val="center"/>
            </w:pPr>
          </w:p>
        </w:tc>
      </w:tr>
      <w:tr w14:paraId="7DA562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ECB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4DE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07A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12380">
            <w:pPr>
              <w:jc w:val="center"/>
            </w:pPr>
            <w:r>
              <w:rPr>
                <w:rFonts w:ascii="宋体" w:hAnsi="宋体" w:eastAsia="宋体"/>
                <w:sz w:val="16"/>
              </w:rPr>
              <w:t>开展人口变动抽样调查工作次数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3513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332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4C3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B879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1B3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FA0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D7CA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671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C381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1E9F0">
            <w:pPr>
              <w:jc w:val="center"/>
            </w:pPr>
          </w:p>
        </w:tc>
      </w:tr>
      <w:tr w14:paraId="14557D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4A4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BE5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416B0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092C0">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FD67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6B0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FBE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AF1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555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7B64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93889">
            <w:pPr>
              <w:jc w:val="center"/>
            </w:pPr>
            <w:r>
              <w:rPr>
                <w:rFonts w:ascii="宋体" w:hAnsi="宋体" w:eastAsia="宋体"/>
                <w:sz w:val="16"/>
              </w:rPr>
              <w:t>=97.84%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C2F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5A86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009E1">
            <w:pPr>
              <w:jc w:val="center"/>
            </w:pPr>
          </w:p>
        </w:tc>
      </w:tr>
      <w:tr w14:paraId="02ED3F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B51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043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F1A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0EC18">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0FA9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D79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8B7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069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AD4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C7DE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C63D8">
            <w:pPr>
              <w:jc w:val="center"/>
            </w:pPr>
            <w:r>
              <w:rPr>
                <w:rFonts w:ascii="宋体" w:hAnsi="宋体" w:eastAsia="宋体"/>
                <w:sz w:val="16"/>
              </w:rPr>
              <w:t>=98.27%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BE9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23AE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78BDC">
            <w:pPr>
              <w:jc w:val="center"/>
            </w:pPr>
          </w:p>
        </w:tc>
      </w:tr>
      <w:tr w14:paraId="3662B7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26D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6E0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7A1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C229A">
            <w:pPr>
              <w:jc w:val="center"/>
            </w:pPr>
            <w:r>
              <w:rPr>
                <w:rFonts w:ascii="宋体" w:hAnsi="宋体" w:eastAsia="宋体"/>
                <w:sz w:val="16"/>
              </w:rPr>
              <w:t>人口变动抽样覆盖率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E381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3FB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940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A04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105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DD29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802D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155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C45A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ADAC9">
            <w:pPr>
              <w:jc w:val="center"/>
            </w:pPr>
          </w:p>
        </w:tc>
      </w:tr>
      <w:tr w14:paraId="67952C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D44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F34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3DB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15A90">
            <w:pPr>
              <w:jc w:val="center"/>
            </w:pPr>
            <w:r>
              <w:rPr>
                <w:rFonts w:ascii="宋体" w:hAnsi="宋体" w:eastAsia="宋体"/>
                <w:sz w:val="16"/>
              </w:rPr>
              <w:t>人口变动抽样覆盖率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B09C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6E3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E0E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B239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E07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0E59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F9A27">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86EA4">
            <w:pPr>
              <w:jc w:val="center"/>
            </w:pPr>
            <w:r>
              <w:rPr>
                <w:rFonts w:ascii="宋体" w:hAnsi="宋体" w:eastAsia="宋体"/>
                <w:sz w:val="16"/>
              </w:rPr>
              <w:t>120%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9694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5837C">
            <w:pPr>
              <w:jc w:val="center"/>
            </w:pPr>
            <w:r>
              <w:rPr>
                <w:rFonts w:ascii="宋体" w:hAnsi="宋体" w:eastAsia="宋体"/>
                <w:sz w:val="16"/>
              </w:rPr>
              <w:t>为能更好</w:t>
            </w:r>
            <w:r>
              <w:rPr>
                <w:rFonts w:hint="eastAsia" w:ascii="宋体" w:hAnsi="宋体"/>
                <w:sz w:val="16"/>
                <w:lang w:eastAsia="zh-CN"/>
              </w:rPr>
              <w:t>地满足</w:t>
            </w:r>
            <w:r>
              <w:rPr>
                <w:rFonts w:ascii="宋体" w:hAnsi="宋体" w:eastAsia="宋体"/>
                <w:sz w:val="16"/>
              </w:rPr>
              <w:t>研究目的和精度要求，在实际过程中增加样本数量。</w:t>
            </w:r>
          </w:p>
        </w:tc>
      </w:tr>
      <w:tr w14:paraId="3694E2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314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144A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0976C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95059">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45AD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FB1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06A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4A7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1B7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07EC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C5B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2BD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C8F9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3D56A">
            <w:pPr>
              <w:jc w:val="center"/>
            </w:pPr>
          </w:p>
        </w:tc>
      </w:tr>
      <w:tr w14:paraId="2032AB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939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952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8D4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510A9">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C718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624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7D7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73FA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B05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F7F0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E23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363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B8B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34920">
            <w:pPr>
              <w:jc w:val="center"/>
            </w:pPr>
          </w:p>
        </w:tc>
      </w:tr>
      <w:tr w14:paraId="088F17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503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482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3C2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B7D18">
            <w:pPr>
              <w:jc w:val="center"/>
            </w:pPr>
            <w:r>
              <w:rPr>
                <w:rFonts w:ascii="宋体" w:hAnsi="宋体" w:eastAsia="宋体"/>
                <w:sz w:val="16"/>
              </w:rPr>
              <w:t>人口变动抽样调查工作按时完成率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4048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DBC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F5D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875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7DD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0A23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04C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460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72D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01581">
            <w:pPr>
              <w:jc w:val="center"/>
            </w:pPr>
          </w:p>
        </w:tc>
      </w:tr>
      <w:tr w14:paraId="23119C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B6A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B83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5B5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D2EBB">
            <w:pPr>
              <w:jc w:val="center"/>
            </w:pPr>
            <w:r>
              <w:rPr>
                <w:rFonts w:ascii="宋体" w:hAnsi="宋体" w:eastAsia="宋体"/>
                <w:sz w:val="16"/>
              </w:rPr>
              <w:t>人口变动抽样调查工作按时完成率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C9E2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08F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09A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C412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891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B5C1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323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1F3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014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13946">
            <w:pPr>
              <w:jc w:val="center"/>
            </w:pPr>
          </w:p>
        </w:tc>
      </w:tr>
      <w:tr w14:paraId="3D6B68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BDAB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58761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E089A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7EBB2">
            <w:pPr>
              <w:jc w:val="center"/>
            </w:pPr>
            <w:r>
              <w:rPr>
                <w:rFonts w:ascii="宋体" w:hAnsi="宋体" w:eastAsia="宋体"/>
                <w:sz w:val="16"/>
              </w:rPr>
              <w:t>人口变动抽样调查培训成本控制数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6E5A9">
            <w:pPr>
              <w:jc w:val="center"/>
            </w:pPr>
            <w:r>
              <w:rPr>
                <w:rFonts w:ascii="宋体" w:hAnsi="宋体" w:eastAsia="宋体"/>
                <w:sz w:val="16"/>
              </w:rPr>
              <w:t>&lt;=8.80万元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DA8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2BA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9A6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B51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D74C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A495B">
            <w:pPr>
              <w:jc w:val="center"/>
            </w:pPr>
            <w:r>
              <w:rPr>
                <w:rFonts w:ascii="宋体" w:hAnsi="宋体" w:eastAsia="宋体"/>
                <w:sz w:val="16"/>
              </w:rPr>
              <w:t>=8.8万元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8B8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852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82F8A">
            <w:pPr>
              <w:jc w:val="center"/>
            </w:pPr>
          </w:p>
        </w:tc>
      </w:tr>
      <w:tr w14:paraId="08DAEE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534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AC4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E47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D6B61">
            <w:pPr>
              <w:jc w:val="center"/>
            </w:pPr>
            <w:r>
              <w:rPr>
                <w:rFonts w:ascii="宋体" w:hAnsi="宋体" w:eastAsia="宋体"/>
                <w:sz w:val="16"/>
              </w:rPr>
              <w:t>人口变动抽样调查培训成本控制数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37CC6">
            <w:pPr>
              <w:jc w:val="center"/>
            </w:pPr>
            <w:r>
              <w:rPr>
                <w:rFonts w:ascii="宋体" w:hAnsi="宋体" w:eastAsia="宋体"/>
                <w:sz w:val="16"/>
              </w:rPr>
              <w:t>&lt;=8.80万元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9BF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AE9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E3E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067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C59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07CCC">
            <w:pPr>
              <w:jc w:val="center"/>
            </w:pPr>
            <w:r>
              <w:rPr>
                <w:rFonts w:ascii="宋体" w:hAnsi="宋体" w:eastAsia="宋体"/>
                <w:sz w:val="16"/>
              </w:rPr>
              <w:t>=8.8万元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93E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DCB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5491C">
            <w:pPr>
              <w:jc w:val="center"/>
            </w:pPr>
          </w:p>
        </w:tc>
      </w:tr>
      <w:tr w14:paraId="231F7B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E09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5CD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0B6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AC139">
            <w:pPr>
              <w:jc w:val="center"/>
            </w:pPr>
            <w:r>
              <w:rPr>
                <w:rFonts w:ascii="宋体" w:hAnsi="宋体" w:eastAsia="宋体"/>
                <w:sz w:val="16"/>
              </w:rPr>
              <w:t>人口变动抽样调查工作综合办公费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A23A2">
            <w:pPr>
              <w:jc w:val="center"/>
            </w:pPr>
            <w:r>
              <w:rPr>
                <w:rFonts w:ascii="宋体" w:hAnsi="宋体" w:eastAsia="宋体"/>
                <w:sz w:val="16"/>
              </w:rPr>
              <w:t>&lt;=22.30万元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8A5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810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C76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BC7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F889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2176A">
            <w:pPr>
              <w:jc w:val="center"/>
            </w:pPr>
            <w:r>
              <w:rPr>
                <w:rFonts w:ascii="宋体" w:hAnsi="宋体" w:eastAsia="宋体"/>
                <w:sz w:val="16"/>
              </w:rPr>
              <w:t>=22.22万元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149EE">
            <w:pPr>
              <w:jc w:val="center"/>
            </w:pPr>
            <w:r>
              <w:rPr>
                <w:rFonts w:ascii="宋体" w:hAnsi="宋体" w:eastAsia="宋体"/>
                <w:sz w:val="16"/>
              </w:rPr>
              <w:t>99.64%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5B3DB">
            <w:pPr>
              <w:jc w:val="center"/>
            </w:pPr>
            <w:r>
              <w:rPr>
                <w:rFonts w:ascii="宋体" w:hAnsi="宋体" w:eastAsia="宋体"/>
                <w:sz w:val="16"/>
              </w:rPr>
              <w:t>9.91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737A6">
            <w:pPr>
              <w:jc w:val="center"/>
            </w:pPr>
          </w:p>
        </w:tc>
      </w:tr>
      <w:tr w14:paraId="6E5E0C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C49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178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8A2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94E18">
            <w:pPr>
              <w:jc w:val="center"/>
            </w:pPr>
            <w:r>
              <w:rPr>
                <w:rFonts w:ascii="宋体" w:hAnsi="宋体" w:eastAsia="宋体"/>
                <w:sz w:val="16"/>
              </w:rPr>
              <w:t>人口变动抽样调查工作综合办公费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3AD5A">
            <w:pPr>
              <w:jc w:val="center"/>
            </w:pPr>
            <w:r>
              <w:rPr>
                <w:rFonts w:ascii="宋体" w:hAnsi="宋体" w:eastAsia="宋体"/>
                <w:sz w:val="16"/>
              </w:rPr>
              <w:t>&lt;=22.30万元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834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AE6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6FD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011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EF3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EA25F">
            <w:pPr>
              <w:jc w:val="center"/>
            </w:pPr>
            <w:r>
              <w:rPr>
                <w:rFonts w:ascii="宋体" w:hAnsi="宋体" w:eastAsia="宋体"/>
                <w:sz w:val="16"/>
              </w:rPr>
              <w:t>=22.22万元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7F76B">
            <w:pPr>
              <w:jc w:val="center"/>
            </w:pPr>
            <w:r>
              <w:rPr>
                <w:rFonts w:ascii="宋体" w:hAnsi="宋体" w:eastAsia="宋体"/>
                <w:sz w:val="16"/>
              </w:rPr>
              <w:t>99.64%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FF966">
            <w:pPr>
              <w:jc w:val="center"/>
            </w:pPr>
            <w:r>
              <w:rPr>
                <w:rFonts w:ascii="宋体" w:hAnsi="宋体" w:eastAsia="宋体"/>
                <w:sz w:val="16"/>
              </w:rPr>
              <w:t>9.91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25F68">
            <w:pPr>
              <w:jc w:val="center"/>
            </w:pPr>
            <w:r>
              <w:rPr>
                <w:rFonts w:ascii="宋体" w:hAnsi="宋体" w:eastAsia="宋体"/>
                <w:sz w:val="16"/>
              </w:rPr>
              <w:t>宣传资料印刷费根据工作实际情况支付。</w:t>
            </w:r>
          </w:p>
        </w:tc>
      </w:tr>
      <w:tr w14:paraId="40596E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81C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3CB01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7850F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DA489">
            <w:pPr>
              <w:jc w:val="center"/>
            </w:pPr>
            <w:r>
              <w:rPr>
                <w:rFonts w:ascii="宋体" w:hAnsi="宋体" w:eastAsia="宋体"/>
                <w:sz w:val="16"/>
              </w:rPr>
              <w:t>为巴州社会经济可持续发展提供数据支撑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284FF">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7EF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D59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9B0E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6201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FB29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C4F4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0C3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AC47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B8FC3">
            <w:pPr>
              <w:jc w:val="center"/>
            </w:pPr>
          </w:p>
        </w:tc>
      </w:tr>
      <w:tr w14:paraId="61023B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992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2EE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AF5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E9676">
            <w:pPr>
              <w:jc w:val="center"/>
            </w:pPr>
            <w:r>
              <w:rPr>
                <w:rFonts w:ascii="宋体" w:hAnsi="宋体" w:eastAsia="宋体"/>
                <w:sz w:val="16"/>
              </w:rPr>
              <w:t>为巴州社会经济可持续发展提供数据支撑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738E9">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0CC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3C2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226E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C969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996F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F89AF">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BF4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6D73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B6F24">
            <w:pPr>
              <w:jc w:val="center"/>
            </w:pPr>
          </w:p>
        </w:tc>
      </w:tr>
      <w:tr w14:paraId="3390F304">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FFE1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B35F16">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1E77C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8993B">
            <w:pPr>
              <w:jc w:val="center"/>
            </w:pPr>
            <w:r>
              <w:rPr>
                <w:rFonts w:ascii="宋体" w:hAnsi="宋体" w:eastAsia="宋体"/>
                <w:sz w:val="16"/>
              </w:rPr>
              <w:t>参训人员满意度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27B3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60F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CF3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5D6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AFC5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9F8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ABD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467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505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2B06A">
            <w:pPr>
              <w:jc w:val="center"/>
            </w:pPr>
          </w:p>
        </w:tc>
      </w:tr>
      <w:tr w14:paraId="381C87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46F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954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B70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8F1AD">
            <w:pPr>
              <w:jc w:val="center"/>
            </w:pPr>
            <w:r>
              <w:rPr>
                <w:rFonts w:ascii="宋体" w:hAnsi="宋体" w:eastAsia="宋体"/>
                <w:sz w:val="16"/>
              </w:rPr>
              <w:t>参训人员满意度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394C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172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8E9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D7D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3CF6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3BB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A5E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D1A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2A0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D12A5">
            <w:pPr>
              <w:jc w:val="center"/>
            </w:pPr>
          </w:p>
        </w:tc>
      </w:tr>
      <w:tr w14:paraId="057A3039">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1695CE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60A0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1731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2E9E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B5F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2D9D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A8969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0009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009B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2004D">
            <w:pPr>
              <w:jc w:val="center"/>
            </w:pPr>
            <w:r>
              <w:rPr>
                <w:rFonts w:ascii="宋体" w:hAnsi="宋体" w:eastAsia="宋体"/>
                <w:sz w:val="16"/>
              </w:rPr>
              <w:t>86.16分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7AAC1C"/>
        </w:tc>
      </w:tr>
    </w:tbl>
    <w:p w14:paraId="6282FFBF">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7"/>
        <w:gridCol w:w="607"/>
        <w:gridCol w:w="776"/>
        <w:gridCol w:w="607"/>
        <w:gridCol w:w="607"/>
        <w:gridCol w:w="615"/>
        <w:gridCol w:w="607"/>
        <w:gridCol w:w="607"/>
        <w:gridCol w:w="776"/>
        <w:gridCol w:w="696"/>
        <w:gridCol w:w="630"/>
        <w:gridCol w:w="696"/>
      </w:tblGrid>
      <w:tr w14:paraId="5CF778C4">
        <w:tblPrEx>
          <w:tblCellMar>
            <w:top w:w="0" w:type="dxa"/>
            <w:left w:w="108" w:type="dxa"/>
            <w:bottom w:w="0" w:type="dxa"/>
            <w:right w:w="108" w:type="dxa"/>
          </w:tblCellMar>
        </w:tblPrEx>
        <w:tc>
          <w:tcPr>
            <w:tcW w:w="8848" w:type="dxa"/>
            <w:gridSpan w:val="14"/>
            <w:vAlign w:val="center"/>
          </w:tcPr>
          <w:p w14:paraId="3EF51DAB">
            <w:pPr>
              <w:jc w:val="center"/>
            </w:pPr>
            <w:r>
              <w:rPr>
                <w:rFonts w:ascii="宋体" w:hAnsi="宋体" w:eastAsia="宋体"/>
                <w:sz w:val="24"/>
              </w:rPr>
              <w:t>项目支出绩效自评表</w:t>
            </w:r>
          </w:p>
        </w:tc>
      </w:tr>
      <w:tr w14:paraId="3EF6BD3C">
        <w:tblPrEx>
          <w:tblCellMar>
            <w:top w:w="0" w:type="dxa"/>
            <w:left w:w="108" w:type="dxa"/>
            <w:bottom w:w="0" w:type="dxa"/>
            <w:right w:w="108" w:type="dxa"/>
          </w:tblCellMar>
        </w:tblPrEx>
        <w:tc>
          <w:tcPr>
            <w:tcW w:w="8848" w:type="dxa"/>
            <w:gridSpan w:val="14"/>
            <w:vAlign w:val="center"/>
          </w:tcPr>
          <w:p w14:paraId="45B16551">
            <w:pPr>
              <w:jc w:val="center"/>
            </w:pPr>
            <w:r>
              <w:rPr>
                <w:rFonts w:ascii="宋体" w:hAnsi="宋体" w:eastAsia="宋体"/>
                <w:sz w:val="24"/>
              </w:rPr>
              <w:t>(2024年度)</w:t>
            </w:r>
          </w:p>
        </w:tc>
      </w:tr>
      <w:tr w14:paraId="350388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8B56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1B3150">
            <w:pPr>
              <w:jc w:val="center"/>
            </w:pPr>
            <w:r>
              <w:rPr>
                <w:rFonts w:ascii="宋体" w:hAnsi="宋体" w:eastAsia="宋体"/>
                <w:sz w:val="16"/>
              </w:rPr>
              <w:t>劳动力调查（月度调查失业率）项目</w:t>
            </w:r>
          </w:p>
        </w:tc>
      </w:tr>
      <w:tr w14:paraId="071F1F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95F7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3664B4">
            <w:pPr>
              <w:jc w:val="center"/>
            </w:pPr>
            <w:r>
              <w:rPr>
                <w:rFonts w:ascii="宋体" w:hAnsi="宋体" w:eastAsia="宋体"/>
                <w:sz w:val="16"/>
              </w:rPr>
              <w:t>新疆巴州统计局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46DD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3D931E">
            <w:pPr>
              <w:jc w:val="center"/>
            </w:pPr>
            <w:r>
              <w:rPr>
                <w:rFonts w:ascii="宋体" w:hAnsi="宋体" w:eastAsia="宋体"/>
                <w:sz w:val="16"/>
              </w:rPr>
              <w:t>新疆巴州统计局</w:t>
            </w:r>
          </w:p>
        </w:tc>
      </w:tr>
      <w:tr w14:paraId="368F4C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FA44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2944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1C0F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D77C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7D3B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2B30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5472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75831">
            <w:pPr>
              <w:jc w:val="center"/>
            </w:pPr>
            <w:r>
              <w:rPr>
                <w:rFonts w:ascii="宋体" w:hAnsi="宋体" w:eastAsia="宋体"/>
                <w:sz w:val="16"/>
              </w:rPr>
              <w:t>得分</w:t>
            </w:r>
          </w:p>
        </w:tc>
      </w:tr>
      <w:tr w14:paraId="24891B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D0133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E13A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13C20">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BE8DD">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46653">
            <w:pPr>
              <w:jc w:val="center"/>
            </w:pPr>
            <w:r>
              <w:rPr>
                <w:rFonts w:ascii="宋体" w:hAnsi="宋体" w:eastAsia="宋体"/>
                <w:sz w:val="16"/>
              </w:rPr>
              <w:t>29.98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1E1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C84AA">
            <w:pPr>
              <w:jc w:val="center"/>
            </w:pPr>
            <w:r>
              <w:rPr>
                <w:rFonts w:ascii="宋体" w:hAnsi="宋体" w:eastAsia="宋体"/>
                <w:sz w:val="16"/>
              </w:rPr>
              <w:t>99.93%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5A5C0">
            <w:pPr>
              <w:jc w:val="center"/>
            </w:pPr>
            <w:r>
              <w:rPr>
                <w:rFonts w:ascii="宋体" w:hAnsi="宋体" w:eastAsia="宋体"/>
                <w:sz w:val="16"/>
              </w:rPr>
              <w:t>9.98</w:t>
            </w:r>
          </w:p>
        </w:tc>
      </w:tr>
      <w:tr w14:paraId="1D2A27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BE2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6744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B12AD">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76A5D">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7AF06">
            <w:pPr>
              <w:jc w:val="center"/>
            </w:pPr>
            <w:r>
              <w:rPr>
                <w:rFonts w:ascii="宋体" w:hAnsi="宋体" w:eastAsia="宋体"/>
                <w:sz w:val="16"/>
              </w:rPr>
              <w:t>29.98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272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0CF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890FF">
            <w:pPr>
              <w:jc w:val="center"/>
            </w:pPr>
            <w:r>
              <w:rPr>
                <w:rFonts w:ascii="宋体" w:hAnsi="宋体" w:eastAsia="宋体"/>
                <w:sz w:val="16"/>
              </w:rPr>
              <w:t>-</w:t>
            </w:r>
          </w:p>
        </w:tc>
      </w:tr>
      <w:tr w14:paraId="72C528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8B5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EA66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FC2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A77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DC3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F7EF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EB6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A2F38">
            <w:pPr>
              <w:jc w:val="center"/>
            </w:pPr>
            <w:r>
              <w:rPr>
                <w:rFonts w:ascii="宋体" w:hAnsi="宋体" w:eastAsia="宋体"/>
                <w:sz w:val="16"/>
              </w:rPr>
              <w:t>-</w:t>
            </w:r>
          </w:p>
        </w:tc>
      </w:tr>
      <w:tr w14:paraId="344539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18438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808C0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286EBE">
            <w:pPr>
              <w:jc w:val="center"/>
            </w:pPr>
            <w:r>
              <w:rPr>
                <w:rFonts w:ascii="宋体" w:hAnsi="宋体" w:eastAsia="宋体"/>
                <w:sz w:val="16"/>
              </w:rPr>
              <w:t>总体目标完成情况</w:t>
            </w:r>
          </w:p>
        </w:tc>
      </w:tr>
      <w:tr w14:paraId="7B9E73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1036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9AACAB">
            <w:pPr>
              <w:jc w:val="both"/>
            </w:pPr>
            <w:r>
              <w:rPr>
                <w:rFonts w:ascii="宋体" w:hAnsi="宋体" w:eastAsia="宋体"/>
                <w:sz w:val="16"/>
              </w:rPr>
              <w:t>按照国家统计局统一规定的统计范围、计算方法、统计口径、填报要求和统计报表制度的内容，按时完成入户、</w:t>
            </w:r>
            <w:r>
              <w:rPr>
                <w:rFonts w:hint="eastAsia" w:ascii="宋体" w:hAnsi="宋体"/>
                <w:sz w:val="16"/>
                <w:lang w:eastAsia="zh-CN"/>
              </w:rPr>
              <w:t>走访</w:t>
            </w:r>
            <w:r>
              <w:rPr>
                <w:rFonts w:ascii="宋体" w:hAnsi="宋体" w:eastAsia="宋体"/>
                <w:sz w:val="16"/>
              </w:rPr>
              <w:t>、登记、上报等工作，按时完成巴州范围内劳动力调查，及时、准确反映新疆维吾尔自治区城乡劳动力资源、就业人口的总量、结构和分布情况，为地方政府准确判断就业形势，因地制宜实施稳就业政策措施提供统计信息支持。</w:t>
            </w:r>
            <w:r>
              <w:rPr>
                <w:rFonts w:ascii="宋体" w:hAnsi="宋体" w:eastAsia="宋体"/>
                <w:sz w:val="16"/>
              </w:rPr>
              <w:br w:type="textWrapping"/>
            </w:r>
            <w:r>
              <w:rPr>
                <w:rFonts w:ascii="宋体" w:hAnsi="宋体" w:eastAsia="宋体"/>
                <w:sz w:val="16"/>
              </w:rPr>
              <w:t>通过对巴州七县一市开展月度劳动力调查工作，项目资金全年用于支付和以实物形式发放的调查补贴和调查点辅调员补贴，聘用全职日辅助调查员，培训费、电讯费、差旅费、其他交通费用等调查工作。</w:t>
            </w:r>
            <w:r>
              <w:rPr>
                <w:rFonts w:ascii="宋体" w:hAnsi="宋体" w:eastAsia="宋体"/>
                <w:sz w:val="16"/>
              </w:rPr>
              <w:br w:type="textWrapping"/>
            </w:r>
            <w:r>
              <w:rPr>
                <w:rFonts w:ascii="宋体" w:hAnsi="宋体" w:eastAsia="宋体"/>
                <w:sz w:val="16"/>
              </w:rPr>
              <w:t>通过对巴州七县一市开展月度劳动力调查工作，项目资金全年用于支付和以实物形式发放的调查补贴和调查点辅调员补贴，聘用全职日辅助调查员，培训费、电讯费、差旅费、其他交通费用等调查工作。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11E37C">
            <w:pPr>
              <w:jc w:val="both"/>
            </w:pPr>
            <w:r>
              <w:rPr>
                <w:rFonts w:ascii="宋体" w:hAnsi="宋体" w:eastAsia="宋体"/>
                <w:sz w:val="16"/>
              </w:rPr>
              <w:t>完成巴州七县一市27个街道（乡镇）528户调查户开展月度劳动力调查工作，全年发放18个辅调员补贴，劳动力调查户补贴月均发放134户，劳动力调查户补贴以及劳动力调查辅助调查员补贴均按月足额及时发放，全年共发放11次户补贴及12次辅助调查员补贴。达成了“为稳就业政策措施提供统计信息支持”的目标。</w:t>
            </w:r>
          </w:p>
        </w:tc>
      </w:tr>
      <w:tr w14:paraId="787470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C6BC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380B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3E88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0EDC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74F4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8EEB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853F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D8AB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3C14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2DA0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80DC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4BF0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900C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4FD32">
            <w:pPr>
              <w:jc w:val="center"/>
            </w:pPr>
            <w:r>
              <w:rPr>
                <w:rFonts w:ascii="宋体" w:hAnsi="宋体" w:eastAsia="宋体"/>
                <w:sz w:val="16"/>
              </w:rPr>
              <w:t>偏差原因分析及改进措施</w:t>
            </w:r>
          </w:p>
        </w:tc>
      </w:tr>
      <w:tr w14:paraId="0568A1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DCEA8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D8651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037D4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6B739">
            <w:pPr>
              <w:jc w:val="center"/>
            </w:pPr>
            <w:r>
              <w:rPr>
                <w:rFonts w:ascii="宋体" w:hAnsi="宋体" w:eastAsia="宋体"/>
                <w:sz w:val="16"/>
              </w:rPr>
              <w:t>劳动力调查辅助调查员补贴发放人数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01CD5">
            <w:pPr>
              <w:jc w:val="center"/>
            </w:pPr>
            <w:r>
              <w:rPr>
                <w:rFonts w:ascii="宋体" w:hAnsi="宋体" w:eastAsia="宋体"/>
                <w:sz w:val="16"/>
              </w:rPr>
              <w: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EFE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EDF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0B37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D5F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690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CD212">
            <w:pPr>
              <w:jc w:val="center"/>
            </w:pPr>
            <w:r>
              <w:rPr>
                <w:rFonts w:ascii="宋体" w:hAnsi="宋体" w:eastAsia="宋体"/>
                <w:sz w:val="16"/>
              </w:rPr>
              <w: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F07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2E6B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8D0DD">
            <w:pPr>
              <w:jc w:val="center"/>
            </w:pPr>
          </w:p>
        </w:tc>
      </w:tr>
      <w:tr w14:paraId="1B7F5F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5E3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8B7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CB5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C99CD">
            <w:pPr>
              <w:jc w:val="center"/>
            </w:pPr>
            <w:r>
              <w:rPr>
                <w:rFonts w:ascii="宋体" w:hAnsi="宋体" w:eastAsia="宋体"/>
                <w:sz w:val="16"/>
              </w:rPr>
              <w:t>劳动力调查户补贴发放人数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92237">
            <w:pPr>
              <w:jc w:val="center"/>
            </w:pPr>
            <w:r>
              <w:rPr>
                <w:rFonts w:ascii="宋体" w:hAnsi="宋体" w:eastAsia="宋体"/>
                <w:sz w:val="16"/>
              </w:rPr>
              <w:t>=288户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108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486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36A0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775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39D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152F5">
            <w:pPr>
              <w:jc w:val="center"/>
            </w:pPr>
            <w:r>
              <w:rPr>
                <w:rFonts w:ascii="宋体" w:hAnsi="宋体" w:eastAsia="宋体"/>
                <w:sz w:val="16"/>
              </w:rPr>
              <w:t>=134户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5EE84">
            <w:pPr>
              <w:jc w:val="center"/>
            </w:pPr>
            <w:r>
              <w:rPr>
                <w:rFonts w:ascii="宋体" w:hAnsi="宋体" w:eastAsia="宋体"/>
                <w:sz w:val="16"/>
              </w:rPr>
              <w:t>46.52%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88E2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6D4A1">
            <w:pPr>
              <w:jc w:val="center"/>
            </w:pPr>
            <w:r>
              <w:rPr>
                <w:rFonts w:ascii="宋体" w:hAnsi="宋体" w:eastAsia="宋体"/>
                <w:sz w:val="16"/>
              </w:rPr>
              <w:t>因为按年初方案要求指标值设定为“每月发放劳动力调查户补贴288户”，在实际执行过程中因为经费有限，实际发放户数低于设定值，导致指标值偏差过大。改进措施：在今后该项目执行过程中，将严格按照年初设定值发放补贴，避免此类问题发生。</w:t>
            </w:r>
          </w:p>
        </w:tc>
      </w:tr>
      <w:tr w14:paraId="6E6EAF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1A7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D20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272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275DA">
            <w:pPr>
              <w:jc w:val="center"/>
            </w:pPr>
            <w:r>
              <w:rPr>
                <w:rFonts w:ascii="宋体" w:hAnsi="宋体" w:eastAsia="宋体"/>
                <w:sz w:val="16"/>
              </w:rPr>
              <w:t>劳动力调查辅助调查员补贴发放次数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751CA">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DC9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CC7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A717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415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8A7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2CA53">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2A8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D612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EB30D">
            <w:pPr>
              <w:jc w:val="center"/>
            </w:pPr>
          </w:p>
        </w:tc>
      </w:tr>
      <w:tr w14:paraId="3415FC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857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A64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CA5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7582F">
            <w:pPr>
              <w:jc w:val="center"/>
            </w:pPr>
            <w:r>
              <w:rPr>
                <w:rFonts w:ascii="宋体" w:hAnsi="宋体" w:eastAsia="宋体"/>
                <w:sz w:val="16"/>
              </w:rPr>
              <w:t>劳动力调查户补贴发放次数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BF339">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58F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30A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61A3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A2D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003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E22AB">
            <w:pPr>
              <w:jc w:val="center"/>
            </w:pPr>
            <w:r>
              <w:rPr>
                <w:rFonts w:ascii="宋体" w:hAnsi="宋体" w:eastAsia="宋体"/>
                <w:sz w:val="16"/>
              </w:rPr>
              <w:t>=11次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3D9E4">
            <w:pPr>
              <w:jc w:val="center"/>
            </w:pPr>
            <w:r>
              <w:rPr>
                <w:rFonts w:ascii="宋体" w:hAnsi="宋体" w:eastAsia="宋体"/>
                <w:sz w:val="16"/>
              </w:rPr>
              <w:t>91.67%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C5AC2">
            <w:pPr>
              <w:jc w:val="center"/>
            </w:pPr>
            <w:r>
              <w:rPr>
                <w:rFonts w:ascii="宋体" w:hAnsi="宋体" w:eastAsia="宋体"/>
                <w:sz w:val="16"/>
              </w:rPr>
              <w:t>1.58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CA806">
            <w:pPr>
              <w:jc w:val="center"/>
            </w:pPr>
            <w:r>
              <w:rPr>
                <w:rFonts w:ascii="宋体" w:hAnsi="宋体" w:eastAsia="宋体"/>
                <w:sz w:val="16"/>
              </w:rPr>
              <w:t>因为执行过程中，每户每月补贴发放资金标准提升，故12月户补贴发放金额不足，导致该项指标值低于年初设定值。改进措施：在今后执行过程中，严格按照补贴发放文件调整及时完善补贴发放相关指标绩效目标，避免此类问题发生。</w:t>
            </w:r>
          </w:p>
        </w:tc>
      </w:tr>
      <w:tr w14:paraId="6FB057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D46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DDC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DF6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35848">
            <w:pPr>
              <w:jc w:val="center"/>
            </w:pPr>
            <w:r>
              <w:rPr>
                <w:rFonts w:ascii="宋体" w:hAnsi="宋体" w:eastAsia="宋体"/>
                <w:sz w:val="16"/>
              </w:rPr>
              <w:t>集中培训次数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9FCDF">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1E5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EBA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EBC2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545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F4A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5EDF7">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E66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0F76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2D71A">
            <w:pPr>
              <w:jc w:val="center"/>
            </w:pPr>
          </w:p>
        </w:tc>
      </w:tr>
      <w:tr w14:paraId="32A794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2E1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039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8AB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B301A">
            <w:pPr>
              <w:jc w:val="center"/>
            </w:pPr>
            <w:r>
              <w:rPr>
                <w:rFonts w:ascii="宋体" w:hAnsi="宋体" w:eastAsia="宋体"/>
                <w:sz w:val="16"/>
              </w:rPr>
              <w:t>集中培训人数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0CE02">
            <w:pPr>
              <w:jc w:val="center"/>
            </w:pPr>
            <w:r>
              <w:rPr>
                <w:rFonts w:ascii="宋体" w:hAnsi="宋体" w:eastAsia="宋体"/>
                <w:sz w:val="16"/>
              </w:rPr>
              <w:t>&gt;=55人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81F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DE3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510B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600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578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0A378">
            <w:pPr>
              <w:jc w:val="center"/>
            </w:pPr>
            <w:r>
              <w:rPr>
                <w:rFonts w:ascii="宋体" w:hAnsi="宋体" w:eastAsia="宋体"/>
                <w:sz w:val="16"/>
              </w:rPr>
              <w:t>=54人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886B2">
            <w:pPr>
              <w:jc w:val="center"/>
            </w:pPr>
            <w:r>
              <w:rPr>
                <w:rFonts w:ascii="宋体" w:hAnsi="宋体" w:eastAsia="宋体"/>
                <w:sz w:val="16"/>
              </w:rPr>
              <w:t>98.18%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BF35C">
            <w:pPr>
              <w:jc w:val="center"/>
            </w:pPr>
            <w:r>
              <w:rPr>
                <w:rFonts w:ascii="宋体" w:hAnsi="宋体" w:eastAsia="宋体"/>
                <w:sz w:val="16"/>
              </w:rPr>
              <w:t>2.86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AFCC0">
            <w:pPr>
              <w:jc w:val="center"/>
            </w:pPr>
            <w:r>
              <w:rPr>
                <w:rFonts w:ascii="宋体" w:hAnsi="宋体" w:eastAsia="宋体"/>
                <w:sz w:val="16"/>
              </w:rPr>
              <w:t>实际培训时，有成员因个人情况请假，改进措施：开会前，提前统计参会人数，掌握请休假情况，遇到参会人员不能参会，多方沟通要求该单位委托其他人员参会，会后及时传达会议精神，确保会议取得实效，减少培训人数跟年初设定值偏差。</w:t>
            </w:r>
          </w:p>
        </w:tc>
      </w:tr>
      <w:tr w14:paraId="2A828F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CA4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023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4F8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B2313">
            <w:pPr>
              <w:jc w:val="center"/>
            </w:pPr>
            <w:r>
              <w:rPr>
                <w:rFonts w:ascii="宋体" w:hAnsi="宋体" w:eastAsia="宋体"/>
                <w:sz w:val="16"/>
              </w:rPr>
              <w:t>集中培训天数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6B1E0">
            <w:pPr>
              <w:jc w:val="center"/>
            </w:pPr>
            <w:r>
              <w:rPr>
                <w:rFonts w:ascii="宋体" w:hAnsi="宋体" w:eastAsia="宋体"/>
                <w:sz w:val="16"/>
              </w:rPr>
              <w: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AB9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184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85DD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5FE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1F4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FDE72">
            <w:pPr>
              <w:jc w:val="center"/>
            </w:pPr>
            <w:r>
              <w:rPr>
                <w:rFonts w:ascii="宋体" w:hAnsi="宋体" w:eastAsia="宋体"/>
                <w:sz w:val="16"/>
              </w:rPr>
              <w: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D5E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5530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082A9">
            <w:pPr>
              <w:jc w:val="center"/>
            </w:pPr>
          </w:p>
        </w:tc>
      </w:tr>
      <w:tr w14:paraId="19225D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D240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098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739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56EA5">
            <w:pPr>
              <w:jc w:val="center"/>
            </w:pPr>
            <w:r>
              <w:rPr>
                <w:rFonts w:ascii="宋体" w:hAnsi="宋体" w:eastAsia="宋体"/>
                <w:sz w:val="16"/>
              </w:rPr>
              <w:t>聘用人员数量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505C0">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FB0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BC3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1BC1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137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EC5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93174">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4F1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35A4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5BCA7">
            <w:pPr>
              <w:jc w:val="center"/>
            </w:pPr>
          </w:p>
        </w:tc>
      </w:tr>
      <w:tr w14:paraId="3D8481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04F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95D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3A0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5332E">
            <w:pPr>
              <w:jc w:val="center"/>
            </w:pPr>
            <w:r>
              <w:rPr>
                <w:rFonts w:ascii="宋体" w:hAnsi="宋体" w:eastAsia="宋体"/>
                <w:sz w:val="16"/>
              </w:rPr>
              <w:t>聘用人员工资发放次数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37258">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9C8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100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DEB1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5F7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9A8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FCBBE">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709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6F74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DC172">
            <w:pPr>
              <w:jc w:val="center"/>
            </w:pPr>
          </w:p>
        </w:tc>
      </w:tr>
      <w:tr w14:paraId="59DE48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845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AAF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1F790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0550E">
            <w:pPr>
              <w:jc w:val="center"/>
            </w:pPr>
            <w:r>
              <w:rPr>
                <w:rFonts w:ascii="宋体" w:hAnsi="宋体" w:eastAsia="宋体"/>
                <w:sz w:val="16"/>
              </w:rPr>
              <w:t>劳动力调查辅助调查员补贴发放正确率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A7D78">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991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EBA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ADAB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789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438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B2E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13A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B857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36FF5">
            <w:pPr>
              <w:jc w:val="center"/>
            </w:pPr>
          </w:p>
        </w:tc>
      </w:tr>
      <w:tr w14:paraId="590EAF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3C4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7B6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6EA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35936">
            <w:pPr>
              <w:jc w:val="center"/>
            </w:pPr>
            <w:r>
              <w:rPr>
                <w:rFonts w:ascii="宋体" w:hAnsi="宋体" w:eastAsia="宋体"/>
                <w:sz w:val="16"/>
              </w:rPr>
              <w:t>劳动力调查调查户补贴发放正确率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FE835">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F0E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F4A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73F0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8B6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923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890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25A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528D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203B6">
            <w:pPr>
              <w:jc w:val="center"/>
            </w:pPr>
          </w:p>
        </w:tc>
      </w:tr>
      <w:tr w14:paraId="246B96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560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85D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2C6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35D37">
            <w:pPr>
              <w:jc w:val="center"/>
            </w:pPr>
            <w:r>
              <w:rPr>
                <w:rFonts w:ascii="宋体" w:hAnsi="宋体" w:eastAsia="宋体"/>
                <w:sz w:val="16"/>
              </w:rPr>
              <w:t>聘用人员工资发放准确率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00A1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F74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ADE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4A7F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8EF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3CC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BB1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A07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AF32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A1360">
            <w:pPr>
              <w:jc w:val="center"/>
            </w:pPr>
          </w:p>
        </w:tc>
      </w:tr>
      <w:tr w14:paraId="264D15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78E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C24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3DC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19215">
            <w:pPr>
              <w:jc w:val="center"/>
            </w:pPr>
            <w:r>
              <w:rPr>
                <w:rFonts w:ascii="宋体" w:hAnsi="宋体" w:eastAsia="宋体"/>
                <w:sz w:val="16"/>
              </w:rPr>
              <w:t>集中培训人员出勤率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122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458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94E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4ECB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534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361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386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132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1DAC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7FE99">
            <w:pPr>
              <w:jc w:val="center"/>
            </w:pPr>
          </w:p>
        </w:tc>
      </w:tr>
      <w:tr w14:paraId="3F9DE6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836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CFAA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8E0C7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E5C8F">
            <w:pPr>
              <w:jc w:val="center"/>
            </w:pPr>
            <w:r>
              <w:rPr>
                <w:rFonts w:ascii="宋体" w:hAnsi="宋体" w:eastAsia="宋体"/>
                <w:sz w:val="16"/>
              </w:rPr>
              <w:t>劳动力调查辅助调查员补贴发放及时率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E5C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A36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E31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FA85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9A8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B9D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2E2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BC6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67DB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3123C">
            <w:pPr>
              <w:jc w:val="center"/>
            </w:pPr>
          </w:p>
        </w:tc>
      </w:tr>
      <w:tr w14:paraId="3D5C07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B0E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1E7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604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A04A3">
            <w:pPr>
              <w:jc w:val="center"/>
            </w:pPr>
            <w:r>
              <w:rPr>
                <w:rFonts w:ascii="宋体" w:hAnsi="宋体" w:eastAsia="宋体"/>
                <w:sz w:val="16"/>
              </w:rPr>
              <w:t>劳动力调查调查户补贴发放及时率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9FF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3BE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53D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0104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B94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C30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596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506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4942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0F20C">
            <w:pPr>
              <w:jc w:val="center"/>
            </w:pPr>
          </w:p>
        </w:tc>
      </w:tr>
      <w:tr w14:paraId="3B0B54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2C9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2CA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F43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DC06F">
            <w:pPr>
              <w:jc w:val="center"/>
            </w:pPr>
            <w:r>
              <w:rPr>
                <w:rFonts w:ascii="宋体" w:hAnsi="宋体" w:eastAsia="宋体"/>
                <w:sz w:val="16"/>
              </w:rPr>
              <w:t>聘用人员工资发放及时率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CDEF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BB0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608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83D1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942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D99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8D3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C30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7521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9E86C">
            <w:pPr>
              <w:jc w:val="center"/>
            </w:pPr>
          </w:p>
        </w:tc>
      </w:tr>
      <w:tr w14:paraId="51502F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B6F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792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3A7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C89D8">
            <w:pPr>
              <w:jc w:val="center"/>
            </w:pPr>
            <w:r>
              <w:rPr>
                <w:rFonts w:ascii="宋体" w:hAnsi="宋体" w:eastAsia="宋体"/>
                <w:sz w:val="16"/>
              </w:rPr>
              <w:t>集中培训按期完成率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813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684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945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F0C5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D11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622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8CC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74F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772B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BDE14">
            <w:pPr>
              <w:jc w:val="center"/>
            </w:pPr>
          </w:p>
        </w:tc>
      </w:tr>
      <w:tr w14:paraId="33D1B0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77A0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D5389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923E6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52448">
            <w:pPr>
              <w:jc w:val="center"/>
            </w:pPr>
            <w:r>
              <w:rPr>
                <w:rFonts w:ascii="宋体" w:hAnsi="宋体" w:eastAsia="宋体"/>
                <w:sz w:val="16"/>
              </w:rPr>
              <w:t>发放劳动力调查户补贴资金数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B5EA6">
            <w:pPr>
              <w:jc w:val="center"/>
            </w:pPr>
            <w:r>
              <w:rPr>
                <w:rFonts w:ascii="宋体" w:hAnsi="宋体" w:eastAsia="宋体"/>
                <w:sz w:val="16"/>
              </w:rPr>
              <w:t>&lt;=7.80万元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097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394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DFE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638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D2C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3DD33">
            <w:pPr>
              <w:jc w:val="center"/>
            </w:pPr>
            <w:r>
              <w:rPr>
                <w:rFonts w:ascii="宋体" w:hAnsi="宋体" w:eastAsia="宋体"/>
                <w:sz w:val="16"/>
              </w:rPr>
              <w:t>=7.8万元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FE5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F25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FCB94">
            <w:pPr>
              <w:jc w:val="center"/>
            </w:pPr>
          </w:p>
        </w:tc>
      </w:tr>
      <w:tr w14:paraId="667707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CBF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C5F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63D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289C2">
            <w:pPr>
              <w:jc w:val="center"/>
            </w:pPr>
            <w:r>
              <w:rPr>
                <w:rFonts w:ascii="宋体" w:hAnsi="宋体" w:eastAsia="宋体"/>
                <w:sz w:val="16"/>
              </w:rPr>
              <w:t>集中培训费用支出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45CF6">
            <w:pPr>
              <w:jc w:val="center"/>
            </w:pPr>
            <w:r>
              <w:rPr>
                <w:rFonts w:ascii="宋体" w:hAnsi="宋体" w:eastAsia="宋体"/>
                <w:sz w:val="16"/>
              </w:rPr>
              <w:t>&lt;=0.32万元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385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5C7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519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6D0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425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AC567">
            <w:pPr>
              <w:jc w:val="center"/>
            </w:pPr>
            <w:r>
              <w:rPr>
                <w:rFonts w:ascii="宋体" w:hAnsi="宋体" w:eastAsia="宋体"/>
                <w:sz w:val="16"/>
              </w:rPr>
              <w:t>=0.2986万元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0828C">
            <w:pPr>
              <w:jc w:val="center"/>
            </w:pPr>
            <w:r>
              <w:rPr>
                <w:rFonts w:ascii="宋体" w:hAnsi="宋体" w:eastAsia="宋体"/>
                <w:sz w:val="16"/>
              </w:rPr>
              <w:t>93.31%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7A9FC">
            <w:pPr>
              <w:jc w:val="center"/>
            </w:pPr>
            <w:r>
              <w:rPr>
                <w:rFonts w:ascii="宋体" w:hAnsi="宋体" w:eastAsia="宋体"/>
                <w:sz w:val="16"/>
              </w:rPr>
              <w:t>4.16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FAFB4">
            <w:pPr>
              <w:jc w:val="center"/>
            </w:pPr>
            <w:r>
              <w:rPr>
                <w:rFonts w:ascii="宋体" w:hAnsi="宋体" w:eastAsia="宋体"/>
                <w:sz w:val="16"/>
              </w:rPr>
              <w:t>因实际工作需要，参会人数少于年初设定值，导致培训费用支出较</w:t>
            </w:r>
            <w:r>
              <w:rPr>
                <w:rFonts w:hint="eastAsia" w:ascii="宋体" w:hAnsi="宋体"/>
                <w:sz w:val="16"/>
                <w:lang w:eastAsia="zh-CN"/>
              </w:rPr>
              <w:t>低</w:t>
            </w:r>
            <w:r>
              <w:rPr>
                <w:rFonts w:ascii="宋体" w:hAnsi="宋体" w:eastAsia="宋体"/>
                <w:sz w:val="16"/>
              </w:rPr>
              <w:t>。进措施：开会前，提前统计参会人数，掌握请休假情况，遇到参会人员不能参会，多方沟通要求该单位委托其他人员参会，会后及时传达会议精神，确保会议取得实效，减少培训费用支出跟年初设定值偏差。</w:t>
            </w:r>
          </w:p>
        </w:tc>
      </w:tr>
      <w:tr w14:paraId="4D8FE0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5DB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428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8DE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FA1E6">
            <w:pPr>
              <w:jc w:val="center"/>
            </w:pPr>
            <w:r>
              <w:rPr>
                <w:rFonts w:ascii="宋体" w:hAnsi="宋体" w:eastAsia="宋体"/>
                <w:sz w:val="16"/>
              </w:rPr>
              <w:t>发放聘用人员工资资金数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0C0D3">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A9F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80A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564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7E8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ABE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2EAA7">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4F8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DE2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77B5C">
            <w:pPr>
              <w:jc w:val="center"/>
            </w:pPr>
          </w:p>
        </w:tc>
      </w:tr>
      <w:tr w14:paraId="528D08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62D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5B2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B0F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914ED">
            <w:pPr>
              <w:jc w:val="center"/>
            </w:pPr>
            <w:r>
              <w:rPr>
                <w:rFonts w:ascii="宋体" w:hAnsi="宋体" w:eastAsia="宋体"/>
                <w:sz w:val="16"/>
              </w:rPr>
              <w:t>劳动力调查辅助调查员发放补贴资金数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77B91">
            <w:pPr>
              <w:jc w:val="center"/>
            </w:pPr>
            <w:r>
              <w:rPr>
                <w:rFonts w:ascii="宋体" w:hAnsi="宋体" w:eastAsia="宋体"/>
                <w:sz w:val="16"/>
              </w:rPr>
              <w:t>&lt;=11.88万元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4AD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CF9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B9EC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0B7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287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D24FD">
            <w:pPr>
              <w:jc w:val="center"/>
            </w:pPr>
            <w:r>
              <w:rPr>
                <w:rFonts w:ascii="宋体" w:hAnsi="宋体" w:eastAsia="宋体"/>
                <w:sz w:val="16"/>
              </w:rPr>
              <w:t>=11.88万元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126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523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B4761">
            <w:pPr>
              <w:jc w:val="center"/>
            </w:pPr>
          </w:p>
        </w:tc>
      </w:tr>
      <w:tr w14:paraId="09532C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8E3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3C21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AB87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9AB9B">
            <w:pPr>
              <w:jc w:val="center"/>
            </w:pPr>
            <w:r>
              <w:rPr>
                <w:rFonts w:ascii="宋体" w:hAnsi="宋体" w:eastAsia="宋体"/>
                <w:sz w:val="16"/>
              </w:rPr>
              <w:t>为稳就业政策措施提供统计信息支持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D1D1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03A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F22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A880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30A9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9BA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77E8A">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25A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F21F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8D05E">
            <w:pPr>
              <w:jc w:val="center"/>
            </w:pPr>
          </w:p>
        </w:tc>
      </w:tr>
      <w:tr w14:paraId="374129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01D8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C008BF">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0F8BF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E1C57">
            <w:pPr>
              <w:jc w:val="center"/>
            </w:pPr>
            <w:r>
              <w:rPr>
                <w:rFonts w:ascii="宋体" w:hAnsi="宋体" w:eastAsia="宋体"/>
                <w:sz w:val="16"/>
              </w:rPr>
              <w:t>辅助调查员满意度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DFAC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F89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A0F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A881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8439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272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D5E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4DE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A3C1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63857">
            <w:pPr>
              <w:jc w:val="center"/>
            </w:pPr>
          </w:p>
        </w:tc>
      </w:tr>
      <w:tr w14:paraId="6FCF8A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C5B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8DD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7C9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FA88F">
            <w:pPr>
              <w:jc w:val="center"/>
            </w:pPr>
            <w:r>
              <w:rPr>
                <w:rFonts w:ascii="宋体" w:hAnsi="宋体" w:eastAsia="宋体"/>
                <w:sz w:val="16"/>
              </w:rPr>
              <w:t>调查户满意度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0F96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5DB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41B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4C01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B629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E21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37C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678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E543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6C584">
            <w:pPr>
              <w:jc w:val="center"/>
            </w:pPr>
          </w:p>
        </w:tc>
      </w:tr>
      <w:tr w14:paraId="088E9C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9C0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F35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213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D51A6">
            <w:pPr>
              <w:jc w:val="center"/>
            </w:pPr>
            <w:r>
              <w:rPr>
                <w:rFonts w:ascii="宋体" w:hAnsi="宋体" w:eastAsia="宋体"/>
                <w:sz w:val="16"/>
              </w:rPr>
              <w:t>聘用人员满意度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CF8E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368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086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38B3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4630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ED3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5C5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885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4748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3EBCD">
            <w:pPr>
              <w:jc w:val="center"/>
            </w:pPr>
          </w:p>
        </w:tc>
      </w:tr>
      <w:tr w14:paraId="6A94EC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4F8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9B4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CA4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61F3F">
            <w:pPr>
              <w:jc w:val="center"/>
            </w:pPr>
            <w:r>
              <w:rPr>
                <w:rFonts w:ascii="宋体" w:hAnsi="宋体" w:eastAsia="宋体"/>
                <w:sz w:val="16"/>
              </w:rPr>
              <w:t>参加培训人员满意度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6EC2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DED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1D3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E397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466F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F77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0EF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248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B047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F007D">
            <w:pPr>
              <w:jc w:val="center"/>
            </w:pPr>
          </w:p>
        </w:tc>
      </w:tr>
      <w:tr w14:paraId="218513B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15FB66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8D3D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504D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E5B5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E22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A3B3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50E1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622C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8778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C4520">
            <w:pPr>
              <w:jc w:val="center"/>
            </w:pPr>
            <w:r>
              <w:rPr>
                <w:rFonts w:ascii="宋体" w:hAnsi="宋体" w:eastAsia="宋体"/>
                <w:sz w:val="16"/>
              </w:rPr>
              <w:t>96.58分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323670"/>
        </w:tc>
      </w:tr>
    </w:tbl>
    <w:p w14:paraId="10258339">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776"/>
        <w:gridCol w:w="625"/>
        <w:gridCol w:w="625"/>
        <w:gridCol w:w="627"/>
        <w:gridCol w:w="625"/>
        <w:gridCol w:w="625"/>
        <w:gridCol w:w="696"/>
        <w:gridCol w:w="696"/>
        <w:gridCol w:w="632"/>
        <w:gridCol w:w="629"/>
      </w:tblGrid>
      <w:tr w14:paraId="0DF2E2BB">
        <w:tblPrEx>
          <w:tblCellMar>
            <w:top w:w="0" w:type="dxa"/>
            <w:left w:w="108" w:type="dxa"/>
            <w:bottom w:w="0" w:type="dxa"/>
            <w:right w:w="108" w:type="dxa"/>
          </w:tblCellMar>
        </w:tblPrEx>
        <w:tc>
          <w:tcPr>
            <w:tcW w:w="8848" w:type="dxa"/>
            <w:gridSpan w:val="14"/>
            <w:vAlign w:val="center"/>
          </w:tcPr>
          <w:p w14:paraId="64A63E6E">
            <w:pPr>
              <w:jc w:val="center"/>
            </w:pPr>
            <w:r>
              <w:rPr>
                <w:rFonts w:ascii="宋体" w:hAnsi="宋体" w:eastAsia="宋体"/>
                <w:sz w:val="24"/>
              </w:rPr>
              <w:t>项目支出绩效自评表</w:t>
            </w:r>
          </w:p>
        </w:tc>
      </w:tr>
      <w:tr w14:paraId="46DAEFCE">
        <w:tblPrEx>
          <w:tblCellMar>
            <w:top w:w="0" w:type="dxa"/>
            <w:left w:w="108" w:type="dxa"/>
            <w:bottom w:w="0" w:type="dxa"/>
            <w:right w:w="108" w:type="dxa"/>
          </w:tblCellMar>
        </w:tblPrEx>
        <w:tc>
          <w:tcPr>
            <w:tcW w:w="8848" w:type="dxa"/>
            <w:gridSpan w:val="14"/>
            <w:vAlign w:val="center"/>
          </w:tcPr>
          <w:p w14:paraId="3FC2127E">
            <w:pPr>
              <w:jc w:val="center"/>
            </w:pPr>
            <w:r>
              <w:rPr>
                <w:rFonts w:ascii="宋体" w:hAnsi="宋体" w:eastAsia="宋体"/>
                <w:sz w:val="24"/>
              </w:rPr>
              <w:t>(2024年度)</w:t>
            </w:r>
          </w:p>
        </w:tc>
      </w:tr>
      <w:tr w14:paraId="689E52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E0B7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2DD3154">
            <w:pPr>
              <w:jc w:val="center"/>
            </w:pPr>
            <w:r>
              <w:rPr>
                <w:rFonts w:ascii="宋体" w:hAnsi="宋体" w:eastAsia="宋体"/>
                <w:sz w:val="16"/>
              </w:rPr>
              <w:t>城乡一体化住户调查补贴</w:t>
            </w:r>
          </w:p>
        </w:tc>
      </w:tr>
      <w:tr w14:paraId="2A1DB8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D2EE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93B870">
            <w:pPr>
              <w:jc w:val="center"/>
            </w:pPr>
            <w:r>
              <w:rPr>
                <w:rFonts w:ascii="宋体" w:hAnsi="宋体" w:eastAsia="宋体"/>
                <w:sz w:val="16"/>
              </w:rPr>
              <w:t>新疆巴州统计局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7BAC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DDF5E6">
            <w:pPr>
              <w:jc w:val="center"/>
            </w:pPr>
            <w:r>
              <w:rPr>
                <w:rFonts w:ascii="宋体" w:hAnsi="宋体" w:eastAsia="宋体"/>
                <w:sz w:val="16"/>
              </w:rPr>
              <w:t>新疆巴州统计局</w:t>
            </w:r>
          </w:p>
        </w:tc>
      </w:tr>
      <w:tr w14:paraId="658763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DD8C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F8B7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60A6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61C6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73EF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AF54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C52C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C09D1">
            <w:pPr>
              <w:jc w:val="center"/>
            </w:pPr>
            <w:r>
              <w:rPr>
                <w:rFonts w:ascii="宋体" w:hAnsi="宋体" w:eastAsia="宋体"/>
                <w:sz w:val="16"/>
              </w:rPr>
              <w:t>得分</w:t>
            </w:r>
          </w:p>
        </w:tc>
      </w:tr>
      <w:tr w14:paraId="7C4B60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6ECF7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CC20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3D727">
            <w:pPr>
              <w:jc w:val="center"/>
            </w:pPr>
            <w:r>
              <w:rPr>
                <w:rFonts w:ascii="宋体" w:hAnsi="宋体" w:eastAsia="宋体"/>
                <w:sz w:val="16"/>
              </w:rPr>
              <w:t>125.00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B0D1C">
            <w:pPr>
              <w:jc w:val="center"/>
            </w:pPr>
            <w:r>
              <w:rPr>
                <w:rFonts w:ascii="宋体" w:hAnsi="宋体" w:eastAsia="宋体"/>
                <w:sz w:val="16"/>
              </w:rPr>
              <w:t>125.00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2F9CD">
            <w:pPr>
              <w:jc w:val="center"/>
            </w:pPr>
            <w:r>
              <w:rPr>
                <w:rFonts w:ascii="宋体" w:hAnsi="宋体" w:eastAsia="宋体"/>
                <w:sz w:val="16"/>
              </w:rPr>
              <w:t>117.44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58F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031EB">
            <w:pPr>
              <w:jc w:val="center"/>
            </w:pPr>
            <w:r>
              <w:rPr>
                <w:rFonts w:ascii="宋体" w:hAnsi="宋体" w:eastAsia="宋体"/>
                <w:sz w:val="16"/>
              </w:rPr>
              <w:t>93.95%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67339">
            <w:pPr>
              <w:jc w:val="center"/>
            </w:pPr>
            <w:r>
              <w:rPr>
                <w:rFonts w:ascii="宋体" w:hAnsi="宋体" w:eastAsia="宋体"/>
                <w:sz w:val="16"/>
              </w:rPr>
              <w:t>8.49</w:t>
            </w:r>
          </w:p>
        </w:tc>
      </w:tr>
      <w:tr w14:paraId="4E2337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148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6F7F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311EA">
            <w:pPr>
              <w:jc w:val="center"/>
            </w:pPr>
            <w:r>
              <w:rPr>
                <w:rFonts w:ascii="宋体" w:hAnsi="宋体" w:eastAsia="宋体"/>
                <w:sz w:val="16"/>
              </w:rPr>
              <w:t>125.00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70B4F">
            <w:pPr>
              <w:jc w:val="center"/>
            </w:pPr>
            <w:r>
              <w:rPr>
                <w:rFonts w:ascii="宋体" w:hAnsi="宋体" w:eastAsia="宋体"/>
                <w:sz w:val="16"/>
              </w:rPr>
              <w:t>125.00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1864E">
            <w:pPr>
              <w:jc w:val="center"/>
            </w:pPr>
            <w:r>
              <w:rPr>
                <w:rFonts w:ascii="宋体" w:hAnsi="宋体" w:eastAsia="宋体"/>
                <w:sz w:val="16"/>
              </w:rPr>
              <w:t>117.44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ED10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EB2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0C04C">
            <w:pPr>
              <w:jc w:val="center"/>
            </w:pPr>
            <w:r>
              <w:rPr>
                <w:rFonts w:ascii="宋体" w:hAnsi="宋体" w:eastAsia="宋体"/>
                <w:sz w:val="16"/>
              </w:rPr>
              <w:t>-</w:t>
            </w:r>
          </w:p>
        </w:tc>
      </w:tr>
      <w:tr w14:paraId="550659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605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581A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0AC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939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4B0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C8A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FBE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004A1">
            <w:pPr>
              <w:jc w:val="center"/>
            </w:pPr>
            <w:r>
              <w:rPr>
                <w:rFonts w:ascii="宋体" w:hAnsi="宋体" w:eastAsia="宋体"/>
                <w:sz w:val="16"/>
              </w:rPr>
              <w:t>-</w:t>
            </w:r>
          </w:p>
        </w:tc>
      </w:tr>
      <w:tr w14:paraId="131568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CAD70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98202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0A3DA5">
            <w:pPr>
              <w:jc w:val="center"/>
            </w:pPr>
            <w:r>
              <w:rPr>
                <w:rFonts w:ascii="宋体" w:hAnsi="宋体" w:eastAsia="宋体"/>
                <w:sz w:val="16"/>
              </w:rPr>
              <w:t>总体目标完成情况</w:t>
            </w:r>
          </w:p>
        </w:tc>
      </w:tr>
      <w:tr w14:paraId="650331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13D5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319F92">
            <w:pPr>
              <w:jc w:val="both"/>
            </w:pPr>
            <w:r>
              <w:rPr>
                <w:rFonts w:ascii="宋体" w:hAnsi="宋体" w:eastAsia="宋体"/>
                <w:sz w:val="16"/>
              </w:rPr>
              <w:t>对巴州区住户收支调查所有</w:t>
            </w:r>
            <w:r>
              <w:rPr>
                <w:rFonts w:hint="eastAsia" w:ascii="宋体" w:hAnsi="宋体"/>
                <w:sz w:val="16"/>
                <w:lang w:eastAsia="zh-CN"/>
              </w:rPr>
              <w:t>记账</w:t>
            </w:r>
            <w:r>
              <w:rPr>
                <w:rFonts w:ascii="宋体" w:hAnsi="宋体" w:eastAsia="宋体"/>
                <w:sz w:val="16"/>
              </w:rPr>
              <w:t>户进行居民现金和实物收支情况、住户成员及劳动力从业情况，居民家庭食品和能源消费情况、住房和耐用消费品拥有情况、家庭经营和生产投资情况、社区基本情况以及其他民生状况等进行调查，满足研究制定城乡统筹政策和民生政策的需要，为国民经济核算和居民消费价格指数权重制定提供基础数据。</w:t>
            </w:r>
            <w:r>
              <w:rPr>
                <w:rFonts w:ascii="宋体" w:hAnsi="宋体" w:eastAsia="宋体"/>
                <w:sz w:val="16"/>
              </w:rPr>
              <w:br w:type="textWrapping"/>
            </w:r>
            <w:r>
              <w:rPr>
                <w:rFonts w:ascii="宋体" w:hAnsi="宋体" w:eastAsia="宋体"/>
                <w:sz w:val="16"/>
              </w:rPr>
              <w:t xml:space="preserve">    项目资金主要用于发放全州城乡一体化住户调查分省样本调查补贴和城乡一体化住户调查分市县样本调查补贴。补贴按月发放，一年发放12次，项目资金全面及时发放，为城乡一体化住户调查提供有力财政保障。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C44A81">
            <w:pPr>
              <w:jc w:val="both"/>
            </w:pPr>
            <w:r>
              <w:rPr>
                <w:rFonts w:ascii="宋体" w:hAnsi="宋体" w:eastAsia="宋体"/>
                <w:sz w:val="16"/>
              </w:rPr>
              <w:t>本年度完成发放库尔勒市样本补贴160户，聘用人员工资7人；发放其他县市调查补贴800户；调查户补贴按月发放，一年12次。达成了“保障城乡住户调查工作正常开展”目标。</w:t>
            </w:r>
          </w:p>
        </w:tc>
      </w:tr>
      <w:tr w14:paraId="07A4FD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D1FC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5A8C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B8A4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2B57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792A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2153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84CC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884D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9D50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717E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FF1B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F591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7B1F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7CC95">
            <w:pPr>
              <w:jc w:val="center"/>
            </w:pPr>
            <w:r>
              <w:rPr>
                <w:rFonts w:ascii="宋体" w:hAnsi="宋体" w:eastAsia="宋体"/>
                <w:sz w:val="16"/>
              </w:rPr>
              <w:t>偏差原因分析及改进措施</w:t>
            </w:r>
          </w:p>
        </w:tc>
      </w:tr>
      <w:tr w14:paraId="623EC4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2C9D1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7C26D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C4409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42EF9">
            <w:pPr>
              <w:jc w:val="center"/>
            </w:pPr>
            <w:r>
              <w:rPr>
                <w:rFonts w:ascii="宋体" w:hAnsi="宋体" w:eastAsia="宋体"/>
                <w:sz w:val="16"/>
              </w:rPr>
              <w:t>库尔勒市调查样本补贴发放户数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7DE23">
            <w:pPr>
              <w:jc w:val="center"/>
            </w:pPr>
            <w:r>
              <w:rPr>
                <w:rFonts w:ascii="宋体" w:hAnsi="宋体" w:eastAsia="宋体"/>
                <w:sz w:val="16"/>
              </w:rPr>
              <w:t>=160户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964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351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BF01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6F9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5E7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73DAE">
            <w:pPr>
              <w:jc w:val="center"/>
            </w:pPr>
            <w:r>
              <w:rPr>
                <w:rFonts w:ascii="宋体" w:hAnsi="宋体" w:eastAsia="宋体"/>
                <w:sz w:val="16"/>
              </w:rPr>
              <w:t>=160户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13B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DD46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C38E1">
            <w:pPr>
              <w:jc w:val="center"/>
            </w:pPr>
          </w:p>
        </w:tc>
      </w:tr>
      <w:tr w14:paraId="1CA33D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0DF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BA4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90F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E4F00">
            <w:pPr>
              <w:jc w:val="center"/>
            </w:pPr>
            <w:r>
              <w:rPr>
                <w:rFonts w:ascii="宋体" w:hAnsi="宋体" w:eastAsia="宋体"/>
                <w:sz w:val="16"/>
              </w:rPr>
              <w:t>其他县市调查补贴发放户数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A73E2">
            <w:pPr>
              <w:jc w:val="center"/>
            </w:pPr>
            <w:r>
              <w:rPr>
                <w:rFonts w:ascii="宋体" w:hAnsi="宋体" w:eastAsia="宋体"/>
                <w:sz w:val="16"/>
              </w:rPr>
              <w:t>=800户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683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87A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6E0B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0FF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591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440FA">
            <w:pPr>
              <w:jc w:val="center"/>
            </w:pPr>
            <w:r>
              <w:rPr>
                <w:rFonts w:ascii="宋体" w:hAnsi="宋体" w:eastAsia="宋体"/>
                <w:sz w:val="16"/>
              </w:rPr>
              <w:t>=800户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335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37E0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C63A3">
            <w:pPr>
              <w:jc w:val="center"/>
            </w:pPr>
          </w:p>
        </w:tc>
      </w:tr>
      <w:tr w14:paraId="54463A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2FD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73C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EFE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867BD">
            <w:pPr>
              <w:jc w:val="center"/>
            </w:pPr>
            <w:r>
              <w:rPr>
                <w:rFonts w:ascii="宋体" w:hAnsi="宋体" w:eastAsia="宋体"/>
                <w:sz w:val="16"/>
              </w:rPr>
              <w:t>库尔勒市调查样本补贴发放次数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B010E">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60E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A18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E5D3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AB0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A59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1E6C2">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6D3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8063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11C08">
            <w:pPr>
              <w:jc w:val="center"/>
            </w:pPr>
          </w:p>
        </w:tc>
      </w:tr>
      <w:tr w14:paraId="7C1273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926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4D0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529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B85E0">
            <w:pPr>
              <w:jc w:val="center"/>
            </w:pPr>
            <w:r>
              <w:rPr>
                <w:rFonts w:ascii="宋体" w:hAnsi="宋体" w:eastAsia="宋体"/>
                <w:sz w:val="16"/>
              </w:rPr>
              <w:t>其他县市调查补贴发放次数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BD207">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573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37C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8BDB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643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1CD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FFEDC">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C8B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C552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37F46">
            <w:pPr>
              <w:jc w:val="center"/>
            </w:pPr>
          </w:p>
        </w:tc>
      </w:tr>
      <w:tr w14:paraId="4B21AF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F55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3FE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21C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0218A">
            <w:pPr>
              <w:jc w:val="center"/>
            </w:pPr>
            <w:r>
              <w:rPr>
                <w:rFonts w:ascii="宋体" w:hAnsi="宋体" w:eastAsia="宋体"/>
                <w:sz w:val="16"/>
              </w:rPr>
              <w:t>聘用人员人数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1646B">
            <w:pPr>
              <w:jc w:val="center"/>
            </w:pPr>
            <w:r>
              <w:rPr>
                <w:rFonts w:ascii="宋体" w:hAnsi="宋体" w:eastAsia="宋体"/>
                <w:sz w:val="16"/>
              </w:rPr>
              <w:t>&gt;=7人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AEC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139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D436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2FD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3E6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1728D">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740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DC4A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78D5C">
            <w:pPr>
              <w:jc w:val="center"/>
            </w:pPr>
          </w:p>
        </w:tc>
      </w:tr>
      <w:tr w14:paraId="2B4A44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284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68A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64932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5DD34">
            <w:pPr>
              <w:jc w:val="center"/>
            </w:pPr>
            <w:r>
              <w:rPr>
                <w:rFonts w:ascii="宋体" w:hAnsi="宋体" w:eastAsia="宋体"/>
                <w:sz w:val="16"/>
              </w:rPr>
              <w:t>库尔勒市调查样本补贴发放准确率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C54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EC7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058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42BF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32C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B36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FD6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71C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9431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B1414">
            <w:pPr>
              <w:jc w:val="center"/>
            </w:pPr>
          </w:p>
        </w:tc>
      </w:tr>
      <w:tr w14:paraId="455902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A15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D72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1E1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A6EFA">
            <w:pPr>
              <w:jc w:val="center"/>
            </w:pPr>
            <w:r>
              <w:rPr>
                <w:rFonts w:ascii="宋体" w:hAnsi="宋体" w:eastAsia="宋体"/>
                <w:sz w:val="16"/>
              </w:rPr>
              <w:t>其他县市调查补贴发放准确率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5AF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B04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BCD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45BF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DD5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F9A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36E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B1B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E4B8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93BFF">
            <w:pPr>
              <w:jc w:val="center"/>
            </w:pPr>
          </w:p>
        </w:tc>
      </w:tr>
      <w:tr w14:paraId="0C24BC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88C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9D4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5F9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9E2FF">
            <w:pPr>
              <w:jc w:val="center"/>
            </w:pPr>
            <w:r>
              <w:rPr>
                <w:rFonts w:ascii="宋体" w:hAnsi="宋体" w:eastAsia="宋体"/>
                <w:sz w:val="16"/>
              </w:rPr>
              <w:t>聘用人员工资发放准确率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272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C97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CD6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2D6A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9E0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C72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AFC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D93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FC24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A21B3">
            <w:pPr>
              <w:jc w:val="center"/>
            </w:pPr>
          </w:p>
        </w:tc>
      </w:tr>
      <w:tr w14:paraId="57FB01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440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BC20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72F20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215D7">
            <w:pPr>
              <w:jc w:val="center"/>
            </w:pPr>
            <w:r>
              <w:rPr>
                <w:rFonts w:ascii="宋体" w:hAnsi="宋体" w:eastAsia="宋体"/>
                <w:sz w:val="16"/>
              </w:rPr>
              <w:t>库尔勒市调查样本补贴发放及时率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972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D89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441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611B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063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DA0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42E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476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52CE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9151F">
            <w:pPr>
              <w:jc w:val="center"/>
            </w:pPr>
          </w:p>
        </w:tc>
      </w:tr>
      <w:tr w14:paraId="23FC7A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30D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F33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3D6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6509F">
            <w:pPr>
              <w:jc w:val="center"/>
            </w:pPr>
            <w:r>
              <w:rPr>
                <w:rFonts w:ascii="宋体" w:hAnsi="宋体" w:eastAsia="宋体"/>
                <w:sz w:val="16"/>
              </w:rPr>
              <w:t>其他县市调查补贴发放及时率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E52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970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86B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D229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0E4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CDD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5A1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14A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6F90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E7B57">
            <w:pPr>
              <w:jc w:val="center"/>
            </w:pPr>
          </w:p>
        </w:tc>
      </w:tr>
      <w:tr w14:paraId="753548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228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143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E88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694E2">
            <w:pPr>
              <w:jc w:val="center"/>
            </w:pPr>
            <w:r>
              <w:rPr>
                <w:rFonts w:ascii="宋体" w:hAnsi="宋体" w:eastAsia="宋体"/>
                <w:sz w:val="16"/>
              </w:rPr>
              <w:t>聘用人员工资发放及时率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20B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A46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465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099B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A03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7E4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F5D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037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3C14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6E4F3">
            <w:pPr>
              <w:jc w:val="center"/>
            </w:pPr>
          </w:p>
        </w:tc>
      </w:tr>
      <w:tr w14:paraId="77B7B2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26AE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B2535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E70CF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9DDC9">
            <w:pPr>
              <w:jc w:val="center"/>
            </w:pPr>
            <w:r>
              <w:rPr>
                <w:rFonts w:ascii="宋体" w:hAnsi="宋体" w:eastAsia="宋体"/>
                <w:sz w:val="16"/>
              </w:rPr>
              <w:t>库尔勒市调查样本补贴发放资金数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95720">
            <w:pPr>
              <w:jc w:val="center"/>
            </w:pPr>
            <w:r>
              <w:rPr>
                <w:rFonts w:ascii="宋体" w:hAnsi="宋体" w:eastAsia="宋体"/>
                <w:sz w:val="16"/>
              </w:rPr>
              <w:t>&lt;=41.28万元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D2F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FF0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BA94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B9B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7DD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37673">
            <w:pPr>
              <w:jc w:val="center"/>
            </w:pPr>
            <w:r>
              <w:rPr>
                <w:rFonts w:ascii="宋体" w:hAnsi="宋体" w:eastAsia="宋体"/>
                <w:sz w:val="16"/>
              </w:rPr>
              <w:t>=38.76万元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41C8D">
            <w:pPr>
              <w:jc w:val="center"/>
            </w:pPr>
            <w:r>
              <w:rPr>
                <w:rFonts w:ascii="宋体" w:hAnsi="宋体" w:eastAsia="宋体"/>
                <w:sz w:val="16"/>
              </w:rPr>
              <w:t>93.9%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470F7">
            <w:pPr>
              <w:jc w:val="center"/>
            </w:pPr>
            <w:r>
              <w:rPr>
                <w:rFonts w:ascii="宋体" w:hAnsi="宋体" w:eastAsia="宋体"/>
                <w:sz w:val="16"/>
              </w:rPr>
              <w:t>5.93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4C743">
            <w:pPr>
              <w:jc w:val="center"/>
            </w:pPr>
            <w:r>
              <w:rPr>
                <w:rFonts w:ascii="宋体" w:hAnsi="宋体" w:eastAsia="宋体"/>
                <w:sz w:val="16"/>
              </w:rPr>
              <w:t>原因：根据实际工作需要，调查样本补贴年初1</w:t>
            </w:r>
            <w:r>
              <w:rPr>
                <w:rFonts w:hint="eastAsia" w:ascii="宋体" w:hAnsi="宋体"/>
                <w:sz w:val="16"/>
                <w:lang w:eastAsia="zh-CN"/>
              </w:rPr>
              <w:t>—</w:t>
            </w:r>
            <w:r>
              <w:rPr>
                <w:rFonts w:ascii="宋体" w:hAnsi="宋体" w:eastAsia="宋体"/>
                <w:sz w:val="16"/>
              </w:rPr>
              <w:t>5月只发放了80户的调查补贴，后期与库尔勒市统计局交接工作，我们本身负责的80户加上统计局的80户，调查户才增为160户，发放指标值低于年初工作方案，导致偏差。措施：加强年初测算值的计算，在不符合实际情况前及时根据最新情况更新。</w:t>
            </w:r>
          </w:p>
        </w:tc>
      </w:tr>
      <w:tr w14:paraId="37112B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034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DB4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A10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E83EF">
            <w:pPr>
              <w:jc w:val="center"/>
            </w:pPr>
            <w:r>
              <w:rPr>
                <w:rFonts w:ascii="宋体" w:hAnsi="宋体" w:eastAsia="宋体"/>
                <w:sz w:val="16"/>
              </w:rPr>
              <w:t>其他县市调查补贴发放资金数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35E6E">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071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A0A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9F09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A53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355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8B86D">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734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8241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3AFAD">
            <w:pPr>
              <w:jc w:val="center"/>
            </w:pPr>
          </w:p>
        </w:tc>
      </w:tr>
      <w:tr w14:paraId="58379F46">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E01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90E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929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3F838">
            <w:pPr>
              <w:jc w:val="center"/>
            </w:pPr>
            <w:r>
              <w:rPr>
                <w:rFonts w:ascii="宋体" w:hAnsi="宋体" w:eastAsia="宋体"/>
                <w:sz w:val="16"/>
              </w:rPr>
              <w:t>发放聘用人员工资资金数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697F6">
            <w:pPr>
              <w:jc w:val="center"/>
            </w:pPr>
            <w:r>
              <w:rPr>
                <w:rFonts w:ascii="宋体" w:hAnsi="宋体" w:eastAsia="宋体"/>
                <w:sz w:val="16"/>
              </w:rPr>
              <w:t>&lt;=43.72万元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065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511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E725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2B0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D6C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04C44">
            <w:pPr>
              <w:jc w:val="center"/>
            </w:pPr>
            <w:r>
              <w:rPr>
                <w:rFonts w:ascii="宋体" w:hAnsi="宋体" w:eastAsia="宋体"/>
                <w:sz w:val="16"/>
              </w:rPr>
              <w:t>=38.68万元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85137">
            <w:pPr>
              <w:jc w:val="center"/>
            </w:pPr>
            <w:r>
              <w:rPr>
                <w:rFonts w:ascii="宋体" w:hAnsi="宋体" w:eastAsia="宋体"/>
                <w:sz w:val="16"/>
              </w:rPr>
              <w:t>88.47%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E7E6F">
            <w:pPr>
              <w:jc w:val="center"/>
            </w:pPr>
            <w:r>
              <w:rPr>
                <w:rFonts w:ascii="宋体" w:hAnsi="宋体" w:eastAsia="宋体"/>
                <w:sz w:val="16"/>
              </w:rPr>
              <w:t>4.27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29A82">
            <w:pPr>
              <w:jc w:val="center"/>
            </w:pPr>
            <w:r>
              <w:rPr>
                <w:rFonts w:ascii="宋体" w:hAnsi="宋体" w:eastAsia="宋体"/>
                <w:sz w:val="16"/>
              </w:rPr>
              <w:t>原因：库尔勒市调查样本交接晚于年初计划完成时间，业务量低于年初预期值，聘用人员聘用时间低于年初设定值且新人实习期工资较低，故聘用人员工资实际发放金额与年初设定值略有偏差。措施：将会严格按照年初指标设定金额，及时足额发放聘用人员工资资金，实时跟进实际发放的金额，努力符合年初设定数。</w:t>
            </w:r>
          </w:p>
        </w:tc>
      </w:tr>
      <w:tr w14:paraId="4FD7BF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F8F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E676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7E1E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CCFF5">
            <w:pPr>
              <w:jc w:val="center"/>
            </w:pPr>
            <w:r>
              <w:rPr>
                <w:rFonts w:ascii="宋体" w:hAnsi="宋体" w:eastAsia="宋体"/>
                <w:sz w:val="16"/>
              </w:rPr>
              <w:t>保障城乡住户调查工作正常开展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2600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65A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C90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625C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5EC5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C42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71669">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3EA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C640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C1E4E">
            <w:pPr>
              <w:jc w:val="center"/>
            </w:pPr>
          </w:p>
        </w:tc>
      </w:tr>
      <w:tr w14:paraId="4E3142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D734A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897084">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8564C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C76D7">
            <w:pPr>
              <w:jc w:val="center"/>
            </w:pPr>
            <w:r>
              <w:rPr>
                <w:rFonts w:ascii="宋体" w:hAnsi="宋体" w:eastAsia="宋体"/>
                <w:sz w:val="16"/>
              </w:rPr>
              <w:t>库尔勒市调查工作人员满意度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736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CB3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4BD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2A69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FE87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BBB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A91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773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582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6EE24">
            <w:pPr>
              <w:jc w:val="center"/>
            </w:pPr>
          </w:p>
        </w:tc>
      </w:tr>
      <w:tr w14:paraId="14759A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B14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FB0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D08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800C5">
            <w:pPr>
              <w:jc w:val="center"/>
            </w:pPr>
            <w:r>
              <w:rPr>
                <w:rFonts w:ascii="宋体" w:hAnsi="宋体" w:eastAsia="宋体"/>
                <w:sz w:val="16"/>
              </w:rPr>
              <w:t>其他县市调查工作人员满意度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705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E47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E0D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EB9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0E44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20C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00B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E89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2949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7AF4C">
            <w:pPr>
              <w:jc w:val="center"/>
            </w:pPr>
          </w:p>
        </w:tc>
      </w:tr>
      <w:tr w14:paraId="1BB56CF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AB340D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C0EF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81E8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F96B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264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5EFA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5441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F053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4080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C78BF">
            <w:pPr>
              <w:jc w:val="center"/>
            </w:pPr>
            <w:r>
              <w:rPr>
                <w:rFonts w:ascii="宋体" w:hAnsi="宋体" w:eastAsia="宋体"/>
                <w:sz w:val="16"/>
              </w:rPr>
              <w:t>95.69分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71CEFB"/>
        </w:tc>
      </w:tr>
    </w:tbl>
    <w:p w14:paraId="56C5412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96"/>
        <w:gridCol w:w="632"/>
        <w:gridCol w:w="632"/>
      </w:tblGrid>
      <w:tr w14:paraId="7B60675A">
        <w:tblPrEx>
          <w:tblCellMar>
            <w:top w:w="0" w:type="dxa"/>
            <w:left w:w="108" w:type="dxa"/>
            <w:bottom w:w="0" w:type="dxa"/>
            <w:right w:w="108" w:type="dxa"/>
          </w:tblCellMar>
        </w:tblPrEx>
        <w:tc>
          <w:tcPr>
            <w:tcW w:w="8848" w:type="dxa"/>
            <w:gridSpan w:val="14"/>
            <w:vAlign w:val="center"/>
          </w:tcPr>
          <w:p w14:paraId="6E0BA8AC">
            <w:pPr>
              <w:jc w:val="center"/>
            </w:pPr>
            <w:r>
              <w:rPr>
                <w:rFonts w:ascii="宋体" w:hAnsi="宋体" w:eastAsia="宋体"/>
                <w:sz w:val="24"/>
              </w:rPr>
              <w:t>项目支出绩效自评表</w:t>
            </w:r>
          </w:p>
        </w:tc>
      </w:tr>
      <w:tr w14:paraId="694211CF">
        <w:tblPrEx>
          <w:tblCellMar>
            <w:top w:w="0" w:type="dxa"/>
            <w:left w:w="108" w:type="dxa"/>
            <w:bottom w:w="0" w:type="dxa"/>
            <w:right w:w="108" w:type="dxa"/>
          </w:tblCellMar>
        </w:tblPrEx>
        <w:tc>
          <w:tcPr>
            <w:tcW w:w="8848" w:type="dxa"/>
            <w:gridSpan w:val="14"/>
            <w:vAlign w:val="center"/>
          </w:tcPr>
          <w:p w14:paraId="1CC0297B">
            <w:pPr>
              <w:jc w:val="center"/>
            </w:pPr>
            <w:r>
              <w:rPr>
                <w:rFonts w:ascii="宋体" w:hAnsi="宋体" w:eastAsia="宋体"/>
                <w:sz w:val="24"/>
              </w:rPr>
              <w:t>(2024年度)</w:t>
            </w:r>
          </w:p>
        </w:tc>
      </w:tr>
      <w:tr w14:paraId="0F157B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E73B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6206D3">
            <w:pPr>
              <w:jc w:val="center"/>
            </w:pPr>
            <w:r>
              <w:rPr>
                <w:rFonts w:ascii="宋体" w:hAnsi="宋体" w:eastAsia="宋体"/>
                <w:sz w:val="16"/>
              </w:rPr>
              <w:t>城乡一体化住户调查项目</w:t>
            </w:r>
          </w:p>
        </w:tc>
      </w:tr>
      <w:tr w14:paraId="55E7AD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FCEA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4B1026">
            <w:pPr>
              <w:jc w:val="center"/>
            </w:pPr>
            <w:r>
              <w:rPr>
                <w:rFonts w:ascii="宋体" w:hAnsi="宋体" w:eastAsia="宋体"/>
                <w:sz w:val="16"/>
              </w:rPr>
              <w:t>新疆巴州统计局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4B04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CBDFF7">
            <w:pPr>
              <w:jc w:val="center"/>
            </w:pPr>
            <w:r>
              <w:rPr>
                <w:rFonts w:ascii="宋体" w:hAnsi="宋体" w:eastAsia="宋体"/>
                <w:sz w:val="16"/>
              </w:rPr>
              <w:t>新疆巴州统计局</w:t>
            </w:r>
          </w:p>
        </w:tc>
      </w:tr>
      <w:tr w14:paraId="7CDFEB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91BC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A7A5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30AE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2224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658C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9D4B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6637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6FEFF">
            <w:pPr>
              <w:jc w:val="center"/>
            </w:pPr>
            <w:r>
              <w:rPr>
                <w:rFonts w:ascii="宋体" w:hAnsi="宋体" w:eastAsia="宋体"/>
                <w:sz w:val="16"/>
              </w:rPr>
              <w:t>得分</w:t>
            </w:r>
          </w:p>
        </w:tc>
      </w:tr>
      <w:tr w14:paraId="691625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11C31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F8BA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1F7F6">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EB85A">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62947">
            <w:pPr>
              <w:jc w:val="center"/>
            </w:pPr>
            <w:r>
              <w:rPr>
                <w:rFonts w:ascii="宋体" w:hAnsi="宋体" w:eastAsia="宋体"/>
                <w:sz w:val="16"/>
              </w:rPr>
              <w:t>24.67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E12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0F9E3">
            <w:pPr>
              <w:jc w:val="center"/>
            </w:pPr>
            <w:r>
              <w:rPr>
                <w:rFonts w:ascii="宋体" w:hAnsi="宋体" w:eastAsia="宋体"/>
                <w:sz w:val="16"/>
              </w:rPr>
              <w:t>82.23%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33C45">
            <w:pPr>
              <w:jc w:val="center"/>
            </w:pPr>
            <w:r>
              <w:rPr>
                <w:rFonts w:ascii="宋体" w:hAnsi="宋体" w:eastAsia="宋体"/>
                <w:sz w:val="16"/>
              </w:rPr>
              <w:t>5.56</w:t>
            </w:r>
          </w:p>
        </w:tc>
      </w:tr>
      <w:tr w14:paraId="6F8917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6D9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E1D5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84663">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05086">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792F0">
            <w:pPr>
              <w:jc w:val="center"/>
            </w:pPr>
            <w:r>
              <w:rPr>
                <w:rFonts w:ascii="宋体" w:hAnsi="宋体" w:eastAsia="宋体"/>
                <w:sz w:val="16"/>
              </w:rPr>
              <w:t>24.67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0B33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95C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42C84">
            <w:pPr>
              <w:jc w:val="center"/>
            </w:pPr>
            <w:r>
              <w:rPr>
                <w:rFonts w:ascii="宋体" w:hAnsi="宋体" w:eastAsia="宋体"/>
                <w:sz w:val="16"/>
              </w:rPr>
              <w:t>-</w:t>
            </w:r>
          </w:p>
        </w:tc>
      </w:tr>
      <w:tr w14:paraId="553775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03B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EF62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98C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6C8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C99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88D1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D5D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25806">
            <w:pPr>
              <w:jc w:val="center"/>
            </w:pPr>
            <w:r>
              <w:rPr>
                <w:rFonts w:ascii="宋体" w:hAnsi="宋体" w:eastAsia="宋体"/>
                <w:sz w:val="16"/>
              </w:rPr>
              <w:t>-</w:t>
            </w:r>
          </w:p>
        </w:tc>
      </w:tr>
      <w:tr w14:paraId="34AFA7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1FDB6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7C38C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7D9C58">
            <w:pPr>
              <w:jc w:val="center"/>
            </w:pPr>
            <w:r>
              <w:rPr>
                <w:rFonts w:ascii="宋体" w:hAnsi="宋体" w:eastAsia="宋体"/>
                <w:sz w:val="16"/>
              </w:rPr>
              <w:t>总体目标完成情况</w:t>
            </w:r>
          </w:p>
        </w:tc>
      </w:tr>
      <w:tr w14:paraId="713C98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D7BA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3BE573">
            <w:pPr>
              <w:jc w:val="both"/>
            </w:pPr>
            <w:r>
              <w:rPr>
                <w:rFonts w:ascii="宋体" w:hAnsi="宋体" w:eastAsia="宋体"/>
                <w:sz w:val="16"/>
              </w:rPr>
              <w:t>项目目标：住户调查数据质量显著提高、住户调查数据服务水平逐渐提高。对巴州地区住户手指调查所有</w:t>
            </w:r>
            <w:r>
              <w:rPr>
                <w:rFonts w:hint="eastAsia" w:ascii="宋体" w:hAnsi="宋体"/>
                <w:sz w:val="16"/>
                <w:lang w:eastAsia="zh-CN"/>
              </w:rPr>
              <w:t>记账</w:t>
            </w:r>
            <w:r>
              <w:rPr>
                <w:rFonts w:ascii="宋体" w:hAnsi="宋体" w:eastAsia="宋体"/>
                <w:sz w:val="16"/>
              </w:rPr>
              <w:t>户进行居民现金和实物收支情况、住户成员及劳动力从业情况，居民家庭食品和能源消费情况、住房和耐用消费品拥有情况、家庭经营和生产投资情况、社区基本情况以及其他民生状况等进行调查，满足研究制定城乡统筹政策和民生政策的需要，为国民经济核算和居民消费价格指数</w:t>
            </w:r>
            <w:r>
              <w:rPr>
                <w:rFonts w:hint="eastAsia" w:ascii="宋体" w:hAnsi="宋体"/>
                <w:sz w:val="16"/>
                <w:lang w:eastAsia="zh-CN"/>
              </w:rPr>
              <w:t>权重制定</w:t>
            </w:r>
            <w:r>
              <w:rPr>
                <w:rFonts w:ascii="宋体" w:hAnsi="宋体" w:eastAsia="宋体"/>
                <w:sz w:val="16"/>
              </w:rPr>
              <w:t>提供基础数据。</w:t>
            </w:r>
            <w:r>
              <w:rPr>
                <w:rFonts w:ascii="宋体" w:hAnsi="宋体" w:eastAsia="宋体"/>
                <w:sz w:val="16"/>
              </w:rPr>
              <w:br w:type="textWrapping"/>
            </w:r>
            <w:r>
              <w:rPr>
                <w:rFonts w:ascii="宋体" w:hAnsi="宋体" w:eastAsia="宋体"/>
                <w:sz w:val="16"/>
              </w:rPr>
              <w:t>项目资金主要用于以下五个方面</w:t>
            </w:r>
            <w:r>
              <w:rPr>
                <w:rFonts w:ascii="宋体" w:hAnsi="宋体" w:eastAsia="宋体"/>
                <w:sz w:val="16"/>
              </w:rPr>
              <w:br w:type="textWrapping"/>
            </w:r>
            <w:r>
              <w:rPr>
                <w:rFonts w:ascii="宋体" w:hAnsi="宋体" w:eastAsia="宋体"/>
                <w:sz w:val="16"/>
              </w:rPr>
              <w:t>1.通过4次数据联审，不断提高数据质量；</w:t>
            </w:r>
            <w:r>
              <w:rPr>
                <w:rFonts w:ascii="宋体" w:hAnsi="宋体" w:eastAsia="宋体"/>
                <w:sz w:val="16"/>
              </w:rPr>
              <w:br w:type="textWrapping"/>
            </w:r>
            <w:r>
              <w:rPr>
                <w:rFonts w:ascii="宋体" w:hAnsi="宋体" w:eastAsia="宋体"/>
                <w:sz w:val="16"/>
              </w:rPr>
              <w:t>2.通过基层基础数据质量检查一次，发现各市县住户调查薄弱环节，现场反馈，确保整改落实到位。</w:t>
            </w:r>
            <w:r>
              <w:rPr>
                <w:rFonts w:ascii="宋体" w:hAnsi="宋体" w:eastAsia="宋体"/>
                <w:sz w:val="16"/>
              </w:rPr>
              <w:br w:type="textWrapping"/>
            </w:r>
            <w:r>
              <w:rPr>
                <w:rFonts w:ascii="宋体" w:hAnsi="宋体" w:eastAsia="宋体"/>
                <w:sz w:val="16"/>
              </w:rPr>
              <w:t>3.通过集中培训一次,提高各市县住户调查工作人员25人的工作质效，提高数据质量。</w:t>
            </w:r>
            <w:r>
              <w:rPr>
                <w:rFonts w:ascii="宋体" w:hAnsi="宋体" w:eastAsia="宋体"/>
                <w:sz w:val="16"/>
              </w:rPr>
              <w:br w:type="textWrapping"/>
            </w:r>
            <w:r>
              <w:rPr>
                <w:rFonts w:ascii="宋体" w:hAnsi="宋体" w:eastAsia="宋体"/>
                <w:sz w:val="16"/>
              </w:rPr>
              <w:t>4.计划聘用全日制工作人员3人，完成住户调查数据审核工作。</w:t>
            </w:r>
            <w:r>
              <w:rPr>
                <w:rFonts w:ascii="宋体" w:hAnsi="宋体" w:eastAsia="宋体"/>
                <w:sz w:val="16"/>
              </w:rPr>
              <w:br w:type="textWrapping"/>
            </w:r>
            <w:r>
              <w:rPr>
                <w:rFonts w:ascii="宋体" w:hAnsi="宋体" w:eastAsia="宋体"/>
                <w:sz w:val="16"/>
              </w:rPr>
              <w:t>5.年底对优秀住户调查业务人员4人进行表彰，以提高住户调查工作人员工作积极性。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DC0F75">
            <w:pPr>
              <w:jc w:val="both"/>
            </w:pPr>
            <w:r>
              <w:rPr>
                <w:rFonts w:ascii="宋体" w:hAnsi="宋体" w:eastAsia="宋体"/>
                <w:sz w:val="16"/>
              </w:rPr>
              <w:t>2024年城乡住户调查项目开展数据联审3次，举办天数11天，基层工作检查25天,实现八县一市全覆盖；聘用人员3人，每月发放聘用人员工资，全年发放12次，达成了“为制定城乡统筹政策提供决策依据”绩效目标。</w:t>
            </w:r>
          </w:p>
        </w:tc>
      </w:tr>
      <w:tr w14:paraId="6A6911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D0F2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A4FC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AFDC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FA6B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6214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915F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71B7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D7A1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097D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EB56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897F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E39A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1127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0858A">
            <w:pPr>
              <w:jc w:val="center"/>
            </w:pPr>
            <w:r>
              <w:rPr>
                <w:rFonts w:ascii="宋体" w:hAnsi="宋体" w:eastAsia="宋体"/>
                <w:sz w:val="16"/>
              </w:rPr>
              <w:t>偏差原因分析及改进措施</w:t>
            </w:r>
          </w:p>
        </w:tc>
      </w:tr>
      <w:tr w14:paraId="4B0520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D4795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79080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F56E0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032E2">
            <w:pPr>
              <w:jc w:val="center"/>
            </w:pPr>
            <w:r>
              <w:rPr>
                <w:rFonts w:ascii="宋体" w:hAnsi="宋体" w:eastAsia="宋体"/>
                <w:sz w:val="16"/>
              </w:rPr>
              <w:t>数据联审次数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CE068">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6AC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884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7AEE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3E8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0EB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20883">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12AB5">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7E8D7">
            <w:pPr>
              <w:jc w:val="center"/>
            </w:pPr>
            <w:r>
              <w:rPr>
                <w:rFonts w:ascii="宋体" w:hAnsi="宋体" w:eastAsia="宋体"/>
                <w:sz w:val="16"/>
              </w:rPr>
              <w:t>0.75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E1FDF">
            <w:pPr>
              <w:jc w:val="center"/>
            </w:pPr>
            <w:r>
              <w:rPr>
                <w:rFonts w:ascii="宋体" w:hAnsi="宋体" w:eastAsia="宋体"/>
                <w:sz w:val="16"/>
              </w:rPr>
              <w:t>原因：因工作计划调整，联审会议少开一次，未及时更改绩效指标值。措施：接下来的工作中会严格按照工作计划安排相关会议，在工作计划调整后及时更改指标设定值。</w:t>
            </w:r>
          </w:p>
        </w:tc>
      </w:tr>
      <w:tr w14:paraId="3E71DA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78E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59E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AA8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9C82D">
            <w:pPr>
              <w:jc w:val="center"/>
            </w:pPr>
            <w:r>
              <w:rPr>
                <w:rFonts w:ascii="宋体" w:hAnsi="宋体" w:eastAsia="宋体"/>
                <w:sz w:val="16"/>
              </w:rPr>
              <w:t>数据联审参加人数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73C58">
            <w:pPr>
              <w:jc w:val="center"/>
            </w:pPr>
            <w:r>
              <w:rPr>
                <w:rFonts w:ascii="宋体" w:hAnsi="宋体" w:eastAsia="宋体"/>
                <w:sz w:val="16"/>
              </w:rPr>
              <w:t>&gt;=40人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8FC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FE2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178B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6EA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6C6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48E95">
            <w:pPr>
              <w:jc w:val="center"/>
            </w:pPr>
            <w:r>
              <w:rPr>
                <w:rFonts w:ascii="宋体" w:hAnsi="宋体" w:eastAsia="宋体"/>
                <w:sz w:val="16"/>
              </w:rPr>
              <w: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E59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FE96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9C44D">
            <w:pPr>
              <w:jc w:val="center"/>
            </w:pPr>
          </w:p>
        </w:tc>
      </w:tr>
      <w:tr w14:paraId="505E9F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51D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3E8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BFB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1FAC6">
            <w:pPr>
              <w:jc w:val="center"/>
            </w:pPr>
            <w:r>
              <w:rPr>
                <w:rFonts w:ascii="宋体" w:hAnsi="宋体" w:eastAsia="宋体"/>
                <w:sz w:val="16"/>
              </w:rPr>
              <w:t>数据联审举办天数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745C9">
            <w:pPr>
              <w:jc w:val="center"/>
            </w:pPr>
            <w:r>
              <w:rPr>
                <w:rFonts w:ascii="宋体" w:hAnsi="宋体" w:eastAsia="宋体"/>
                <w:sz w:val="16"/>
              </w:rPr>
              <w:t>&gt;=25天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C28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667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7420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A76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297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AD5D2">
            <w:pPr>
              <w:jc w:val="center"/>
            </w:pPr>
            <w:r>
              <w:rPr>
                <w:rFonts w:ascii="宋体" w:hAnsi="宋体" w:eastAsia="宋体"/>
                <w:sz w:val="16"/>
              </w:rPr>
              <w:t>=11天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94F46">
            <w:pPr>
              <w:jc w:val="center"/>
            </w:pPr>
            <w:r>
              <w:rPr>
                <w:rFonts w:ascii="宋体" w:hAnsi="宋体" w:eastAsia="宋体"/>
                <w:sz w:val="16"/>
              </w:rPr>
              <w:t>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6782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FD450">
            <w:pPr>
              <w:jc w:val="center"/>
            </w:pPr>
            <w:r>
              <w:rPr>
                <w:rFonts w:ascii="宋体" w:hAnsi="宋体" w:eastAsia="宋体"/>
                <w:sz w:val="16"/>
              </w:rPr>
              <w:t>原因：因工作计划调整，联审会议少开一次，未及时更改绩效指标值。措施：接下来的工作中会严格按照工作计划安排相关会议，在工作计划调整后及时更改指标设定值。</w:t>
            </w:r>
          </w:p>
        </w:tc>
      </w:tr>
      <w:tr w14:paraId="5D03E9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801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406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140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AA664">
            <w:pPr>
              <w:jc w:val="center"/>
            </w:pPr>
            <w:r>
              <w:rPr>
                <w:rFonts w:ascii="宋体" w:hAnsi="宋体" w:eastAsia="宋体"/>
                <w:sz w:val="16"/>
              </w:rPr>
              <w:t>聘用人员数量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FBC8A">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8D6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358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D88B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ACD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6C0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78B73">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1ED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077F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FDC52">
            <w:pPr>
              <w:jc w:val="center"/>
            </w:pPr>
          </w:p>
        </w:tc>
      </w:tr>
      <w:tr w14:paraId="381754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86F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915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00D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E3CF3">
            <w:pPr>
              <w:jc w:val="center"/>
            </w:pPr>
            <w:r>
              <w:rPr>
                <w:rFonts w:ascii="宋体" w:hAnsi="宋体" w:eastAsia="宋体"/>
                <w:sz w:val="16"/>
              </w:rPr>
              <w:t>聘用人员工资发放次数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9990D">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BC0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CC8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ECD4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890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FCB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C1DDC">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92A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3223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A6B65">
            <w:pPr>
              <w:jc w:val="center"/>
            </w:pPr>
          </w:p>
        </w:tc>
      </w:tr>
      <w:tr w14:paraId="03C5EC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7FD0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40A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D47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AD7D2">
            <w:pPr>
              <w:jc w:val="center"/>
            </w:pPr>
            <w:r>
              <w:rPr>
                <w:rFonts w:ascii="宋体" w:hAnsi="宋体" w:eastAsia="宋体"/>
                <w:sz w:val="16"/>
              </w:rPr>
              <w:t>基础工作检查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12708">
            <w:pPr>
              <w:jc w:val="center"/>
            </w:pPr>
            <w:r>
              <w:rPr>
                <w:rFonts w:ascii="宋体" w:hAnsi="宋体" w:eastAsia="宋体"/>
                <w:sz w:val="16"/>
              </w:rPr>
              <w:t>&gt;=13天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F64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12D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9A31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589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692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EDE9B">
            <w:pPr>
              <w:jc w:val="center"/>
            </w:pPr>
            <w:r>
              <w:rPr>
                <w:rFonts w:ascii="宋体" w:hAnsi="宋体" w:eastAsia="宋体"/>
                <w:sz w:val="16"/>
              </w:rPr>
              <w:t>=25天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83427">
            <w:pPr>
              <w:jc w:val="center"/>
            </w:pPr>
            <w:r>
              <w:rPr>
                <w:rFonts w:ascii="宋体" w:hAnsi="宋体" w:eastAsia="宋体"/>
                <w:sz w:val="16"/>
              </w:rPr>
              <w:t>192%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4D6AA">
            <w:pPr>
              <w:jc w:val="center"/>
            </w:pPr>
            <w:r>
              <w:rPr>
                <w:rFonts w:ascii="宋体" w:hAnsi="宋体" w:eastAsia="宋体"/>
                <w:sz w:val="16"/>
              </w:rPr>
              <w:t>0.24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85706">
            <w:pPr>
              <w:jc w:val="center"/>
            </w:pPr>
            <w:r>
              <w:rPr>
                <w:rFonts w:ascii="宋体" w:hAnsi="宋体" w:eastAsia="宋体"/>
                <w:sz w:val="16"/>
              </w:rPr>
              <w:t>原因：因现实工作情况有偏差，个别县市一天未能完成检查任务，检查两天才完成。措施：日后会在工作计划调整后及时更改指标设定值。</w:t>
            </w:r>
          </w:p>
        </w:tc>
      </w:tr>
      <w:tr w14:paraId="3FF92C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AFA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813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077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E7C98">
            <w:pPr>
              <w:jc w:val="center"/>
            </w:pPr>
            <w:r>
              <w:rPr>
                <w:rFonts w:ascii="宋体" w:hAnsi="宋体" w:eastAsia="宋体"/>
                <w:sz w:val="16"/>
              </w:rPr>
              <w:t>县市业务人员集中培训次数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F845D">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7DF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266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82C8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D95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39A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BA42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BA0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4622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F426F">
            <w:pPr>
              <w:jc w:val="center"/>
            </w:pPr>
          </w:p>
        </w:tc>
      </w:tr>
      <w:tr w14:paraId="2DD752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937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CE3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9B0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7BD78">
            <w:pPr>
              <w:jc w:val="center"/>
            </w:pPr>
            <w:r>
              <w:rPr>
                <w:rFonts w:ascii="宋体" w:hAnsi="宋体" w:eastAsia="宋体"/>
                <w:sz w:val="16"/>
              </w:rPr>
              <w:t>县市业务人员集中培训天数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A551D">
            <w:pPr>
              <w:jc w:val="center"/>
            </w:pPr>
            <w:r>
              <w:rPr>
                <w:rFonts w:ascii="宋体" w:hAnsi="宋体" w:eastAsia="宋体"/>
                <w:sz w:val="16"/>
              </w:rPr>
              <w:t>&gt;=3天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D97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B20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E6E4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964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1C4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2498A">
            <w:pPr>
              <w:jc w:val="center"/>
            </w:pPr>
            <w:r>
              <w:rPr>
                <w:rFonts w:ascii="宋体" w:hAnsi="宋体" w:eastAsia="宋体"/>
                <w:sz w:val="16"/>
              </w:rPr>
              <w: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57A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1ABF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899A6">
            <w:pPr>
              <w:jc w:val="center"/>
            </w:pPr>
          </w:p>
        </w:tc>
      </w:tr>
      <w:tr w14:paraId="29100D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E4E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D26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AEB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B6430">
            <w:pPr>
              <w:jc w:val="center"/>
            </w:pPr>
            <w:r>
              <w:rPr>
                <w:rFonts w:ascii="宋体" w:hAnsi="宋体" w:eastAsia="宋体"/>
                <w:sz w:val="16"/>
              </w:rPr>
              <w:t>县市业务人员集中培训人数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F6A04">
            <w:pPr>
              <w:jc w:val="center"/>
            </w:pPr>
            <w:r>
              <w:rPr>
                <w:rFonts w:ascii="宋体" w:hAnsi="宋体" w:eastAsia="宋体"/>
                <w:sz w:val="16"/>
              </w:rPr>
              <w:t>&gt;=25人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F54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14D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1691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575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009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0B560">
            <w:pPr>
              <w:jc w:val="center"/>
            </w:pPr>
            <w:r>
              <w:rPr>
                <w:rFonts w:ascii="宋体" w:hAnsi="宋体" w:eastAsia="宋体"/>
                <w:sz w:val="16"/>
              </w:rPr>
              <w:t>=27人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D87D6">
            <w:pPr>
              <w:jc w:val="center"/>
            </w:pPr>
            <w:r>
              <w:rPr>
                <w:rFonts w:ascii="宋体" w:hAnsi="宋体" w:eastAsia="宋体"/>
                <w:sz w:val="16"/>
              </w:rPr>
              <w:t>108%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65DE7">
            <w:pPr>
              <w:jc w:val="center"/>
            </w:pPr>
            <w:r>
              <w:rPr>
                <w:rFonts w:ascii="宋体" w:hAnsi="宋体" w:eastAsia="宋体"/>
                <w:sz w:val="16"/>
              </w:rPr>
              <w:t>1.84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89820">
            <w:pPr>
              <w:jc w:val="center"/>
            </w:pPr>
            <w:r>
              <w:rPr>
                <w:rFonts w:ascii="宋体" w:hAnsi="宋体" w:eastAsia="宋体"/>
                <w:sz w:val="16"/>
              </w:rPr>
              <w:t>原因：因年初设定指标值过低，所以培训人数超预期标准。措施：日后会严格把关指标值的设定，在工作计划调整后及时更改指标设定值。</w:t>
            </w:r>
          </w:p>
        </w:tc>
      </w:tr>
      <w:tr w14:paraId="66C23E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53D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818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218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338BE">
            <w:pPr>
              <w:jc w:val="center"/>
            </w:pPr>
            <w:r>
              <w:rPr>
                <w:rFonts w:ascii="宋体" w:hAnsi="宋体" w:eastAsia="宋体"/>
                <w:sz w:val="16"/>
              </w:rPr>
              <w:t>优秀住户调查业务人员表彰人数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3EBC4">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998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889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B6C1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6AD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881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6B983">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DAD8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95CD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1CC4C">
            <w:pPr>
              <w:jc w:val="center"/>
            </w:pPr>
            <w:r>
              <w:rPr>
                <w:rFonts w:ascii="宋体" w:hAnsi="宋体" w:eastAsia="宋体"/>
                <w:sz w:val="16"/>
              </w:rPr>
              <w:t>原因：因实际工作要求，无优秀业务人员表彰情况。措施：响应上级政策时也要及时更改指标设定值。</w:t>
            </w:r>
          </w:p>
        </w:tc>
      </w:tr>
      <w:tr w14:paraId="65D7AC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A04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9D0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03128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2C23A">
            <w:pPr>
              <w:jc w:val="center"/>
            </w:pPr>
            <w:r>
              <w:rPr>
                <w:rFonts w:ascii="宋体" w:hAnsi="宋体" w:eastAsia="宋体"/>
                <w:sz w:val="16"/>
              </w:rPr>
              <w:t>基础工作检查县市覆盖率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418E2">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981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38D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90F3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D1D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0F8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8B7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7C0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D218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9FF87">
            <w:pPr>
              <w:jc w:val="center"/>
            </w:pPr>
          </w:p>
        </w:tc>
      </w:tr>
      <w:tr w14:paraId="0672E9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1BB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A6D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7AA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3D42D">
            <w:pPr>
              <w:jc w:val="center"/>
            </w:pPr>
            <w:r>
              <w:rPr>
                <w:rFonts w:ascii="宋体" w:hAnsi="宋体" w:eastAsia="宋体"/>
                <w:sz w:val="16"/>
              </w:rPr>
              <w:t>聘用人员工资发放准确率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BB0A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3C8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E2F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435A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B83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B94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78E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3CF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0E35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21C8C">
            <w:pPr>
              <w:jc w:val="center"/>
            </w:pPr>
          </w:p>
        </w:tc>
      </w:tr>
      <w:tr w14:paraId="0B7131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FAD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0E5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C80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8B3D4">
            <w:pPr>
              <w:jc w:val="center"/>
            </w:pPr>
            <w:r>
              <w:rPr>
                <w:rFonts w:ascii="宋体" w:hAnsi="宋体" w:eastAsia="宋体"/>
                <w:sz w:val="16"/>
              </w:rPr>
              <w:t>数据联审出勤率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9B4E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FD7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F76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8DA0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F5E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11F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1A0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ED0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3EC5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A4845">
            <w:pPr>
              <w:jc w:val="center"/>
            </w:pPr>
          </w:p>
        </w:tc>
      </w:tr>
      <w:tr w14:paraId="6107A3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F29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9E0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633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9864D">
            <w:pPr>
              <w:jc w:val="center"/>
            </w:pPr>
            <w:r>
              <w:rPr>
                <w:rFonts w:ascii="宋体" w:hAnsi="宋体" w:eastAsia="宋体"/>
                <w:sz w:val="16"/>
              </w:rPr>
              <w:t>县市业务人员集中培训出勤率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28EF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A63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B5E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46A5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7AD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EDD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FA3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7EF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0DB0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EFEEE">
            <w:pPr>
              <w:jc w:val="center"/>
            </w:pPr>
          </w:p>
        </w:tc>
      </w:tr>
      <w:tr w14:paraId="45216F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1F2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19F7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66CAD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C0164">
            <w:pPr>
              <w:jc w:val="center"/>
            </w:pPr>
            <w:r>
              <w:rPr>
                <w:rFonts w:ascii="宋体" w:hAnsi="宋体" w:eastAsia="宋体"/>
                <w:sz w:val="16"/>
              </w:rPr>
              <w:t>数据联审按期完成率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194F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A58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73B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69E1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ED0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B74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C03E4">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A5D5B">
            <w:pPr>
              <w:jc w:val="center"/>
            </w:pPr>
            <w:r>
              <w:rPr>
                <w:rFonts w:ascii="宋体" w:hAnsi="宋体" w:eastAsia="宋体"/>
                <w:sz w:val="16"/>
              </w:rPr>
              <w:t>78.94%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59688">
            <w:pPr>
              <w:jc w:val="center"/>
            </w:pPr>
            <w:r>
              <w:rPr>
                <w:rFonts w:ascii="宋体" w:hAnsi="宋体" w:eastAsia="宋体"/>
                <w:sz w:val="16"/>
              </w:rPr>
              <w:t>0.95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B0B20">
            <w:pPr>
              <w:jc w:val="center"/>
            </w:pPr>
            <w:r>
              <w:rPr>
                <w:rFonts w:ascii="宋体" w:hAnsi="宋体" w:eastAsia="宋体"/>
                <w:sz w:val="16"/>
              </w:rPr>
              <w:t>原因：因工作计划调整，联审未及时更改绩效指标值。措施：接下来的工作中会严格按照工作计划安排相关会议，在工作计划调整后及时更改指标设定值。</w:t>
            </w:r>
          </w:p>
        </w:tc>
      </w:tr>
      <w:tr w14:paraId="6D35F6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B4E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1A2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C40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AD7BB">
            <w:pPr>
              <w:jc w:val="center"/>
            </w:pPr>
            <w:r>
              <w:rPr>
                <w:rFonts w:ascii="宋体" w:hAnsi="宋体" w:eastAsia="宋体"/>
                <w:sz w:val="16"/>
              </w:rPr>
              <w:t>县市业务人员集中培训按期完成率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E6BA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3E1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8C4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847E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E7C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DE5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6F4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C47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1240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65EA8">
            <w:pPr>
              <w:jc w:val="center"/>
            </w:pPr>
          </w:p>
        </w:tc>
      </w:tr>
      <w:tr w14:paraId="5F0B86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EAB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FF9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1F4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29952">
            <w:pPr>
              <w:jc w:val="center"/>
            </w:pPr>
            <w:r>
              <w:rPr>
                <w:rFonts w:ascii="宋体" w:hAnsi="宋体" w:eastAsia="宋体"/>
                <w:sz w:val="16"/>
              </w:rPr>
              <w:t>聘用人员工资发放及时率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B971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AD3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789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6E1C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F10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EB1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91B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882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0E91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1B534">
            <w:pPr>
              <w:jc w:val="center"/>
            </w:pPr>
          </w:p>
        </w:tc>
      </w:tr>
      <w:tr w14:paraId="5FB33C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6B8B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2EC10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628F3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1A128">
            <w:pPr>
              <w:jc w:val="center"/>
            </w:pPr>
            <w:r>
              <w:rPr>
                <w:rFonts w:ascii="宋体" w:hAnsi="宋体" w:eastAsia="宋体"/>
                <w:sz w:val="16"/>
              </w:rPr>
              <w:t>平均每月发放聘用人员工资资金数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7B7AF">
            <w:pPr>
              <w:jc w:val="center"/>
            </w:pPr>
            <w:r>
              <w:rPr>
                <w:rFonts w:ascii="宋体" w:hAnsi="宋体" w:eastAsia="宋体"/>
                <w:sz w:val="16"/>
              </w:rPr>
              <w:t>&lt;=1.78万元/月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089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267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2608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2DA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7ED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08C01">
            <w:pPr>
              <w:jc w:val="center"/>
            </w:pPr>
            <w:r>
              <w:rPr>
                <w:rFonts w:ascii="宋体" w:hAnsi="宋体" w:eastAsia="宋体"/>
                <w:sz w:val="16"/>
              </w:rPr>
              <w:t>=1.78万元/月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37D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D45B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8D658">
            <w:pPr>
              <w:jc w:val="center"/>
            </w:pPr>
          </w:p>
        </w:tc>
      </w:tr>
      <w:tr w14:paraId="5B41F7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E68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633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55A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CDBA0">
            <w:pPr>
              <w:jc w:val="center"/>
            </w:pPr>
            <w:r>
              <w:rPr>
                <w:rFonts w:ascii="宋体" w:hAnsi="宋体" w:eastAsia="宋体"/>
                <w:sz w:val="16"/>
              </w:rPr>
              <w:t>数据联审成本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515D7">
            <w:pPr>
              <w:jc w:val="center"/>
            </w:pPr>
            <w:r>
              <w:rPr>
                <w:rFonts w:ascii="宋体" w:hAnsi="宋体" w:eastAsia="宋体"/>
                <w:sz w:val="16"/>
              </w:rPr>
              <w:t>&lt;=4.80万元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EB7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6E1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F41A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2F1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DAC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74732">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165EF">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4577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9C56E">
            <w:pPr>
              <w:jc w:val="center"/>
            </w:pPr>
            <w:r>
              <w:rPr>
                <w:rFonts w:ascii="宋体" w:hAnsi="宋体" w:eastAsia="宋体"/>
                <w:sz w:val="16"/>
              </w:rPr>
              <w:t>原因：因工作计划调整，联审次数未及时更改绩效指标值，实际开会次数少所以成本差距较大。措施：接下来的工作中会严格按照工作计划安排相关会议，在工作计划调整后及时更改指标设定值。</w:t>
            </w:r>
          </w:p>
        </w:tc>
      </w:tr>
      <w:tr w14:paraId="5BA3E1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735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910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065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919A4">
            <w:pPr>
              <w:jc w:val="center"/>
            </w:pPr>
            <w:r>
              <w:rPr>
                <w:rFonts w:ascii="宋体" w:hAnsi="宋体" w:eastAsia="宋体"/>
                <w:sz w:val="16"/>
              </w:rPr>
              <w:t>县市业务人员集中培训费用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1919A">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899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55E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6EBA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562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891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886EE">
            <w:pPr>
              <w:jc w:val="center"/>
            </w:pPr>
            <w:r>
              <w:rPr>
                <w:rFonts w:ascii="宋体" w:hAnsi="宋体" w:eastAsia="宋体"/>
                <w:sz w:val="16"/>
              </w:rPr>
              <w:t>=0.85万元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51B7E">
            <w:pPr>
              <w:jc w:val="center"/>
            </w:pPr>
            <w:r>
              <w:rPr>
                <w:rFonts w:ascii="宋体" w:hAnsi="宋体" w:eastAsia="宋体"/>
                <w:sz w:val="16"/>
              </w:rPr>
              <w:t>56.67%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258C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88FCD">
            <w:pPr>
              <w:jc w:val="center"/>
            </w:pPr>
            <w:r>
              <w:rPr>
                <w:rFonts w:ascii="宋体" w:hAnsi="宋体" w:eastAsia="宋体"/>
                <w:sz w:val="16"/>
              </w:rPr>
              <w:t>原因：有场培训会只开一天，所以没有住宿的相关支出，县市业务人员集中培训费用成本少于预期。措施；原因：因工作计划调整，联审由每季度开一次会议变更为半年开一次会议，未及时更改绩效指标值。措施：将严格按照工作计划安排食宿。</w:t>
            </w:r>
          </w:p>
        </w:tc>
      </w:tr>
      <w:tr w14:paraId="496056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37D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6CF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0D3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0973F">
            <w:pPr>
              <w:jc w:val="center"/>
            </w:pPr>
            <w:r>
              <w:rPr>
                <w:rFonts w:ascii="宋体" w:hAnsi="宋体" w:eastAsia="宋体"/>
                <w:sz w:val="16"/>
              </w:rPr>
              <w:t>优秀住户调查业务人员表彰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C9312">
            <w:pPr>
              <w:jc w:val="center"/>
            </w:pPr>
            <w:r>
              <w:rPr>
                <w:rFonts w:ascii="宋体" w:hAnsi="宋体" w:eastAsia="宋体"/>
                <w:sz w:val="16"/>
              </w:rPr>
              <w:t>&lt;=0.20万元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2DC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869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7512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6A3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795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3C278">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C3E7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0C20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B2AE1">
            <w:pPr>
              <w:jc w:val="center"/>
            </w:pPr>
            <w:r>
              <w:rPr>
                <w:rFonts w:ascii="宋体" w:hAnsi="宋体" w:eastAsia="宋体"/>
                <w:sz w:val="16"/>
              </w:rPr>
              <w:t>原因：因实际工作要求，无优秀业务人员表彰情况。措施：响应上级政策时也要及时更改指标设定值。</w:t>
            </w:r>
          </w:p>
        </w:tc>
      </w:tr>
      <w:tr w14:paraId="1C9B8A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3CD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D0D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3EF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18DC6">
            <w:pPr>
              <w:jc w:val="center"/>
            </w:pPr>
            <w:r>
              <w:rPr>
                <w:rFonts w:ascii="宋体" w:hAnsi="宋体" w:eastAsia="宋体"/>
                <w:sz w:val="16"/>
              </w:rPr>
              <w:t>基础工作检查成本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17523">
            <w:pPr>
              <w:jc w:val="center"/>
            </w:pPr>
            <w:r>
              <w:rPr>
                <w:rFonts w:ascii="宋体" w:hAnsi="宋体" w:eastAsia="宋体"/>
                <w:sz w:val="16"/>
              </w:rPr>
              <w:t>&lt;=2.10万元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723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AAC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59B0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A99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7039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82636">
            <w:pPr>
              <w:jc w:val="center"/>
            </w:pPr>
            <w:r>
              <w:rPr>
                <w:rFonts w:ascii="宋体" w:hAnsi="宋体" w:eastAsia="宋体"/>
                <w:sz w:val="16"/>
              </w:rPr>
              <w:t>=1.26万元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75F60">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E601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62A93">
            <w:pPr>
              <w:jc w:val="center"/>
            </w:pPr>
            <w:r>
              <w:rPr>
                <w:rFonts w:ascii="宋体" w:hAnsi="宋体" w:eastAsia="宋体"/>
                <w:sz w:val="16"/>
              </w:rPr>
              <w:t>原因：因实际工作需要，有检查是顺路去的，基础工作成本少于预期。措施：</w:t>
            </w:r>
            <w:r>
              <w:rPr>
                <w:rFonts w:hint="eastAsia" w:ascii="宋体" w:hAnsi="宋体"/>
                <w:sz w:val="16"/>
                <w:lang w:eastAsia="zh-CN"/>
              </w:rPr>
              <w:t>将</w:t>
            </w:r>
            <w:r>
              <w:rPr>
                <w:rFonts w:ascii="宋体" w:hAnsi="宋体" w:eastAsia="宋体"/>
                <w:sz w:val="16"/>
              </w:rPr>
              <w:t>严格按照工作计划进行检查。</w:t>
            </w:r>
          </w:p>
        </w:tc>
      </w:tr>
      <w:tr w14:paraId="2846AB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6B9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844C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92B2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B9C64">
            <w:pPr>
              <w:jc w:val="center"/>
            </w:pPr>
            <w:r>
              <w:rPr>
                <w:rFonts w:ascii="宋体" w:hAnsi="宋体" w:eastAsia="宋体"/>
                <w:sz w:val="16"/>
              </w:rPr>
              <w:t>为制定城乡统筹政策提供决策依据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0D8B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3B9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BD9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25EB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54F6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1D3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659D5">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3C2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4CD5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2AC99">
            <w:pPr>
              <w:jc w:val="center"/>
            </w:pPr>
          </w:p>
        </w:tc>
      </w:tr>
      <w:tr w14:paraId="57AF1B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71F1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80DAB6">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2C96A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439B9">
            <w:pPr>
              <w:jc w:val="center"/>
            </w:pPr>
            <w:r>
              <w:rPr>
                <w:rFonts w:ascii="宋体" w:hAnsi="宋体" w:eastAsia="宋体"/>
                <w:sz w:val="16"/>
              </w:rPr>
              <w:t>联审参会人员满意度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3A84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434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189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B1AC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11EA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216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3F3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BAD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DD18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4D20F">
            <w:pPr>
              <w:jc w:val="center"/>
            </w:pPr>
          </w:p>
        </w:tc>
      </w:tr>
      <w:tr w14:paraId="329527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25F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934A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865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76A0B">
            <w:pPr>
              <w:jc w:val="center"/>
            </w:pPr>
            <w:r>
              <w:rPr>
                <w:rFonts w:ascii="宋体" w:hAnsi="宋体" w:eastAsia="宋体"/>
                <w:sz w:val="16"/>
              </w:rPr>
              <w:t>集中培训人员满意度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AD11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E53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8FC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B98C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9D6C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FDF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B11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9FD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817C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D2A09">
            <w:pPr>
              <w:jc w:val="center"/>
            </w:pPr>
          </w:p>
        </w:tc>
      </w:tr>
      <w:tr w14:paraId="697EFC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B52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0D4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058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2A324">
            <w:pPr>
              <w:jc w:val="center"/>
            </w:pPr>
            <w:r>
              <w:rPr>
                <w:rFonts w:ascii="宋体" w:hAnsi="宋体" w:eastAsia="宋体"/>
                <w:sz w:val="16"/>
              </w:rPr>
              <w:t>聘用人员满意度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B0B6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2B3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832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E8B0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B8CD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500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D1A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D04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355C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6380E">
            <w:pPr>
              <w:jc w:val="center"/>
            </w:pPr>
          </w:p>
        </w:tc>
      </w:tr>
      <w:tr w14:paraId="3090610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777014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E58A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8220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BB83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ACB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E44D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D2CD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F3A1E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0F38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F29EE">
            <w:pPr>
              <w:jc w:val="center"/>
            </w:pPr>
            <w:r>
              <w:rPr>
                <w:rFonts w:ascii="宋体" w:hAnsi="宋体" w:eastAsia="宋体"/>
                <w:sz w:val="16"/>
              </w:rPr>
              <w:t>69.34分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7CF727"/>
        </w:tc>
      </w:tr>
    </w:tbl>
    <w:p w14:paraId="726C43F0">
      <w:r>
        <w:br w:type="page"/>
      </w:r>
    </w:p>
    <w:tbl>
      <w:tblPr>
        <w:tblStyle w:val="9"/>
        <w:tblW w:w="0" w:type="auto"/>
        <w:tblInd w:w="0" w:type="dxa"/>
        <w:tblLayout w:type="autofit"/>
        <w:tblCellMar>
          <w:top w:w="0" w:type="dxa"/>
          <w:left w:w="108" w:type="dxa"/>
          <w:bottom w:w="0" w:type="dxa"/>
          <w:right w:w="108" w:type="dxa"/>
        </w:tblCellMar>
      </w:tblPr>
      <w:tblGrid>
        <w:gridCol w:w="625"/>
        <w:gridCol w:w="614"/>
        <w:gridCol w:w="614"/>
        <w:gridCol w:w="620"/>
        <w:gridCol w:w="776"/>
        <w:gridCol w:w="614"/>
        <w:gridCol w:w="614"/>
        <w:gridCol w:w="620"/>
        <w:gridCol w:w="614"/>
        <w:gridCol w:w="614"/>
        <w:gridCol w:w="776"/>
        <w:gridCol w:w="696"/>
        <w:gridCol w:w="631"/>
        <w:gridCol w:w="632"/>
      </w:tblGrid>
      <w:tr w14:paraId="3BF69313">
        <w:tblPrEx>
          <w:tblCellMar>
            <w:top w:w="0" w:type="dxa"/>
            <w:left w:w="108" w:type="dxa"/>
            <w:bottom w:w="0" w:type="dxa"/>
            <w:right w:w="108" w:type="dxa"/>
          </w:tblCellMar>
        </w:tblPrEx>
        <w:tc>
          <w:tcPr>
            <w:tcW w:w="8848" w:type="dxa"/>
            <w:gridSpan w:val="14"/>
            <w:vAlign w:val="center"/>
          </w:tcPr>
          <w:p w14:paraId="64551D09">
            <w:pPr>
              <w:jc w:val="center"/>
            </w:pPr>
            <w:r>
              <w:rPr>
                <w:rFonts w:ascii="宋体" w:hAnsi="宋体" w:eastAsia="宋体"/>
                <w:sz w:val="24"/>
              </w:rPr>
              <w:t>项目支出绩效自评表</w:t>
            </w:r>
          </w:p>
        </w:tc>
      </w:tr>
      <w:tr w14:paraId="1932F222">
        <w:tblPrEx>
          <w:tblCellMar>
            <w:top w:w="0" w:type="dxa"/>
            <w:left w:w="108" w:type="dxa"/>
            <w:bottom w:w="0" w:type="dxa"/>
            <w:right w:w="108" w:type="dxa"/>
          </w:tblCellMar>
        </w:tblPrEx>
        <w:tc>
          <w:tcPr>
            <w:tcW w:w="8848" w:type="dxa"/>
            <w:gridSpan w:val="14"/>
            <w:vAlign w:val="center"/>
          </w:tcPr>
          <w:p w14:paraId="353C476C">
            <w:pPr>
              <w:jc w:val="center"/>
            </w:pPr>
            <w:r>
              <w:rPr>
                <w:rFonts w:ascii="宋体" w:hAnsi="宋体" w:eastAsia="宋体"/>
                <w:sz w:val="24"/>
              </w:rPr>
              <w:t>(2024年度)</w:t>
            </w:r>
          </w:p>
        </w:tc>
      </w:tr>
      <w:tr w14:paraId="11AAA2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EAB3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40A2AB1">
            <w:pPr>
              <w:jc w:val="center"/>
            </w:pPr>
            <w:r>
              <w:rPr>
                <w:rFonts w:ascii="宋体" w:hAnsi="宋体" w:eastAsia="宋体"/>
                <w:sz w:val="16"/>
              </w:rPr>
              <w:t>流通消费价格指数调查项目</w:t>
            </w:r>
          </w:p>
        </w:tc>
      </w:tr>
      <w:tr w14:paraId="4DE066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4F4D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ABAEA7">
            <w:pPr>
              <w:jc w:val="center"/>
            </w:pPr>
            <w:r>
              <w:rPr>
                <w:rFonts w:ascii="宋体" w:hAnsi="宋体" w:eastAsia="宋体"/>
                <w:sz w:val="16"/>
              </w:rPr>
              <w:t>新疆巴州统计局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D4E3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421A7B">
            <w:pPr>
              <w:jc w:val="center"/>
            </w:pPr>
            <w:r>
              <w:rPr>
                <w:rFonts w:ascii="宋体" w:hAnsi="宋体" w:eastAsia="宋体"/>
                <w:sz w:val="16"/>
              </w:rPr>
              <w:t>新疆巴州统计局</w:t>
            </w:r>
          </w:p>
        </w:tc>
      </w:tr>
      <w:tr w14:paraId="0AF3E1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1CB9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2EE8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26F1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53A3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0DCC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3AE4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B20F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8AE39">
            <w:pPr>
              <w:jc w:val="center"/>
            </w:pPr>
            <w:r>
              <w:rPr>
                <w:rFonts w:ascii="宋体" w:hAnsi="宋体" w:eastAsia="宋体"/>
                <w:sz w:val="16"/>
              </w:rPr>
              <w:t>得分</w:t>
            </w:r>
          </w:p>
        </w:tc>
      </w:tr>
      <w:tr w14:paraId="6146AA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AC7B2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8704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7FA88">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E4267">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01E99">
            <w:pPr>
              <w:jc w:val="center"/>
            </w:pPr>
            <w:r>
              <w:rPr>
                <w:rFonts w:ascii="宋体" w:hAnsi="宋体" w:eastAsia="宋体"/>
                <w:sz w:val="16"/>
              </w:rPr>
              <w:t>20.17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93A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6EC1C">
            <w:pPr>
              <w:jc w:val="center"/>
            </w:pPr>
            <w:r>
              <w:rPr>
                <w:rFonts w:ascii="宋体" w:hAnsi="宋体" w:eastAsia="宋体"/>
                <w:sz w:val="16"/>
              </w:rPr>
              <w:t>84.04%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A1EFE">
            <w:pPr>
              <w:jc w:val="center"/>
            </w:pPr>
            <w:r>
              <w:rPr>
                <w:rFonts w:ascii="宋体" w:hAnsi="宋体" w:eastAsia="宋体"/>
                <w:sz w:val="16"/>
              </w:rPr>
              <w:t>6.01</w:t>
            </w:r>
          </w:p>
        </w:tc>
      </w:tr>
      <w:tr w14:paraId="6CE864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37D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4BC0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7759E">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2181F">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B429E">
            <w:pPr>
              <w:jc w:val="center"/>
            </w:pPr>
            <w:r>
              <w:rPr>
                <w:rFonts w:ascii="宋体" w:hAnsi="宋体" w:eastAsia="宋体"/>
                <w:sz w:val="16"/>
              </w:rPr>
              <w:t>20.17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1CD4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8B7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F2304">
            <w:pPr>
              <w:jc w:val="center"/>
            </w:pPr>
            <w:r>
              <w:rPr>
                <w:rFonts w:ascii="宋体" w:hAnsi="宋体" w:eastAsia="宋体"/>
                <w:sz w:val="16"/>
              </w:rPr>
              <w:t>-</w:t>
            </w:r>
          </w:p>
        </w:tc>
      </w:tr>
      <w:tr w14:paraId="6E72E3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F36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BD38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9A9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1D2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E13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D56F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A5D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D45FF">
            <w:pPr>
              <w:jc w:val="center"/>
            </w:pPr>
            <w:r>
              <w:rPr>
                <w:rFonts w:ascii="宋体" w:hAnsi="宋体" w:eastAsia="宋体"/>
                <w:sz w:val="16"/>
              </w:rPr>
              <w:t>-</w:t>
            </w:r>
          </w:p>
        </w:tc>
      </w:tr>
      <w:tr w14:paraId="705AD9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905E2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8FB21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63ADD9">
            <w:pPr>
              <w:jc w:val="center"/>
            </w:pPr>
            <w:r>
              <w:rPr>
                <w:rFonts w:ascii="宋体" w:hAnsi="宋体" w:eastAsia="宋体"/>
                <w:sz w:val="16"/>
              </w:rPr>
              <w:t>总体目标完成情况</w:t>
            </w:r>
          </w:p>
        </w:tc>
      </w:tr>
      <w:tr w14:paraId="192975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33FB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55C8C3">
            <w:pPr>
              <w:jc w:val="both"/>
            </w:pPr>
            <w:r>
              <w:rPr>
                <w:rFonts w:ascii="宋体" w:hAnsi="宋体" w:eastAsia="宋体"/>
                <w:sz w:val="16"/>
              </w:rPr>
              <w:t>每月六次在228个调查网点组织开展消费价格调查工作</w:t>
            </w:r>
            <w:r>
              <w:rPr>
                <w:rFonts w:hint="eastAsia" w:ascii="宋体" w:hAnsi="宋体"/>
                <w:sz w:val="16"/>
                <w:lang w:eastAsia="zh-CN"/>
              </w:rPr>
              <w:t>，</w:t>
            </w:r>
            <w:r>
              <w:rPr>
                <w:rFonts w:ascii="宋体" w:hAnsi="宋体" w:eastAsia="宋体"/>
                <w:sz w:val="16"/>
              </w:rPr>
              <w:t>科学选取消费价格调查网点及规格品，调查、搜集和整理这些商品和服务项目的价格，并编制居民消费价格指数，以反映一定时期内居民所消费商品及服务项目的价格水平变动趋势和程度；及时了解巴州、库尔勒市价格变动的基本情况，分析研究价格变动对社会经济和居民生活的影响，满足各级政府制定政策和计划、进行宏观调控的需要，并为国民经济核算提供参考依据。项目年度资金主要用于发放聘用12名辅调员的劳务费；发放聘用2名坐班专职人员的工资；发放1次集中培训的费用支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EB52C5">
            <w:pPr>
              <w:jc w:val="both"/>
            </w:pPr>
            <w:r>
              <w:rPr>
                <w:rFonts w:ascii="宋体" w:hAnsi="宋体" w:eastAsia="宋体"/>
                <w:sz w:val="16"/>
              </w:rPr>
              <w:t>完成了每月六次在228个调查网点组织开展消费价格调查工作。其中：全年聘用选用人员2人，以上人员均按月发放调查补贴，全年共发放12次。达成了“为巴州经济核算提供CPI数据支撑”的目标。</w:t>
            </w:r>
          </w:p>
        </w:tc>
      </w:tr>
      <w:tr w14:paraId="2DACBB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718E1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6E4A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2427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A465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4328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0BAA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4111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BBBD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2ED9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F4F3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0A2D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58DA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1EBF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245CD">
            <w:pPr>
              <w:jc w:val="center"/>
            </w:pPr>
            <w:r>
              <w:rPr>
                <w:rFonts w:ascii="宋体" w:hAnsi="宋体" w:eastAsia="宋体"/>
                <w:sz w:val="16"/>
              </w:rPr>
              <w:t>偏差原因分析及改进措施</w:t>
            </w:r>
          </w:p>
        </w:tc>
      </w:tr>
      <w:tr w14:paraId="4C0E66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BB254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1FC21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3F4F1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21E81">
            <w:pPr>
              <w:jc w:val="center"/>
            </w:pPr>
            <w:r>
              <w:rPr>
                <w:rFonts w:ascii="宋体" w:hAnsi="宋体" w:eastAsia="宋体"/>
                <w:sz w:val="16"/>
              </w:rPr>
              <w:t>CPI调查辅助调查员补贴发放人数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4FF7E">
            <w:pPr>
              <w:jc w:val="center"/>
            </w:pPr>
            <w:r>
              <w:rPr>
                <w:rFonts w:ascii="宋体" w:hAnsi="宋体" w:eastAsia="宋体"/>
                <w:sz w:val="16"/>
              </w:rPr>
              <w:t>&gt;=12人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941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1B4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9144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C18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E1F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DCE3B">
            <w:pPr>
              <w:jc w:val="center"/>
            </w:pPr>
            <w:r>
              <w:rPr>
                <w:rFonts w:ascii="宋体" w:hAnsi="宋体" w:eastAsia="宋体"/>
                <w:sz w:val="16"/>
              </w:rPr>
              <w: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BFC36">
            <w:pPr>
              <w:jc w:val="center"/>
            </w:pPr>
            <w:r>
              <w:rPr>
                <w:rFonts w:ascii="宋体" w:hAnsi="宋体" w:eastAsia="宋体"/>
                <w:sz w:val="16"/>
              </w:rPr>
              <w:t>108%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E5B34">
            <w:pPr>
              <w:jc w:val="center"/>
            </w:pPr>
            <w:r>
              <w:rPr>
                <w:rFonts w:ascii="宋体" w:hAnsi="宋体" w:eastAsia="宋体"/>
                <w:sz w:val="16"/>
              </w:rPr>
              <w:t>5.52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F9B9F">
            <w:pPr>
              <w:jc w:val="center"/>
            </w:pPr>
            <w:r>
              <w:rPr>
                <w:rFonts w:ascii="宋体" w:hAnsi="宋体" w:eastAsia="宋体"/>
                <w:sz w:val="16"/>
              </w:rPr>
              <w:t>原因：因为实际工作中有辅助调查员辞职，且7月后新增了一个子项目新招了辅助调查员，人数有变动，所以平均人数有偏差；措施：会更加努力使年初预测值满足实际工作需要，较少此类偏差的出现。</w:t>
            </w:r>
          </w:p>
        </w:tc>
      </w:tr>
      <w:tr w14:paraId="5B8170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635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4B4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46E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5EE24">
            <w:pPr>
              <w:jc w:val="center"/>
            </w:pPr>
            <w:r>
              <w:rPr>
                <w:rFonts w:ascii="宋体" w:hAnsi="宋体" w:eastAsia="宋体"/>
                <w:sz w:val="16"/>
              </w:rPr>
              <w:t>CPI调查辅助调查员补贴发放次数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F9417">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692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8DA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D1D9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545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2AE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0DC8D">
            <w:pPr>
              <w:jc w:val="center"/>
            </w:pPr>
            <w:r>
              <w:rPr>
                <w:rFonts w:ascii="宋体" w:hAnsi="宋体" w:eastAsia="宋体"/>
                <w:sz w:val="16"/>
              </w:rPr>
              <w:t>=11次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7A7E2">
            <w:pPr>
              <w:jc w:val="center"/>
            </w:pPr>
            <w:r>
              <w:rPr>
                <w:rFonts w:ascii="宋体" w:hAnsi="宋体" w:eastAsia="宋体"/>
                <w:sz w:val="16"/>
              </w:rPr>
              <w:t>91.66%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D2BA6">
            <w:pPr>
              <w:jc w:val="center"/>
            </w:pPr>
            <w:r>
              <w:rPr>
                <w:rFonts w:ascii="宋体" w:hAnsi="宋体" w:eastAsia="宋体"/>
                <w:sz w:val="16"/>
              </w:rPr>
              <w:t>4.75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479D2">
            <w:pPr>
              <w:jc w:val="center"/>
            </w:pPr>
            <w:r>
              <w:rPr>
                <w:rFonts w:ascii="宋体" w:hAnsi="宋体" w:eastAsia="宋体"/>
                <w:sz w:val="16"/>
              </w:rPr>
              <w:t>原因：业务上准备的台账，10-12月有些是放在一起发放的，故实际发放次数少一次；措施：会更加严格地督促业务人员及时、准确地发放补贴。</w:t>
            </w:r>
          </w:p>
        </w:tc>
      </w:tr>
      <w:tr w14:paraId="451C5B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5D7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9E2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F02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8B808">
            <w:pPr>
              <w:jc w:val="center"/>
            </w:pPr>
            <w:r>
              <w:rPr>
                <w:rFonts w:ascii="宋体" w:hAnsi="宋体" w:eastAsia="宋体"/>
                <w:sz w:val="16"/>
              </w:rPr>
              <w:t>聘用人员数量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5ED56">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F01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BB7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5786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A75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14B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FCAF6">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8AF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5CA0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3BE46">
            <w:pPr>
              <w:jc w:val="center"/>
            </w:pPr>
          </w:p>
        </w:tc>
      </w:tr>
      <w:tr w14:paraId="245DEE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924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3B9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8C4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6F10D">
            <w:pPr>
              <w:jc w:val="center"/>
            </w:pPr>
            <w:r>
              <w:rPr>
                <w:rFonts w:ascii="宋体" w:hAnsi="宋体" w:eastAsia="宋体"/>
                <w:sz w:val="16"/>
              </w:rPr>
              <w:t>聘用人员工资发放次数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655ED">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18B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2F7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6C9C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212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5F7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0B46E">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F34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5301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5EEB3">
            <w:pPr>
              <w:jc w:val="center"/>
            </w:pPr>
          </w:p>
        </w:tc>
      </w:tr>
      <w:tr w14:paraId="4BBCA9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359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E16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25B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697B7">
            <w:pPr>
              <w:jc w:val="center"/>
            </w:pPr>
            <w:r>
              <w:rPr>
                <w:rFonts w:ascii="宋体" w:hAnsi="宋体" w:eastAsia="宋体"/>
                <w:sz w:val="16"/>
              </w:rPr>
              <w:t>集中培训次数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CD948">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6A0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C39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3516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57F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1EA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A86A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FFB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FEDA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7BFCD">
            <w:pPr>
              <w:jc w:val="center"/>
            </w:pPr>
          </w:p>
        </w:tc>
      </w:tr>
      <w:tr w14:paraId="384DF8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463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8DF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A09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A812E">
            <w:pPr>
              <w:jc w:val="center"/>
            </w:pPr>
            <w:r>
              <w:rPr>
                <w:rFonts w:ascii="宋体" w:hAnsi="宋体" w:eastAsia="宋体"/>
                <w:sz w:val="16"/>
              </w:rPr>
              <w:t>集中培训人数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1BB05">
            <w:pPr>
              <w:jc w:val="center"/>
            </w:pPr>
            <w:r>
              <w:rPr>
                <w:rFonts w:ascii="宋体" w:hAnsi="宋体" w:eastAsia="宋体"/>
                <w:sz w:val="16"/>
              </w:rPr>
              <w:t>&gt;=15人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C14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B50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39C9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9BD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0F9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BD24A">
            <w:pPr>
              <w:jc w:val="center"/>
            </w:pPr>
            <w:r>
              <w:rPr>
                <w:rFonts w:ascii="宋体" w:hAnsi="宋体" w:eastAsia="宋体"/>
                <w:sz w:val="16"/>
              </w:rPr>
              <w: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931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0AD9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2B767">
            <w:pPr>
              <w:jc w:val="center"/>
            </w:pPr>
          </w:p>
        </w:tc>
      </w:tr>
      <w:tr w14:paraId="207F84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291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E52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DA9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8FA90">
            <w:pPr>
              <w:jc w:val="center"/>
            </w:pPr>
            <w:r>
              <w:rPr>
                <w:rFonts w:ascii="宋体" w:hAnsi="宋体" w:eastAsia="宋体"/>
                <w:sz w:val="16"/>
              </w:rPr>
              <w:t>集中培训天数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D3FC3">
            <w:pPr>
              <w:jc w:val="center"/>
            </w:pPr>
            <w:r>
              <w:rPr>
                <w:rFonts w:ascii="宋体" w:hAnsi="宋体" w:eastAsia="宋体"/>
                <w:sz w:val="16"/>
              </w:rPr>
              <w:t>&gt;=1天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0D9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247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5BE0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012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FA1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EAEE5">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E8F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15DA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00FE7">
            <w:pPr>
              <w:jc w:val="center"/>
            </w:pPr>
            <w:r>
              <w:rPr>
                <w:rFonts w:ascii="宋体" w:hAnsi="宋体" w:eastAsia="宋体"/>
                <w:sz w:val="16"/>
              </w:rPr>
              <w:t>原因：根据实际工作需要，只举办了半天培训会。措施：年初设定指标尽量严格按照实际工作需要填写，后期严格按照要求推进工作。</w:t>
            </w:r>
          </w:p>
        </w:tc>
      </w:tr>
      <w:tr w14:paraId="3EE748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459A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A45F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644ED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ACDF4">
            <w:pPr>
              <w:jc w:val="center"/>
            </w:pPr>
            <w:r>
              <w:rPr>
                <w:rFonts w:ascii="宋体" w:hAnsi="宋体" w:eastAsia="宋体"/>
                <w:sz w:val="16"/>
              </w:rPr>
              <w:t>CPI调查辅助调查员补贴发放准确率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C55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6D8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D98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23DB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6FA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D29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237B3">
            <w:pPr>
              <w:jc w:val="center"/>
            </w:pPr>
            <w:r>
              <w:rPr>
                <w:rFonts w:ascii="宋体" w:hAnsi="宋体" w:eastAsia="宋体"/>
                <w:sz w:val="16"/>
              </w:rPr>
              <w:t>=91.66%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B503B">
            <w:pPr>
              <w:jc w:val="center"/>
            </w:pPr>
            <w:r>
              <w:rPr>
                <w:rFonts w:ascii="宋体" w:hAnsi="宋体" w:eastAsia="宋体"/>
                <w:sz w:val="16"/>
              </w:rPr>
              <w:t>91.66%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E9BEC">
            <w:pPr>
              <w:jc w:val="center"/>
            </w:pPr>
            <w:r>
              <w:rPr>
                <w:rFonts w:ascii="宋体" w:hAnsi="宋体" w:eastAsia="宋体"/>
                <w:sz w:val="16"/>
              </w:rPr>
              <w:t>3.17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98C66">
            <w:pPr>
              <w:jc w:val="center"/>
            </w:pPr>
            <w:r>
              <w:rPr>
                <w:rFonts w:ascii="宋体" w:hAnsi="宋体" w:eastAsia="宋体"/>
                <w:sz w:val="16"/>
              </w:rPr>
              <w:t>原因：因为实际工作中有辅助调查员辞职，所以平均人数有偏差；措施：会更加努力使年初预测值满足实际工作需要，</w:t>
            </w:r>
            <w:r>
              <w:rPr>
                <w:rFonts w:hint="eastAsia" w:ascii="宋体" w:hAnsi="宋体"/>
                <w:sz w:val="16"/>
                <w:lang w:eastAsia="zh-CN"/>
              </w:rPr>
              <w:t>减少</w:t>
            </w:r>
            <w:r>
              <w:rPr>
                <w:rFonts w:ascii="宋体" w:hAnsi="宋体" w:eastAsia="宋体"/>
                <w:sz w:val="16"/>
              </w:rPr>
              <w:t>此类偏差的出现。</w:t>
            </w:r>
          </w:p>
        </w:tc>
      </w:tr>
      <w:tr w14:paraId="218C01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FAF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D11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08B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2218A">
            <w:pPr>
              <w:jc w:val="center"/>
            </w:pPr>
            <w:r>
              <w:rPr>
                <w:rFonts w:ascii="宋体" w:hAnsi="宋体" w:eastAsia="宋体"/>
                <w:sz w:val="16"/>
              </w:rPr>
              <w:t>聘用人员工资发放准确率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0D1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36B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D6B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3AC3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1BD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F05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84F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4FA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D402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41487">
            <w:pPr>
              <w:jc w:val="center"/>
            </w:pPr>
          </w:p>
        </w:tc>
      </w:tr>
      <w:tr w14:paraId="1A171B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BC3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D3A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851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4C15E">
            <w:pPr>
              <w:jc w:val="center"/>
            </w:pPr>
            <w:r>
              <w:rPr>
                <w:rFonts w:ascii="宋体" w:hAnsi="宋体" w:eastAsia="宋体"/>
                <w:sz w:val="16"/>
              </w:rPr>
              <w:t>集中培训出勤率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D03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420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4A7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C582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A0F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03A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03C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704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E8B7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0D4DD">
            <w:pPr>
              <w:jc w:val="center"/>
            </w:pPr>
          </w:p>
        </w:tc>
      </w:tr>
      <w:tr w14:paraId="7FF885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A88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89C8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72581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23886">
            <w:pPr>
              <w:jc w:val="center"/>
            </w:pPr>
            <w:r>
              <w:rPr>
                <w:rFonts w:ascii="宋体" w:hAnsi="宋体" w:eastAsia="宋体"/>
                <w:sz w:val="16"/>
              </w:rPr>
              <w:t>CPI调查辅助调查员补贴发放及时率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370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188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89C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3DFE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9C2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BDF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92963">
            <w:pPr>
              <w:jc w:val="center"/>
            </w:pPr>
            <w:r>
              <w:rPr>
                <w:rFonts w:ascii="宋体" w:hAnsi="宋体" w:eastAsia="宋体"/>
                <w:sz w:val="16"/>
              </w:rPr>
              <w:t>=91.66%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2BC68">
            <w:pPr>
              <w:jc w:val="center"/>
            </w:pPr>
            <w:r>
              <w:rPr>
                <w:rFonts w:ascii="宋体" w:hAnsi="宋体" w:eastAsia="宋体"/>
                <w:sz w:val="16"/>
              </w:rPr>
              <w:t>91.66%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39A39">
            <w:pPr>
              <w:jc w:val="center"/>
            </w:pPr>
            <w:r>
              <w:rPr>
                <w:rFonts w:ascii="宋体" w:hAnsi="宋体" w:eastAsia="宋体"/>
                <w:sz w:val="16"/>
              </w:rPr>
              <w:t>3.17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D45F0">
            <w:pPr>
              <w:jc w:val="center"/>
            </w:pPr>
            <w:r>
              <w:rPr>
                <w:rFonts w:ascii="宋体" w:hAnsi="宋体" w:eastAsia="宋体"/>
                <w:sz w:val="16"/>
              </w:rPr>
              <w:t>原因：因为实际工作中有辅助调查员辞职，所以平均人数有偏差；措施：会更加努力使年初预测值满足实际工作需要，</w:t>
            </w:r>
            <w:r>
              <w:rPr>
                <w:rFonts w:hint="eastAsia" w:ascii="宋体" w:hAnsi="宋体"/>
                <w:sz w:val="16"/>
                <w:lang w:eastAsia="zh-CN"/>
              </w:rPr>
              <w:t>减少</w:t>
            </w:r>
            <w:r>
              <w:rPr>
                <w:rFonts w:ascii="宋体" w:hAnsi="宋体" w:eastAsia="宋体"/>
                <w:sz w:val="16"/>
              </w:rPr>
              <w:t>此类偏差的出现。</w:t>
            </w:r>
          </w:p>
        </w:tc>
      </w:tr>
      <w:tr w14:paraId="3CA6B7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BC5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EEC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67F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D00C8">
            <w:pPr>
              <w:jc w:val="center"/>
            </w:pPr>
            <w:r>
              <w:rPr>
                <w:rFonts w:ascii="宋体" w:hAnsi="宋体" w:eastAsia="宋体"/>
                <w:sz w:val="16"/>
              </w:rPr>
              <w:t>聘用人员工资发放及时率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530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E1D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20A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5133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42C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55A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191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975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79A9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37E64">
            <w:pPr>
              <w:jc w:val="center"/>
            </w:pPr>
          </w:p>
        </w:tc>
      </w:tr>
      <w:tr w14:paraId="3149BB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6DF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751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02D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5209A">
            <w:pPr>
              <w:jc w:val="center"/>
            </w:pPr>
            <w:r>
              <w:rPr>
                <w:rFonts w:ascii="宋体" w:hAnsi="宋体" w:eastAsia="宋体"/>
                <w:sz w:val="16"/>
              </w:rPr>
              <w:t>集中培训按期完成率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B95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DA8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F3C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C3AF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122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5E8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6DA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812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736A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B18EE">
            <w:pPr>
              <w:jc w:val="center"/>
            </w:pPr>
          </w:p>
        </w:tc>
      </w:tr>
      <w:tr w14:paraId="6CCCBF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D94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D1E1F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85AD3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22F3D">
            <w:pPr>
              <w:jc w:val="center"/>
            </w:pPr>
            <w:r>
              <w:rPr>
                <w:rFonts w:ascii="宋体" w:hAnsi="宋体" w:eastAsia="宋体"/>
                <w:sz w:val="16"/>
              </w:rPr>
              <w:t>CPI调查辅助调查员发放补贴资金数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BDA2C">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791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753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133A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7C8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B1B9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E6581">
            <w:pPr>
              <w:jc w:val="center"/>
            </w:pPr>
            <w:r>
              <w:rPr>
                <w:rFonts w:ascii="宋体" w:hAnsi="宋体" w:eastAsia="宋体"/>
                <w:sz w:val="16"/>
              </w:rPr>
              <w:t>=8.21万元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FCB29">
            <w:pPr>
              <w:jc w:val="center"/>
            </w:pPr>
            <w:r>
              <w:rPr>
                <w:rFonts w:ascii="宋体" w:hAnsi="宋体" w:eastAsia="宋体"/>
                <w:sz w:val="16"/>
              </w:rPr>
              <w:t>68.41%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01F7B">
            <w:pPr>
              <w:jc w:val="center"/>
            </w:pPr>
            <w:r>
              <w:rPr>
                <w:rFonts w:ascii="宋体" w:hAnsi="宋体" w:eastAsia="宋体"/>
                <w:sz w:val="16"/>
              </w:rPr>
              <w:t>1.26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627BD">
            <w:pPr>
              <w:jc w:val="center"/>
            </w:pPr>
            <w:r>
              <w:rPr>
                <w:rFonts w:ascii="宋体" w:hAnsi="宋体" w:eastAsia="宋体"/>
                <w:sz w:val="16"/>
              </w:rPr>
              <w:t>原因：监控期间有辅助调查员辞职，新的子项目下半年才开展，所以补贴资金未花完。措施：下次在人员变动后及时更改指标</w:t>
            </w:r>
          </w:p>
        </w:tc>
      </w:tr>
      <w:tr w14:paraId="7DDE37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A08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076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537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BC90A">
            <w:pPr>
              <w:jc w:val="center"/>
            </w:pPr>
            <w:r>
              <w:rPr>
                <w:rFonts w:ascii="宋体" w:hAnsi="宋体" w:eastAsia="宋体"/>
                <w:sz w:val="16"/>
              </w:rPr>
              <w:t>聘用人员工资成本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81D3E">
            <w:pPr>
              <w:jc w:val="center"/>
            </w:pPr>
            <w:r>
              <w:rPr>
                <w:rFonts w:ascii="宋体" w:hAnsi="宋体" w:eastAsia="宋体"/>
                <w:sz w:val="16"/>
              </w:rPr>
              <w:t>&lt;=11.90万元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2BC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141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6D8B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8FB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041C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376FA">
            <w:pPr>
              <w:jc w:val="center"/>
            </w:pPr>
            <w:r>
              <w:rPr>
                <w:rFonts w:ascii="宋体" w:hAnsi="宋体" w:eastAsia="宋体"/>
                <w:sz w:val="16"/>
              </w:rPr>
              <w:t>=11.9万元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722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09CD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8CE8D">
            <w:pPr>
              <w:jc w:val="center"/>
            </w:pPr>
          </w:p>
        </w:tc>
      </w:tr>
      <w:tr w14:paraId="3855AF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2D8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57E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483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7CEFB">
            <w:pPr>
              <w:jc w:val="center"/>
            </w:pPr>
            <w:r>
              <w:rPr>
                <w:rFonts w:ascii="宋体" w:hAnsi="宋体" w:eastAsia="宋体"/>
                <w:sz w:val="16"/>
              </w:rPr>
              <w:t>集中培训支出费用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36DBA">
            <w:pPr>
              <w:jc w:val="center"/>
            </w:pPr>
            <w:r>
              <w:rPr>
                <w:rFonts w:ascii="宋体" w:hAnsi="宋体" w:eastAsia="宋体"/>
                <w:sz w:val="16"/>
              </w:rPr>
              <w:t>&lt;=0.10万元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A7B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484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2EDC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259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99D6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046DF">
            <w:pPr>
              <w:jc w:val="center"/>
            </w:pPr>
            <w:r>
              <w:rPr>
                <w:rFonts w:ascii="宋体" w:hAnsi="宋体" w:eastAsia="宋体"/>
                <w:sz w:val="16"/>
              </w:rPr>
              <w:t>=0.06万元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6408E">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3679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9FB2A">
            <w:pPr>
              <w:jc w:val="center"/>
            </w:pPr>
            <w:r>
              <w:rPr>
                <w:rFonts w:ascii="宋体" w:hAnsi="宋体" w:eastAsia="宋体"/>
                <w:sz w:val="16"/>
              </w:rPr>
              <w:t>原因：因为实际工作需要，只举办了一天培训会，所以未支出相关住宿费。措施：严格按照年初制定的方案去执行培训计划</w:t>
            </w:r>
          </w:p>
        </w:tc>
      </w:tr>
      <w:tr w14:paraId="1B8535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40B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BF00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913C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77B0C">
            <w:pPr>
              <w:jc w:val="center"/>
            </w:pPr>
            <w:r>
              <w:rPr>
                <w:rFonts w:ascii="宋体" w:hAnsi="宋体" w:eastAsia="宋体"/>
                <w:sz w:val="16"/>
              </w:rPr>
              <w:t>为巴州经济核算提供CPI数据支撑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683D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9B9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8A8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2C16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2086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11D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8E4A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4E2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E5AC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18954">
            <w:pPr>
              <w:jc w:val="center"/>
            </w:pPr>
          </w:p>
        </w:tc>
      </w:tr>
      <w:tr w14:paraId="0639B5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F8C0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81E00A">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248CA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D4841">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94AF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FF0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523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0D8D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603E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140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2F3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428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FCF9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695E1">
            <w:pPr>
              <w:jc w:val="center"/>
            </w:pPr>
          </w:p>
        </w:tc>
      </w:tr>
      <w:tr w14:paraId="1F1F27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5C7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5EA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0E0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F2894">
            <w:pPr>
              <w:jc w:val="center"/>
            </w:pPr>
            <w:r>
              <w:rPr>
                <w:rFonts w:ascii="宋体" w:hAnsi="宋体" w:eastAsia="宋体"/>
                <w:sz w:val="16"/>
              </w:rPr>
              <w:t>聘用人员满意度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4268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5CC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1C5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C182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15B7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979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6B6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1A6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1C12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775BB">
            <w:pPr>
              <w:jc w:val="center"/>
            </w:pPr>
          </w:p>
        </w:tc>
      </w:tr>
      <w:tr w14:paraId="1F7EA8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BC3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CA4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486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AD2FA">
            <w:pPr>
              <w:jc w:val="center"/>
            </w:pPr>
            <w:r>
              <w:rPr>
                <w:rFonts w:ascii="宋体" w:hAnsi="宋体" w:eastAsia="宋体"/>
                <w:sz w:val="16"/>
              </w:rPr>
              <w:t>调查工作人员满意度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CD4E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B2D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7D7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A51D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5D1B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245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E9C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2AE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E5E8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7B1F2">
            <w:pPr>
              <w:jc w:val="center"/>
            </w:pPr>
          </w:p>
        </w:tc>
      </w:tr>
      <w:tr w14:paraId="05FF0A2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4369C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B3C8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75D2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7C9E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E9B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E172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B49F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85DD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B8CC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74751">
            <w:pPr>
              <w:jc w:val="center"/>
            </w:pPr>
            <w:r>
              <w:rPr>
                <w:rFonts w:ascii="宋体" w:hAnsi="宋体" w:eastAsia="宋体"/>
                <w:sz w:val="16"/>
              </w:rPr>
              <w:t>79.88分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8235FB"/>
        </w:tc>
      </w:tr>
    </w:tbl>
    <w:p w14:paraId="02511B4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03B38F63">
        <w:tblPrEx>
          <w:tblCellMar>
            <w:top w:w="0" w:type="dxa"/>
            <w:left w:w="108" w:type="dxa"/>
            <w:bottom w:w="0" w:type="dxa"/>
            <w:right w:w="108" w:type="dxa"/>
          </w:tblCellMar>
        </w:tblPrEx>
        <w:tc>
          <w:tcPr>
            <w:tcW w:w="8848" w:type="dxa"/>
            <w:gridSpan w:val="14"/>
            <w:vAlign w:val="center"/>
          </w:tcPr>
          <w:p w14:paraId="7095B02D">
            <w:pPr>
              <w:jc w:val="center"/>
            </w:pPr>
            <w:r>
              <w:rPr>
                <w:rFonts w:ascii="宋体" w:hAnsi="宋体" w:eastAsia="宋体"/>
                <w:sz w:val="24"/>
              </w:rPr>
              <w:t>项目支出绩效自评表</w:t>
            </w:r>
          </w:p>
        </w:tc>
      </w:tr>
      <w:tr w14:paraId="59EDAB93">
        <w:tblPrEx>
          <w:tblCellMar>
            <w:top w:w="0" w:type="dxa"/>
            <w:left w:w="108" w:type="dxa"/>
            <w:bottom w:w="0" w:type="dxa"/>
            <w:right w:w="108" w:type="dxa"/>
          </w:tblCellMar>
        </w:tblPrEx>
        <w:tc>
          <w:tcPr>
            <w:tcW w:w="8848" w:type="dxa"/>
            <w:gridSpan w:val="14"/>
            <w:vAlign w:val="center"/>
          </w:tcPr>
          <w:p w14:paraId="44D4A5EF">
            <w:pPr>
              <w:jc w:val="center"/>
            </w:pPr>
            <w:r>
              <w:rPr>
                <w:rFonts w:ascii="宋体" w:hAnsi="宋体" w:eastAsia="宋体"/>
                <w:sz w:val="24"/>
              </w:rPr>
              <w:t>(2024年度)</w:t>
            </w:r>
          </w:p>
        </w:tc>
      </w:tr>
      <w:tr w14:paraId="532EC5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315D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6A7873">
            <w:pPr>
              <w:jc w:val="center"/>
            </w:pPr>
            <w:r>
              <w:rPr>
                <w:rFonts w:ascii="宋体" w:hAnsi="宋体" w:eastAsia="宋体"/>
                <w:sz w:val="16"/>
              </w:rPr>
              <w:t>第五次全国经济普查项目</w:t>
            </w:r>
          </w:p>
        </w:tc>
      </w:tr>
      <w:tr w14:paraId="3914A9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89F0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4DE489">
            <w:pPr>
              <w:jc w:val="center"/>
            </w:pPr>
            <w:r>
              <w:rPr>
                <w:rFonts w:ascii="宋体" w:hAnsi="宋体" w:eastAsia="宋体"/>
                <w:sz w:val="16"/>
              </w:rPr>
              <w:t>新疆巴州统计局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3FB6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8640E1">
            <w:pPr>
              <w:jc w:val="center"/>
            </w:pPr>
            <w:r>
              <w:rPr>
                <w:rFonts w:ascii="宋体" w:hAnsi="宋体" w:eastAsia="宋体"/>
                <w:sz w:val="16"/>
              </w:rPr>
              <w:t>新疆巴州统计局</w:t>
            </w:r>
          </w:p>
        </w:tc>
      </w:tr>
      <w:tr w14:paraId="569C84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7DB6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FCB6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6F58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2F15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DE9B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7728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0B2D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52AC3">
            <w:pPr>
              <w:jc w:val="center"/>
            </w:pPr>
            <w:r>
              <w:rPr>
                <w:rFonts w:ascii="宋体" w:hAnsi="宋体" w:eastAsia="宋体"/>
                <w:sz w:val="16"/>
              </w:rPr>
              <w:t>得分</w:t>
            </w:r>
          </w:p>
        </w:tc>
      </w:tr>
      <w:tr w14:paraId="22D81E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66988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35A5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4678C">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C15E6">
            <w:pPr>
              <w:jc w:val="center"/>
            </w:pPr>
            <w:r>
              <w:rPr>
                <w:rFonts w:ascii="宋体" w:hAnsi="宋体" w:eastAsia="宋体"/>
                <w:sz w:val="16"/>
              </w:rPr>
              <w:t>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7C513">
            <w:pPr>
              <w:jc w:val="center"/>
            </w:pPr>
            <w:r>
              <w:rPr>
                <w:rFonts w:ascii="宋体" w:hAnsi="宋体" w:eastAsia="宋体"/>
                <w:sz w:val="16"/>
              </w:rPr>
              <w:t>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3CE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A6D8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6325C">
            <w:pPr>
              <w:jc w:val="center"/>
            </w:pPr>
            <w:r>
              <w:rPr>
                <w:rFonts w:ascii="宋体" w:hAnsi="宋体" w:eastAsia="宋体"/>
                <w:sz w:val="16"/>
              </w:rPr>
              <w:t>10.00</w:t>
            </w:r>
          </w:p>
        </w:tc>
      </w:tr>
      <w:tr w14:paraId="74FDCD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5B1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0D37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3E655">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79787">
            <w:pPr>
              <w:jc w:val="center"/>
            </w:pPr>
            <w:r>
              <w:rPr>
                <w:rFonts w:ascii="宋体" w:hAnsi="宋体" w:eastAsia="宋体"/>
                <w:sz w:val="16"/>
              </w:rPr>
              <w:t>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0AE49">
            <w:pPr>
              <w:jc w:val="center"/>
            </w:pPr>
            <w:r>
              <w:rPr>
                <w:rFonts w:ascii="宋体" w:hAnsi="宋体" w:eastAsia="宋体"/>
                <w:sz w:val="16"/>
              </w:rPr>
              <w:t>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BFE0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F50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B987F">
            <w:pPr>
              <w:jc w:val="center"/>
            </w:pPr>
            <w:r>
              <w:rPr>
                <w:rFonts w:ascii="宋体" w:hAnsi="宋体" w:eastAsia="宋体"/>
                <w:sz w:val="16"/>
              </w:rPr>
              <w:t>-</w:t>
            </w:r>
          </w:p>
        </w:tc>
      </w:tr>
      <w:tr w14:paraId="375583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E97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B7CB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F4C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16B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2AF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F5AE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170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883AE">
            <w:pPr>
              <w:jc w:val="center"/>
            </w:pPr>
            <w:r>
              <w:rPr>
                <w:rFonts w:ascii="宋体" w:hAnsi="宋体" w:eastAsia="宋体"/>
                <w:sz w:val="16"/>
              </w:rPr>
              <w:t>-</w:t>
            </w:r>
          </w:p>
        </w:tc>
      </w:tr>
      <w:tr w14:paraId="61256E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C136F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9AE66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AEBDCA">
            <w:pPr>
              <w:jc w:val="center"/>
            </w:pPr>
            <w:r>
              <w:rPr>
                <w:rFonts w:ascii="宋体" w:hAnsi="宋体" w:eastAsia="宋体"/>
                <w:sz w:val="16"/>
              </w:rPr>
              <w:t>总体目标完成情况</w:t>
            </w:r>
          </w:p>
        </w:tc>
      </w:tr>
      <w:tr w14:paraId="2A8BD8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68DD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2DCEB8">
            <w:pPr>
              <w:jc w:val="both"/>
            </w:pPr>
            <w:r>
              <w:rPr>
                <w:rFonts w:ascii="宋体" w:hAnsi="宋体" w:eastAsia="宋体"/>
                <w:sz w:val="16"/>
              </w:rPr>
              <w:t>1.委托开展</w:t>
            </w:r>
            <w:r>
              <w:rPr>
                <w:rFonts w:hint="eastAsia" w:ascii="宋体" w:hAnsi="宋体"/>
                <w:sz w:val="16"/>
                <w:lang w:eastAsia="zh-CN"/>
              </w:rPr>
              <w:t>第</w:t>
            </w:r>
            <w:r>
              <w:rPr>
                <w:rFonts w:ascii="宋体" w:hAnsi="宋体" w:eastAsia="宋体"/>
                <w:sz w:val="16"/>
              </w:rPr>
              <w:t>1次第五次全国经济普查广告宣传，提高社会公众的知晓率、参与率。2.保障剩余50%流量费，确保2024年1月</w:t>
            </w:r>
            <w:r>
              <w:rPr>
                <w:rFonts w:hint="eastAsia" w:ascii="宋体" w:hAnsi="宋体"/>
                <w:sz w:val="16"/>
                <w:lang w:eastAsia="zh-CN"/>
              </w:rPr>
              <w:t>—</w:t>
            </w:r>
            <w:r>
              <w:rPr>
                <w:rFonts w:ascii="宋体" w:hAnsi="宋体" w:eastAsia="宋体"/>
                <w:sz w:val="16"/>
              </w:rPr>
              <w:t>2024年4月普查设备正常使用。3.保障第五次全国经济普查工作开展期间产生的办公费、差旅费等相关经费，保障单位正常运行。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8BC002">
            <w:pPr>
              <w:jc w:val="both"/>
            </w:pPr>
            <w:r>
              <w:rPr>
                <w:rFonts w:ascii="宋体" w:hAnsi="宋体" w:eastAsia="宋体"/>
                <w:sz w:val="16"/>
              </w:rPr>
              <w:t>委托第三方开展1次第五次全国经济普查宣传，有效提高社会公众的知晓率和参与率，通过和相关通信部门的密切联系，确保普查期间设备流量畅通，保障了第五次全国经济普查项目的顺利开展，全面调查巴州第二产业和第三产业发展规模、布局和效益，摸清各单位的基本情况，掌握国民经济行业间经济联系。</w:t>
            </w:r>
          </w:p>
        </w:tc>
      </w:tr>
      <w:tr w14:paraId="33A7F9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6467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0504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549D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8006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B06F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1AB6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EA62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6ED2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D8F5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BCBB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768F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29A7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7A8A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AB6C3">
            <w:pPr>
              <w:jc w:val="center"/>
            </w:pPr>
            <w:r>
              <w:rPr>
                <w:rFonts w:ascii="宋体" w:hAnsi="宋体" w:eastAsia="宋体"/>
                <w:sz w:val="16"/>
              </w:rPr>
              <w:t>偏差原因分析及改进措施</w:t>
            </w:r>
          </w:p>
        </w:tc>
      </w:tr>
      <w:tr w14:paraId="5CCCBE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690EB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028BD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CFF2A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EB014">
            <w:pPr>
              <w:jc w:val="center"/>
            </w:pPr>
            <w:r>
              <w:rPr>
                <w:rFonts w:ascii="宋体" w:hAnsi="宋体" w:eastAsia="宋体"/>
                <w:sz w:val="16"/>
              </w:rPr>
              <w:t>第五次全国经济普查委托单位数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5E26D">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8FF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9CC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BCA5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769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A04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00900">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0D2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227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68328">
            <w:pPr>
              <w:jc w:val="center"/>
            </w:pPr>
          </w:p>
        </w:tc>
      </w:tr>
      <w:tr w14:paraId="433237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9AC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D2D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F20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A930F">
            <w:pPr>
              <w:jc w:val="center"/>
            </w:pPr>
            <w:r>
              <w:rPr>
                <w:rFonts w:ascii="宋体" w:hAnsi="宋体" w:eastAsia="宋体"/>
                <w:sz w:val="16"/>
              </w:rPr>
              <w:t>购买普查设备流量种类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2361A">
            <w:pPr>
              <w:jc w:val="center"/>
            </w:pPr>
            <w:r>
              <w:rPr>
                <w:rFonts w:ascii="宋体" w:hAnsi="宋体" w:eastAsia="宋体"/>
                <w:sz w:val="16"/>
              </w:rPr>
              <w:t>&gt;=1种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1DB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CF7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5A82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CFE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9D2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645EB">
            <w:pPr>
              <w:jc w:val="center"/>
            </w:pPr>
            <w:r>
              <w:rPr>
                <w:rFonts w:ascii="宋体" w:hAnsi="宋体" w:eastAsia="宋体"/>
                <w:sz w:val="16"/>
              </w:rPr>
              <w:t>=1种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3B4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3C47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DAB21">
            <w:pPr>
              <w:jc w:val="center"/>
            </w:pPr>
          </w:p>
        </w:tc>
      </w:tr>
      <w:tr w14:paraId="2A6F52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C78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80B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B9D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C666F">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DE2A9">
            <w:pPr>
              <w:jc w:val="center"/>
            </w:pPr>
            <w:r>
              <w:rPr>
                <w:rFonts w:ascii="宋体" w:hAnsi="宋体" w:eastAsia="宋体"/>
                <w:sz w:val="16"/>
              </w:rPr>
              <w:t>&gt;=29人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D84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F79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6FA2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A17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255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C3648">
            <w:pPr>
              <w:jc w:val="center"/>
            </w:pPr>
            <w:r>
              <w:rPr>
                <w:rFonts w:ascii="宋体" w:hAnsi="宋体" w:eastAsia="宋体"/>
                <w:sz w:val="16"/>
              </w:rPr>
              <w:t>=29人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B07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61DE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BE3ED">
            <w:pPr>
              <w:jc w:val="center"/>
            </w:pPr>
          </w:p>
        </w:tc>
      </w:tr>
      <w:tr w14:paraId="3F3E7D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424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EC2F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313D3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3A1FD">
            <w:pPr>
              <w:jc w:val="center"/>
            </w:pPr>
            <w:r>
              <w:rPr>
                <w:rFonts w:ascii="宋体" w:hAnsi="宋体" w:eastAsia="宋体"/>
                <w:sz w:val="16"/>
              </w:rPr>
              <w:t>委托服务质量合格率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A052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C1D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EF9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F186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176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898D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BF5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F9D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B5FF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8E596">
            <w:pPr>
              <w:jc w:val="center"/>
            </w:pPr>
          </w:p>
        </w:tc>
      </w:tr>
      <w:tr w14:paraId="30C818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012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9E9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4B1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C8EC0">
            <w:pPr>
              <w:jc w:val="center"/>
            </w:pPr>
            <w:r>
              <w:rPr>
                <w:rFonts w:ascii="宋体" w:hAnsi="宋体" w:eastAsia="宋体"/>
                <w:sz w:val="16"/>
              </w:rPr>
              <w:t>流量时速达标率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E03D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4C6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58C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53F3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308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AAF8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2BF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F48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26A2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56A09">
            <w:pPr>
              <w:jc w:val="center"/>
            </w:pPr>
          </w:p>
        </w:tc>
      </w:tr>
      <w:tr w14:paraId="4D5BC7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5E7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81F4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19F73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BFDAB">
            <w:pPr>
              <w:jc w:val="center"/>
            </w:pPr>
            <w:r>
              <w:rPr>
                <w:rFonts w:ascii="宋体" w:hAnsi="宋体" w:eastAsia="宋体"/>
                <w:sz w:val="16"/>
              </w:rPr>
              <w:t>委托业务资金支付及时率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41ED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7F1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44D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7315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3B7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8A2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BA1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D4B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17A2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D83E6">
            <w:pPr>
              <w:jc w:val="center"/>
            </w:pPr>
          </w:p>
        </w:tc>
      </w:tr>
      <w:tr w14:paraId="29F000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A9A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269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D98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8436D">
            <w:pPr>
              <w:jc w:val="center"/>
            </w:pPr>
            <w:r>
              <w:rPr>
                <w:rFonts w:ascii="宋体" w:hAnsi="宋体" w:eastAsia="宋体"/>
                <w:sz w:val="16"/>
              </w:rPr>
              <w:t>办公经费支付及时率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1BAD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D31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ED1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2432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568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7BF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47F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70F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390B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850DC">
            <w:pPr>
              <w:jc w:val="center"/>
            </w:pPr>
          </w:p>
        </w:tc>
      </w:tr>
      <w:tr w14:paraId="184FE1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0F14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09BE2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7CB9C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A242E">
            <w:pPr>
              <w:jc w:val="center"/>
            </w:pPr>
            <w:r>
              <w:rPr>
                <w:rFonts w:ascii="宋体" w:hAnsi="宋体" w:eastAsia="宋体"/>
                <w:sz w:val="16"/>
              </w:rPr>
              <w:t>第五次全国经济普查委托业务经费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2DA18">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C1B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491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F9B2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7E2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028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E618D">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0AC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8487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66B91">
            <w:pPr>
              <w:jc w:val="center"/>
            </w:pPr>
          </w:p>
        </w:tc>
      </w:tr>
      <w:tr w14:paraId="1B7147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D0C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A36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A0E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628AA">
            <w:pPr>
              <w:jc w:val="center"/>
            </w:pPr>
            <w:r>
              <w:rPr>
                <w:rFonts w:ascii="宋体" w:hAnsi="宋体" w:eastAsia="宋体"/>
                <w:sz w:val="16"/>
              </w:rPr>
              <w:t>普查设备50%流量费用成本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12101">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4F3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FF1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7A65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814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E31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F080F">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B34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9D9C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F1147">
            <w:pPr>
              <w:jc w:val="center"/>
            </w:pPr>
          </w:p>
        </w:tc>
      </w:tr>
      <w:tr w14:paraId="7CCC2F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714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E49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61B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B94EC">
            <w:pPr>
              <w:jc w:val="center"/>
            </w:pPr>
            <w:r>
              <w:rPr>
                <w:rFonts w:ascii="宋体" w:hAnsi="宋体" w:eastAsia="宋体"/>
                <w:sz w:val="16"/>
              </w:rPr>
              <w:t>第五次全国经济普查综合办公经费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68B3F">
            <w:pPr>
              <w:jc w:val="center"/>
            </w:pPr>
            <w:r>
              <w:rPr>
                <w:rFonts w:ascii="宋体" w:hAnsi="宋体" w:eastAsia="宋体"/>
                <w:sz w:val="16"/>
              </w:rPr>
              <w:t>&lt;=31万元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888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C3C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1423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1BF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008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58792">
            <w:pPr>
              <w:jc w:val="center"/>
            </w:pPr>
            <w:r>
              <w:rPr>
                <w:rFonts w:ascii="宋体" w:hAnsi="宋体" w:eastAsia="宋体"/>
                <w:sz w:val="16"/>
              </w:rPr>
              <w:t>=31万元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A4E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5FCE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77778">
            <w:pPr>
              <w:jc w:val="center"/>
            </w:pPr>
          </w:p>
        </w:tc>
      </w:tr>
      <w:tr w14:paraId="64B0D2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0EB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958D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20E2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C8891">
            <w:pPr>
              <w:jc w:val="center"/>
            </w:pPr>
            <w:r>
              <w:rPr>
                <w:rFonts w:ascii="宋体" w:hAnsi="宋体" w:eastAsia="宋体"/>
                <w:sz w:val="16"/>
              </w:rPr>
              <w:t>为巴州社会经济可持续发展提供数据支撑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8744F">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856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175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EBE7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E1F4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2BCB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3CCD6">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7B2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6109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81CE9">
            <w:pPr>
              <w:jc w:val="center"/>
            </w:pPr>
          </w:p>
        </w:tc>
      </w:tr>
      <w:tr w14:paraId="7EB05C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9BB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424E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AB9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600CA">
            <w:pPr>
              <w:jc w:val="center"/>
            </w:pPr>
            <w:r>
              <w:rPr>
                <w:rFonts w:ascii="宋体" w:hAnsi="宋体" w:eastAsia="宋体"/>
                <w:sz w:val="16"/>
              </w:rPr>
              <w:t>普查人员满意度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D570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AF0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CA4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A7F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A167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26E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10E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23F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3DD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29170">
            <w:pPr>
              <w:jc w:val="center"/>
            </w:pPr>
          </w:p>
        </w:tc>
      </w:tr>
      <w:tr w14:paraId="2CD3E15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9BBB3C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7830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23DDD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BC9F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259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8C6A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53D1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691B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57C4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97A2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FE1C1B"/>
        </w:tc>
      </w:tr>
    </w:tbl>
    <w:p w14:paraId="1805D7C5">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696"/>
        <w:gridCol w:w="625"/>
        <w:gridCol w:w="625"/>
        <w:gridCol w:w="627"/>
        <w:gridCol w:w="625"/>
        <w:gridCol w:w="625"/>
        <w:gridCol w:w="696"/>
        <w:gridCol w:w="776"/>
        <w:gridCol w:w="632"/>
        <w:gridCol w:w="632"/>
      </w:tblGrid>
      <w:tr w14:paraId="4C348289">
        <w:tblPrEx>
          <w:tblCellMar>
            <w:top w:w="0" w:type="dxa"/>
            <w:left w:w="108" w:type="dxa"/>
            <w:bottom w:w="0" w:type="dxa"/>
            <w:right w:w="108" w:type="dxa"/>
          </w:tblCellMar>
        </w:tblPrEx>
        <w:tc>
          <w:tcPr>
            <w:tcW w:w="8848" w:type="dxa"/>
            <w:gridSpan w:val="14"/>
            <w:vAlign w:val="center"/>
          </w:tcPr>
          <w:p w14:paraId="1E5DBEEE">
            <w:pPr>
              <w:jc w:val="center"/>
            </w:pPr>
            <w:r>
              <w:rPr>
                <w:rFonts w:ascii="宋体" w:hAnsi="宋体" w:eastAsia="宋体"/>
                <w:sz w:val="24"/>
              </w:rPr>
              <w:t>项目支出绩效自评表</w:t>
            </w:r>
          </w:p>
        </w:tc>
      </w:tr>
      <w:tr w14:paraId="66DE4AA8">
        <w:tblPrEx>
          <w:tblCellMar>
            <w:top w:w="0" w:type="dxa"/>
            <w:left w:w="108" w:type="dxa"/>
            <w:bottom w:w="0" w:type="dxa"/>
            <w:right w:w="108" w:type="dxa"/>
          </w:tblCellMar>
        </w:tblPrEx>
        <w:tc>
          <w:tcPr>
            <w:tcW w:w="8848" w:type="dxa"/>
            <w:gridSpan w:val="14"/>
            <w:vAlign w:val="center"/>
          </w:tcPr>
          <w:p w14:paraId="379F109C">
            <w:pPr>
              <w:jc w:val="center"/>
            </w:pPr>
            <w:r>
              <w:rPr>
                <w:rFonts w:ascii="宋体" w:hAnsi="宋体" w:eastAsia="宋体"/>
                <w:sz w:val="24"/>
              </w:rPr>
              <w:t>(2024年度)</w:t>
            </w:r>
          </w:p>
        </w:tc>
      </w:tr>
      <w:tr w14:paraId="012FDF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C336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07BDF8">
            <w:pPr>
              <w:jc w:val="center"/>
            </w:pPr>
            <w:r>
              <w:rPr>
                <w:rFonts w:ascii="宋体" w:hAnsi="宋体" w:eastAsia="宋体"/>
                <w:sz w:val="16"/>
              </w:rPr>
              <w:t>防范惩治统计造假、弄虚作假工作及统计年鉴印刷费项目</w:t>
            </w:r>
          </w:p>
        </w:tc>
      </w:tr>
      <w:tr w14:paraId="6B9FB4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5CEF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727205">
            <w:pPr>
              <w:jc w:val="center"/>
            </w:pPr>
            <w:r>
              <w:rPr>
                <w:rFonts w:ascii="宋体" w:hAnsi="宋体" w:eastAsia="宋体"/>
                <w:sz w:val="16"/>
              </w:rPr>
              <w:t>新疆巴州统计局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B72D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3A0B3F">
            <w:pPr>
              <w:jc w:val="center"/>
            </w:pPr>
            <w:r>
              <w:rPr>
                <w:rFonts w:ascii="宋体" w:hAnsi="宋体" w:eastAsia="宋体"/>
                <w:sz w:val="16"/>
              </w:rPr>
              <w:t>新疆巴州统计局</w:t>
            </w:r>
          </w:p>
        </w:tc>
      </w:tr>
      <w:tr w14:paraId="15F1BA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07A2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82D8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F5D9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EBC6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FE06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9A9F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2B90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254B3">
            <w:pPr>
              <w:jc w:val="center"/>
            </w:pPr>
            <w:r>
              <w:rPr>
                <w:rFonts w:ascii="宋体" w:hAnsi="宋体" w:eastAsia="宋体"/>
                <w:sz w:val="16"/>
              </w:rPr>
              <w:t>得分</w:t>
            </w:r>
          </w:p>
        </w:tc>
      </w:tr>
      <w:tr w14:paraId="6D678E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ED92D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79CC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B1CB9">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CB896">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51AF9">
            <w:pPr>
              <w:jc w:val="center"/>
            </w:pPr>
            <w:r>
              <w:rPr>
                <w:rFonts w:ascii="宋体" w:hAnsi="宋体" w:eastAsia="宋体"/>
                <w:sz w:val="16"/>
              </w:rPr>
              <w:t>29.95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103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06A5E">
            <w:pPr>
              <w:jc w:val="center"/>
            </w:pPr>
            <w:r>
              <w:rPr>
                <w:rFonts w:ascii="宋体" w:hAnsi="宋体" w:eastAsia="宋体"/>
                <w:sz w:val="16"/>
              </w:rPr>
              <w:t>99.83%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1E8F3">
            <w:pPr>
              <w:jc w:val="center"/>
            </w:pPr>
            <w:r>
              <w:rPr>
                <w:rFonts w:ascii="宋体" w:hAnsi="宋体" w:eastAsia="宋体"/>
                <w:sz w:val="16"/>
              </w:rPr>
              <w:t>10.00</w:t>
            </w:r>
          </w:p>
        </w:tc>
      </w:tr>
      <w:tr w14:paraId="5EC7D0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28F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002A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1335B">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AB7F4">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244DA">
            <w:pPr>
              <w:jc w:val="center"/>
            </w:pPr>
            <w:r>
              <w:rPr>
                <w:rFonts w:ascii="宋体" w:hAnsi="宋体" w:eastAsia="宋体"/>
                <w:sz w:val="16"/>
              </w:rPr>
              <w:t>29.95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5764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BC0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811DE">
            <w:pPr>
              <w:jc w:val="center"/>
            </w:pPr>
            <w:r>
              <w:rPr>
                <w:rFonts w:ascii="宋体" w:hAnsi="宋体" w:eastAsia="宋体"/>
                <w:sz w:val="16"/>
              </w:rPr>
              <w:t>-</w:t>
            </w:r>
          </w:p>
        </w:tc>
      </w:tr>
      <w:tr w14:paraId="7E455B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B5A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7D24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07F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5EE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AAD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7D8B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33E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42AD2">
            <w:pPr>
              <w:jc w:val="center"/>
            </w:pPr>
            <w:r>
              <w:rPr>
                <w:rFonts w:ascii="宋体" w:hAnsi="宋体" w:eastAsia="宋体"/>
                <w:sz w:val="16"/>
              </w:rPr>
              <w:t>-</w:t>
            </w:r>
          </w:p>
        </w:tc>
      </w:tr>
      <w:tr w14:paraId="1FDDD7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468BE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97F9A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5EEDFF">
            <w:pPr>
              <w:jc w:val="center"/>
            </w:pPr>
            <w:r>
              <w:rPr>
                <w:rFonts w:ascii="宋体" w:hAnsi="宋体" w:eastAsia="宋体"/>
                <w:sz w:val="16"/>
              </w:rPr>
              <w:t>总体目标完成情况</w:t>
            </w:r>
          </w:p>
        </w:tc>
      </w:tr>
      <w:tr w14:paraId="001C48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B840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F9A02E">
            <w:pPr>
              <w:jc w:val="both"/>
            </w:pPr>
            <w:r>
              <w:rPr>
                <w:rFonts w:ascii="宋体" w:hAnsi="宋体" w:eastAsia="宋体"/>
                <w:sz w:val="16"/>
              </w:rPr>
              <w:t>1.开展统计普法宣传、开展统计数据质量自查，统计“双随机”执法检查，严肃查处统计违法行为等举措，有力打击统计造假、弄虚作假等行为，推动全州统计数据稳步提高，为全州经济社会高质量发展提供统计保障。</w:t>
            </w:r>
            <w:r>
              <w:rPr>
                <w:rFonts w:ascii="宋体" w:hAnsi="宋体" w:eastAsia="宋体"/>
                <w:sz w:val="16"/>
              </w:rPr>
              <w:br w:type="textWrapping"/>
            </w:r>
            <w:r>
              <w:rPr>
                <w:rFonts w:ascii="宋体" w:hAnsi="宋体" w:eastAsia="宋体"/>
                <w:sz w:val="16"/>
              </w:rPr>
              <w:t>2.完成印刷出版统计资料600本。</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073002">
            <w:pPr>
              <w:jc w:val="both"/>
            </w:pPr>
            <w:r>
              <w:rPr>
                <w:rFonts w:ascii="宋体" w:hAnsi="宋体" w:eastAsia="宋体"/>
                <w:sz w:val="16"/>
              </w:rPr>
              <w:t>选调州县24名执法骨干开展统计数据质量核查工作，印制出版600本统计资料，开展两次统计数据质量核查工作，完成2次数据检查报告，有力</w:t>
            </w:r>
            <w:r>
              <w:rPr>
                <w:rFonts w:hint="eastAsia" w:ascii="宋体" w:hAnsi="宋体"/>
                <w:sz w:val="16"/>
                <w:lang w:eastAsia="zh-CN"/>
              </w:rPr>
              <w:t>地</w:t>
            </w:r>
            <w:r>
              <w:rPr>
                <w:rFonts w:ascii="宋体" w:hAnsi="宋体" w:eastAsia="宋体"/>
                <w:sz w:val="16"/>
              </w:rPr>
              <w:t>打击了统计造假、弄虚作假行为，对维护统计数据质量、服务社会经济发展发挥了重要作用。</w:t>
            </w:r>
          </w:p>
        </w:tc>
      </w:tr>
      <w:tr w14:paraId="0DC21F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035D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1BC4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B04A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0329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38DD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EB41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2B8A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5AC6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CF6A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74CB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F68E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0DC3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AAA4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7A2DD">
            <w:pPr>
              <w:jc w:val="center"/>
            </w:pPr>
            <w:r>
              <w:rPr>
                <w:rFonts w:ascii="宋体" w:hAnsi="宋体" w:eastAsia="宋体"/>
                <w:sz w:val="16"/>
              </w:rPr>
              <w:t>偏差原因分析及改进措施</w:t>
            </w:r>
          </w:p>
        </w:tc>
      </w:tr>
      <w:tr w14:paraId="546C53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F63C7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4CDB4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0CC13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98AC3">
            <w:pPr>
              <w:jc w:val="center"/>
            </w:pPr>
            <w:r>
              <w:rPr>
                <w:rFonts w:ascii="宋体" w:hAnsi="宋体" w:eastAsia="宋体"/>
                <w:sz w:val="16"/>
              </w:rPr>
              <w:t>出版统计资料数量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E5BCF">
            <w:pPr>
              <w:jc w:val="center"/>
            </w:pPr>
            <w:r>
              <w:rPr>
                <w:rFonts w:ascii="宋体" w:hAnsi="宋体" w:eastAsia="宋体"/>
                <w:sz w:val="16"/>
              </w:rPr>
              <w:t>&gt;=600本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59F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2AE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037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812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73B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5E116">
            <w:pPr>
              <w:jc w:val="center"/>
            </w:pPr>
            <w:r>
              <w:rPr>
                <w:rFonts w:ascii="宋体" w:hAnsi="宋体" w:eastAsia="宋体"/>
                <w:sz w:val="16"/>
              </w:rPr>
              <w:t>=600本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226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0A9F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DFF10">
            <w:pPr>
              <w:jc w:val="center"/>
            </w:pPr>
          </w:p>
        </w:tc>
      </w:tr>
      <w:tr w14:paraId="13DA7E8D">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009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EEA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EBF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A9721">
            <w:pPr>
              <w:jc w:val="center"/>
            </w:pPr>
            <w:r>
              <w:rPr>
                <w:rFonts w:ascii="宋体" w:hAnsi="宋体" w:eastAsia="宋体"/>
                <w:sz w:val="16"/>
              </w:rPr>
              <w:t>检查频次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42E2F">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E62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8B8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66B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35F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543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86026">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390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F37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F6A82">
            <w:pPr>
              <w:jc w:val="center"/>
            </w:pPr>
          </w:p>
        </w:tc>
      </w:tr>
      <w:tr w14:paraId="70ECDF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EF2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C62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866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883A4">
            <w:pPr>
              <w:jc w:val="center"/>
            </w:pPr>
            <w:r>
              <w:rPr>
                <w:rFonts w:ascii="宋体" w:hAnsi="宋体" w:eastAsia="宋体"/>
                <w:sz w:val="16"/>
              </w:rPr>
              <w:t>完成检查报告数量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FF49D">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86D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FCC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A069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EA7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EC0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77886">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A91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DF3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D19DD">
            <w:pPr>
              <w:jc w:val="center"/>
            </w:pPr>
          </w:p>
        </w:tc>
      </w:tr>
      <w:tr w14:paraId="54E456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F00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886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01D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10C77">
            <w:pPr>
              <w:jc w:val="center"/>
            </w:pPr>
            <w:r>
              <w:rPr>
                <w:rFonts w:ascii="宋体" w:hAnsi="宋体" w:eastAsia="宋体"/>
                <w:sz w:val="16"/>
              </w:rPr>
              <w:t>保障办公人数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5C8D1">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0AA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DA9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C72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730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647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4C7C5">
            <w:pPr>
              <w:jc w:val="center"/>
            </w:pPr>
            <w:r>
              <w:rPr>
                <w:rFonts w:ascii="宋体" w:hAnsi="宋体" w:eastAsia="宋体"/>
                <w:sz w:val="16"/>
              </w:rPr>
              <w:t>=24人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B89C6">
            <w:pPr>
              <w:jc w:val="center"/>
            </w:pPr>
            <w:r>
              <w:rPr>
                <w:rFonts w:ascii="宋体" w:hAnsi="宋体" w:eastAsia="宋体"/>
                <w:sz w:val="16"/>
              </w:rPr>
              <w:t>120%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45A8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C97F1">
            <w:pPr>
              <w:jc w:val="center"/>
            </w:pPr>
            <w:r>
              <w:rPr>
                <w:rFonts w:ascii="宋体" w:hAnsi="宋体" w:eastAsia="宋体"/>
                <w:sz w:val="16"/>
              </w:rPr>
              <w:t>因开展检查时间紧，增加一组检查人员。</w:t>
            </w:r>
          </w:p>
        </w:tc>
      </w:tr>
      <w:tr w14:paraId="26276D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A43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E03C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0F1DE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16322">
            <w:pPr>
              <w:jc w:val="center"/>
            </w:pPr>
            <w:r>
              <w:rPr>
                <w:rFonts w:ascii="宋体" w:hAnsi="宋体" w:eastAsia="宋体"/>
                <w:sz w:val="16"/>
              </w:rPr>
              <w:t>统计资料质量合格率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E86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3BC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E1D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9CD9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1AF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6743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C6B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EFD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ADD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69411">
            <w:pPr>
              <w:jc w:val="center"/>
            </w:pPr>
          </w:p>
        </w:tc>
      </w:tr>
      <w:tr w14:paraId="5B6654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B3B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E43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431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00C93">
            <w:pPr>
              <w:jc w:val="center"/>
            </w:pPr>
            <w:r>
              <w:rPr>
                <w:rFonts w:ascii="宋体" w:hAnsi="宋体" w:eastAsia="宋体"/>
                <w:sz w:val="16"/>
              </w:rPr>
              <w:t>抽检覆盖率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D69F1">
            <w:pPr>
              <w:jc w:val="center"/>
            </w:pPr>
            <w:r>
              <w:rPr>
                <w:rFonts w:ascii="宋体" w:hAnsi="宋体" w:eastAsia="宋体"/>
                <w:sz w:val="16"/>
              </w:rPr>
              <w:t>&gt;=30%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D89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4C6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86AF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D70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91E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8A31F">
            <w:pPr>
              <w:jc w:val="center"/>
            </w:pPr>
            <w:r>
              <w:rPr>
                <w:rFonts w:ascii="宋体" w:hAnsi="宋体" w:eastAsia="宋体"/>
                <w:sz w:val="16"/>
              </w:rPr>
              <w:t>=31.8%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5A009">
            <w:pPr>
              <w:jc w:val="center"/>
            </w:pPr>
            <w:r>
              <w:rPr>
                <w:rFonts w:ascii="宋体" w:hAnsi="宋体" w:eastAsia="宋体"/>
                <w:sz w:val="16"/>
              </w:rPr>
              <w:t>103.33%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9D9F3">
            <w:pPr>
              <w:jc w:val="center"/>
            </w:pPr>
            <w:r>
              <w:rPr>
                <w:rFonts w:ascii="宋体" w:hAnsi="宋体" w:eastAsia="宋体"/>
                <w:sz w:val="16"/>
              </w:rPr>
              <w:t>4.83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F1AE3">
            <w:pPr>
              <w:jc w:val="center"/>
            </w:pPr>
            <w:r>
              <w:rPr>
                <w:rFonts w:ascii="宋体" w:hAnsi="宋体" w:eastAsia="宋体"/>
                <w:sz w:val="16"/>
              </w:rPr>
              <w:t>为确保统计数据质量，多抽查企业数量。</w:t>
            </w:r>
          </w:p>
        </w:tc>
      </w:tr>
      <w:tr w14:paraId="0D1D9B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62A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A82C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28867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F8177">
            <w:pPr>
              <w:jc w:val="center"/>
            </w:pPr>
            <w:r>
              <w:rPr>
                <w:rFonts w:ascii="宋体" w:hAnsi="宋体" w:eastAsia="宋体"/>
                <w:sz w:val="16"/>
              </w:rPr>
              <w:t>统计资料印刷完成及时率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2DDC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6E3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724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928E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832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6B4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B9A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761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1F26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6046A">
            <w:pPr>
              <w:jc w:val="center"/>
            </w:pPr>
          </w:p>
        </w:tc>
      </w:tr>
      <w:tr w14:paraId="7444C2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EF6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910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8D0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7D442">
            <w:pPr>
              <w:jc w:val="center"/>
            </w:pPr>
            <w:r>
              <w:rPr>
                <w:rFonts w:ascii="宋体" w:hAnsi="宋体" w:eastAsia="宋体"/>
                <w:sz w:val="16"/>
              </w:rPr>
              <w:t>年度检查任务按时完成率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FFE5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36C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86B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0368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99A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F9D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B30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03C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446A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4DC38">
            <w:pPr>
              <w:jc w:val="center"/>
            </w:pPr>
          </w:p>
        </w:tc>
      </w:tr>
      <w:tr w14:paraId="09963A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45E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8B1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F12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E619C">
            <w:pPr>
              <w:jc w:val="center"/>
            </w:pPr>
            <w:r>
              <w:rPr>
                <w:rFonts w:ascii="宋体" w:hAnsi="宋体" w:eastAsia="宋体"/>
                <w:sz w:val="16"/>
              </w:rPr>
              <w:t>办公经费支付及时率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B365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78F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8C9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CE4B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98C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1D4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1EB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9BCBB">
            <w:pPr>
              <w:jc w:val="center"/>
            </w:pPr>
            <w:r>
              <w:rPr>
                <w:rFonts w:ascii="宋体" w:hAnsi="宋体" w:eastAsia="宋体"/>
                <w:sz w:val="16"/>
              </w:rPr>
              <w:t>99.78%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CB2D1">
            <w:pPr>
              <w:jc w:val="center"/>
            </w:pPr>
            <w:r>
              <w:rPr>
                <w:rFonts w:ascii="宋体" w:hAnsi="宋体" w:eastAsia="宋体"/>
                <w:sz w:val="16"/>
              </w:rPr>
              <w:t>3.98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014FA">
            <w:pPr>
              <w:jc w:val="center"/>
            </w:pPr>
            <w:r>
              <w:rPr>
                <w:rFonts w:ascii="宋体" w:hAnsi="宋体" w:eastAsia="宋体"/>
                <w:sz w:val="16"/>
              </w:rPr>
              <w:t>因工作实际需要，综合办公经费未达到预期目标。</w:t>
            </w:r>
          </w:p>
        </w:tc>
      </w:tr>
      <w:tr w14:paraId="22DD8F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F2E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4C674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B22BC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FA932">
            <w:pPr>
              <w:jc w:val="center"/>
            </w:pPr>
            <w:r>
              <w:rPr>
                <w:rFonts w:ascii="宋体" w:hAnsi="宋体" w:eastAsia="宋体"/>
                <w:sz w:val="16"/>
              </w:rPr>
              <w:t>统计资料印刷费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AA18F">
            <w:pPr>
              <w:jc w:val="center"/>
            </w:pPr>
            <w:r>
              <w:rPr>
                <w:rFonts w:ascii="宋体" w:hAnsi="宋体" w:eastAsia="宋体"/>
                <w:sz w:val="16"/>
              </w:rPr>
              <w:t>&lt;=6万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637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B4D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71EE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A30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CD6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5884C">
            <w:pPr>
              <w:jc w:val="center"/>
            </w:pPr>
            <w:r>
              <w:rPr>
                <w:rFonts w:ascii="宋体" w:hAnsi="宋体" w:eastAsia="宋体"/>
                <w:sz w:val="16"/>
              </w:rPr>
              <w:t>=6万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A10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C06F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3B84C">
            <w:pPr>
              <w:jc w:val="center"/>
            </w:pPr>
          </w:p>
        </w:tc>
      </w:tr>
      <w:tr w14:paraId="19382C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614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F7D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B4C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B8207">
            <w:pPr>
              <w:jc w:val="center"/>
            </w:pPr>
            <w:r>
              <w:rPr>
                <w:rFonts w:ascii="宋体" w:hAnsi="宋体" w:eastAsia="宋体"/>
                <w:sz w:val="16"/>
              </w:rPr>
              <w:t>检查成本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12974">
            <w:pPr>
              <w:jc w:val="center"/>
            </w:pPr>
            <w:r>
              <w:rPr>
                <w:rFonts w:ascii="宋体" w:hAnsi="宋体" w:eastAsia="宋体"/>
                <w:sz w:val="16"/>
              </w:rPr>
              <w:t>&lt;=1.30万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048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A59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DDD6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4F6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F08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7E8C9">
            <w:pPr>
              <w:jc w:val="center"/>
            </w:pPr>
            <w:r>
              <w:rPr>
                <w:rFonts w:ascii="宋体" w:hAnsi="宋体" w:eastAsia="宋体"/>
                <w:sz w:val="16"/>
              </w:rPr>
              <w:t>=1.3万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D40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4CC7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AE99D">
            <w:pPr>
              <w:jc w:val="center"/>
            </w:pPr>
          </w:p>
        </w:tc>
      </w:tr>
      <w:tr w14:paraId="7ED7F7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F70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06D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7B2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2AAA9">
            <w:pPr>
              <w:jc w:val="center"/>
            </w:pPr>
            <w:r>
              <w:rPr>
                <w:rFonts w:ascii="宋体" w:hAnsi="宋体" w:eastAsia="宋体"/>
                <w:sz w:val="16"/>
              </w:rPr>
              <w:t>综合办公经费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B382F">
            <w:pPr>
              <w:jc w:val="center"/>
            </w:pPr>
            <w:r>
              <w:rPr>
                <w:rFonts w:ascii="宋体" w:hAnsi="宋体" w:eastAsia="宋体"/>
                <w:sz w:val="16"/>
              </w:rPr>
              <w:t>&lt;=22.7万元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0BF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F72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9F71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00F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241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C4B6C">
            <w:pPr>
              <w:jc w:val="center"/>
            </w:pPr>
            <w:r>
              <w:rPr>
                <w:rFonts w:ascii="宋体" w:hAnsi="宋体" w:eastAsia="宋体"/>
                <w:sz w:val="16"/>
              </w:rPr>
              <w:t>=22.65万元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B10B9">
            <w:pPr>
              <w:jc w:val="center"/>
            </w:pPr>
            <w:r>
              <w:rPr>
                <w:rFonts w:ascii="宋体" w:hAnsi="宋体" w:eastAsia="宋体"/>
                <w:sz w:val="16"/>
              </w:rPr>
              <w:t>99.78%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EAC3E">
            <w:pPr>
              <w:jc w:val="center"/>
            </w:pPr>
            <w:r>
              <w:rPr>
                <w:rFonts w:ascii="宋体" w:hAnsi="宋体" w:eastAsia="宋体"/>
                <w:sz w:val="16"/>
              </w:rPr>
              <w:t>7.96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3C445">
            <w:pPr>
              <w:jc w:val="center"/>
            </w:pPr>
            <w:r>
              <w:rPr>
                <w:rFonts w:ascii="宋体" w:hAnsi="宋体" w:eastAsia="宋体"/>
                <w:sz w:val="16"/>
              </w:rPr>
              <w:t>因实际工作需要，有检查是顺路去的，基础工作成本少于预期。措施：</w:t>
            </w:r>
            <w:r>
              <w:rPr>
                <w:rFonts w:hint="eastAsia" w:ascii="宋体" w:hAnsi="宋体"/>
                <w:sz w:val="16"/>
                <w:lang w:eastAsia="zh-CN"/>
              </w:rPr>
              <w:t>将</w:t>
            </w:r>
            <w:r>
              <w:rPr>
                <w:rFonts w:ascii="宋体" w:hAnsi="宋体" w:eastAsia="宋体"/>
                <w:sz w:val="16"/>
              </w:rPr>
              <w:t>严格按照工作计划进行检查。</w:t>
            </w:r>
          </w:p>
        </w:tc>
      </w:tr>
      <w:tr w14:paraId="0EB8B2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7797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90A8C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06AFE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E09CC">
            <w:pPr>
              <w:jc w:val="center"/>
            </w:pPr>
            <w:r>
              <w:rPr>
                <w:rFonts w:ascii="宋体" w:hAnsi="宋体" w:eastAsia="宋体"/>
                <w:sz w:val="16"/>
              </w:rPr>
              <w:t>问题整改落实率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F011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7B0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102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D51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F9D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A7E2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4D6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018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00F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F344E">
            <w:pPr>
              <w:jc w:val="center"/>
            </w:pPr>
          </w:p>
        </w:tc>
      </w:tr>
      <w:tr w14:paraId="200664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77B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5DF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4B8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DF24B">
            <w:pPr>
              <w:jc w:val="center"/>
            </w:pPr>
            <w:r>
              <w:rPr>
                <w:rFonts w:ascii="宋体" w:hAnsi="宋体" w:eastAsia="宋体"/>
                <w:sz w:val="16"/>
              </w:rPr>
              <w:t>处理结果公开率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4FC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5D7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E54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EBB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E15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DD0E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467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83B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0D6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CC4D6">
            <w:pPr>
              <w:jc w:val="center"/>
            </w:pPr>
          </w:p>
        </w:tc>
      </w:tr>
      <w:tr w14:paraId="69EA2A59">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837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C0BC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860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0A8DA">
            <w:pPr>
              <w:jc w:val="center"/>
            </w:pPr>
            <w:r>
              <w:rPr>
                <w:rFonts w:ascii="宋体" w:hAnsi="宋体" w:eastAsia="宋体"/>
                <w:sz w:val="16"/>
              </w:rPr>
              <w:t>检查人员被投诉次数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5DE64">
            <w:pPr>
              <w:jc w:val="center"/>
            </w:pPr>
            <w:r>
              <w:rPr>
                <w:rFonts w:ascii="宋体" w:hAnsi="宋体" w:eastAsia="宋体"/>
                <w:sz w:val="16"/>
              </w:rPr>
              <w:t>&lt;=1次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9DE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2E0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B0E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4A94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2C4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C57CE">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93D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E49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F300A">
            <w:pPr>
              <w:jc w:val="center"/>
            </w:pPr>
          </w:p>
        </w:tc>
      </w:tr>
      <w:tr w14:paraId="02ED5EF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E11C7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9761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86EC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75D4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920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CDB7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6DEF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D47B2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AECE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C5A5A">
            <w:pPr>
              <w:jc w:val="center"/>
            </w:pPr>
            <w:r>
              <w:rPr>
                <w:rFonts w:ascii="宋体" w:hAnsi="宋体" w:eastAsia="宋体"/>
                <w:sz w:val="16"/>
              </w:rPr>
              <w:t>98.77分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F2103A"/>
        </w:tc>
      </w:tr>
    </w:tbl>
    <w:p w14:paraId="775AB8A3">
      <w:r>
        <w:br w:type="page"/>
      </w:r>
    </w:p>
    <w:p w14:paraId="577280F5">
      <w:pPr>
        <w:spacing w:line="640" w:lineRule="exact"/>
        <w:ind w:firstLine="640"/>
        <w:jc w:val="both"/>
        <w:outlineLvl w:val="2"/>
      </w:pPr>
      <w:r>
        <w:rPr>
          <w:rFonts w:ascii="黑体" w:hAnsi="黑体" w:eastAsia="黑体"/>
          <w:sz w:val="32"/>
        </w:rPr>
        <w:t>十二、其他需说明的事项</w:t>
      </w:r>
    </w:p>
    <w:p w14:paraId="2CADEE14">
      <w:pPr>
        <w:spacing w:line="580" w:lineRule="exact"/>
        <w:ind w:firstLine="640"/>
        <w:jc w:val="both"/>
      </w:pPr>
      <w:r>
        <w:rPr>
          <w:rFonts w:ascii="仿宋_GB2312" w:hAnsi="仿宋_GB2312" w:eastAsia="仿宋_GB2312"/>
          <w:b w:val="0"/>
          <w:sz w:val="32"/>
        </w:rPr>
        <w:t>本部门无其他需说明的事项。</w:t>
      </w:r>
    </w:p>
    <w:p w14:paraId="14028821">
      <w:r>
        <w:br w:type="page"/>
      </w:r>
    </w:p>
    <w:p w14:paraId="452D0753">
      <w:pPr>
        <w:spacing w:line="240" w:lineRule="auto"/>
        <w:jc w:val="center"/>
        <w:outlineLvl w:val="1"/>
      </w:pPr>
      <w:r>
        <w:rPr>
          <w:rFonts w:ascii="黑体" w:hAnsi="黑体" w:eastAsia="黑体"/>
          <w:sz w:val="32"/>
        </w:rPr>
        <w:t>第三部分 专业名词解释</w:t>
      </w:r>
    </w:p>
    <w:p w14:paraId="6219FAD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DFEB65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61DE6C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76A150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B754C0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5CC2C0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2AB045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E86CB1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C25FBC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BD0378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52ACA2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560ABA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E9E605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0D5906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818A510">
      <w:r>
        <w:br w:type="page"/>
      </w:r>
    </w:p>
    <w:p w14:paraId="538A0108">
      <w:pPr>
        <w:spacing w:line="240" w:lineRule="auto"/>
        <w:jc w:val="center"/>
        <w:outlineLvl w:val="1"/>
      </w:pPr>
      <w:r>
        <w:rPr>
          <w:rFonts w:ascii="黑体" w:hAnsi="黑体" w:eastAsia="黑体"/>
          <w:sz w:val="32"/>
        </w:rPr>
        <w:t>第四部分 部门决算报表（见附表）</w:t>
      </w:r>
    </w:p>
    <w:p w14:paraId="74DF5277">
      <w:pPr>
        <w:spacing w:line="240" w:lineRule="auto"/>
        <w:ind w:firstLine="640"/>
        <w:jc w:val="both"/>
      </w:pPr>
      <w:r>
        <w:rPr>
          <w:rFonts w:ascii="仿宋_GB2312" w:hAnsi="仿宋_GB2312" w:eastAsia="仿宋_GB2312"/>
          <w:b w:val="0"/>
          <w:sz w:val="32"/>
        </w:rPr>
        <w:t>一、《收入支出决算总表》</w:t>
      </w:r>
    </w:p>
    <w:p w14:paraId="68BC8062">
      <w:pPr>
        <w:spacing w:line="240" w:lineRule="auto"/>
        <w:ind w:firstLine="640"/>
        <w:jc w:val="both"/>
      </w:pPr>
      <w:r>
        <w:rPr>
          <w:rFonts w:ascii="仿宋_GB2312" w:hAnsi="仿宋_GB2312" w:eastAsia="仿宋_GB2312"/>
          <w:b w:val="0"/>
          <w:sz w:val="32"/>
        </w:rPr>
        <w:t>二、《收入决算表》</w:t>
      </w:r>
    </w:p>
    <w:p w14:paraId="4AEC2019">
      <w:pPr>
        <w:spacing w:line="240" w:lineRule="auto"/>
        <w:ind w:firstLine="640"/>
        <w:jc w:val="both"/>
      </w:pPr>
      <w:r>
        <w:rPr>
          <w:rFonts w:ascii="仿宋_GB2312" w:hAnsi="仿宋_GB2312" w:eastAsia="仿宋_GB2312"/>
          <w:b w:val="0"/>
          <w:sz w:val="32"/>
        </w:rPr>
        <w:t>三、《支出决算表》</w:t>
      </w:r>
    </w:p>
    <w:p w14:paraId="151E89F8">
      <w:pPr>
        <w:spacing w:line="240" w:lineRule="auto"/>
        <w:ind w:firstLine="640"/>
        <w:jc w:val="both"/>
      </w:pPr>
      <w:r>
        <w:rPr>
          <w:rFonts w:ascii="仿宋_GB2312" w:hAnsi="仿宋_GB2312" w:eastAsia="仿宋_GB2312"/>
          <w:b w:val="0"/>
          <w:sz w:val="32"/>
        </w:rPr>
        <w:t>四、《财政拨款收入支出决算总表》</w:t>
      </w:r>
    </w:p>
    <w:p w14:paraId="1EB16CC2">
      <w:pPr>
        <w:spacing w:line="240" w:lineRule="auto"/>
        <w:ind w:firstLine="640"/>
        <w:jc w:val="both"/>
      </w:pPr>
      <w:r>
        <w:rPr>
          <w:rFonts w:ascii="仿宋_GB2312" w:hAnsi="仿宋_GB2312" w:eastAsia="仿宋_GB2312"/>
          <w:b w:val="0"/>
          <w:sz w:val="32"/>
        </w:rPr>
        <w:t>五、《一般公共预算财政拨款支出决算表》</w:t>
      </w:r>
    </w:p>
    <w:p w14:paraId="4A23D5EE">
      <w:pPr>
        <w:spacing w:line="240" w:lineRule="auto"/>
        <w:ind w:firstLine="640"/>
        <w:jc w:val="both"/>
      </w:pPr>
      <w:r>
        <w:rPr>
          <w:rFonts w:ascii="仿宋_GB2312" w:hAnsi="仿宋_GB2312" w:eastAsia="仿宋_GB2312"/>
          <w:b w:val="0"/>
          <w:sz w:val="32"/>
        </w:rPr>
        <w:t>六、《一般公共预算财政拨款基本支出决算表》</w:t>
      </w:r>
    </w:p>
    <w:p w14:paraId="7D8A6737">
      <w:pPr>
        <w:spacing w:line="240" w:lineRule="auto"/>
        <w:ind w:firstLine="640"/>
        <w:jc w:val="both"/>
      </w:pPr>
      <w:r>
        <w:rPr>
          <w:rFonts w:ascii="仿宋_GB2312" w:hAnsi="仿宋_GB2312" w:eastAsia="仿宋_GB2312"/>
          <w:b w:val="0"/>
          <w:sz w:val="32"/>
        </w:rPr>
        <w:t>七、《政府性基金预算财政拨款收入支出决算表》</w:t>
      </w:r>
    </w:p>
    <w:p w14:paraId="40DB4912">
      <w:pPr>
        <w:spacing w:line="240" w:lineRule="auto"/>
        <w:ind w:firstLine="640"/>
        <w:jc w:val="both"/>
      </w:pPr>
      <w:r>
        <w:rPr>
          <w:rFonts w:ascii="仿宋_GB2312" w:hAnsi="仿宋_GB2312" w:eastAsia="仿宋_GB2312"/>
          <w:b w:val="0"/>
          <w:sz w:val="32"/>
        </w:rPr>
        <w:t>八、《国有资本经营预算财政拨款收入支出决算表》</w:t>
      </w:r>
    </w:p>
    <w:p w14:paraId="55269F7F">
      <w:pPr>
        <w:spacing w:line="240" w:lineRule="auto"/>
        <w:ind w:firstLine="640"/>
        <w:jc w:val="both"/>
      </w:pPr>
      <w:r>
        <w:rPr>
          <w:rFonts w:ascii="仿宋_GB2312" w:hAnsi="仿宋_GB2312" w:eastAsia="仿宋_GB2312"/>
          <w:b w:val="0"/>
          <w:sz w:val="32"/>
        </w:rPr>
        <w:t>九、《财政拨款“三公”经费支出决算表》</w:t>
      </w:r>
    </w:p>
    <w:p w14:paraId="6AEE7BB2">
      <w:pPr>
        <w:spacing w:line="240" w:lineRule="auto"/>
        <w:ind w:firstLine="640"/>
        <w:jc w:val="both"/>
      </w:pPr>
    </w:p>
    <w:p w14:paraId="18172274">
      <w:pPr>
        <w:spacing w:line="240" w:lineRule="auto"/>
        <w:ind w:firstLine="640"/>
        <w:jc w:val="both"/>
      </w:pPr>
    </w:p>
    <w:p w14:paraId="2EE10180">
      <w:pPr>
        <w:spacing w:line="240" w:lineRule="auto"/>
        <w:ind w:firstLine="640"/>
        <w:jc w:val="both"/>
      </w:pPr>
    </w:p>
    <w:p w14:paraId="79CA05C1">
      <w:pPr>
        <w:spacing w:line="240" w:lineRule="auto"/>
        <w:ind w:firstLine="640"/>
        <w:jc w:val="both"/>
      </w:pPr>
    </w:p>
    <w:p w14:paraId="3052153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3B7E7C"/>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EE13E8D"/>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73</Pages>
  <Words>6209</Words>
  <Characters>6952</Characters>
  <Lines>0</Lines>
  <Paragraphs>0</Paragraphs>
  <TotalTime>7</TotalTime>
  <ScaleCrop>false</ScaleCrop>
  <LinksUpToDate>false</LinksUpToDate>
  <CharactersWithSpaces>6960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2025-09-11T12:04:28Z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