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新疆巴州市场监督管理局（部门）2024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7DFB2E">
      <w:r>
        <w:br w:type="page"/>
      </w:r>
    </w:p>
    <w:p w14:paraId="1DA9B15D">
      <w:pPr>
        <w:spacing w:line="640" w:lineRule="exact"/>
        <w:jc w:val="center"/>
        <w:outlineLvl w:val="1"/>
      </w:pPr>
      <w:r>
        <w:rPr>
          <w:rFonts w:ascii="黑体" w:hAnsi="黑体" w:eastAsia="黑体"/>
          <w:sz w:val="32"/>
        </w:rPr>
        <w:t>第一部分 部门概况</w:t>
      </w:r>
    </w:p>
    <w:p w14:paraId="7CB3AFB3">
      <w:pPr>
        <w:spacing w:line="640" w:lineRule="exact"/>
        <w:ind w:firstLine="640"/>
        <w:jc w:val="both"/>
        <w:outlineLvl w:val="2"/>
      </w:pPr>
      <w:r>
        <w:rPr>
          <w:rFonts w:ascii="黑体" w:hAnsi="黑体" w:eastAsia="黑体"/>
          <w:sz w:val="32"/>
        </w:rPr>
        <w:t>一、主要职能</w:t>
      </w:r>
    </w:p>
    <w:p w14:paraId="79E7EF8A">
      <w:pPr>
        <w:spacing w:line="580" w:lineRule="exact"/>
        <w:ind w:firstLine="640"/>
        <w:jc w:val="both"/>
      </w:pPr>
      <w:r>
        <w:rPr>
          <w:rFonts w:ascii="仿宋_GB2312" w:hAnsi="仿宋_GB2312" w:eastAsia="仿宋_GB2312"/>
          <w:sz w:val="32"/>
        </w:rPr>
        <w:t>巴州市场监督管理局是巴州人民政府的职能部门之一。其主要工作职责是履行国家赋予的市场监督管理职能，正确贯彻执行国家的有关市场管理法律、法规和方针、政策，履行法定管理职能。</w:t>
      </w:r>
    </w:p>
    <w:p w14:paraId="5E29B3F8">
      <w:pPr>
        <w:spacing w:line="580" w:lineRule="exact"/>
        <w:ind w:firstLine="640"/>
        <w:jc w:val="both"/>
      </w:pPr>
      <w:r>
        <w:rPr>
          <w:rFonts w:ascii="仿宋_GB2312" w:hAnsi="仿宋_GB2312" w:eastAsia="仿宋_GB2312"/>
          <w:sz w:val="32"/>
        </w:rPr>
        <w:t>(1)负责市场综合监督、知识产权和价格监督管理。贯彻执行国家和自治区市场监督、知识产权和价格监督管理有关法律和规章，起草本州有关市场监管、知识产权和价格监督管理的规范性文件、具体措施、标准，并组织实施质量强州战略、食品安全战略、标准化战略和知识产权战略。规范和维护市场秩序，营造诚实守信、公平竞争的市场环境。</w:t>
      </w:r>
    </w:p>
    <w:p w14:paraId="144A26B6">
      <w:pPr>
        <w:spacing w:line="580" w:lineRule="exact"/>
        <w:ind w:firstLine="640"/>
        <w:jc w:val="both"/>
      </w:pPr>
      <w:r>
        <w:rPr>
          <w:rFonts w:ascii="仿宋_GB2312" w:hAnsi="仿宋_GB2312" w:eastAsia="仿宋_GB2312"/>
          <w:sz w:val="32"/>
        </w:rPr>
        <w:t>(2)负责市场主体的统一登记注册。负责各类企业、农民合作社和从事经营活动的单位、个体工商户以及外国(地区)企业常驻代表机构等市场主体的登记注册，核定注册单位名称，审定、批准、颁发有关证照并实施监督管理，建立市场主体信息公示和共享机制，依法公示和共享有关信息，加强信用监管，推动市场主体信用体系建设。</w:t>
      </w:r>
    </w:p>
    <w:p w14:paraId="3406DBA8">
      <w:pPr>
        <w:spacing w:line="580" w:lineRule="exact"/>
        <w:ind w:firstLine="640"/>
        <w:jc w:val="both"/>
      </w:pPr>
      <w:r>
        <w:rPr>
          <w:rFonts w:ascii="仿宋_GB2312" w:hAnsi="仿宋_GB2312" w:eastAsia="仿宋_GB2312"/>
          <w:sz w:val="32"/>
        </w:rPr>
        <w:t>(3)负责组织和指导市场监管和知识产权综合执法工作。指导县市市场监管综合执法队伍整合和建设，推动实行统一的市场监管。指导协助查处重大违法案件。组织查处涉及市场监督管理职责范围内的违法行为。规范市场监管和知识产权行政执法行为。</w:t>
      </w:r>
    </w:p>
    <w:p w14:paraId="46E399B1">
      <w:pPr>
        <w:spacing w:line="580" w:lineRule="exact"/>
        <w:ind w:firstLine="640"/>
        <w:jc w:val="both"/>
      </w:pPr>
      <w:r>
        <w:rPr>
          <w:rFonts w:ascii="仿宋_GB2312" w:hAnsi="仿宋_GB2312" w:eastAsia="仿宋_GB2312"/>
          <w:sz w:val="32"/>
        </w:rPr>
        <w:t>(4)负责反垄断统一执法。统筹推进竞争政策实施。</w:t>
      </w:r>
    </w:p>
    <w:p w14:paraId="3A19B6D7">
      <w:pPr>
        <w:spacing w:line="580" w:lineRule="exact"/>
        <w:ind w:firstLine="640"/>
        <w:jc w:val="both"/>
      </w:pPr>
      <w:r>
        <w:rPr>
          <w:rFonts w:ascii="仿宋_GB2312" w:hAnsi="仿宋_GB2312" w:eastAsia="仿宋_GB2312"/>
          <w:sz w:val="32"/>
        </w:rPr>
        <w:t>指导实施公平竞争审查制度。依据授权负责垄断协议、滥用市场支配地位和滥用行政权力排除、限制竞争等反垄断执法工作。依法对经营者集中行为进行反垄断监督管理。</w:t>
      </w:r>
    </w:p>
    <w:p w14:paraId="62C68557">
      <w:pPr>
        <w:spacing w:line="580" w:lineRule="exact"/>
        <w:ind w:firstLine="640"/>
        <w:jc w:val="both"/>
      </w:pPr>
      <w:r>
        <w:rPr>
          <w:rFonts w:ascii="仿宋_GB2312" w:hAnsi="仿宋_GB2312" w:eastAsia="仿宋_GB2312"/>
          <w:sz w:val="32"/>
        </w:rPr>
        <w:t>(5)负责监督管理市场秩序。承担依法规范和维护各类市场经营秩序的责任；负责监督管理市场交易行为和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自治州消费者协会开展消费维权工作。</w:t>
      </w:r>
    </w:p>
    <w:p w14:paraId="5C9CF058">
      <w:pPr>
        <w:spacing w:line="580" w:lineRule="exact"/>
        <w:ind w:firstLine="640"/>
        <w:jc w:val="both"/>
      </w:pPr>
      <w:r>
        <w:rPr>
          <w:rFonts w:ascii="仿宋_GB2312" w:hAnsi="仿宋_GB2312" w:eastAsia="仿宋_GB2312"/>
          <w:sz w:val="32"/>
        </w:rPr>
        <w:t>(6)负责宏观质量管理。拟订并实施质量发展的制度措施。统筹质量基础设施建设与应用，会同有关部门组织实施重点工程设备质量监理制度，组织相关质量事故调查，组织实施缺陷产品召回制度，监督管理产品防伪工作。</w:t>
      </w:r>
    </w:p>
    <w:p w14:paraId="5034EA30">
      <w:pPr>
        <w:spacing w:line="580" w:lineRule="exact"/>
        <w:ind w:firstLine="640"/>
        <w:jc w:val="both"/>
      </w:pPr>
      <w:r>
        <w:rPr>
          <w:rFonts w:ascii="仿宋_GB2312" w:hAnsi="仿宋_GB2312" w:eastAsia="仿宋_GB2312"/>
          <w:sz w:val="32"/>
        </w:rPr>
        <w:t>(7)负责产品质量安全监督管理。管理产品质量监督抽查、风险监控工作。组织实施质量分级制度、质量安全追溯制度。指导工业产品生产许可管理。负责纤维质量监督工作。</w:t>
      </w:r>
    </w:p>
    <w:p w14:paraId="7A45C045">
      <w:pPr>
        <w:spacing w:line="580" w:lineRule="exact"/>
        <w:ind w:firstLine="640"/>
        <w:jc w:val="both"/>
      </w:pPr>
      <w:r>
        <w:rPr>
          <w:rFonts w:ascii="仿宋_GB2312" w:hAnsi="仿宋_GB2312" w:eastAsia="仿宋_GB2312"/>
          <w:sz w:val="32"/>
        </w:rPr>
        <w:t>(8)负责特种设备安全监督管理。综合管理特种设备安全监察、监督工作，监督检查高耗能特种设备节能标准和锅炉环境保护标准的执行情况。</w:t>
      </w:r>
    </w:p>
    <w:p w14:paraId="3A6FF48E">
      <w:pPr>
        <w:spacing w:line="580" w:lineRule="exact"/>
        <w:ind w:firstLine="640"/>
        <w:jc w:val="both"/>
      </w:pPr>
      <w:r>
        <w:rPr>
          <w:rFonts w:ascii="仿宋_GB2312" w:hAnsi="仿宋_GB2312" w:eastAsia="仿宋_GB2312"/>
          <w:sz w:val="32"/>
        </w:rPr>
        <w:t>(9)负责食品安全监督管理综合协调。组织制定食品安全重大政策并组织实施。负责食品安全应急体系建设，组织指导重大食品安全事件应急处置和调查处理工作。建立健。</w:t>
      </w:r>
    </w:p>
    <w:p w14:paraId="202F6512">
      <w:pPr>
        <w:spacing w:line="580" w:lineRule="exact"/>
        <w:ind w:firstLine="640"/>
        <w:jc w:val="both"/>
      </w:pPr>
      <w:r>
        <w:rPr>
          <w:rFonts w:ascii="仿宋_GB2312" w:hAnsi="仿宋_GB2312" w:eastAsia="仿宋_GB2312"/>
          <w:sz w:val="32"/>
        </w:rPr>
        <w:t>全食品安全重要信息直报制度。</w:t>
      </w:r>
    </w:p>
    <w:p w14:paraId="3765A37B">
      <w:pPr>
        <w:spacing w:line="580" w:lineRule="exact"/>
        <w:ind w:firstLine="640"/>
        <w:jc w:val="both"/>
      </w:pPr>
      <w:r>
        <w:rPr>
          <w:rFonts w:ascii="仿宋_GB2312" w:hAnsi="仿宋_GB2312" w:eastAsia="仿宋_GB2312"/>
          <w:sz w:val="32"/>
        </w:rPr>
        <w:t>(10)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p>
    <w:p w14:paraId="6CCE4886">
      <w:pPr>
        <w:spacing w:line="580" w:lineRule="exact"/>
        <w:ind w:firstLine="640"/>
        <w:jc w:val="both"/>
      </w:pPr>
      <w:r>
        <w:rPr>
          <w:rFonts w:ascii="仿宋_GB2312" w:hAnsi="仿宋_GB2312" w:eastAsia="仿宋_GB2312"/>
          <w:sz w:val="32"/>
        </w:rPr>
        <w:t>(11)负责药品(含中药、民族药)、医疗器械和化妆品的监督管理。监督实施药品、医疗器械、化妆品相关标准和分类管理制度。组织指导药品、医疗器械和化妆品监督检查，依职责组织指导查处药品、医疗器械、化妆品生产、经营和使用环节的违法行为。</w:t>
      </w:r>
    </w:p>
    <w:p w14:paraId="12390D76">
      <w:pPr>
        <w:spacing w:line="580" w:lineRule="exact"/>
        <w:ind w:firstLine="640"/>
        <w:jc w:val="both"/>
      </w:pPr>
      <w:r>
        <w:rPr>
          <w:rFonts w:ascii="仿宋_GB2312" w:hAnsi="仿宋_GB2312" w:eastAsia="仿宋_GB2312"/>
          <w:sz w:val="32"/>
        </w:rPr>
        <w:t>(12)负责统一管理计量工作。执行国家计量制度，推行国家法定计量单位，依法管理计量器具及量值传递和比对工作。规范、监督商品量和市场计量行为。</w:t>
      </w:r>
    </w:p>
    <w:p w14:paraId="7AF18C89">
      <w:pPr>
        <w:spacing w:line="580" w:lineRule="exact"/>
        <w:ind w:firstLine="640"/>
        <w:jc w:val="both"/>
      </w:pPr>
      <w:r>
        <w:rPr>
          <w:rFonts w:ascii="仿宋_GB2312" w:hAnsi="仿宋_GB2312" w:eastAsia="仿宋_GB2312"/>
          <w:sz w:val="32"/>
        </w:rPr>
        <w:t>(13)负责统一管理标准化工作。依法承担地方标准的立项、编号、制定和发布等工作。依法协调指导和监督团体标准、企业标准制定工作。</w:t>
      </w:r>
    </w:p>
    <w:p w14:paraId="05086E46">
      <w:pPr>
        <w:spacing w:line="580" w:lineRule="exact"/>
        <w:ind w:firstLine="640"/>
        <w:jc w:val="both"/>
      </w:pPr>
      <w:r>
        <w:rPr>
          <w:rFonts w:ascii="仿宋_GB2312" w:hAnsi="仿宋_GB2312" w:eastAsia="仿宋_GB2312"/>
          <w:sz w:val="32"/>
        </w:rPr>
        <w:t>(14)负责统一管理检验检测工作。推进检验检测机构改革，规范检验检测市场，完善检验检测体系，指导协调检验检测行业发展。</w:t>
      </w:r>
    </w:p>
    <w:p w14:paraId="775ACBCA">
      <w:pPr>
        <w:spacing w:line="580" w:lineRule="exact"/>
        <w:ind w:firstLine="640"/>
        <w:jc w:val="both"/>
      </w:pPr>
      <w:r>
        <w:rPr>
          <w:rFonts w:ascii="仿宋_GB2312" w:hAnsi="仿宋_GB2312" w:eastAsia="仿宋_GB2312"/>
          <w:sz w:val="32"/>
        </w:rPr>
        <w:t>(15)负责统一管理、监督和综合协调认证认可工作。建立并组织实施统一的认证认可和合格评定监督管理制度。</w:t>
      </w:r>
    </w:p>
    <w:p w14:paraId="049334B8">
      <w:pPr>
        <w:spacing w:line="580" w:lineRule="exact"/>
        <w:ind w:firstLine="640"/>
        <w:jc w:val="both"/>
      </w:pPr>
      <w:r>
        <w:rPr>
          <w:rFonts w:ascii="仿宋_GB2312" w:hAnsi="仿宋_GB2312" w:eastAsia="仿宋_GB2312"/>
          <w:sz w:val="32"/>
        </w:rPr>
        <w:t>(16)负责市场监督管理和知识产权科技与信息化建设、新闻宣传，以及对外交流合作。按规定承担技术性贸易措施有关工作。</w:t>
      </w:r>
    </w:p>
    <w:p w14:paraId="0F81C871">
      <w:pPr>
        <w:spacing w:line="580" w:lineRule="exact"/>
        <w:ind w:firstLine="640"/>
        <w:jc w:val="both"/>
      </w:pPr>
      <w:r>
        <w:rPr>
          <w:rFonts w:ascii="仿宋_GB2312" w:hAnsi="仿宋_GB2312" w:eastAsia="仿宋_GB2312"/>
          <w:sz w:val="32"/>
        </w:rPr>
        <w:t>(17)负责促进知识产权运用。拟订实施知识产权激励奖励制度、知识产权转化运用和交易运营政策措施。指导落实商标、专利、原产地地理标志申请的审查、确权相关前置服务工作。指导知识产权无形资产评估、审查评议工作。指导并保护和促进知识产权服务业发展。</w:t>
      </w:r>
    </w:p>
    <w:p w14:paraId="23F8DD60">
      <w:pPr>
        <w:spacing w:line="580" w:lineRule="exact"/>
        <w:ind w:firstLine="640"/>
        <w:jc w:val="both"/>
      </w:pPr>
      <w:r>
        <w:rPr>
          <w:rFonts w:ascii="仿宋_GB2312" w:hAnsi="仿宋_GB2312" w:eastAsia="仿宋_GB2312"/>
          <w:sz w:val="32"/>
        </w:rPr>
        <w:t>(18)负责保护知识产权。拟订实施严格保护商标、专利、原产地地理标志等知识产权制度措施。组织实施国家、自治区知识产权保护体系建设方案，推动建设知识产权保护体系。负责组织指导商标、专利执法工作，指导知识产权争议处理、维权援助和纠纷调处。组织指导知识产权预警和涉外保护工作。拟订实施鼓励新领域、新业态、新模式创新的知识产权保护、管理和服务政策。</w:t>
      </w:r>
    </w:p>
    <w:p w14:paraId="3FDB96C9">
      <w:pPr>
        <w:spacing w:line="580" w:lineRule="exact"/>
        <w:ind w:firstLine="640"/>
        <w:jc w:val="both"/>
      </w:pPr>
      <w:r>
        <w:rPr>
          <w:rFonts w:ascii="仿宋_GB2312" w:hAnsi="仿宋_GB2312" w:eastAsia="仿宋_GB2312"/>
          <w:sz w:val="32"/>
        </w:rPr>
        <w:t>(19)承担自治州食品安全委员会的具体工作。</w:t>
      </w:r>
    </w:p>
    <w:p w14:paraId="734C7EEC">
      <w:pPr>
        <w:spacing w:line="580" w:lineRule="exact"/>
        <w:ind w:firstLine="640"/>
        <w:jc w:val="both"/>
      </w:pPr>
      <w:r>
        <w:rPr>
          <w:rFonts w:ascii="仿宋_GB2312" w:hAnsi="仿宋_GB2312" w:eastAsia="仿宋_GB2312"/>
          <w:sz w:val="32"/>
        </w:rPr>
        <w:t>(20)负责对各县(市)市场监督管理局进行业务指导。</w:t>
      </w:r>
    </w:p>
    <w:p w14:paraId="17A3D152">
      <w:pPr>
        <w:spacing w:line="580" w:lineRule="exact"/>
        <w:ind w:firstLine="640"/>
        <w:jc w:val="both"/>
      </w:pPr>
      <w:r>
        <w:rPr>
          <w:rFonts w:ascii="仿宋_GB2312" w:hAnsi="仿宋_GB2312" w:eastAsia="仿宋_GB2312"/>
          <w:sz w:val="32"/>
        </w:rPr>
        <w:t>(21)承担本部门党的建设、党风廉政建设和反腐败工作、精神文明创建、综合治理、“两个全覆盖”工作、安全生产、</w:t>
      </w:r>
      <w:r>
        <w:rPr>
          <w:rFonts w:hint="eastAsia" w:ascii="仿宋_GB2312" w:hAnsi="仿宋_GB2312" w:eastAsia="仿宋_GB2312"/>
          <w:sz w:val="32"/>
          <w:lang w:eastAsia="zh-CN"/>
        </w:rPr>
        <w:t>脱贫攻坚工作</w:t>
      </w:r>
      <w:r>
        <w:rPr>
          <w:rFonts w:ascii="仿宋_GB2312" w:hAnsi="仿宋_GB2312" w:eastAsia="仿宋_GB2312"/>
          <w:sz w:val="32"/>
        </w:rPr>
        <w:t>。</w:t>
      </w:r>
    </w:p>
    <w:p w14:paraId="6F3B6266">
      <w:pPr>
        <w:spacing w:line="580" w:lineRule="exact"/>
        <w:ind w:firstLine="640"/>
        <w:jc w:val="both"/>
      </w:pPr>
      <w:r>
        <w:rPr>
          <w:rFonts w:ascii="仿宋_GB2312" w:hAnsi="仿宋_GB2312" w:eastAsia="仿宋_GB2312"/>
          <w:sz w:val="32"/>
        </w:rPr>
        <w:t>(22)完成自治州党委、自治州人民政府交办的其他任务。</w:t>
      </w:r>
    </w:p>
    <w:p w14:paraId="05C55E0D">
      <w:pPr>
        <w:spacing w:line="640" w:lineRule="exact"/>
        <w:ind w:firstLine="640"/>
        <w:jc w:val="both"/>
        <w:outlineLvl w:val="2"/>
      </w:pPr>
      <w:r>
        <w:rPr>
          <w:rFonts w:ascii="黑体" w:hAnsi="黑体" w:eastAsia="黑体"/>
          <w:sz w:val="32"/>
        </w:rPr>
        <w:t>二、机构设置及人员情况</w:t>
      </w:r>
    </w:p>
    <w:p w14:paraId="0C3B2FFF">
      <w:pPr>
        <w:spacing w:line="580" w:lineRule="exact"/>
        <w:ind w:firstLine="640"/>
        <w:jc w:val="both"/>
      </w:pPr>
      <w:r>
        <w:rPr>
          <w:rFonts w:ascii="仿宋_GB2312" w:hAnsi="仿宋_GB2312" w:eastAsia="仿宋_GB2312"/>
          <w:sz w:val="32"/>
        </w:rPr>
        <w:t>新疆巴州市场监督管理局（部门）2024年度，实有人数530人，其中：在职人员273人，减少2人；离休人员1人，增加0人；退休人员256人,增加10人。</w:t>
      </w:r>
    </w:p>
    <w:p w14:paraId="7F7FFCCF">
      <w:pPr>
        <w:spacing w:line="580" w:lineRule="exact"/>
        <w:ind w:firstLine="640"/>
        <w:jc w:val="both"/>
      </w:pPr>
      <w:r>
        <w:rPr>
          <w:rFonts w:ascii="仿宋_GB2312" w:hAnsi="仿宋_GB2312" w:eastAsia="仿宋_GB2312"/>
          <w:sz w:val="32"/>
        </w:rPr>
        <w:t>从部门决算单位构成看，新疆巴州市场监督管理局（部门）部门决算包括：新疆巴州市场监督管理局（本级）决算及所属单位决算。</w:t>
      </w:r>
    </w:p>
    <w:p w14:paraId="6544765F">
      <w:pPr>
        <w:spacing w:line="580" w:lineRule="exact"/>
        <w:ind w:firstLine="640"/>
        <w:jc w:val="both"/>
      </w:pPr>
      <w:r>
        <w:rPr>
          <w:rFonts w:ascii="仿宋_GB2312" w:hAnsi="仿宋_GB2312" w:eastAsia="仿宋_GB2312"/>
          <w:sz w:val="32"/>
        </w:rPr>
        <w:t>新疆巴州市场监督管理局本级下设27个科室，分别是：办公室、政策法规科、财务审计科、质量发展科、产品质量安全监督管理科、食品安全协调科、食品生产安全监督管理科、食品经营安全监督管理科、食品药品安全抽检监测科、药品化妆品安全监管科、医疗器械安全监管科、特种设备安全监察科、计量科、标准化科、认证认可监督管理科、纤维质量监督管理科、知识产权促进科、知识产权保护科、人事科、党建工作科、执法稽查科、审批登记注册科、信用监督管理科、反垄断和反不正当竞争科、价格监督检查科、网络交易监督管理科、广告监督管理科。</w:t>
      </w:r>
    </w:p>
    <w:p w14:paraId="300A6625">
      <w:pPr>
        <w:spacing w:line="580" w:lineRule="exact"/>
        <w:ind w:firstLine="640"/>
        <w:jc w:val="both"/>
      </w:pPr>
      <w:r>
        <w:rPr>
          <w:rFonts w:ascii="仿宋_GB2312" w:hAnsi="仿宋_GB2312" w:eastAsia="仿宋_GB2312"/>
          <w:sz w:val="32"/>
        </w:rPr>
        <w:t>纳入新疆巴州市场监督管理局（部门）2024年度部门决算编制范围的下属预算单位包括：</w:t>
      </w:r>
    </w:p>
    <w:p w14:paraId="7DCDBD77">
      <w:pPr>
        <w:spacing w:line="580" w:lineRule="exact"/>
        <w:ind w:firstLine="640"/>
        <w:jc w:val="both"/>
        <w:rPr>
          <w:rFonts w:hint="eastAsia" w:eastAsia="仿宋_GB2312"/>
          <w:lang w:eastAsia="zh-CN"/>
        </w:rPr>
      </w:pPr>
      <w:r>
        <w:rPr>
          <w:rFonts w:ascii="仿宋_GB2312" w:hAnsi="仿宋_GB2312" w:eastAsia="仿宋_GB2312"/>
          <w:sz w:val="32"/>
        </w:rPr>
        <w:t>1.巴音郭楞蒙古自治州市场监督管理局</w:t>
      </w:r>
      <w:bookmarkStart w:id="0" w:name="_GoBack"/>
      <w:bookmarkEnd w:id="0"/>
    </w:p>
    <w:p w14:paraId="0F5B38F2">
      <w:pPr>
        <w:spacing w:line="580" w:lineRule="exact"/>
        <w:ind w:firstLine="640"/>
        <w:jc w:val="both"/>
      </w:pPr>
      <w:r>
        <w:rPr>
          <w:rFonts w:ascii="仿宋_GB2312" w:hAnsi="仿宋_GB2312" w:eastAsia="仿宋_GB2312"/>
          <w:sz w:val="32"/>
        </w:rPr>
        <w:t>2.新疆巴州食品药品检验所</w:t>
      </w:r>
    </w:p>
    <w:p w14:paraId="6A59549C">
      <w:pPr>
        <w:spacing w:line="580" w:lineRule="exact"/>
        <w:ind w:firstLine="640"/>
        <w:jc w:val="both"/>
      </w:pPr>
      <w:r>
        <w:rPr>
          <w:rFonts w:ascii="仿宋_GB2312" w:hAnsi="仿宋_GB2312" w:eastAsia="仿宋_GB2312"/>
          <w:sz w:val="32"/>
        </w:rPr>
        <w:t>3.巴音郭楞蒙古自治州检验检测中心</w:t>
      </w:r>
    </w:p>
    <w:p w14:paraId="6A04E981">
      <w:r>
        <w:br w:type="page"/>
      </w:r>
    </w:p>
    <w:p w14:paraId="0B0CD43E">
      <w:pPr>
        <w:spacing w:line="240" w:lineRule="auto"/>
        <w:jc w:val="center"/>
        <w:outlineLvl w:val="1"/>
      </w:pPr>
      <w:r>
        <w:rPr>
          <w:rFonts w:ascii="黑体" w:hAnsi="黑体" w:eastAsia="黑体"/>
          <w:sz w:val="32"/>
        </w:rPr>
        <w:t>第二部分 部门决算情况说明</w:t>
      </w:r>
    </w:p>
    <w:p w14:paraId="15A0FAF0">
      <w:pPr>
        <w:spacing w:line="640" w:lineRule="exact"/>
        <w:ind w:firstLine="640"/>
        <w:jc w:val="both"/>
        <w:outlineLvl w:val="2"/>
      </w:pPr>
      <w:r>
        <w:rPr>
          <w:rFonts w:ascii="黑体" w:hAnsi="黑体" w:eastAsia="黑体"/>
          <w:sz w:val="32"/>
        </w:rPr>
        <w:t>一、收入支出决算总体情况说明</w:t>
      </w:r>
    </w:p>
    <w:p w14:paraId="52EB16D9">
      <w:pPr>
        <w:spacing w:line="580" w:lineRule="exact"/>
        <w:ind w:firstLine="640"/>
        <w:jc w:val="both"/>
      </w:pPr>
      <w:r>
        <w:rPr>
          <w:rFonts w:ascii="仿宋_GB2312" w:hAnsi="仿宋_GB2312" w:eastAsia="仿宋_GB2312"/>
          <w:b/>
          <w:sz w:val="32"/>
        </w:rPr>
        <w:t>2024年度收入总计12,505.70万元，</w:t>
      </w:r>
      <w:r>
        <w:rPr>
          <w:rFonts w:ascii="仿宋_GB2312" w:hAnsi="仿宋_GB2312" w:eastAsia="仿宋_GB2312"/>
          <w:b w:val="0"/>
          <w:sz w:val="32"/>
        </w:rPr>
        <w:t>其中：本年收入合计11,484.21万元，使用非财政拨款结余（含专用结余）1,018.83万元，年初结转和结余2.65万元。</w:t>
      </w:r>
    </w:p>
    <w:p w14:paraId="042367E7">
      <w:pPr>
        <w:spacing w:line="580" w:lineRule="exact"/>
        <w:ind w:firstLine="640"/>
        <w:jc w:val="both"/>
      </w:pPr>
      <w:r>
        <w:rPr>
          <w:rFonts w:ascii="仿宋_GB2312" w:hAnsi="仿宋_GB2312" w:eastAsia="仿宋_GB2312"/>
          <w:b/>
          <w:sz w:val="32"/>
        </w:rPr>
        <w:t>2024年度支出总计12,505.70万元，</w:t>
      </w:r>
      <w:r>
        <w:rPr>
          <w:rFonts w:ascii="仿宋_GB2312" w:hAnsi="仿宋_GB2312" w:eastAsia="仿宋_GB2312"/>
          <w:b w:val="0"/>
          <w:sz w:val="32"/>
        </w:rPr>
        <w:t>其中：本年支出合计12,503.85万元，结余分配0.00万元，年末结转和结余1.85万元。</w:t>
      </w:r>
    </w:p>
    <w:p w14:paraId="074B758E">
      <w:pPr>
        <w:spacing w:line="580" w:lineRule="exact"/>
        <w:ind w:firstLine="640"/>
        <w:jc w:val="both"/>
      </w:pPr>
      <w:r>
        <w:rPr>
          <w:rFonts w:ascii="仿宋_GB2312" w:hAnsi="仿宋_GB2312" w:eastAsia="仿宋_GB2312"/>
          <w:b w:val="0"/>
          <w:sz w:val="32"/>
        </w:rPr>
        <w:t>收入支出总体与上年相比，减少854.86万元，下降6.40%，主要原因是：本年在职人员减少，相关人员经费较上年减少；本年巴州创建国家食品安全示范城市工作经费、市场监管综合执法业务费、新建棉花公证检验实验室项目投入减少，导致收入支出较上年减少。</w:t>
      </w:r>
    </w:p>
    <w:p w14:paraId="780E5329">
      <w:pPr>
        <w:spacing w:line="640" w:lineRule="exact"/>
        <w:ind w:firstLine="640"/>
        <w:jc w:val="both"/>
        <w:outlineLvl w:val="2"/>
      </w:pPr>
      <w:r>
        <w:rPr>
          <w:rFonts w:ascii="黑体" w:hAnsi="黑体" w:eastAsia="黑体"/>
          <w:sz w:val="32"/>
        </w:rPr>
        <w:t>二、收入决算情况说明</w:t>
      </w:r>
    </w:p>
    <w:p w14:paraId="1D3F3BCF">
      <w:pPr>
        <w:spacing w:line="580" w:lineRule="exact"/>
        <w:ind w:firstLine="640"/>
        <w:jc w:val="both"/>
      </w:pPr>
      <w:r>
        <w:rPr>
          <w:rFonts w:ascii="仿宋_GB2312" w:hAnsi="仿宋_GB2312" w:eastAsia="仿宋_GB2312"/>
          <w:b/>
          <w:sz w:val="32"/>
        </w:rPr>
        <w:t>本年收入11,484.21万元，</w:t>
      </w:r>
      <w:r>
        <w:rPr>
          <w:rFonts w:ascii="仿宋_GB2312" w:hAnsi="仿宋_GB2312" w:eastAsia="仿宋_GB2312"/>
          <w:b w:val="0"/>
          <w:sz w:val="32"/>
        </w:rPr>
        <w:t>其中：财政拨款收入10,951.73万元，占95.36%；上级补助收入0.00万元，占0.00%；事业收入0.00万元，占0.00%；经营收入0.00万元，占0.00%；附属单位上缴收入0.00万元，占0.00%；其他收入532.48万元，占4.64%。</w:t>
      </w:r>
    </w:p>
    <w:p w14:paraId="7A90D64E">
      <w:pPr>
        <w:spacing w:line="640" w:lineRule="exact"/>
        <w:ind w:firstLine="640"/>
        <w:jc w:val="both"/>
        <w:outlineLvl w:val="2"/>
      </w:pPr>
      <w:r>
        <w:rPr>
          <w:rFonts w:ascii="黑体" w:hAnsi="黑体" w:eastAsia="黑体"/>
          <w:sz w:val="32"/>
        </w:rPr>
        <w:t>三、支出决算情况说明</w:t>
      </w:r>
    </w:p>
    <w:p w14:paraId="450EF728">
      <w:pPr>
        <w:spacing w:line="580" w:lineRule="exact"/>
        <w:ind w:firstLine="640"/>
        <w:jc w:val="both"/>
      </w:pPr>
      <w:r>
        <w:rPr>
          <w:rFonts w:ascii="仿宋_GB2312" w:hAnsi="仿宋_GB2312" w:eastAsia="仿宋_GB2312"/>
          <w:b/>
          <w:sz w:val="32"/>
        </w:rPr>
        <w:t>本年支出12,503.85万元，</w:t>
      </w:r>
      <w:r>
        <w:rPr>
          <w:rFonts w:ascii="仿宋_GB2312" w:hAnsi="仿宋_GB2312" w:eastAsia="仿宋_GB2312"/>
          <w:b w:val="0"/>
          <w:sz w:val="32"/>
        </w:rPr>
        <w:t>其中：基本支出6,021.37万元，占48.16%；项目支出6,482.48万元，占51.84%；上缴上级支出0.00万元，占0.00%；经营支出0.00万元，占0.00%；对附属单位补助支出0.00万元，占0.00%。</w:t>
      </w:r>
    </w:p>
    <w:p w14:paraId="15A2E4C8">
      <w:pPr>
        <w:spacing w:line="640" w:lineRule="exact"/>
        <w:ind w:firstLine="640"/>
        <w:jc w:val="both"/>
        <w:outlineLvl w:val="2"/>
      </w:pPr>
      <w:r>
        <w:rPr>
          <w:rFonts w:ascii="黑体" w:hAnsi="黑体" w:eastAsia="黑体"/>
          <w:sz w:val="32"/>
        </w:rPr>
        <w:t>四、财政拨款收入支出决算总体情况说明</w:t>
      </w:r>
    </w:p>
    <w:p w14:paraId="420F9FE1">
      <w:pPr>
        <w:spacing w:line="580" w:lineRule="exact"/>
        <w:ind w:firstLine="640"/>
        <w:jc w:val="both"/>
      </w:pPr>
      <w:r>
        <w:rPr>
          <w:rFonts w:ascii="仿宋_GB2312" w:hAnsi="仿宋_GB2312" w:eastAsia="仿宋_GB2312"/>
          <w:b/>
          <w:sz w:val="32"/>
        </w:rPr>
        <w:t>2024年度财政拨款收入总计10,951.73万元，</w:t>
      </w:r>
      <w:r>
        <w:rPr>
          <w:rFonts w:ascii="仿宋_GB2312" w:hAnsi="仿宋_GB2312" w:eastAsia="仿宋_GB2312"/>
          <w:b w:val="0"/>
          <w:sz w:val="32"/>
        </w:rPr>
        <w:t>其中：年初财政拨款结转和结余0.00万元，本年财政拨款收入10,951.73万元。</w:t>
      </w:r>
      <w:r>
        <w:rPr>
          <w:rFonts w:ascii="仿宋_GB2312" w:hAnsi="仿宋_GB2312" w:eastAsia="仿宋_GB2312"/>
          <w:b/>
          <w:sz w:val="32"/>
        </w:rPr>
        <w:t>财政拨款支出总计10,951.73万元，</w:t>
      </w:r>
      <w:r>
        <w:rPr>
          <w:rFonts w:ascii="仿宋_GB2312" w:hAnsi="仿宋_GB2312" w:eastAsia="仿宋_GB2312"/>
          <w:b w:val="0"/>
          <w:sz w:val="32"/>
        </w:rPr>
        <w:t>其中：年末财政拨款结转和结余0.00万元，本年财政拨款支出10,951.73万元。</w:t>
      </w:r>
    </w:p>
    <w:p w14:paraId="38F539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减少424.72万元，下降3.73%，主要原因是：本年在职人员减少，相关人员经费减少；本年减少新建棉花公证检验实验室项目资金，导致财政拨款收入支出较上年减少。</w:t>
      </w:r>
      <w:r>
        <w:rPr>
          <w:rFonts w:ascii="仿宋_GB2312" w:hAnsi="仿宋_GB2312" w:eastAsia="仿宋_GB2312"/>
          <w:b/>
          <w:sz w:val="32"/>
        </w:rPr>
        <w:t>与年初预算相比，</w:t>
      </w:r>
      <w:r>
        <w:rPr>
          <w:rFonts w:ascii="仿宋_GB2312" w:hAnsi="仿宋_GB2312" w:eastAsia="仿宋_GB2312"/>
          <w:b w:val="0"/>
          <w:sz w:val="32"/>
        </w:rPr>
        <w:t>年初预算数9,963.38万元，决算数10,951.73万元，预决算差异率9.92%，主要原因是：年中追加人员工资、社保、公积金基数调增部分资金和年中追加中央转移支付资金棉花公证检验经费、食品药品专项经费，导致预决算存在差异。</w:t>
      </w:r>
    </w:p>
    <w:p w14:paraId="20D2FD7C">
      <w:pPr>
        <w:spacing w:line="640" w:lineRule="exact"/>
        <w:ind w:firstLine="640"/>
        <w:jc w:val="both"/>
        <w:outlineLvl w:val="2"/>
      </w:pPr>
      <w:r>
        <w:rPr>
          <w:rFonts w:ascii="黑体" w:hAnsi="黑体" w:eastAsia="黑体"/>
          <w:sz w:val="32"/>
        </w:rPr>
        <w:t>五、一般公共预算财政拨款支出决算情况说明</w:t>
      </w:r>
    </w:p>
    <w:p w14:paraId="151714CE">
      <w:pPr>
        <w:spacing w:line="640" w:lineRule="exact"/>
        <w:ind w:firstLine="640"/>
        <w:jc w:val="both"/>
        <w:outlineLvl w:val="3"/>
      </w:pPr>
      <w:r>
        <w:rPr>
          <w:rFonts w:ascii="楷体_GB2312" w:hAnsi="楷体_GB2312" w:eastAsia="楷体_GB2312"/>
          <w:b/>
          <w:sz w:val="32"/>
        </w:rPr>
        <w:t>（一）一般公共预算财政拨款支出决算总体情况</w:t>
      </w:r>
    </w:p>
    <w:p w14:paraId="4CA8EC52">
      <w:pPr>
        <w:spacing w:line="580" w:lineRule="exact"/>
        <w:ind w:firstLine="640"/>
        <w:jc w:val="both"/>
      </w:pPr>
      <w:r>
        <w:rPr>
          <w:rFonts w:ascii="仿宋_GB2312" w:hAnsi="仿宋_GB2312" w:eastAsia="仿宋_GB2312"/>
          <w:b/>
          <w:sz w:val="32"/>
        </w:rPr>
        <w:t>2024年度一般公共预算财政拨款支出10,951.73万元，</w:t>
      </w:r>
      <w:r>
        <w:rPr>
          <w:rFonts w:ascii="仿宋_GB2312" w:hAnsi="仿宋_GB2312" w:eastAsia="仿宋_GB2312"/>
          <w:b w:val="0"/>
          <w:sz w:val="32"/>
        </w:rPr>
        <w:t>占本年支出合计的87.59%。</w:t>
      </w:r>
      <w:r>
        <w:rPr>
          <w:rFonts w:ascii="仿宋_GB2312" w:hAnsi="仿宋_GB2312" w:eastAsia="仿宋_GB2312"/>
          <w:b/>
          <w:sz w:val="32"/>
        </w:rPr>
        <w:t>与上年相比，</w:t>
      </w:r>
      <w:r>
        <w:rPr>
          <w:rFonts w:ascii="仿宋_GB2312" w:hAnsi="仿宋_GB2312" w:eastAsia="仿宋_GB2312"/>
          <w:b w:val="0"/>
          <w:sz w:val="32"/>
        </w:rPr>
        <w:t>减少424.72万元，下降3.73%，主要原因是：本年在职人员减少，相关人员经费减少；本年减少新建棉花公证检验实验室项目资金。</w:t>
      </w:r>
      <w:r>
        <w:rPr>
          <w:rFonts w:ascii="仿宋_GB2312" w:hAnsi="仿宋_GB2312" w:eastAsia="仿宋_GB2312"/>
          <w:b/>
          <w:sz w:val="32"/>
        </w:rPr>
        <w:t>与年初预算相比,</w:t>
      </w:r>
      <w:r>
        <w:rPr>
          <w:rFonts w:ascii="仿宋_GB2312" w:hAnsi="仿宋_GB2312" w:eastAsia="仿宋_GB2312"/>
          <w:b w:val="0"/>
          <w:sz w:val="32"/>
        </w:rPr>
        <w:t>年初预算数9,963.38万元，决算数10,951.73万元，预决算差异率9.92%，主要原因是：年中追加人员工资、社保、公积金基数调增部分资金和年中追加中央转移支付资金棉花公证检验经费、食品药品专项经费，导致预决算存在差异。</w:t>
      </w:r>
    </w:p>
    <w:p w14:paraId="189F5931">
      <w:pPr>
        <w:spacing w:line="640" w:lineRule="exact"/>
        <w:ind w:firstLine="640"/>
        <w:jc w:val="both"/>
        <w:outlineLvl w:val="3"/>
      </w:pPr>
      <w:r>
        <w:rPr>
          <w:rFonts w:ascii="楷体_GB2312" w:hAnsi="楷体_GB2312" w:eastAsia="楷体_GB2312"/>
          <w:b/>
          <w:sz w:val="32"/>
        </w:rPr>
        <w:t>（二）一般公共预算财政拨款支出决算结构情况</w:t>
      </w:r>
    </w:p>
    <w:p w14:paraId="4567621A">
      <w:pPr>
        <w:spacing w:line="580" w:lineRule="exact"/>
        <w:ind w:firstLine="640"/>
        <w:jc w:val="both"/>
      </w:pPr>
      <w:r>
        <w:rPr>
          <w:rFonts w:ascii="仿宋_GB2312" w:hAnsi="仿宋_GB2312" w:eastAsia="仿宋_GB2312"/>
          <w:b w:val="0"/>
          <w:sz w:val="32"/>
        </w:rPr>
        <w:t>1.一般公共服务支出(类)9,382.06万元,占85.67%。</w:t>
      </w:r>
    </w:p>
    <w:p w14:paraId="41D99837">
      <w:pPr>
        <w:spacing w:line="580" w:lineRule="exact"/>
        <w:ind w:firstLine="640"/>
        <w:jc w:val="both"/>
      </w:pPr>
      <w:r>
        <w:rPr>
          <w:rFonts w:ascii="仿宋_GB2312" w:hAnsi="仿宋_GB2312" w:eastAsia="仿宋_GB2312"/>
          <w:b w:val="0"/>
          <w:sz w:val="32"/>
        </w:rPr>
        <w:t>2.教育支出(类)5.95万元,占0.05%。</w:t>
      </w:r>
    </w:p>
    <w:p w14:paraId="2C1C1C8D">
      <w:pPr>
        <w:spacing w:line="580" w:lineRule="exact"/>
        <w:ind w:firstLine="640"/>
        <w:jc w:val="both"/>
      </w:pPr>
      <w:r>
        <w:rPr>
          <w:rFonts w:ascii="仿宋_GB2312" w:hAnsi="仿宋_GB2312" w:eastAsia="仿宋_GB2312"/>
          <w:b w:val="0"/>
          <w:sz w:val="32"/>
        </w:rPr>
        <w:t>3.科学技术支出(类)3.60万元,占0.03%。</w:t>
      </w:r>
    </w:p>
    <w:p w14:paraId="6DA962AC">
      <w:pPr>
        <w:spacing w:line="580" w:lineRule="exact"/>
        <w:ind w:firstLine="640"/>
        <w:jc w:val="both"/>
      </w:pPr>
      <w:r>
        <w:rPr>
          <w:rFonts w:ascii="仿宋_GB2312" w:hAnsi="仿宋_GB2312" w:eastAsia="仿宋_GB2312"/>
          <w:b w:val="0"/>
          <w:sz w:val="32"/>
        </w:rPr>
        <w:t>4.社会保障和就业支出(类)926.32万元,占8.46%。</w:t>
      </w:r>
    </w:p>
    <w:p w14:paraId="771A3656">
      <w:pPr>
        <w:spacing w:line="580" w:lineRule="exact"/>
        <w:ind w:firstLine="640"/>
        <w:jc w:val="both"/>
      </w:pPr>
      <w:r>
        <w:rPr>
          <w:rFonts w:ascii="仿宋_GB2312" w:hAnsi="仿宋_GB2312" w:eastAsia="仿宋_GB2312"/>
          <w:b w:val="0"/>
          <w:sz w:val="32"/>
        </w:rPr>
        <w:t>5.卫生健康支出(类)258.11万元,占2.36%。</w:t>
      </w:r>
    </w:p>
    <w:p w14:paraId="44BF4B26">
      <w:pPr>
        <w:spacing w:line="580" w:lineRule="exact"/>
        <w:ind w:firstLine="640"/>
        <w:jc w:val="both"/>
      </w:pPr>
      <w:r>
        <w:rPr>
          <w:rFonts w:ascii="仿宋_GB2312" w:hAnsi="仿宋_GB2312" w:eastAsia="仿宋_GB2312"/>
          <w:b w:val="0"/>
          <w:sz w:val="32"/>
        </w:rPr>
        <w:t>6.住房保障支出(类)375.69万元,占3.43%。</w:t>
      </w:r>
    </w:p>
    <w:p w14:paraId="6DF7B26B">
      <w:pPr>
        <w:spacing w:line="640" w:lineRule="exact"/>
        <w:ind w:firstLine="640"/>
        <w:jc w:val="both"/>
        <w:outlineLvl w:val="3"/>
      </w:pPr>
      <w:r>
        <w:rPr>
          <w:rFonts w:ascii="楷体_GB2312" w:hAnsi="楷体_GB2312" w:eastAsia="楷体_GB2312"/>
          <w:b/>
          <w:sz w:val="32"/>
        </w:rPr>
        <w:t>（三）一般公共预算财政拨款支出决算具体情况</w:t>
      </w:r>
    </w:p>
    <w:p w14:paraId="05D5AC54">
      <w:pPr>
        <w:spacing w:line="580" w:lineRule="exact"/>
        <w:ind w:firstLine="640"/>
        <w:jc w:val="both"/>
      </w:pPr>
      <w:r>
        <w:rPr>
          <w:rFonts w:ascii="仿宋_GB2312" w:hAnsi="仿宋_GB2312" w:eastAsia="仿宋_GB2312"/>
          <w:b w:val="0"/>
          <w:sz w:val="32"/>
        </w:rPr>
        <w:t>1.一般公共服务支出(类)知识产权事务(款)知识产权宏观管理(项):支出决算数为84.60万元，比上年决算减少0.40万元，下降0.47%,主要原因是：本年知识产权专项项目经费较上年减少。</w:t>
      </w:r>
    </w:p>
    <w:p w14:paraId="09FC715A">
      <w:pPr>
        <w:spacing w:line="580" w:lineRule="exact"/>
        <w:ind w:firstLine="640"/>
        <w:jc w:val="both"/>
      </w:pPr>
      <w:r>
        <w:rPr>
          <w:rFonts w:ascii="仿宋_GB2312" w:hAnsi="仿宋_GB2312" w:eastAsia="仿宋_GB2312"/>
          <w:b w:val="0"/>
          <w:sz w:val="32"/>
        </w:rPr>
        <w:t>2.一般公共服务支出(类)市场监督管理事务(款)行政运行(项):支出决算数为1,535.00万元，比上年决算减少49.88万元，下降3.15%,主要原因是：本年在职人员减少，相应人员经费较上年减少。</w:t>
      </w:r>
    </w:p>
    <w:p w14:paraId="10D347A7">
      <w:pPr>
        <w:spacing w:line="580" w:lineRule="exact"/>
        <w:ind w:firstLine="640"/>
        <w:jc w:val="both"/>
      </w:pPr>
      <w:r>
        <w:rPr>
          <w:rFonts w:ascii="仿宋_GB2312" w:hAnsi="仿宋_GB2312" w:eastAsia="仿宋_GB2312"/>
          <w:b w:val="0"/>
          <w:sz w:val="32"/>
        </w:rPr>
        <w:t>3.一般公共服务支出(类)市场监督管理事务(款)一般行政管理事务(项):支出决算数为91.94万元，比上年决算减少50.84万元，下降35.61%,主要原因是：本年功能科目调整，巴音郭楞蒙古自治州市场监督管理局聘用人员劳务费上年在一般行政管理事务科目列支，本年在行政运行科目列支，导致经费支出较上年减少。</w:t>
      </w:r>
    </w:p>
    <w:p w14:paraId="0EEBBBE7">
      <w:pPr>
        <w:spacing w:line="580" w:lineRule="exact"/>
        <w:ind w:firstLine="640"/>
        <w:jc w:val="both"/>
      </w:pPr>
      <w:r>
        <w:rPr>
          <w:rFonts w:ascii="仿宋_GB2312" w:hAnsi="仿宋_GB2312" w:eastAsia="仿宋_GB2312"/>
          <w:b w:val="0"/>
          <w:sz w:val="32"/>
        </w:rPr>
        <w:t>4.一般公共服务支出(类)市场监督管理事务(款)机关服务(项):支出决算数为125.00万元，比上年决算减少1.59万元，下降1.26%,主要原因是：本年市场监管综合执法业务费较上年减少。</w:t>
      </w:r>
    </w:p>
    <w:p w14:paraId="4AC96816">
      <w:pPr>
        <w:spacing w:line="580" w:lineRule="exact"/>
        <w:ind w:firstLine="640"/>
        <w:jc w:val="both"/>
      </w:pPr>
      <w:r>
        <w:rPr>
          <w:rFonts w:ascii="仿宋_GB2312" w:hAnsi="仿宋_GB2312" w:eastAsia="仿宋_GB2312"/>
          <w:b w:val="0"/>
          <w:sz w:val="32"/>
        </w:rPr>
        <w:t>5.一般公共服务支出(类)市场监督管理事务(款)市场秩序执法(项):支出决算数为39.97万元，比上年决算增加7.13万元，增长21.71%,主要原因是：本年根据年度工作计划，本年度加大执法力度，增加市场监管综合执法业务费项目经费。</w:t>
      </w:r>
    </w:p>
    <w:p w14:paraId="79666A70">
      <w:pPr>
        <w:spacing w:line="580" w:lineRule="exact"/>
        <w:ind w:firstLine="640"/>
        <w:jc w:val="both"/>
      </w:pPr>
      <w:r>
        <w:rPr>
          <w:rFonts w:ascii="仿宋_GB2312" w:hAnsi="仿宋_GB2312" w:eastAsia="仿宋_GB2312"/>
          <w:b w:val="0"/>
          <w:sz w:val="32"/>
        </w:rPr>
        <w:t>6.一般公共服务支出(类)市场监督管理事务(款)质量基础(项):支出决算数为4,104.38万元，比上年决算减少1,082.01万元，下降20.86%,主要原因是：本年减少新建棉花公证检验实验室项目资金，导致质量基础支出较上年减少；巴音郭楞蒙古自治州检验检测中心聘用人员劳务费上年在质量基础科目列支，本年在事业运行科目列支，导致经费减少。</w:t>
      </w:r>
    </w:p>
    <w:p w14:paraId="28C197F3">
      <w:pPr>
        <w:spacing w:line="580" w:lineRule="exact"/>
        <w:ind w:firstLine="640"/>
        <w:jc w:val="both"/>
      </w:pPr>
      <w:r>
        <w:rPr>
          <w:rFonts w:ascii="仿宋_GB2312" w:hAnsi="仿宋_GB2312" w:eastAsia="仿宋_GB2312"/>
          <w:b w:val="0"/>
          <w:sz w:val="32"/>
        </w:rPr>
        <w:t>7.一般公共服务支出(类)市场监督管理事务(款)药品事务(项):支出决算数为211.11万元，比上年决算增加116.11万元，增长122.22%,主要原因是：本年增加自治区、中央食品药品监管补助资金。</w:t>
      </w:r>
    </w:p>
    <w:p w14:paraId="79C2AE4A">
      <w:pPr>
        <w:spacing w:line="580" w:lineRule="exact"/>
        <w:ind w:firstLine="640"/>
        <w:jc w:val="both"/>
      </w:pPr>
      <w:r>
        <w:rPr>
          <w:rFonts w:ascii="仿宋_GB2312" w:hAnsi="仿宋_GB2312" w:eastAsia="仿宋_GB2312"/>
          <w:b w:val="0"/>
          <w:sz w:val="32"/>
        </w:rPr>
        <w:t>8.一般公共服务支出(类)市场监督管理事务(款)食品安全监管(项):支出决算数为53.50万元，比上年决算减少79.55万元，下降59.79%,主要原因是：本年度食品安全监管资金工作经费较上年减少。</w:t>
      </w:r>
    </w:p>
    <w:p w14:paraId="2EB2F794">
      <w:pPr>
        <w:spacing w:line="580" w:lineRule="exact"/>
        <w:ind w:firstLine="640"/>
        <w:jc w:val="both"/>
      </w:pPr>
      <w:r>
        <w:rPr>
          <w:rFonts w:ascii="仿宋_GB2312" w:hAnsi="仿宋_GB2312" w:eastAsia="仿宋_GB2312"/>
          <w:b w:val="0"/>
          <w:sz w:val="32"/>
        </w:rPr>
        <w:t>9.一般公共服务支出(类)市场监督管理事务(款)事业运行(项):支出决算数为2,920.30万元，比上年决算增加512.13万元，增长21.27%,主要原因是：本年在职人员工资调增，导致相关人员经费较上年有所增加；巴音郭楞蒙古自治州检验检测中心聘用人员劳务费上年在质量基础科目列支，本年在事业运行科目列支，导致经费增加。</w:t>
      </w:r>
    </w:p>
    <w:p w14:paraId="7555E7A4">
      <w:pPr>
        <w:spacing w:line="580" w:lineRule="exact"/>
        <w:ind w:firstLine="640"/>
        <w:jc w:val="both"/>
      </w:pPr>
      <w:r>
        <w:rPr>
          <w:rFonts w:ascii="仿宋_GB2312" w:hAnsi="仿宋_GB2312" w:eastAsia="仿宋_GB2312"/>
          <w:b w:val="0"/>
          <w:sz w:val="32"/>
        </w:rPr>
        <w:t>10.一般公共服务支出(类)市场监督管理事务(款)其他市场监督管理事务(项):支出决算数为216.26万元，比上年决算增加61.26万元，增长39.52%,主要原因是：本年增加食品药品监管项目经费。</w:t>
      </w:r>
    </w:p>
    <w:p w14:paraId="43F026E3">
      <w:pPr>
        <w:spacing w:line="580" w:lineRule="exact"/>
        <w:ind w:firstLine="640"/>
        <w:jc w:val="both"/>
      </w:pPr>
      <w:r>
        <w:rPr>
          <w:rFonts w:ascii="仿宋_GB2312" w:hAnsi="仿宋_GB2312" w:eastAsia="仿宋_GB2312"/>
          <w:b w:val="0"/>
          <w:sz w:val="32"/>
        </w:rPr>
        <w:t>11.教育支出(类)进修及培训(款)培训支出(项):支出决算数为5.95万元，比上年决算减少10.80万元，下降64.48%,主要原因是：本年培训次数减少，导致培训费较上年减少。</w:t>
      </w:r>
    </w:p>
    <w:p w14:paraId="7CB9636E">
      <w:pPr>
        <w:spacing w:line="580" w:lineRule="exact"/>
        <w:ind w:firstLine="640"/>
        <w:jc w:val="both"/>
      </w:pPr>
      <w:r>
        <w:rPr>
          <w:rFonts w:ascii="仿宋_GB2312" w:hAnsi="仿宋_GB2312" w:eastAsia="仿宋_GB2312"/>
          <w:b w:val="0"/>
          <w:sz w:val="32"/>
        </w:rPr>
        <w:t>12.科学技术支出(类)技术研究与开发(款)科技成果转化与扩散(项):支出决算数为3.60万元，比上年决算增加3.60万元，增长100.00%,主要原因是：本年增加食品中非法添加非甾体抗炎药物研究项目。</w:t>
      </w:r>
    </w:p>
    <w:p w14:paraId="7698A5AC">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197.54万元，比上年决算增加59.36万元，增长42.96%,主要原因是：本年退休人员增加、增加退休人员基础绩效奖，退休费支出增加。</w:t>
      </w:r>
    </w:p>
    <w:p w14:paraId="108CCB7F">
      <w:pPr>
        <w:spacing w:line="580" w:lineRule="exact"/>
        <w:ind w:firstLine="640"/>
        <w:jc w:val="both"/>
      </w:pPr>
      <w:r>
        <w:rPr>
          <w:rFonts w:ascii="仿宋_GB2312" w:hAnsi="仿宋_GB2312" w:eastAsia="仿宋_GB2312"/>
          <w:b w:val="0"/>
          <w:sz w:val="32"/>
        </w:rPr>
        <w:t>14.社会保障和就业支出(类)行政事业单位养老支出(款)事业单位离退休(项):支出决算数为103.44万元，比上年决算增加24.36万元，增长30.80%,主要原因是：本年退休人员增加、增加退休人员基础绩效奖，退休费支出增加。</w:t>
      </w:r>
    </w:p>
    <w:p w14:paraId="5B68A93D">
      <w:pPr>
        <w:spacing w:line="580" w:lineRule="exact"/>
        <w:ind w:firstLine="640"/>
        <w:jc w:val="both"/>
      </w:pPr>
      <w:r>
        <w:rPr>
          <w:rFonts w:ascii="仿宋_GB2312" w:hAnsi="仿宋_GB2312" w:eastAsia="仿宋_GB2312"/>
          <w:b w:val="0"/>
          <w:sz w:val="32"/>
        </w:rPr>
        <w:t>15.社会保障和就业支出(类)行政事业单位养老支出(款)机关事业单位基本养老保险缴费支出(项):支出决算数为494.99万元，比上年决算减少3.40万元，下降0.68%,主要原因是：本年在职人员减少，单位基本养老保险缴费较上年减少。</w:t>
      </w:r>
    </w:p>
    <w:p w14:paraId="39601B2F">
      <w:pPr>
        <w:spacing w:line="580" w:lineRule="exact"/>
        <w:ind w:firstLine="640"/>
        <w:jc w:val="both"/>
      </w:pPr>
      <w:r>
        <w:rPr>
          <w:rFonts w:ascii="仿宋_GB2312" w:hAnsi="仿宋_GB2312" w:eastAsia="仿宋_GB2312"/>
          <w:b w:val="0"/>
          <w:sz w:val="32"/>
        </w:rPr>
        <w:t>16.社会保障和就业支出(类)行政事业单位养老支出(款)机关事业单位职业年金缴费支出(项):支出决算数为124.22万元，比上年决算增加9.86万元，增长8.62%,主要原因是：本年新增退休人员、调出人员较上年增加，职业年金缴费支出增加。</w:t>
      </w:r>
    </w:p>
    <w:p w14:paraId="0B66E4C8">
      <w:pPr>
        <w:spacing w:line="580" w:lineRule="exact"/>
        <w:ind w:firstLine="640"/>
        <w:jc w:val="both"/>
      </w:pPr>
      <w:r>
        <w:rPr>
          <w:rFonts w:ascii="仿宋_GB2312" w:hAnsi="仿宋_GB2312" w:eastAsia="仿宋_GB2312"/>
          <w:b w:val="0"/>
          <w:sz w:val="32"/>
        </w:rPr>
        <w:t>17.社会保障和就业支出(类)抚恤(款)死亡抚恤(项):支出决算数为6.13万元，比上年决算减少4.90万元，下降44.42%,主要原因是：本年新增死亡人员较上年减少，死亡抚恤支出较上年减少。</w:t>
      </w:r>
    </w:p>
    <w:p w14:paraId="4F16D0BC">
      <w:pPr>
        <w:spacing w:line="580" w:lineRule="exact"/>
        <w:ind w:firstLine="640"/>
        <w:jc w:val="both"/>
      </w:pPr>
      <w:r>
        <w:rPr>
          <w:rFonts w:ascii="仿宋_GB2312" w:hAnsi="仿宋_GB2312" w:eastAsia="仿宋_GB2312"/>
          <w:b w:val="0"/>
          <w:sz w:val="32"/>
        </w:rPr>
        <w:t>18.卫生健康支出(类)行政事业单位医疗(款)行政单位医疗(项):支出决算数为78.84万元，比上年决算增加7.87万元，增长11.09%,主要原因是：本年在职人员工资基数调增，医疗缴费基数上涨，相应支出增加。</w:t>
      </w:r>
    </w:p>
    <w:p w14:paraId="32354120">
      <w:pPr>
        <w:spacing w:line="580" w:lineRule="exact"/>
        <w:ind w:firstLine="640"/>
        <w:jc w:val="both"/>
      </w:pPr>
      <w:r>
        <w:rPr>
          <w:rFonts w:ascii="仿宋_GB2312" w:hAnsi="仿宋_GB2312" w:eastAsia="仿宋_GB2312"/>
          <w:b w:val="0"/>
          <w:sz w:val="32"/>
        </w:rPr>
        <w:t>19.卫生健康支出(类)行政事业单位医疗(款)事业单位医疗(项):支出决算数为137.76万元，比上年决算增加11.63万元，增长9.22%,主要原因是：本年在职人员工资基数调增，医疗缴费基数上涨，相应支出增加。</w:t>
      </w:r>
    </w:p>
    <w:p w14:paraId="6D72B0A2">
      <w:pPr>
        <w:spacing w:line="580" w:lineRule="exact"/>
        <w:ind w:firstLine="640"/>
        <w:jc w:val="both"/>
      </w:pPr>
      <w:r>
        <w:rPr>
          <w:rFonts w:ascii="仿宋_GB2312" w:hAnsi="仿宋_GB2312" w:eastAsia="仿宋_GB2312"/>
          <w:b w:val="0"/>
          <w:sz w:val="32"/>
        </w:rPr>
        <w:t>20.卫生健康支出(类)行政事业单位医疗(款)公务员医疗补助(项):支出决算数为33.79万元，比上年决算增加2.63万元，增长8.44%,主要原因是：本年在职人员工资基数调增，医疗缴费基数上涨，相应支出增加。</w:t>
      </w:r>
    </w:p>
    <w:p w14:paraId="1E1E0C3F">
      <w:pPr>
        <w:spacing w:line="580" w:lineRule="exact"/>
        <w:ind w:firstLine="640"/>
        <w:jc w:val="both"/>
      </w:pPr>
      <w:r>
        <w:rPr>
          <w:rFonts w:ascii="仿宋_GB2312" w:hAnsi="仿宋_GB2312" w:eastAsia="仿宋_GB2312"/>
          <w:b w:val="0"/>
          <w:sz w:val="32"/>
        </w:rPr>
        <w:t>21.卫生健康支出(类)行政事业单位医疗(款)其他行政事业单位医疗支出(项):支出决算数为7.73万元，比上年决算减少4.68万元，下降37.71%,主要原因是：本年在职人员减少，其他行政事业单位医疗支出较上年减少。</w:t>
      </w:r>
    </w:p>
    <w:p w14:paraId="1C8022EC">
      <w:pPr>
        <w:spacing w:line="580" w:lineRule="exact"/>
        <w:ind w:firstLine="640"/>
        <w:jc w:val="both"/>
      </w:pPr>
      <w:r>
        <w:rPr>
          <w:rFonts w:ascii="仿宋_GB2312" w:hAnsi="仿宋_GB2312" w:eastAsia="仿宋_GB2312"/>
          <w:b w:val="0"/>
          <w:sz w:val="32"/>
        </w:rPr>
        <w:t>22.住房保障支出(类)住房改革支出(款)住房公积金(项):支出决算数为375.69万元，比上年决算增加47.40万元，增长14.44%,主要原因是：本年在职人员工资基数调增，公积金缴费基数上涨，相应支出增加。</w:t>
      </w:r>
    </w:p>
    <w:p w14:paraId="044FDA25">
      <w:pPr>
        <w:spacing w:line="640" w:lineRule="exact"/>
        <w:ind w:firstLine="640"/>
        <w:jc w:val="both"/>
        <w:outlineLvl w:val="2"/>
      </w:pPr>
      <w:r>
        <w:rPr>
          <w:rFonts w:ascii="黑体" w:hAnsi="黑体" w:eastAsia="黑体"/>
          <w:sz w:val="32"/>
        </w:rPr>
        <w:t>六、一般公共预算财政拨款基本支出决算情况说明</w:t>
      </w:r>
    </w:p>
    <w:p w14:paraId="2B2D5A9F">
      <w:pPr>
        <w:spacing w:line="580" w:lineRule="exact"/>
        <w:ind w:firstLine="640"/>
        <w:jc w:val="both"/>
      </w:pPr>
      <w:r>
        <w:rPr>
          <w:rFonts w:ascii="仿宋_GB2312" w:hAnsi="仿宋_GB2312" w:eastAsia="仿宋_GB2312"/>
          <w:b w:val="0"/>
          <w:sz w:val="32"/>
        </w:rPr>
        <w:t>2024年度一般公共预算财政拨款基本支出6,021.37万元，其中：</w:t>
      </w:r>
      <w:r>
        <w:rPr>
          <w:rFonts w:ascii="仿宋_GB2312" w:hAnsi="仿宋_GB2312" w:eastAsia="仿宋_GB2312"/>
          <w:b/>
          <w:sz w:val="32"/>
        </w:rPr>
        <w:t>人员经费5,128.10万元，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离休费、退休费、抚恤金、生活补助、奖励金。</w:t>
      </w:r>
    </w:p>
    <w:p w14:paraId="2ACEF809">
      <w:pPr>
        <w:spacing w:line="580" w:lineRule="exact"/>
        <w:ind w:firstLine="640"/>
        <w:jc w:val="both"/>
      </w:pPr>
      <w:r>
        <w:rPr>
          <w:rFonts w:ascii="仿宋_GB2312" w:hAnsi="仿宋_GB2312" w:eastAsia="仿宋_GB2312"/>
          <w:b/>
          <w:sz w:val="32"/>
        </w:rPr>
        <w:t>公用经费893.27万元，</w:t>
      </w:r>
      <w:r>
        <w:rPr>
          <w:rFonts w:ascii="仿宋_GB2312" w:hAnsi="仿宋_GB2312" w:eastAsia="仿宋_GB2312"/>
          <w:b w:val="0"/>
          <w:sz w:val="32"/>
        </w:rPr>
        <w:t>包括：办公费、印刷费、水费、电费、邮电费、取暖费、物业管理费、差旅费、维修（护）费、培训费、公务接待费、专用材料费、劳务费、工会经费、福利费、公务用车运行维护费、其他交通费用、其他商品和服务支出、专用设备购置。</w:t>
      </w:r>
    </w:p>
    <w:p w14:paraId="42F89F7B">
      <w:pPr>
        <w:spacing w:line="640" w:lineRule="exact"/>
        <w:ind w:firstLine="640"/>
        <w:jc w:val="both"/>
        <w:outlineLvl w:val="2"/>
      </w:pPr>
      <w:r>
        <w:rPr>
          <w:rFonts w:ascii="黑体" w:hAnsi="黑体" w:eastAsia="黑体"/>
          <w:sz w:val="32"/>
        </w:rPr>
        <w:t>七、政府性基金预算财政拨款收入支出决算情况说明</w:t>
      </w:r>
    </w:p>
    <w:p w14:paraId="1BE6D11D">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8A27048">
      <w:pPr>
        <w:spacing w:line="640" w:lineRule="exact"/>
        <w:ind w:firstLine="640"/>
        <w:jc w:val="both"/>
        <w:outlineLvl w:val="2"/>
      </w:pPr>
      <w:r>
        <w:rPr>
          <w:rFonts w:ascii="黑体" w:hAnsi="黑体" w:eastAsia="黑体"/>
          <w:sz w:val="32"/>
        </w:rPr>
        <w:t>八、国有资本经营预算财政拨款收入支出决算情况说明</w:t>
      </w:r>
    </w:p>
    <w:p w14:paraId="4ABEDAAF">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F771B3D">
      <w:pPr>
        <w:spacing w:line="640" w:lineRule="exact"/>
        <w:ind w:firstLine="640"/>
        <w:jc w:val="both"/>
        <w:outlineLvl w:val="2"/>
      </w:pPr>
      <w:r>
        <w:rPr>
          <w:rFonts w:ascii="黑体" w:hAnsi="黑体" w:eastAsia="黑体"/>
          <w:sz w:val="32"/>
        </w:rPr>
        <w:t>九、财政拨款“三公”经费支出决算情况说明</w:t>
      </w:r>
    </w:p>
    <w:p w14:paraId="327EDE23">
      <w:pPr>
        <w:spacing w:line="580" w:lineRule="exact"/>
        <w:ind w:firstLine="640"/>
        <w:jc w:val="both"/>
      </w:pPr>
      <w:r>
        <w:rPr>
          <w:rFonts w:ascii="仿宋_GB2312" w:hAnsi="仿宋_GB2312" w:eastAsia="仿宋_GB2312"/>
          <w:b/>
          <w:sz w:val="32"/>
        </w:rPr>
        <w:t>2024年度财政拨款“三公”经费支出79.00万元，</w:t>
      </w:r>
      <w:r>
        <w:rPr>
          <w:rFonts w:ascii="仿宋_GB2312" w:hAnsi="仿宋_GB2312" w:eastAsia="仿宋_GB2312"/>
          <w:b w:val="0"/>
          <w:sz w:val="32"/>
        </w:rPr>
        <w:t>比上年增加9.92万元，增长14.36%，主要原因是：本年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76.81万元，占97.23%，比上年增加10.08万元，增长15.11%，主要原因是：本年公务用车日渐老化，维修维护成本增加，导致公务用车运行维护费较上年增加。公务接待费支出2.19万元，占2.77%，比上年减少0.16万元，下降6.81%，主要原因是：严格落实中央八项规定精神，厉行节约，减少公务接待费。</w:t>
      </w:r>
    </w:p>
    <w:p w14:paraId="3088BD50">
      <w:pPr>
        <w:spacing w:line="580" w:lineRule="exact"/>
        <w:ind w:firstLine="640"/>
        <w:jc w:val="both"/>
      </w:pPr>
      <w:r>
        <w:rPr>
          <w:rFonts w:ascii="仿宋_GB2312" w:hAnsi="仿宋_GB2312" w:eastAsia="仿宋_GB2312"/>
          <w:b/>
          <w:sz w:val="32"/>
        </w:rPr>
        <w:t>具体情况如下：</w:t>
      </w:r>
    </w:p>
    <w:p w14:paraId="23C45850">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1A7C1117">
      <w:pPr>
        <w:spacing w:line="580" w:lineRule="exact"/>
        <w:ind w:firstLine="640"/>
        <w:jc w:val="both"/>
      </w:pPr>
      <w:r>
        <w:rPr>
          <w:rFonts w:ascii="仿宋_GB2312" w:hAnsi="仿宋_GB2312" w:eastAsia="仿宋_GB2312"/>
          <w:b w:val="0"/>
          <w:sz w:val="32"/>
        </w:rPr>
        <w:t>公务用车购置及运行维护费76.81万元，其中：公务用车购置费0.00万元，公务用车运行维护费76.81万元。公务用车运行维护费开支内容包括车辆加油费、维修费、保险费、审车费、过路费。公务用车购置数0辆，公务用车保有量37辆。国有资产占用情况中固定资产车辆37辆，与公务用车保有量差异原因是：本部门固定资产车辆与公务用车保有量一致无差异。</w:t>
      </w:r>
    </w:p>
    <w:p w14:paraId="1F02A64F">
      <w:pPr>
        <w:spacing w:line="580" w:lineRule="exact"/>
        <w:ind w:firstLine="640"/>
        <w:jc w:val="both"/>
      </w:pPr>
      <w:r>
        <w:rPr>
          <w:rFonts w:ascii="仿宋_GB2312" w:hAnsi="仿宋_GB2312" w:eastAsia="仿宋_GB2312"/>
          <w:b w:val="0"/>
          <w:sz w:val="32"/>
        </w:rPr>
        <w:t>公务接待费2.19万元，开支内容包括因上级督导组检查、考察，接待上级领导产生的就餐费。部门全年安排的国内公务接待31批次，186人次。</w:t>
      </w:r>
    </w:p>
    <w:p w14:paraId="1A4A5B3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103.87万元，决算数79.00万元，预决算差异率-23.94%，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100.67万元，决算数76.81万元，预决算差异率-23.70%，主要原因是：严格落实中央八项规定精神，厉行节约，减少经费支出。公务接待费全年预算数3.20万元，决算数2.19万元，预决算差异率-31.56%，主要原因是：严格落实中央八项规定精神，厉行节约，减少经费支出。</w:t>
      </w:r>
    </w:p>
    <w:p w14:paraId="599E3570">
      <w:pPr>
        <w:spacing w:line="640" w:lineRule="exact"/>
        <w:ind w:firstLine="640"/>
        <w:jc w:val="both"/>
        <w:outlineLvl w:val="2"/>
      </w:pPr>
      <w:r>
        <w:rPr>
          <w:rFonts w:ascii="黑体" w:hAnsi="黑体" w:eastAsia="黑体"/>
          <w:sz w:val="32"/>
        </w:rPr>
        <w:t>十、其他重要事项的情况说明</w:t>
      </w:r>
    </w:p>
    <w:p w14:paraId="2188DFC6">
      <w:pPr>
        <w:spacing w:line="640" w:lineRule="exact"/>
        <w:ind w:firstLine="640"/>
        <w:jc w:val="both"/>
        <w:outlineLvl w:val="3"/>
      </w:pPr>
      <w:r>
        <w:rPr>
          <w:rFonts w:ascii="楷体_GB2312" w:hAnsi="楷体_GB2312" w:eastAsia="楷体_GB2312"/>
          <w:b/>
          <w:sz w:val="32"/>
        </w:rPr>
        <w:t>（一）机关运行经费及公用经费支出情况</w:t>
      </w:r>
    </w:p>
    <w:p w14:paraId="6A2C5594">
      <w:pPr>
        <w:spacing w:line="580" w:lineRule="exact"/>
        <w:ind w:firstLine="640"/>
        <w:jc w:val="both"/>
      </w:pPr>
      <w:r>
        <w:rPr>
          <w:rFonts w:ascii="仿宋_GB2312" w:hAnsi="仿宋_GB2312" w:eastAsia="仿宋_GB2312"/>
          <w:b w:val="0"/>
          <w:sz w:val="32"/>
        </w:rPr>
        <w:t>2024年度新疆巴州市场监督管理局（部门）（行政单位和参照公务员法管理事业单位）机关运行经费支出196.42万元，比上年增加44.15万元，增长28.99%，主要原因是：本年聘用人员劳务费由项目支出调整至基本支出，导致机关运行经费较上年增加。</w:t>
      </w:r>
    </w:p>
    <w:p w14:paraId="6F49BB67">
      <w:pPr>
        <w:spacing w:line="580" w:lineRule="exact"/>
        <w:ind w:firstLine="640"/>
        <w:jc w:val="both"/>
      </w:pPr>
      <w:r>
        <w:rPr>
          <w:rFonts w:ascii="仿宋_GB2312" w:hAnsi="仿宋_GB2312" w:eastAsia="仿宋_GB2312"/>
          <w:b w:val="0"/>
          <w:sz w:val="32"/>
        </w:rPr>
        <w:t>2024年度新疆巴州市场监督管理局（部门）（事业单位）公用经费支出696.85万元，比上年增加471.38万元，增长209.07%，主要原因是：本年聘用人员劳务费由项目支出调整至基本支出，导致经费较上年增加；本年更新、维护补充办公用品，导致公用经费较上年增加。</w:t>
      </w:r>
    </w:p>
    <w:p w14:paraId="53FD4A62">
      <w:pPr>
        <w:spacing w:line="640" w:lineRule="exact"/>
        <w:ind w:firstLine="640"/>
        <w:jc w:val="both"/>
        <w:outlineLvl w:val="3"/>
      </w:pPr>
      <w:r>
        <w:rPr>
          <w:rFonts w:ascii="楷体_GB2312" w:hAnsi="楷体_GB2312" w:eastAsia="楷体_GB2312"/>
          <w:b/>
          <w:sz w:val="32"/>
        </w:rPr>
        <w:t>（二）政府采购情况</w:t>
      </w:r>
    </w:p>
    <w:p w14:paraId="067EEDE7">
      <w:pPr>
        <w:spacing w:line="580" w:lineRule="exact"/>
        <w:ind w:firstLine="640"/>
        <w:jc w:val="both"/>
      </w:pPr>
      <w:r>
        <w:rPr>
          <w:rFonts w:ascii="仿宋_GB2312" w:hAnsi="仿宋_GB2312" w:eastAsia="仿宋_GB2312"/>
          <w:b w:val="0"/>
          <w:sz w:val="32"/>
        </w:rPr>
        <w:t>2024年度政府采购支出总额1,702.28万元，其中：政府采购货物支出1,493.72万元、政府采购工程支出2.70万元、政府采购服务支出205.86万元。</w:t>
      </w:r>
    </w:p>
    <w:p w14:paraId="65443113">
      <w:pPr>
        <w:spacing w:line="580" w:lineRule="exact"/>
        <w:ind w:firstLine="640"/>
        <w:jc w:val="both"/>
      </w:pPr>
      <w:r>
        <w:rPr>
          <w:rFonts w:ascii="仿宋_GB2312" w:hAnsi="仿宋_GB2312" w:eastAsia="仿宋_GB2312"/>
          <w:b w:val="0"/>
          <w:sz w:val="32"/>
        </w:rPr>
        <w:t>授予中小企业合同金额1,591.45万元，占政府采购支出总额的93.49%，其中：授予小微企业合同金额1,348.35万元，占政府采购支出总额的79.21%。</w:t>
      </w:r>
    </w:p>
    <w:p w14:paraId="677D02CC">
      <w:pPr>
        <w:spacing w:line="640" w:lineRule="exact"/>
        <w:ind w:firstLine="640"/>
        <w:jc w:val="both"/>
        <w:outlineLvl w:val="3"/>
      </w:pPr>
      <w:r>
        <w:rPr>
          <w:rFonts w:ascii="楷体_GB2312" w:hAnsi="楷体_GB2312" w:eastAsia="楷体_GB2312"/>
          <w:b/>
          <w:sz w:val="32"/>
        </w:rPr>
        <w:t>（三）国有资产占用情况说明</w:t>
      </w:r>
    </w:p>
    <w:p w14:paraId="1D2621C7">
      <w:pPr>
        <w:spacing w:line="580" w:lineRule="exact"/>
        <w:ind w:firstLine="640"/>
        <w:jc w:val="both"/>
      </w:pPr>
      <w:r>
        <w:rPr>
          <w:rFonts w:ascii="仿宋_GB2312" w:hAnsi="仿宋_GB2312" w:eastAsia="仿宋_GB2312"/>
          <w:b w:val="0"/>
          <w:sz w:val="32"/>
        </w:rPr>
        <w:t>截至2024年12月31日，房屋51,963.06平方米，价值13,795.52万元。车辆37辆，价值994.09万元，其中：副部（省）级及以上领导用车0辆、主要负责人用车0辆、机要通信用车0辆、应急保障用车0辆、执法执勤用车10辆、特种专业技术用车19辆、离退休干部服务用车0辆、其他用车8辆，其他用车主要是：一般公务用车。单价100万元（含）以上设备（不含车辆）79台（套）。</w:t>
      </w:r>
    </w:p>
    <w:p w14:paraId="55B5B0D5">
      <w:pPr>
        <w:spacing w:line="640" w:lineRule="exact"/>
        <w:ind w:firstLine="640"/>
        <w:jc w:val="both"/>
        <w:outlineLvl w:val="2"/>
      </w:pPr>
      <w:r>
        <w:rPr>
          <w:rFonts w:ascii="黑体" w:hAnsi="黑体" w:eastAsia="黑体"/>
          <w:sz w:val="32"/>
        </w:rPr>
        <w:t>十一、预算绩效的情况说明</w:t>
      </w:r>
    </w:p>
    <w:p w14:paraId="34D2F82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12,505.69万元，实际执行总额12,503.85万元；预算绩效评价项目20个，全年预算数7,136.80万元，全年执行数6,071.22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绩效管理专业人员匮乏，规范管理有盲点。预算绩效管理工作的覆盖面广、专业性强，不论预算单位在开展日常管理，还是财政部门组织实施绩效评价，都需要具备一定专业素养和实战经验的人力资源。下一步改进措施：一是存在的问题财政绩效管理有待提高。相关绩效管理方面专业知识的系统性学习有待加强。二是绩效管理专业人员匮乏，规范管理有盲点。预算绩效管理工作的覆盖面广、专业性强，不论预算单位在开展日常管理，还是财政部门组织实施绩效评价，都需要具备一定专业素养和实战经验的人力资源。具体附部门整体支出绩效自评表，项目支出绩效自评表和部门评价报告。</w:t>
      </w:r>
    </w:p>
    <w:p w14:paraId="6251F32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6B65BEB">
        <w:tblPrEx>
          <w:tblCellMar>
            <w:top w:w="0" w:type="dxa"/>
            <w:left w:w="108" w:type="dxa"/>
            <w:bottom w:w="0" w:type="dxa"/>
            <w:right w:w="108" w:type="dxa"/>
          </w:tblCellMar>
        </w:tblPrEx>
        <w:tc>
          <w:tcPr>
            <w:tcW w:w="8840" w:type="dxa"/>
            <w:gridSpan w:val="8"/>
            <w:vAlign w:val="center"/>
          </w:tcPr>
          <w:p w14:paraId="60EAD296">
            <w:pPr>
              <w:jc w:val="center"/>
            </w:pPr>
            <w:r>
              <w:rPr>
                <w:rFonts w:ascii="宋体" w:hAnsi="宋体" w:eastAsia="宋体"/>
                <w:sz w:val="24"/>
              </w:rPr>
              <w:t>部门整体支出绩效自评表</w:t>
            </w:r>
          </w:p>
        </w:tc>
      </w:tr>
      <w:tr w14:paraId="61D21C27">
        <w:tblPrEx>
          <w:tblCellMar>
            <w:top w:w="0" w:type="dxa"/>
            <w:left w:w="108" w:type="dxa"/>
            <w:bottom w:w="0" w:type="dxa"/>
            <w:right w:w="108" w:type="dxa"/>
          </w:tblCellMar>
        </w:tblPrEx>
        <w:tc>
          <w:tcPr>
            <w:tcW w:w="8840" w:type="dxa"/>
            <w:gridSpan w:val="8"/>
            <w:vAlign w:val="center"/>
          </w:tcPr>
          <w:p w14:paraId="278882EC">
            <w:pPr>
              <w:jc w:val="center"/>
            </w:pPr>
            <w:r>
              <w:rPr>
                <w:rFonts w:ascii="宋体" w:hAnsi="宋体" w:eastAsia="宋体"/>
                <w:sz w:val="24"/>
              </w:rPr>
              <w:t>（2024年度）</w:t>
            </w:r>
          </w:p>
        </w:tc>
      </w:tr>
      <w:tr w14:paraId="4B9FE2B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B695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6FC38">
            <w:pPr>
              <w:jc w:val="center"/>
            </w:pPr>
            <w:r>
              <w:rPr>
                <w:rFonts w:ascii="宋体" w:hAnsi="宋体" w:eastAsia="宋体"/>
                <w:sz w:val="16"/>
              </w:rPr>
              <w:t>新疆巴州市场监督管理局（部门）</w:t>
            </w:r>
          </w:p>
        </w:tc>
      </w:tr>
      <w:tr w14:paraId="108D568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5E46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0EB3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7D41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172D1">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398C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907C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410C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5F228">
            <w:pPr>
              <w:jc w:val="center"/>
            </w:pPr>
            <w:r>
              <w:rPr>
                <w:rFonts w:ascii="宋体" w:hAnsi="宋体" w:eastAsia="宋体"/>
                <w:sz w:val="16"/>
              </w:rPr>
              <w:t>得分</w:t>
            </w:r>
          </w:p>
        </w:tc>
      </w:tr>
      <w:tr w14:paraId="26ABDB9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616C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92F5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84E8E">
            <w:pPr>
              <w:jc w:val="center"/>
            </w:pPr>
            <w:r>
              <w:rPr>
                <w:rFonts w:ascii="宋体" w:hAnsi="宋体" w:eastAsia="宋体"/>
                <w:sz w:val="16"/>
              </w:rPr>
              <w:t>12,161.38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5928D">
            <w:pPr>
              <w:jc w:val="center"/>
            </w:pPr>
            <w:r>
              <w:rPr>
                <w:rFonts w:ascii="宋体" w:hAnsi="宋体" w:eastAsia="宋体"/>
                <w:sz w:val="16"/>
              </w:rPr>
              <w:t>12,505.69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EA018">
            <w:pPr>
              <w:jc w:val="center"/>
            </w:pPr>
            <w:r>
              <w:rPr>
                <w:rFonts w:ascii="宋体" w:hAnsi="宋体" w:eastAsia="宋体"/>
                <w:sz w:val="16"/>
              </w:rPr>
              <w:t>12,503.85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2A87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16D75C">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0A40A">
            <w:pPr>
              <w:jc w:val="center"/>
            </w:pPr>
            <w:r>
              <w:rPr>
                <w:rFonts w:ascii="宋体" w:hAnsi="宋体" w:eastAsia="宋体"/>
                <w:sz w:val="16"/>
              </w:rPr>
              <w:t>9.99</w:t>
            </w:r>
          </w:p>
        </w:tc>
      </w:tr>
      <w:tr w14:paraId="451EC2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3F2E4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4E15A">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00560">
            <w:pPr>
              <w:jc w:val="center"/>
            </w:pPr>
            <w:r>
              <w:rPr>
                <w:rFonts w:ascii="宋体" w:hAnsi="宋体" w:eastAsia="宋体"/>
                <w:sz w:val="16"/>
              </w:rPr>
              <w:t>2,704.54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A0C6D">
            <w:pPr>
              <w:jc w:val="center"/>
            </w:pPr>
            <w:r>
              <w:rPr>
                <w:rFonts w:ascii="宋体" w:hAnsi="宋体" w:eastAsia="宋体"/>
                <w:sz w:val="16"/>
              </w:rPr>
              <w:t>1,553.96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22931">
            <w:pPr>
              <w:jc w:val="center"/>
            </w:pPr>
            <w:r>
              <w:rPr>
                <w:rFonts w:ascii="宋体" w:hAnsi="宋体" w:eastAsia="宋体"/>
                <w:sz w:val="16"/>
              </w:rPr>
              <w:t>3,845.46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8D2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D040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C4490">
            <w:pPr>
              <w:jc w:val="center"/>
            </w:pPr>
            <w:r>
              <w:rPr>
                <w:rFonts w:ascii="宋体" w:hAnsi="宋体" w:eastAsia="宋体"/>
                <w:sz w:val="16"/>
              </w:rPr>
              <w:t>-</w:t>
            </w:r>
          </w:p>
        </w:tc>
      </w:tr>
      <w:tr w14:paraId="220947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AE68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FA2D6">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659E1">
            <w:pPr>
              <w:jc w:val="center"/>
            </w:pPr>
            <w:r>
              <w:rPr>
                <w:rFonts w:ascii="宋体" w:hAnsi="宋体" w:eastAsia="宋体"/>
                <w:sz w:val="16"/>
              </w:rPr>
              <w:t>7,258.84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EDDED">
            <w:pPr>
              <w:jc w:val="center"/>
            </w:pPr>
            <w:r>
              <w:rPr>
                <w:rFonts w:ascii="宋体" w:hAnsi="宋体" w:eastAsia="宋体"/>
                <w:sz w:val="16"/>
              </w:rPr>
              <w:t>8,753.73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BC890">
            <w:pPr>
              <w:jc w:val="center"/>
            </w:pPr>
            <w:r>
              <w:rPr>
                <w:rFonts w:ascii="宋体" w:hAnsi="宋体" w:eastAsia="宋体"/>
                <w:sz w:val="16"/>
              </w:rPr>
              <w:t>7,517.53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6F4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6509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A89F0">
            <w:pPr>
              <w:jc w:val="center"/>
            </w:pPr>
            <w:r>
              <w:rPr>
                <w:rFonts w:ascii="宋体" w:hAnsi="宋体" w:eastAsia="宋体"/>
                <w:sz w:val="16"/>
              </w:rPr>
              <w:t>-</w:t>
            </w:r>
          </w:p>
        </w:tc>
      </w:tr>
      <w:tr w14:paraId="4A5244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CDF31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F1A13">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6AF43">
            <w:pPr>
              <w:jc w:val="center"/>
            </w:pPr>
            <w:r>
              <w:rPr>
                <w:rFonts w:ascii="宋体" w:hAnsi="宋体" w:eastAsia="宋体"/>
                <w:sz w:val="16"/>
              </w:rPr>
              <w:t>2,198.00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4C98E">
            <w:pPr>
              <w:jc w:val="center"/>
            </w:pPr>
            <w:r>
              <w:rPr>
                <w:rFonts w:ascii="宋体" w:hAnsi="宋体" w:eastAsia="宋体"/>
                <w:sz w:val="16"/>
              </w:rPr>
              <w:t>2,198.00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0C0A3">
            <w:pPr>
              <w:jc w:val="center"/>
            </w:pPr>
            <w:r>
              <w:rPr>
                <w:rFonts w:ascii="宋体" w:hAnsi="宋体" w:eastAsia="宋体"/>
                <w:sz w:val="16"/>
              </w:rPr>
              <w:t>1,140.86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FA2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A43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880D7">
            <w:pPr>
              <w:jc w:val="center"/>
            </w:pPr>
            <w:r>
              <w:rPr>
                <w:rFonts w:ascii="宋体" w:hAnsi="宋体" w:eastAsia="宋体"/>
                <w:sz w:val="16"/>
              </w:rPr>
              <w:t>-</w:t>
            </w:r>
          </w:p>
        </w:tc>
      </w:tr>
      <w:tr w14:paraId="7FF8856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BF97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85EE4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FF9CEE">
            <w:pPr>
              <w:jc w:val="center"/>
            </w:pPr>
            <w:r>
              <w:rPr>
                <w:rFonts w:ascii="宋体" w:hAnsi="宋体" w:eastAsia="宋体"/>
                <w:sz w:val="16"/>
              </w:rPr>
              <w:t>实际完成情况</w:t>
            </w:r>
          </w:p>
        </w:tc>
      </w:tr>
      <w:tr w14:paraId="1125ED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1C2D8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0D8670">
            <w:pPr>
              <w:jc w:val="both"/>
            </w:pPr>
            <w:r>
              <w:rPr>
                <w:rFonts w:ascii="宋体" w:hAnsi="宋体" w:eastAsia="宋体"/>
                <w:sz w:val="16"/>
              </w:rPr>
              <w:t>完整、准确、全面贯彻新发展理念，加快构建新发展格局，着力推动高质量发展，更大力度支持市场主体发展，充分激发各类市场主体活力，强化公平竞争政策的基础地位，全面加强质量管理，全面强化知识产权保护，严格落实“四个最严”要求，坚决守住食品、重点工业产品、特种设备安全底线，提振市场信心，稳定市场预期，努力提高市场监管现代化水平，服务经济实现质的有效提升和量的合理增长。均衡推进食品抽检监测，针对重点高风险品种，开展专项抽检监测。依法依规开展不合格（问题）食品核查处置，及时稳妥公布食品抽检结果信息。</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5F2E52">
            <w:pPr>
              <w:jc w:val="both"/>
            </w:pPr>
            <w:r>
              <w:rPr>
                <w:rFonts w:ascii="宋体" w:hAnsi="宋体" w:eastAsia="宋体"/>
                <w:sz w:val="16"/>
              </w:rPr>
              <w:t>本年完成食品药品抽检1700批次，特种设备检测10958台，检定校准计量器具96417台，产品质量监督抽查231批次，知识产权企业专利实施项目评审企业13家</w:t>
            </w:r>
            <w:r>
              <w:rPr>
                <w:rFonts w:hint="eastAsia" w:ascii="宋体" w:hAnsi="宋体"/>
                <w:sz w:val="16"/>
                <w:lang w:eastAsia="zh-CN"/>
              </w:rPr>
              <w:t>，</w:t>
            </w:r>
            <w:r>
              <w:rPr>
                <w:rFonts w:ascii="宋体" w:hAnsi="宋体" w:eastAsia="宋体"/>
                <w:sz w:val="16"/>
              </w:rPr>
              <w:t>努力提高市场监管现代化水平，服务经济实现质的有效提升和量的合理增长。</w:t>
            </w:r>
          </w:p>
        </w:tc>
      </w:tr>
      <w:tr w14:paraId="4BA36DF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E07C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6622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D7A1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B716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ED8C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1024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C537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43573">
            <w:pPr>
              <w:jc w:val="center"/>
            </w:pPr>
            <w:r>
              <w:rPr>
                <w:rFonts w:ascii="宋体" w:hAnsi="宋体" w:eastAsia="宋体"/>
                <w:sz w:val="16"/>
              </w:rPr>
              <w:t>得分</w:t>
            </w:r>
          </w:p>
        </w:tc>
      </w:tr>
      <w:tr w14:paraId="17D9843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653D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7BF6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20951">
            <w:pPr>
              <w:jc w:val="center"/>
            </w:pPr>
            <w:r>
              <w:rPr>
                <w:rFonts w:ascii="宋体" w:hAnsi="宋体" w:eastAsia="宋体"/>
                <w:sz w:val="16"/>
              </w:rPr>
              <w:t>食品药品抽检批次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5A9F8">
            <w:pPr>
              <w:jc w:val="center"/>
            </w:pPr>
            <w:r>
              <w:rPr>
                <w:rFonts w:ascii="宋体" w:hAnsi="宋体" w:eastAsia="宋体"/>
                <w:sz w:val="16"/>
              </w:rPr>
              <w:t>&gt;=1700批次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42B19">
            <w:pPr>
              <w:jc w:val="center"/>
            </w:pPr>
            <w:r>
              <w:rPr>
                <w:rFonts w:ascii="宋体" w:hAnsi="宋体" w:eastAsia="宋体"/>
                <w:sz w:val="16"/>
              </w:rPr>
              <w:t>巴州食品药品检验所2024年工作计划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490D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B5589">
            <w:pPr>
              <w:jc w:val="center"/>
            </w:pPr>
            <w:r>
              <w:rPr>
                <w:rFonts w:ascii="宋体" w:hAnsi="宋体" w:eastAsia="宋体"/>
                <w:sz w:val="16"/>
              </w:rPr>
              <w:t>1700批次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F831A">
            <w:pPr>
              <w:jc w:val="center"/>
            </w:pPr>
            <w:r>
              <w:rPr>
                <w:rFonts w:ascii="宋体" w:hAnsi="宋体" w:eastAsia="宋体"/>
                <w:sz w:val="16"/>
              </w:rPr>
              <w:t>20</w:t>
            </w:r>
          </w:p>
        </w:tc>
      </w:tr>
      <w:tr w14:paraId="0EAEAF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F09E1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D835E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3F3BB">
            <w:pPr>
              <w:jc w:val="center"/>
            </w:pPr>
            <w:r>
              <w:rPr>
                <w:rFonts w:ascii="宋体" w:hAnsi="宋体" w:eastAsia="宋体"/>
                <w:sz w:val="16"/>
              </w:rPr>
              <w:t>特种设备检测台数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C8B5A">
            <w:pPr>
              <w:jc w:val="center"/>
            </w:pPr>
            <w:r>
              <w:rPr>
                <w:rFonts w:ascii="宋体" w:hAnsi="宋体" w:eastAsia="宋体"/>
                <w:sz w:val="16"/>
              </w:rPr>
              <w:t>&gt;=8500台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86B12">
            <w:pPr>
              <w:jc w:val="center"/>
            </w:pPr>
            <w:r>
              <w:rPr>
                <w:rFonts w:ascii="宋体" w:hAnsi="宋体" w:eastAsia="宋体"/>
                <w:sz w:val="16"/>
              </w:rPr>
              <w:t>巴州检测中心2024年度工作要点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E00F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D0D95">
            <w:pPr>
              <w:jc w:val="center"/>
            </w:pPr>
            <w:r>
              <w:rPr>
                <w:rFonts w:ascii="宋体" w:hAnsi="宋体" w:eastAsia="宋体"/>
                <w:sz w:val="16"/>
              </w:rPr>
              <w:t>10958台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F00DE">
            <w:pPr>
              <w:jc w:val="center"/>
            </w:pPr>
            <w:r>
              <w:rPr>
                <w:rFonts w:ascii="宋体" w:hAnsi="宋体" w:eastAsia="宋体"/>
                <w:sz w:val="16"/>
              </w:rPr>
              <w:t>15</w:t>
            </w:r>
          </w:p>
        </w:tc>
      </w:tr>
      <w:tr w14:paraId="290E7F6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5728C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A8F56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60F28B">
            <w:pPr>
              <w:jc w:val="center"/>
            </w:pPr>
            <w:r>
              <w:rPr>
                <w:rFonts w:ascii="宋体" w:hAnsi="宋体" w:eastAsia="宋体"/>
                <w:sz w:val="16"/>
              </w:rPr>
              <w:t>全年检定校准计量器具台数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FE19D">
            <w:pPr>
              <w:jc w:val="center"/>
            </w:pPr>
            <w:r>
              <w:rPr>
                <w:rFonts w:ascii="宋体" w:hAnsi="宋体" w:eastAsia="宋体"/>
                <w:sz w:val="16"/>
              </w:rPr>
              <w:t>&gt;=90000台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3A577">
            <w:pPr>
              <w:jc w:val="center"/>
            </w:pPr>
            <w:r>
              <w:rPr>
                <w:rFonts w:ascii="宋体" w:hAnsi="宋体" w:eastAsia="宋体"/>
                <w:sz w:val="16"/>
              </w:rPr>
              <w:t>巴州检测中心2024年度工作要点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C611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AD098">
            <w:pPr>
              <w:jc w:val="center"/>
            </w:pPr>
            <w:r>
              <w:rPr>
                <w:rFonts w:ascii="宋体" w:hAnsi="宋体" w:eastAsia="宋体"/>
                <w:sz w:val="16"/>
              </w:rPr>
              <w:t>96417台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BB469">
            <w:pPr>
              <w:jc w:val="center"/>
            </w:pPr>
            <w:r>
              <w:rPr>
                <w:rFonts w:ascii="宋体" w:hAnsi="宋体" w:eastAsia="宋体"/>
                <w:sz w:val="16"/>
              </w:rPr>
              <w:t>15</w:t>
            </w:r>
          </w:p>
        </w:tc>
      </w:tr>
      <w:tr w14:paraId="32064E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DF138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7497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4FA9F">
            <w:pPr>
              <w:jc w:val="center"/>
            </w:pPr>
            <w:r>
              <w:rPr>
                <w:rFonts w:ascii="宋体" w:hAnsi="宋体" w:eastAsia="宋体"/>
                <w:sz w:val="16"/>
              </w:rPr>
              <w:t>产品质量监督抽查批次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07A01">
            <w:pPr>
              <w:jc w:val="center"/>
            </w:pPr>
            <w:r>
              <w:rPr>
                <w:rFonts w:ascii="宋体" w:hAnsi="宋体" w:eastAsia="宋体"/>
                <w:sz w:val="16"/>
              </w:rPr>
              <w:t>&gt;=220批次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0A89A">
            <w:pPr>
              <w:jc w:val="center"/>
            </w:pPr>
            <w:r>
              <w:rPr>
                <w:rFonts w:ascii="宋体" w:hAnsi="宋体" w:eastAsia="宋体"/>
                <w:sz w:val="16"/>
              </w:rPr>
              <w:t>巴州市场监督管理局2024年重点工作计划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8047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B3E55">
            <w:pPr>
              <w:jc w:val="center"/>
            </w:pPr>
            <w:r>
              <w:rPr>
                <w:rFonts w:ascii="宋体" w:hAnsi="宋体" w:eastAsia="宋体"/>
                <w:sz w:val="16"/>
              </w:rPr>
              <w:t>231批次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F1785">
            <w:pPr>
              <w:jc w:val="center"/>
            </w:pPr>
            <w:r>
              <w:rPr>
                <w:rFonts w:ascii="宋体" w:hAnsi="宋体" w:eastAsia="宋体"/>
                <w:sz w:val="16"/>
              </w:rPr>
              <w:t>20</w:t>
            </w:r>
          </w:p>
        </w:tc>
      </w:tr>
      <w:tr w14:paraId="3B793C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8B5A7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8120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AFBF4">
            <w:pPr>
              <w:jc w:val="center"/>
            </w:pPr>
            <w:r>
              <w:rPr>
                <w:rFonts w:ascii="宋体" w:hAnsi="宋体" w:eastAsia="宋体"/>
                <w:sz w:val="16"/>
              </w:rPr>
              <w:t>知识产权企业专利实施项目评审企业数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AB6E0">
            <w:pPr>
              <w:jc w:val="center"/>
            </w:pPr>
            <w:r>
              <w:rPr>
                <w:rFonts w:ascii="宋体" w:hAnsi="宋体" w:eastAsia="宋体"/>
                <w:sz w:val="16"/>
              </w:rPr>
              <w:t>&gt;=13家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7282D">
            <w:pPr>
              <w:jc w:val="center"/>
            </w:pPr>
            <w:r>
              <w:rPr>
                <w:rFonts w:ascii="宋体" w:hAnsi="宋体" w:eastAsia="宋体"/>
                <w:sz w:val="16"/>
              </w:rPr>
              <w:t>巴州市场监督管理局2024年重点工作计划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E1EC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010B0">
            <w:pPr>
              <w:jc w:val="center"/>
            </w:pPr>
            <w:r>
              <w:rPr>
                <w:rFonts w:ascii="宋体" w:hAnsi="宋体" w:eastAsia="宋体"/>
                <w:sz w:val="16"/>
              </w:rPr>
              <w:t>13家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6E732">
            <w:pPr>
              <w:jc w:val="center"/>
            </w:pPr>
            <w:r>
              <w:rPr>
                <w:rFonts w:ascii="宋体" w:hAnsi="宋体" w:eastAsia="宋体"/>
                <w:sz w:val="16"/>
              </w:rPr>
              <w:t>20</w:t>
            </w:r>
          </w:p>
        </w:tc>
      </w:tr>
    </w:tbl>
    <w:p w14:paraId="668BCFF2">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55A8DC14">
        <w:tblPrEx>
          <w:tblCellMar>
            <w:top w:w="0" w:type="dxa"/>
            <w:left w:w="108" w:type="dxa"/>
            <w:bottom w:w="0" w:type="dxa"/>
            <w:right w:w="108" w:type="dxa"/>
          </w:tblCellMar>
        </w:tblPrEx>
        <w:tc>
          <w:tcPr>
            <w:tcW w:w="8848" w:type="dxa"/>
            <w:gridSpan w:val="14"/>
            <w:vAlign w:val="center"/>
          </w:tcPr>
          <w:p w14:paraId="29DACDBE">
            <w:pPr>
              <w:jc w:val="center"/>
            </w:pPr>
            <w:r>
              <w:rPr>
                <w:rFonts w:ascii="宋体" w:hAnsi="宋体" w:eastAsia="宋体"/>
                <w:sz w:val="24"/>
              </w:rPr>
              <w:t>项目支出绩效自评表</w:t>
            </w:r>
          </w:p>
        </w:tc>
      </w:tr>
      <w:tr w14:paraId="7414A196">
        <w:tblPrEx>
          <w:tblCellMar>
            <w:top w:w="0" w:type="dxa"/>
            <w:left w:w="108" w:type="dxa"/>
            <w:bottom w:w="0" w:type="dxa"/>
            <w:right w:w="108" w:type="dxa"/>
          </w:tblCellMar>
        </w:tblPrEx>
        <w:tc>
          <w:tcPr>
            <w:tcW w:w="8848" w:type="dxa"/>
            <w:gridSpan w:val="14"/>
            <w:vAlign w:val="center"/>
          </w:tcPr>
          <w:p w14:paraId="4CC5544A">
            <w:pPr>
              <w:jc w:val="center"/>
            </w:pPr>
            <w:r>
              <w:rPr>
                <w:rFonts w:ascii="宋体" w:hAnsi="宋体" w:eastAsia="宋体"/>
                <w:sz w:val="24"/>
              </w:rPr>
              <w:t>(2024年度)</w:t>
            </w:r>
          </w:p>
        </w:tc>
      </w:tr>
      <w:tr w14:paraId="16C0D3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E2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8D1772">
            <w:pPr>
              <w:jc w:val="center"/>
            </w:pPr>
            <w:r>
              <w:rPr>
                <w:rFonts w:ascii="宋体" w:hAnsi="宋体" w:eastAsia="宋体"/>
                <w:sz w:val="16"/>
              </w:rPr>
              <w:t>2023年中央食品药品监管补助资金（上年结转)</w:t>
            </w:r>
          </w:p>
        </w:tc>
      </w:tr>
      <w:tr w14:paraId="62F99D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8C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A0CE2">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54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3EAE74">
            <w:pPr>
              <w:jc w:val="center"/>
            </w:pPr>
            <w:r>
              <w:rPr>
                <w:rFonts w:ascii="宋体" w:hAnsi="宋体" w:eastAsia="宋体"/>
                <w:sz w:val="16"/>
              </w:rPr>
              <w:t>巴音郭楞蒙古自治州市场监督管理局</w:t>
            </w:r>
          </w:p>
        </w:tc>
      </w:tr>
      <w:tr w14:paraId="6299A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FA64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05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E98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725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97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B8E2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0E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1517">
            <w:pPr>
              <w:jc w:val="center"/>
            </w:pPr>
            <w:r>
              <w:rPr>
                <w:rFonts w:ascii="宋体" w:hAnsi="宋体" w:eastAsia="宋体"/>
                <w:sz w:val="16"/>
              </w:rPr>
              <w:t>得分</w:t>
            </w:r>
          </w:p>
        </w:tc>
      </w:tr>
      <w:tr w14:paraId="3B5B57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E4F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59D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F75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DF5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068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CE2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8E1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8914">
            <w:pPr>
              <w:jc w:val="center"/>
            </w:pPr>
            <w:r>
              <w:rPr>
                <w:rFonts w:ascii="宋体" w:hAnsi="宋体" w:eastAsia="宋体"/>
                <w:sz w:val="16"/>
              </w:rPr>
              <w:t>10.00</w:t>
            </w:r>
          </w:p>
        </w:tc>
      </w:tr>
      <w:tr w14:paraId="35040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5B1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3C9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A71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A6D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9AC5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B7D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AE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53E8">
            <w:pPr>
              <w:jc w:val="center"/>
            </w:pPr>
            <w:r>
              <w:rPr>
                <w:rFonts w:ascii="宋体" w:hAnsi="宋体" w:eastAsia="宋体"/>
                <w:sz w:val="16"/>
              </w:rPr>
              <w:t>-</w:t>
            </w:r>
          </w:p>
        </w:tc>
      </w:tr>
      <w:tr w14:paraId="4E4D8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3FA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C89C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3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B0E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41E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CDA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09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D168">
            <w:pPr>
              <w:jc w:val="center"/>
            </w:pPr>
            <w:r>
              <w:rPr>
                <w:rFonts w:ascii="宋体" w:hAnsi="宋体" w:eastAsia="宋体"/>
                <w:sz w:val="16"/>
              </w:rPr>
              <w:t>-</w:t>
            </w:r>
          </w:p>
        </w:tc>
      </w:tr>
      <w:tr w14:paraId="6C8103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43A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33D2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33F1E0">
            <w:pPr>
              <w:jc w:val="center"/>
            </w:pPr>
            <w:r>
              <w:rPr>
                <w:rFonts w:ascii="宋体" w:hAnsi="宋体" w:eastAsia="宋体"/>
                <w:sz w:val="16"/>
              </w:rPr>
              <w:t>总体目标完成情况</w:t>
            </w:r>
          </w:p>
        </w:tc>
      </w:tr>
      <w:tr w14:paraId="6816B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74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EBF9D">
            <w:pPr>
              <w:jc w:val="both"/>
            </w:pPr>
            <w:r>
              <w:rPr>
                <w:rFonts w:ascii="宋体" w:hAnsi="宋体" w:eastAsia="宋体"/>
                <w:sz w:val="16"/>
              </w:rPr>
              <w:t>依据国务院食品安全办于2021年11月20日印发《国务院食品安全办关于公布第四批国家食品安全示范创建推荐城市名单的通知》（食安办函〔2021〕16号），通过9次登报宣传，共计10000字，加强创建国家食品安全示范城市宣传，提高群众创城知晓率，促进全州食品安全，提升群众对食品安全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7C24FF">
            <w:pPr>
              <w:jc w:val="both"/>
            </w:pPr>
            <w:r>
              <w:rPr>
                <w:rFonts w:ascii="宋体" w:hAnsi="宋体" w:eastAsia="宋体"/>
                <w:sz w:val="16"/>
              </w:rPr>
              <w:t>截至2024年12月31日，已</w:t>
            </w:r>
            <w:r>
              <w:rPr>
                <w:rFonts w:hint="eastAsia" w:ascii="宋体" w:hAnsi="宋体"/>
                <w:sz w:val="16"/>
                <w:lang w:eastAsia="zh-CN"/>
              </w:rPr>
              <w:t>进行</w:t>
            </w:r>
            <w:r>
              <w:rPr>
                <w:rFonts w:ascii="宋体" w:hAnsi="宋体" w:eastAsia="宋体"/>
                <w:sz w:val="16"/>
              </w:rPr>
              <w:t>11次登报宣传，共计10135字，提高群众创城知晓率，促进全州食品安全，提升群众对食品安全的满意度。</w:t>
            </w:r>
          </w:p>
        </w:tc>
      </w:tr>
      <w:tr w14:paraId="1B24C0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E26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27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42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03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ACA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7B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E17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31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6D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4A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F7D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79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05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39FF">
            <w:pPr>
              <w:jc w:val="center"/>
            </w:pPr>
            <w:r>
              <w:rPr>
                <w:rFonts w:ascii="宋体" w:hAnsi="宋体" w:eastAsia="宋体"/>
                <w:sz w:val="16"/>
              </w:rPr>
              <w:t>偏差原因分析及改进措施</w:t>
            </w:r>
          </w:p>
        </w:tc>
      </w:tr>
      <w:tr w14:paraId="6DFD96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EC8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CDB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D58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5D5A">
            <w:pPr>
              <w:jc w:val="center"/>
            </w:pPr>
            <w:r>
              <w:rPr>
                <w:rFonts w:ascii="宋体" w:hAnsi="宋体" w:eastAsia="宋体"/>
                <w:sz w:val="16"/>
              </w:rPr>
              <w:t>登报宣传字数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63C0">
            <w:pPr>
              <w:jc w:val="center"/>
            </w:pPr>
            <w:r>
              <w:rPr>
                <w:rFonts w:ascii="宋体" w:hAnsi="宋体" w:eastAsia="宋体"/>
                <w:sz w:val="16"/>
              </w:rPr>
              <w:t>&gt;=10000字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5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0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38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4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D7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73F0">
            <w:pPr>
              <w:jc w:val="center"/>
            </w:pPr>
            <w:r>
              <w:rPr>
                <w:rFonts w:ascii="宋体" w:hAnsi="宋体" w:eastAsia="宋体"/>
                <w:sz w:val="16"/>
              </w:rPr>
              <w:t>=10135字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17C7">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446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6941">
            <w:pPr>
              <w:jc w:val="center"/>
            </w:pPr>
            <w:r>
              <w:rPr>
                <w:rFonts w:ascii="宋体" w:hAnsi="宋体" w:eastAsia="宋体"/>
                <w:sz w:val="16"/>
              </w:rPr>
              <w:t>偏差原因：年初设置的数量指标值较为保守，本年完成较好，造成偏差；改进措施：下年精准设置绩效目标值。</w:t>
            </w:r>
          </w:p>
        </w:tc>
      </w:tr>
      <w:tr w14:paraId="36E52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3C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C5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A7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B465">
            <w:pPr>
              <w:jc w:val="center"/>
            </w:pPr>
            <w:r>
              <w:rPr>
                <w:rFonts w:ascii="宋体" w:hAnsi="宋体" w:eastAsia="宋体"/>
                <w:sz w:val="16"/>
              </w:rPr>
              <w:t>登报宣传次数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FC83">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4B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A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86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6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F5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6A9F">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C6F6">
            <w:pPr>
              <w:jc w:val="center"/>
            </w:pPr>
            <w:r>
              <w:rPr>
                <w:rFonts w:ascii="宋体" w:hAnsi="宋体" w:eastAsia="宋体"/>
                <w:sz w:val="16"/>
              </w:rPr>
              <w:t>122.22%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DB78">
            <w:pPr>
              <w:jc w:val="center"/>
            </w:pPr>
            <w:r>
              <w:rPr>
                <w:rFonts w:ascii="宋体" w:hAnsi="宋体" w:eastAsia="宋体"/>
                <w:sz w:val="16"/>
              </w:rPr>
              <w:t>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CAB1">
            <w:pPr>
              <w:jc w:val="center"/>
            </w:pPr>
            <w:r>
              <w:rPr>
                <w:rFonts w:ascii="宋体" w:hAnsi="宋体" w:eastAsia="宋体"/>
                <w:sz w:val="16"/>
              </w:rPr>
              <w:t>偏差原因：年初设置的数量指标值较为保守，本年完成较好，造成偏差；改进措施：下年精准设置绩效目标值。</w:t>
            </w:r>
          </w:p>
        </w:tc>
      </w:tr>
      <w:tr w14:paraId="75F44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FD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6D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AA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A10C">
            <w:pPr>
              <w:jc w:val="center"/>
            </w:pPr>
            <w:r>
              <w:rPr>
                <w:rFonts w:ascii="宋体" w:hAnsi="宋体" w:eastAsia="宋体"/>
                <w:sz w:val="16"/>
              </w:rPr>
              <w:t>登报宣传质量合格率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C2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C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1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91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52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0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0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3B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9F88">
            <w:pPr>
              <w:jc w:val="center"/>
            </w:pPr>
            <w:r>
              <w:rPr>
                <w:rFonts w:ascii="宋体" w:hAnsi="宋体" w:eastAsia="宋体"/>
                <w:sz w:val="16"/>
              </w:rPr>
              <w:t>偏差原因：年初设置的时效指标值较为保守，本年完成较好，造成偏差；改进措施：下年精准设置绩效目标值。</w:t>
            </w:r>
          </w:p>
        </w:tc>
      </w:tr>
      <w:tr w14:paraId="60E3C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F2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BA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6B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0DFE">
            <w:pPr>
              <w:jc w:val="center"/>
            </w:pPr>
            <w:r>
              <w:rPr>
                <w:rFonts w:ascii="宋体" w:hAnsi="宋体" w:eastAsia="宋体"/>
                <w:sz w:val="16"/>
              </w:rPr>
              <w:t>登报宣传完成时间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4867">
            <w:pPr>
              <w:jc w:val="center"/>
            </w:pPr>
            <w:r>
              <w:rPr>
                <w:rFonts w:ascii="宋体" w:hAnsi="宋体" w:eastAsia="宋体"/>
                <w:sz w:val="16"/>
              </w:rPr>
              <w:t>=2024年11月20日前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F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3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B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A6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D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A03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BA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1B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42E7">
            <w:pPr>
              <w:jc w:val="center"/>
            </w:pPr>
            <w:r>
              <w:rPr>
                <w:rFonts w:ascii="宋体" w:hAnsi="宋体" w:eastAsia="宋体"/>
                <w:sz w:val="16"/>
              </w:rPr>
              <w:t>偏差原因：年初设置的时效指标值较早，后登报材料已报送，</w:t>
            </w:r>
            <w:r>
              <w:rPr>
                <w:rFonts w:hint="eastAsia" w:ascii="宋体" w:hAnsi="宋体"/>
                <w:sz w:val="16"/>
                <w:lang w:eastAsia="zh-CN"/>
              </w:rPr>
              <w:t>实际</w:t>
            </w:r>
            <w:r>
              <w:rPr>
                <w:rFonts w:ascii="宋体" w:hAnsi="宋体" w:eastAsia="宋体"/>
                <w:sz w:val="16"/>
              </w:rPr>
              <w:t>登报时间由对方根据出版计划安排，造成偏差；改进措施：下年精准设置绩效目标值。</w:t>
            </w:r>
          </w:p>
        </w:tc>
      </w:tr>
      <w:tr w14:paraId="4A3C2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19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49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43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31FA">
            <w:pPr>
              <w:jc w:val="center"/>
            </w:pPr>
            <w:r>
              <w:rPr>
                <w:rFonts w:ascii="宋体" w:hAnsi="宋体" w:eastAsia="宋体"/>
                <w:sz w:val="16"/>
              </w:rPr>
              <w:t>登报宣传平均成本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07B3">
            <w:pPr>
              <w:jc w:val="center"/>
            </w:pPr>
            <w:r>
              <w:rPr>
                <w:rFonts w:ascii="宋体" w:hAnsi="宋体" w:eastAsia="宋体"/>
                <w:sz w:val="16"/>
              </w:rPr>
              <w:t>&lt;=10元/字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8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5A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65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4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77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C918">
            <w:pPr>
              <w:jc w:val="center"/>
            </w:pPr>
            <w:r>
              <w:rPr>
                <w:rFonts w:ascii="宋体" w:hAnsi="宋体" w:eastAsia="宋体"/>
                <w:sz w:val="16"/>
              </w:rPr>
              <w:t>=9.87元/字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C975">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72D6">
            <w:pPr>
              <w:jc w:val="center"/>
            </w:pPr>
            <w:r>
              <w:rPr>
                <w:rFonts w:ascii="宋体" w:hAnsi="宋体" w:eastAsia="宋体"/>
                <w:sz w:val="16"/>
              </w:rPr>
              <w:t>19.35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DE53">
            <w:pPr>
              <w:jc w:val="center"/>
            </w:pPr>
            <w:r>
              <w:rPr>
                <w:rFonts w:ascii="宋体" w:hAnsi="宋体" w:eastAsia="宋体"/>
                <w:sz w:val="16"/>
              </w:rPr>
              <w:t>偏差原因：由于出版社赠送字数，导致平均成本减少，造成偏差；改进措施：下年精准设置绩效目标值。</w:t>
            </w:r>
          </w:p>
        </w:tc>
      </w:tr>
      <w:tr w14:paraId="47B8E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9DC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8C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79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2D73">
            <w:pPr>
              <w:jc w:val="center"/>
            </w:pPr>
            <w:r>
              <w:rPr>
                <w:rFonts w:ascii="宋体" w:hAnsi="宋体" w:eastAsia="宋体"/>
                <w:sz w:val="16"/>
              </w:rPr>
              <w:t>国家食品安全示范城市创建工作知晓率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40A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F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6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31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5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E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C5CC">
            <w:pPr>
              <w:jc w:val="center"/>
            </w:pPr>
            <w:r>
              <w:rPr>
                <w:rFonts w:ascii="宋体" w:hAnsi="宋体" w:eastAsia="宋体"/>
                <w:sz w:val="16"/>
              </w:rPr>
              <w:t>=85.77%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8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15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FEA2">
            <w:pPr>
              <w:jc w:val="center"/>
            </w:pPr>
            <w:r>
              <w:rPr>
                <w:rFonts w:ascii="宋体" w:hAnsi="宋体" w:eastAsia="宋体"/>
                <w:sz w:val="16"/>
              </w:rPr>
              <w:t>偏差原因：年初设置的时效指标值较为保守，本年完成较好，造成偏差；改进措施：下年精准设置绩效目标值。</w:t>
            </w:r>
          </w:p>
        </w:tc>
      </w:tr>
      <w:tr w14:paraId="44EA2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AB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D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BE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464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29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9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B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8A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97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6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FF17">
            <w:pPr>
              <w:jc w:val="center"/>
            </w:pPr>
            <w:r>
              <w:rPr>
                <w:rFonts w:ascii="宋体" w:hAnsi="宋体" w:eastAsia="宋体"/>
                <w:sz w:val="16"/>
              </w:rPr>
              <w:t>=91.55%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8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8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5E05">
            <w:pPr>
              <w:jc w:val="center"/>
            </w:pPr>
            <w:r>
              <w:rPr>
                <w:rFonts w:ascii="宋体" w:hAnsi="宋体" w:eastAsia="宋体"/>
                <w:sz w:val="16"/>
              </w:rPr>
              <w:t>偏差原因：年初设置的时效指标值较为保守，本年完成较好，造成偏差；改进措施：下年精准设置绩效目标值。</w:t>
            </w:r>
          </w:p>
        </w:tc>
      </w:tr>
      <w:tr w14:paraId="3E7537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53A2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81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B95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0A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B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E7F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E8E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F93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12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F5E3">
            <w:pPr>
              <w:jc w:val="center"/>
            </w:pPr>
            <w:r>
              <w:rPr>
                <w:rFonts w:ascii="宋体" w:hAnsi="宋体" w:eastAsia="宋体"/>
                <w:sz w:val="16"/>
              </w:rPr>
              <w:t>87.03分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0C33A"/>
        </w:tc>
      </w:tr>
    </w:tbl>
    <w:p w14:paraId="26CC2B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2F5BEDE1">
        <w:tc>
          <w:tcPr>
            <w:tcW w:w="8848" w:type="dxa"/>
            <w:gridSpan w:val="14"/>
            <w:vAlign w:val="center"/>
          </w:tcPr>
          <w:p w14:paraId="3DDE8DDE">
            <w:pPr>
              <w:jc w:val="center"/>
            </w:pPr>
            <w:r>
              <w:rPr>
                <w:rFonts w:ascii="宋体" w:hAnsi="宋体" w:eastAsia="宋体"/>
                <w:sz w:val="24"/>
              </w:rPr>
              <w:t>项目支出绩效自评表</w:t>
            </w:r>
          </w:p>
        </w:tc>
      </w:tr>
      <w:tr w14:paraId="0010CBD6">
        <w:tblPrEx>
          <w:tblCellMar>
            <w:top w:w="0" w:type="dxa"/>
            <w:left w:w="108" w:type="dxa"/>
            <w:bottom w:w="0" w:type="dxa"/>
            <w:right w:w="108" w:type="dxa"/>
          </w:tblCellMar>
        </w:tblPrEx>
        <w:tc>
          <w:tcPr>
            <w:tcW w:w="8848" w:type="dxa"/>
            <w:gridSpan w:val="14"/>
            <w:vAlign w:val="center"/>
          </w:tcPr>
          <w:p w14:paraId="661B7775">
            <w:pPr>
              <w:jc w:val="center"/>
            </w:pPr>
            <w:r>
              <w:rPr>
                <w:rFonts w:ascii="宋体" w:hAnsi="宋体" w:eastAsia="宋体"/>
                <w:sz w:val="24"/>
              </w:rPr>
              <w:t>(2024年度)</w:t>
            </w:r>
          </w:p>
        </w:tc>
      </w:tr>
      <w:tr w14:paraId="218F6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38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1CE522">
            <w:pPr>
              <w:jc w:val="center"/>
            </w:pPr>
            <w:r>
              <w:rPr>
                <w:rFonts w:ascii="宋体" w:hAnsi="宋体" w:eastAsia="宋体"/>
                <w:sz w:val="16"/>
              </w:rPr>
              <w:t>2023年自治区药品抽检经费项目（上年结转）</w:t>
            </w:r>
          </w:p>
        </w:tc>
      </w:tr>
      <w:tr w14:paraId="16CAAD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D0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D3744">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F7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98C82C">
            <w:pPr>
              <w:jc w:val="center"/>
            </w:pPr>
            <w:r>
              <w:rPr>
                <w:rFonts w:ascii="宋体" w:hAnsi="宋体" w:eastAsia="宋体"/>
                <w:sz w:val="16"/>
              </w:rPr>
              <w:t>巴音郭楞蒙古自治州市场监督管理局</w:t>
            </w:r>
          </w:p>
        </w:tc>
      </w:tr>
      <w:tr w14:paraId="4364EA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2B68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59E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B73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44F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B5D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26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E51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5D3A">
            <w:pPr>
              <w:jc w:val="center"/>
            </w:pPr>
            <w:r>
              <w:rPr>
                <w:rFonts w:ascii="宋体" w:hAnsi="宋体" w:eastAsia="宋体"/>
                <w:sz w:val="16"/>
              </w:rPr>
              <w:t>得分</w:t>
            </w:r>
          </w:p>
        </w:tc>
      </w:tr>
      <w:tr w14:paraId="538D5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76C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D7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1242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28A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E28B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606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CC1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B5E7">
            <w:pPr>
              <w:jc w:val="center"/>
            </w:pPr>
            <w:r>
              <w:rPr>
                <w:rFonts w:ascii="宋体" w:hAnsi="宋体" w:eastAsia="宋体"/>
                <w:sz w:val="16"/>
              </w:rPr>
              <w:t>10.00</w:t>
            </w:r>
          </w:p>
        </w:tc>
      </w:tr>
      <w:tr w14:paraId="0B917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E8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511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D09A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882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92D6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5ED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A9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FD92">
            <w:pPr>
              <w:jc w:val="center"/>
            </w:pPr>
            <w:r>
              <w:rPr>
                <w:rFonts w:ascii="宋体" w:hAnsi="宋体" w:eastAsia="宋体"/>
                <w:sz w:val="16"/>
              </w:rPr>
              <w:t>-</w:t>
            </w:r>
          </w:p>
        </w:tc>
      </w:tr>
      <w:tr w14:paraId="42AE8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42F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6955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B8A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108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78C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E26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538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2184">
            <w:pPr>
              <w:jc w:val="center"/>
            </w:pPr>
            <w:r>
              <w:rPr>
                <w:rFonts w:ascii="宋体" w:hAnsi="宋体" w:eastAsia="宋体"/>
                <w:sz w:val="16"/>
              </w:rPr>
              <w:t>-</w:t>
            </w:r>
          </w:p>
        </w:tc>
      </w:tr>
      <w:tr w14:paraId="34299B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2C8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F115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6D5FB">
            <w:pPr>
              <w:jc w:val="center"/>
            </w:pPr>
            <w:r>
              <w:rPr>
                <w:rFonts w:ascii="宋体" w:hAnsi="宋体" w:eastAsia="宋体"/>
                <w:sz w:val="16"/>
              </w:rPr>
              <w:t>总体目标完成情况</w:t>
            </w:r>
          </w:p>
        </w:tc>
      </w:tr>
      <w:tr w14:paraId="5925B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8F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14C6B">
            <w:pPr>
              <w:jc w:val="both"/>
            </w:pPr>
            <w:r>
              <w:rPr>
                <w:rFonts w:ascii="宋体" w:hAnsi="宋体" w:eastAsia="宋体"/>
                <w:sz w:val="16"/>
              </w:rPr>
              <w:t>依据《中华人民共和国药品管理法</w:t>
            </w:r>
            <w:r>
              <w:rPr>
                <w:rFonts w:hint="eastAsia" w:ascii="宋体" w:hAnsi="宋体"/>
                <w:sz w:val="16"/>
                <w:lang w:eastAsia="zh-CN"/>
              </w:rPr>
              <w:t>》《</w:t>
            </w:r>
            <w:r>
              <w:rPr>
                <w:rFonts w:ascii="宋体" w:hAnsi="宋体" w:eastAsia="宋体"/>
                <w:sz w:val="16"/>
              </w:rPr>
              <w:t>医疗器械监督管理条例》和《化妆品监督管理条例》，紧紧围绕社会稳定和长治久安总目标，认真贯彻自治区药品监督管理局药品监管重点工作安排，通过对药品生产流通环节（含医院制剂）抽检33批次，中药饮片生产流通环节抽检12批次，医疗器械监督抽样7批次，化妆品监督抽样2批次。有效发挥抽检工作的风险防控和技术支撑作用，努力提高监管能力和监管水平，以“四个最严”的要求保障药品安全，坚决守住全州不发生重大药品安全事故底线，提升“两品一械”监管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2323A3">
            <w:pPr>
              <w:jc w:val="both"/>
            </w:pPr>
            <w:r>
              <w:rPr>
                <w:rFonts w:ascii="宋体" w:hAnsi="宋体" w:eastAsia="宋体"/>
                <w:sz w:val="16"/>
              </w:rPr>
              <w:t>截至2024年12月31日已完成药品生产流通环节（含医院制剂）抽检33批次，中药饮片生产流通环节抽检12批次，医疗器械监督抽样7批次，化妆品监督抽样2批次，不断完善和加强“两品一械”安全抽样检验工作,加强“两品一械”企业监管力度。</w:t>
            </w:r>
          </w:p>
        </w:tc>
      </w:tr>
      <w:tr w14:paraId="1B750C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218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E8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C2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4B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66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6F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475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E15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22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3A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C47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2E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85A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90C7">
            <w:pPr>
              <w:jc w:val="center"/>
            </w:pPr>
            <w:r>
              <w:rPr>
                <w:rFonts w:ascii="宋体" w:hAnsi="宋体" w:eastAsia="宋体"/>
                <w:sz w:val="16"/>
              </w:rPr>
              <w:t>偏差原因分析及改进措施</w:t>
            </w:r>
          </w:p>
        </w:tc>
      </w:tr>
      <w:tr w14:paraId="235DF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C27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796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52A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ED79">
            <w:pPr>
              <w:jc w:val="center"/>
            </w:pPr>
            <w:r>
              <w:rPr>
                <w:rFonts w:ascii="宋体" w:hAnsi="宋体" w:eastAsia="宋体"/>
                <w:sz w:val="16"/>
              </w:rPr>
              <w:t>药品生产流通环节（含医院制剂）抽检批次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4CD3">
            <w:pPr>
              <w:jc w:val="center"/>
            </w:pPr>
            <w:r>
              <w:rPr>
                <w:rFonts w:ascii="宋体" w:hAnsi="宋体" w:eastAsia="宋体"/>
                <w:sz w:val="16"/>
              </w:rPr>
              <w:t>&gt;=33批次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1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5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3D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E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3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6FAA">
            <w:pPr>
              <w:jc w:val="center"/>
            </w:pPr>
            <w:r>
              <w:rPr>
                <w:rFonts w:ascii="宋体" w:hAnsi="宋体" w:eastAsia="宋体"/>
                <w:sz w:val="16"/>
              </w:rPr>
              <w:t>=33批次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1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DE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ABBD">
            <w:pPr>
              <w:jc w:val="center"/>
            </w:pPr>
          </w:p>
        </w:tc>
      </w:tr>
      <w:tr w14:paraId="6F2AA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A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57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C6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2116">
            <w:pPr>
              <w:jc w:val="center"/>
            </w:pPr>
            <w:r>
              <w:rPr>
                <w:rFonts w:ascii="宋体" w:hAnsi="宋体" w:eastAsia="宋体"/>
                <w:sz w:val="16"/>
              </w:rPr>
              <w:t>中药饮片生产流通环节抽检批次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069C">
            <w:pPr>
              <w:jc w:val="center"/>
            </w:pPr>
            <w:r>
              <w:rPr>
                <w:rFonts w:ascii="宋体" w:hAnsi="宋体" w:eastAsia="宋体"/>
                <w:sz w:val="16"/>
              </w:rPr>
              <w:t>&gt;=12批次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1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6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00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F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A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57DB">
            <w:pPr>
              <w:jc w:val="center"/>
            </w:pPr>
            <w:r>
              <w:rPr>
                <w:rFonts w:ascii="宋体" w:hAnsi="宋体" w:eastAsia="宋体"/>
                <w:sz w:val="16"/>
              </w:rPr>
              <w:t>=12批次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A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74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4C05">
            <w:pPr>
              <w:jc w:val="center"/>
            </w:pPr>
          </w:p>
        </w:tc>
      </w:tr>
      <w:tr w14:paraId="2F80D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AC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A3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142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58F1">
            <w:pPr>
              <w:jc w:val="center"/>
            </w:pPr>
            <w:r>
              <w:rPr>
                <w:rFonts w:ascii="宋体" w:hAnsi="宋体" w:eastAsia="宋体"/>
                <w:sz w:val="16"/>
              </w:rPr>
              <w:t>医疗器械监督抽样任务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959A">
            <w:pPr>
              <w:jc w:val="center"/>
            </w:pPr>
            <w:r>
              <w:rPr>
                <w:rFonts w:ascii="宋体" w:hAnsi="宋体" w:eastAsia="宋体"/>
                <w:sz w:val="16"/>
              </w:rPr>
              <w:t>&gt;=7批次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5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A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E6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1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0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5647">
            <w:pPr>
              <w:jc w:val="center"/>
            </w:pPr>
            <w:r>
              <w:rPr>
                <w:rFonts w:ascii="宋体" w:hAnsi="宋体" w:eastAsia="宋体"/>
                <w:sz w:val="16"/>
              </w:rPr>
              <w: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9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44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DE46">
            <w:pPr>
              <w:jc w:val="center"/>
            </w:pPr>
          </w:p>
        </w:tc>
      </w:tr>
      <w:tr w14:paraId="60E5F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39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24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40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1D8E">
            <w:pPr>
              <w:jc w:val="center"/>
            </w:pPr>
            <w:r>
              <w:rPr>
                <w:rFonts w:ascii="宋体" w:hAnsi="宋体" w:eastAsia="宋体"/>
                <w:sz w:val="16"/>
              </w:rPr>
              <w:t>化妆品监督抽样任务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97EE">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E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6E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C9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22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5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0BA6">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C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CA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3B31">
            <w:pPr>
              <w:jc w:val="center"/>
            </w:pPr>
          </w:p>
        </w:tc>
      </w:tr>
      <w:tr w14:paraId="11075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ED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8D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CC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9B07">
            <w:pPr>
              <w:jc w:val="center"/>
            </w:pPr>
            <w:r>
              <w:rPr>
                <w:rFonts w:ascii="宋体" w:hAnsi="宋体" w:eastAsia="宋体"/>
                <w:sz w:val="16"/>
              </w:rPr>
              <w:t>“两品一械”抽检覆盖率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CA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B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9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12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A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C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0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2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37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EF0B">
            <w:pPr>
              <w:jc w:val="center"/>
            </w:pPr>
            <w:r>
              <w:rPr>
                <w:rFonts w:ascii="宋体" w:hAnsi="宋体" w:eastAsia="宋体"/>
                <w:sz w:val="16"/>
              </w:rPr>
              <w:t>偏差原因：年初设置的时效指标值较为保守，本年完成较好，造成偏差；改进措施：下年精准设置绩效目标值。</w:t>
            </w:r>
          </w:p>
        </w:tc>
      </w:tr>
      <w:tr w14:paraId="23D58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6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18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C3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8ABA">
            <w:pPr>
              <w:jc w:val="center"/>
            </w:pPr>
            <w:r>
              <w:rPr>
                <w:rFonts w:ascii="宋体" w:hAnsi="宋体" w:eastAsia="宋体"/>
                <w:sz w:val="16"/>
              </w:rPr>
              <w:t>抽样检验任务按期完成率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D1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A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0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34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2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2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A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1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EA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A789">
            <w:pPr>
              <w:jc w:val="center"/>
            </w:pPr>
            <w:r>
              <w:rPr>
                <w:rFonts w:ascii="宋体" w:hAnsi="宋体" w:eastAsia="宋体"/>
                <w:sz w:val="16"/>
              </w:rPr>
              <w:t>偏差原因：年初设置的时效指标值较为保守，本年完成较好，造成偏差；改进措施：下年精准设置绩效目标值。</w:t>
            </w:r>
          </w:p>
        </w:tc>
      </w:tr>
      <w:tr w14:paraId="3686E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53C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411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5A2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8746">
            <w:pPr>
              <w:jc w:val="center"/>
            </w:pPr>
            <w:r>
              <w:rPr>
                <w:rFonts w:ascii="宋体" w:hAnsi="宋体" w:eastAsia="宋体"/>
                <w:sz w:val="16"/>
              </w:rPr>
              <w:t>药品生产流通环节（含医院制剂）抽检成本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2386">
            <w:pPr>
              <w:jc w:val="center"/>
            </w:pPr>
            <w:r>
              <w:rPr>
                <w:rFonts w:ascii="宋体" w:hAnsi="宋体" w:eastAsia="宋体"/>
                <w:sz w:val="16"/>
              </w:rPr>
              <w:t>&lt;=6.11万元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9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6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5E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3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C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2C69">
            <w:pPr>
              <w:jc w:val="center"/>
            </w:pPr>
            <w:r>
              <w:rPr>
                <w:rFonts w:ascii="宋体" w:hAnsi="宋体" w:eastAsia="宋体"/>
                <w:sz w:val="16"/>
              </w:rPr>
              <w:t>=6.11万元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7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F5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E76D">
            <w:pPr>
              <w:jc w:val="center"/>
            </w:pPr>
          </w:p>
        </w:tc>
      </w:tr>
      <w:tr w14:paraId="0C967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02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B1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0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DDA3">
            <w:pPr>
              <w:jc w:val="center"/>
            </w:pPr>
            <w:r>
              <w:rPr>
                <w:rFonts w:ascii="宋体" w:hAnsi="宋体" w:eastAsia="宋体"/>
                <w:sz w:val="16"/>
              </w:rPr>
              <w:t>中药饮片生产流通环节抽检成本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B083">
            <w:pPr>
              <w:jc w:val="center"/>
            </w:pPr>
            <w:r>
              <w:rPr>
                <w:rFonts w:ascii="宋体" w:hAnsi="宋体" w:eastAsia="宋体"/>
                <w:sz w:val="16"/>
              </w:rPr>
              <w:t>&lt;=2.22万元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E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2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D6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1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5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CE7B">
            <w:pPr>
              <w:jc w:val="center"/>
            </w:pPr>
            <w:r>
              <w:rPr>
                <w:rFonts w:ascii="宋体" w:hAnsi="宋体" w:eastAsia="宋体"/>
                <w:sz w:val="16"/>
              </w:rPr>
              <w: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3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12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503B">
            <w:pPr>
              <w:jc w:val="center"/>
            </w:pPr>
          </w:p>
        </w:tc>
      </w:tr>
      <w:tr w14:paraId="16327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1F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75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2D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850F">
            <w:pPr>
              <w:jc w:val="center"/>
            </w:pPr>
            <w:r>
              <w:rPr>
                <w:rFonts w:ascii="宋体" w:hAnsi="宋体" w:eastAsia="宋体"/>
                <w:sz w:val="16"/>
              </w:rPr>
              <w:t>医疗器械监督抽样成本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5F25">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1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2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BC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1C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F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6C5D">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B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BC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982B">
            <w:pPr>
              <w:jc w:val="center"/>
            </w:pPr>
          </w:p>
        </w:tc>
      </w:tr>
      <w:tr w14:paraId="2E0EB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B6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B2D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47F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3B54">
            <w:pPr>
              <w:jc w:val="center"/>
            </w:pPr>
            <w:r>
              <w:rPr>
                <w:rFonts w:ascii="宋体" w:hAnsi="宋体" w:eastAsia="宋体"/>
                <w:sz w:val="16"/>
              </w:rPr>
              <w:t>化妆品监督抽样成本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DE7C">
            <w:pPr>
              <w:jc w:val="center"/>
            </w:pPr>
            <w:r>
              <w:rPr>
                <w:rFonts w:ascii="宋体" w:hAnsi="宋体" w:eastAsia="宋体"/>
                <w:sz w:val="16"/>
              </w:rPr>
              <w:t>&lt;=0.37万元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8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11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26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0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6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EE35">
            <w:pPr>
              <w:jc w:val="center"/>
            </w:pPr>
            <w:r>
              <w:rPr>
                <w:rFonts w:ascii="宋体" w:hAnsi="宋体" w:eastAsia="宋体"/>
                <w:sz w:val="16"/>
              </w:rPr>
              <w: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4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4B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F128">
            <w:pPr>
              <w:jc w:val="center"/>
            </w:pPr>
          </w:p>
        </w:tc>
      </w:tr>
      <w:tr w14:paraId="36E0D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88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E8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51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1EA3">
            <w:pPr>
              <w:jc w:val="center"/>
            </w:pPr>
            <w:r>
              <w:rPr>
                <w:rFonts w:ascii="宋体" w:hAnsi="宋体" w:eastAsia="宋体"/>
                <w:sz w:val="16"/>
              </w:rPr>
              <w:t>提升“两品一械”监管服务水平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E38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0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D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91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7A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8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1AC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6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F4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CDD9">
            <w:pPr>
              <w:jc w:val="center"/>
            </w:pPr>
          </w:p>
        </w:tc>
      </w:tr>
      <w:tr w14:paraId="1132E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26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06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6C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6F12">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54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5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1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1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C1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4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3E5F">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E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7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0117">
            <w:pPr>
              <w:jc w:val="center"/>
            </w:pPr>
            <w:r>
              <w:rPr>
                <w:rFonts w:ascii="宋体" w:hAnsi="宋体" w:eastAsia="宋体"/>
                <w:sz w:val="16"/>
              </w:rPr>
              <w:t>偏差原因：年初设置的时效指标值较为保守，本年完成较好，造成偏差；改进措施：下年精准设置绩效目标值。</w:t>
            </w:r>
          </w:p>
        </w:tc>
      </w:tr>
      <w:tr w14:paraId="24F637B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D0E1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0AE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387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24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C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EBC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275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91C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BF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0FA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DBC56"/>
        </w:tc>
      </w:tr>
    </w:tbl>
    <w:p w14:paraId="6CC206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57F61B42">
        <w:tblPrEx>
          <w:tblCellMar>
            <w:top w:w="0" w:type="dxa"/>
            <w:left w:w="108" w:type="dxa"/>
            <w:bottom w:w="0" w:type="dxa"/>
            <w:right w:w="108" w:type="dxa"/>
          </w:tblCellMar>
        </w:tblPrEx>
        <w:tc>
          <w:tcPr>
            <w:tcW w:w="8848" w:type="dxa"/>
            <w:gridSpan w:val="14"/>
            <w:vAlign w:val="center"/>
          </w:tcPr>
          <w:p w14:paraId="3D0DE2CA">
            <w:pPr>
              <w:jc w:val="center"/>
            </w:pPr>
            <w:r>
              <w:rPr>
                <w:rFonts w:ascii="宋体" w:hAnsi="宋体" w:eastAsia="宋体"/>
                <w:sz w:val="24"/>
              </w:rPr>
              <w:t>项目支出绩效自评表</w:t>
            </w:r>
          </w:p>
        </w:tc>
      </w:tr>
      <w:tr w14:paraId="2ABF4B5F">
        <w:tblPrEx>
          <w:tblCellMar>
            <w:top w:w="0" w:type="dxa"/>
            <w:left w:w="108" w:type="dxa"/>
            <w:bottom w:w="0" w:type="dxa"/>
            <w:right w:w="108" w:type="dxa"/>
          </w:tblCellMar>
        </w:tblPrEx>
        <w:tc>
          <w:tcPr>
            <w:tcW w:w="8848" w:type="dxa"/>
            <w:gridSpan w:val="14"/>
            <w:vAlign w:val="center"/>
          </w:tcPr>
          <w:p w14:paraId="2C6D2B49">
            <w:pPr>
              <w:jc w:val="center"/>
            </w:pPr>
            <w:r>
              <w:rPr>
                <w:rFonts w:ascii="宋体" w:hAnsi="宋体" w:eastAsia="宋体"/>
                <w:sz w:val="24"/>
              </w:rPr>
              <w:t>(2024年度)</w:t>
            </w:r>
          </w:p>
        </w:tc>
      </w:tr>
      <w:tr w14:paraId="3D35E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86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789D9B">
            <w:pPr>
              <w:jc w:val="center"/>
            </w:pPr>
            <w:r>
              <w:rPr>
                <w:rFonts w:ascii="宋体" w:hAnsi="宋体" w:eastAsia="宋体"/>
                <w:sz w:val="16"/>
              </w:rPr>
              <w:t>2024年度第二批食品药品监管补助经费</w:t>
            </w:r>
          </w:p>
        </w:tc>
      </w:tr>
      <w:tr w14:paraId="1ADF28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E4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56670">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E6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DED06F">
            <w:pPr>
              <w:jc w:val="center"/>
            </w:pPr>
            <w:r>
              <w:rPr>
                <w:rFonts w:ascii="宋体" w:hAnsi="宋体" w:eastAsia="宋体"/>
                <w:sz w:val="16"/>
              </w:rPr>
              <w:t>巴音郭楞蒙古自治州市场监督管理局</w:t>
            </w:r>
          </w:p>
        </w:tc>
      </w:tr>
      <w:tr w14:paraId="0925A2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4B37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4ED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27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2CF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6DA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7FE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D5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6E3D">
            <w:pPr>
              <w:jc w:val="center"/>
            </w:pPr>
            <w:r>
              <w:rPr>
                <w:rFonts w:ascii="宋体" w:hAnsi="宋体" w:eastAsia="宋体"/>
                <w:sz w:val="16"/>
              </w:rPr>
              <w:t>得分</w:t>
            </w:r>
          </w:p>
        </w:tc>
      </w:tr>
      <w:tr w14:paraId="2E7699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4D2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48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4720">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E68F">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D3FD9">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C46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219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495C">
            <w:pPr>
              <w:jc w:val="center"/>
            </w:pPr>
            <w:r>
              <w:rPr>
                <w:rFonts w:ascii="宋体" w:hAnsi="宋体" w:eastAsia="宋体"/>
                <w:sz w:val="16"/>
              </w:rPr>
              <w:t>10.00</w:t>
            </w:r>
          </w:p>
        </w:tc>
      </w:tr>
      <w:tr w14:paraId="747BC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14A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98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86C3">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A3C64">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23F9A">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45E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14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6555">
            <w:pPr>
              <w:jc w:val="center"/>
            </w:pPr>
            <w:r>
              <w:rPr>
                <w:rFonts w:ascii="宋体" w:hAnsi="宋体" w:eastAsia="宋体"/>
                <w:sz w:val="16"/>
              </w:rPr>
              <w:t>-</w:t>
            </w:r>
          </w:p>
        </w:tc>
      </w:tr>
      <w:tr w14:paraId="77DB0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FFF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EB5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8F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120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A1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0A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63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C025">
            <w:pPr>
              <w:jc w:val="center"/>
            </w:pPr>
            <w:r>
              <w:rPr>
                <w:rFonts w:ascii="宋体" w:hAnsi="宋体" w:eastAsia="宋体"/>
                <w:sz w:val="16"/>
              </w:rPr>
              <w:t>-</w:t>
            </w:r>
          </w:p>
        </w:tc>
      </w:tr>
      <w:tr w14:paraId="33516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1F6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F482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CA670">
            <w:pPr>
              <w:jc w:val="center"/>
            </w:pPr>
            <w:r>
              <w:rPr>
                <w:rFonts w:ascii="宋体" w:hAnsi="宋体" w:eastAsia="宋体"/>
                <w:sz w:val="16"/>
              </w:rPr>
              <w:t>总体目标完成情况</w:t>
            </w:r>
          </w:p>
        </w:tc>
      </w:tr>
      <w:tr w14:paraId="5E35E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4E3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15F08">
            <w:pPr>
              <w:jc w:val="both"/>
            </w:pPr>
            <w:r>
              <w:rPr>
                <w:rFonts w:ascii="宋体" w:hAnsi="宋体" w:eastAsia="宋体"/>
                <w:sz w:val="16"/>
              </w:rPr>
              <w:t>依据自治区财政厅《关于下达 2024 年中央食品药品监管补助资金预算的通知》（新财行〔2024〕152 号）通过购买食品安全快速检测试剂1批，购买食品安全快速检测设备8台，加强食品安全能力提升；举办食品安全监管类业务培训1个班次，“两品一械”执法人员跟班交流学习25人，提高监管人员专业水平和综合素质；委托检验“两品一械”10批次，购买办公用品2批次，化解排查药品安全风险隐患，全力保障公众用药用械用妆安全；为各县市购买药品安全监管执法装备60部，提高监管人员专业水平和综合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7E85E">
            <w:pPr>
              <w:jc w:val="both"/>
            </w:pPr>
            <w:r>
              <w:rPr>
                <w:rFonts w:hint="eastAsia" w:ascii="宋体" w:hAnsi="宋体"/>
                <w:sz w:val="16"/>
                <w:lang w:eastAsia="zh-CN"/>
              </w:rPr>
              <w:t>截至</w:t>
            </w:r>
            <w:r>
              <w:rPr>
                <w:rFonts w:ascii="宋体" w:hAnsi="宋体" w:eastAsia="宋体"/>
                <w:sz w:val="16"/>
              </w:rPr>
              <w:t>2024年12月31日，完成购买食品安全快速检测试剂1批，购买食品安全快速检测设备9台，举办食品安全监管类业务培训1个班次，“两品一械”执法人员跟班交流学习40人，委托检验“两品一械”10批次，购买办公用品1批次，为各县市购买药品安全监管执法装备63部，提高食品药品监管能力，维护市场秩序，进一步规范执法行为。</w:t>
            </w:r>
          </w:p>
        </w:tc>
      </w:tr>
      <w:tr w14:paraId="53458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E99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C5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68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D0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53C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64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72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556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22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B5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A4A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E9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678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34DB">
            <w:pPr>
              <w:jc w:val="center"/>
            </w:pPr>
            <w:r>
              <w:rPr>
                <w:rFonts w:ascii="宋体" w:hAnsi="宋体" w:eastAsia="宋体"/>
                <w:sz w:val="16"/>
              </w:rPr>
              <w:t>偏差原因分析及改进措施</w:t>
            </w:r>
          </w:p>
        </w:tc>
      </w:tr>
      <w:tr w14:paraId="1504A2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953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B1E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9F8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7378">
            <w:pPr>
              <w:jc w:val="center"/>
            </w:pPr>
            <w:r>
              <w:rPr>
                <w:rFonts w:ascii="宋体" w:hAnsi="宋体" w:eastAsia="宋体"/>
                <w:sz w:val="16"/>
              </w:rPr>
              <w:t>购买食品安全快速检测试剂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3E7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D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3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B5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8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50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94F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D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56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EB7F">
            <w:pPr>
              <w:jc w:val="center"/>
            </w:pPr>
          </w:p>
        </w:tc>
      </w:tr>
      <w:tr w14:paraId="10A62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03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6E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95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967A">
            <w:pPr>
              <w:jc w:val="center"/>
            </w:pPr>
            <w:r>
              <w:rPr>
                <w:rFonts w:ascii="宋体" w:hAnsi="宋体" w:eastAsia="宋体"/>
                <w:sz w:val="16"/>
              </w:rPr>
              <w:t>购买食品安全快速检测设备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D4E4">
            <w:pPr>
              <w:jc w:val="center"/>
            </w:pPr>
            <w:r>
              <w:rPr>
                <w:rFonts w:ascii="宋体" w:hAnsi="宋体" w:eastAsia="宋体"/>
                <w:sz w:val="16"/>
              </w:rPr>
              <w:t>&gt;=8台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3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9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90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9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BE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54FD">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A7D5">
            <w:pPr>
              <w:jc w:val="center"/>
            </w:pPr>
            <w:r>
              <w:rPr>
                <w:rFonts w:ascii="宋体" w:hAnsi="宋体" w:eastAsia="宋体"/>
                <w:sz w:val="16"/>
              </w:rPr>
              <w:t>112.25%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2FC3">
            <w:pPr>
              <w:jc w:val="center"/>
            </w:pPr>
            <w:r>
              <w:rPr>
                <w:rFonts w:ascii="宋体" w:hAnsi="宋体" w:eastAsia="宋体"/>
                <w:sz w:val="16"/>
              </w:rPr>
              <w:t>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6D01">
            <w:pPr>
              <w:jc w:val="center"/>
            </w:pPr>
            <w:r>
              <w:rPr>
                <w:rFonts w:ascii="宋体" w:hAnsi="宋体" w:eastAsia="宋体"/>
                <w:sz w:val="16"/>
              </w:rPr>
              <w:t>偏差原因：年初设置的绩效目标值较低，根据实际工作安排购买9台，造成偏差，改进措施：下年精准设置绩效目标值。</w:t>
            </w:r>
          </w:p>
        </w:tc>
      </w:tr>
      <w:tr w14:paraId="5F862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8F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63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9A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6260">
            <w:pPr>
              <w:jc w:val="center"/>
            </w:pPr>
            <w:r>
              <w:rPr>
                <w:rFonts w:ascii="宋体" w:hAnsi="宋体" w:eastAsia="宋体"/>
                <w:sz w:val="16"/>
              </w:rPr>
              <w:t>“两品一械”执法人员跟班交流学习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45DA">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0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25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D3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0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41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A491">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5076">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6148">
            <w:pPr>
              <w:jc w:val="center"/>
            </w:pPr>
            <w:r>
              <w:rPr>
                <w:rFonts w:ascii="宋体" w:hAnsi="宋体" w:eastAsia="宋体"/>
                <w:sz w:val="16"/>
              </w:rPr>
              <w:t>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3DD5">
            <w:pPr>
              <w:jc w:val="center"/>
            </w:pPr>
            <w:r>
              <w:rPr>
                <w:rFonts w:ascii="宋体" w:hAnsi="宋体" w:eastAsia="宋体"/>
                <w:sz w:val="16"/>
              </w:rPr>
              <w:t>偏差原因：年初设置的绩效目标值较低，根据实际工作安排40人交流学习，造成偏差，改进措施：下年精准设置绩效目标值。</w:t>
            </w:r>
          </w:p>
        </w:tc>
      </w:tr>
      <w:tr w14:paraId="2C5E3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77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2B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11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8916">
            <w:pPr>
              <w:jc w:val="center"/>
            </w:pPr>
            <w:r>
              <w:rPr>
                <w:rFonts w:ascii="宋体" w:hAnsi="宋体" w:eastAsia="宋体"/>
                <w:sz w:val="16"/>
              </w:rPr>
              <w:t>委托检验“两品一械”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B577">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0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F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60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1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2C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954E">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C25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C41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7B52">
            <w:pPr>
              <w:jc w:val="center"/>
            </w:pPr>
            <w:r>
              <w:rPr>
                <w:rFonts w:ascii="宋体" w:hAnsi="宋体" w:eastAsia="宋体"/>
                <w:sz w:val="16"/>
              </w:rPr>
              <w:t>偏差原因：年初计划完成检验10批次，当年只完成8批次，造成偏差，改进措施：下年精准设置绩效目标值。</w:t>
            </w:r>
          </w:p>
        </w:tc>
      </w:tr>
      <w:tr w14:paraId="013EF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F8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0B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CC6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98E1">
            <w:pPr>
              <w:jc w:val="center"/>
            </w:pPr>
            <w:r>
              <w:rPr>
                <w:rFonts w:ascii="宋体" w:hAnsi="宋体" w:eastAsia="宋体"/>
                <w:sz w:val="16"/>
              </w:rPr>
              <w:t>购买办公用品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8D2E">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2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5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7C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0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CC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D613">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B07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B8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9DB9">
            <w:pPr>
              <w:jc w:val="center"/>
            </w:pPr>
            <w:r>
              <w:rPr>
                <w:rFonts w:ascii="宋体" w:hAnsi="宋体" w:eastAsia="宋体"/>
                <w:sz w:val="16"/>
              </w:rPr>
              <w:t>偏差原因：年初计划购买2批次，购买时将两批办公用品合并购买，造成偏差，改进措施：下年精准设置绩效目标值。</w:t>
            </w:r>
          </w:p>
        </w:tc>
      </w:tr>
      <w:tr w14:paraId="28E5C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E8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72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1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2449">
            <w:pPr>
              <w:jc w:val="center"/>
            </w:pPr>
            <w:r>
              <w:rPr>
                <w:rFonts w:ascii="宋体" w:hAnsi="宋体" w:eastAsia="宋体"/>
                <w:sz w:val="16"/>
              </w:rPr>
              <w:t>购买药品安全监管执法装备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B2B9">
            <w:pPr>
              <w:jc w:val="center"/>
            </w:pPr>
            <w:r>
              <w:rPr>
                <w:rFonts w:ascii="宋体" w:hAnsi="宋体" w:eastAsia="宋体"/>
                <w:sz w:val="16"/>
              </w:rPr>
              <w:t>&gt;=60台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3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D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54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D1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5F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5F8B">
            <w:pPr>
              <w:jc w:val="center"/>
            </w:pPr>
            <w:r>
              <w:rPr>
                <w:rFonts w:ascii="宋体" w:hAnsi="宋体" w:eastAsia="宋体"/>
                <w:sz w:val="16"/>
              </w:rPr>
              <w:t>=63台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985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AC47">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CBD9">
            <w:pPr>
              <w:jc w:val="center"/>
            </w:pPr>
            <w:r>
              <w:rPr>
                <w:rFonts w:ascii="宋体" w:hAnsi="宋体" w:eastAsia="宋体"/>
                <w:sz w:val="16"/>
              </w:rPr>
              <w:t>偏差原因：年初设置的绩效目标值较低，根据实际工作安排购买63台，造成偏差，改进措施：下年精准设置绩效目标值。</w:t>
            </w:r>
          </w:p>
        </w:tc>
      </w:tr>
      <w:tr w14:paraId="22D67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2B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1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5E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F086">
            <w:pPr>
              <w:jc w:val="center"/>
            </w:pPr>
            <w:r>
              <w:rPr>
                <w:rFonts w:ascii="宋体" w:hAnsi="宋体" w:eastAsia="宋体"/>
                <w:sz w:val="16"/>
              </w:rPr>
              <w:t>辖区食品安全监管类业务培训期数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182B">
            <w:pPr>
              <w:jc w:val="center"/>
            </w:pPr>
            <w:r>
              <w:rPr>
                <w:rFonts w:ascii="宋体" w:hAnsi="宋体" w:eastAsia="宋体"/>
                <w:sz w:val="16"/>
              </w:rPr>
              <w:t>=1个班次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1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E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61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D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F6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BC8D">
            <w:pPr>
              <w:jc w:val="center"/>
            </w:pPr>
            <w:r>
              <w:rPr>
                <w:rFonts w:ascii="宋体" w:hAnsi="宋体" w:eastAsia="宋体"/>
                <w:sz w:val="16"/>
              </w:rPr>
              <w:t>=1个班次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7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131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F892">
            <w:pPr>
              <w:jc w:val="center"/>
            </w:pPr>
          </w:p>
        </w:tc>
      </w:tr>
      <w:tr w14:paraId="51D51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D2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F5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7F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47F9">
            <w:pPr>
              <w:jc w:val="center"/>
            </w:pPr>
            <w:r>
              <w:rPr>
                <w:rFonts w:ascii="宋体" w:hAnsi="宋体" w:eastAsia="宋体"/>
                <w:sz w:val="16"/>
              </w:rPr>
              <w:t>辖区食品安全监管类业务培训人数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CE9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3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9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7C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4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CE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AD0C">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2959">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1C22">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283C">
            <w:pPr>
              <w:jc w:val="center"/>
            </w:pPr>
            <w:r>
              <w:rPr>
                <w:rFonts w:ascii="宋体" w:hAnsi="宋体" w:eastAsia="宋体"/>
                <w:sz w:val="16"/>
              </w:rPr>
              <w:t>偏差原因：年初设置的绩效目标值较低，根据实际工作安排培训人数为54人，造成偏差，改进措施：下年精准设置绩效目标值。</w:t>
            </w:r>
          </w:p>
        </w:tc>
      </w:tr>
      <w:tr w14:paraId="5C679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EF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3B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CD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D969">
            <w:pPr>
              <w:jc w:val="center"/>
            </w:pPr>
            <w:r>
              <w:rPr>
                <w:rFonts w:ascii="宋体" w:hAnsi="宋体" w:eastAsia="宋体"/>
                <w:sz w:val="16"/>
              </w:rPr>
              <w:t>辖区食品安全监管类业务培训天数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61B3">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D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E2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C9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B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A3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8B30">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E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12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AE9F">
            <w:pPr>
              <w:jc w:val="center"/>
            </w:pPr>
          </w:p>
        </w:tc>
      </w:tr>
      <w:tr w14:paraId="1151C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C2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5D6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E63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201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E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E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90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1D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F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51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1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7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C0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ED0F">
            <w:pPr>
              <w:jc w:val="center"/>
            </w:pPr>
          </w:p>
        </w:tc>
      </w:tr>
      <w:tr w14:paraId="730C2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5A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B2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27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D70E">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F6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F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78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EA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8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4D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6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D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7E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D0D7">
            <w:pPr>
              <w:jc w:val="center"/>
            </w:pPr>
          </w:p>
        </w:tc>
      </w:tr>
      <w:tr w14:paraId="629D1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46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2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F6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1CE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F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7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6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63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1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EB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F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4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10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D1BC">
            <w:pPr>
              <w:jc w:val="center"/>
            </w:pPr>
          </w:p>
        </w:tc>
      </w:tr>
      <w:tr w14:paraId="2F3A2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DB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C2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39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F6CC">
            <w:pPr>
              <w:jc w:val="center"/>
            </w:pPr>
            <w:r>
              <w:rPr>
                <w:rFonts w:ascii="宋体" w:hAnsi="宋体" w:eastAsia="宋体"/>
                <w:sz w:val="16"/>
              </w:rPr>
              <w:t>食品安全快速检测试剂质量合格率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A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D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09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6D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3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E9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5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6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72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653C">
            <w:pPr>
              <w:jc w:val="center"/>
            </w:pPr>
          </w:p>
        </w:tc>
      </w:tr>
      <w:tr w14:paraId="0CCD3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1F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92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F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60B8">
            <w:pPr>
              <w:jc w:val="center"/>
            </w:pPr>
            <w:r>
              <w:rPr>
                <w:rFonts w:ascii="宋体" w:hAnsi="宋体" w:eastAsia="宋体"/>
                <w:sz w:val="16"/>
              </w:rPr>
              <w:t>各县市药品安全监管执法装备配备率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9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D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BF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3E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2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9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D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F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9F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6F22">
            <w:pPr>
              <w:jc w:val="center"/>
            </w:pPr>
          </w:p>
        </w:tc>
      </w:tr>
      <w:tr w14:paraId="50B5F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94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65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C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545D">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9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D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6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5F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7A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46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2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E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57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CB9D">
            <w:pPr>
              <w:jc w:val="center"/>
            </w:pPr>
          </w:p>
        </w:tc>
      </w:tr>
      <w:tr w14:paraId="59A0B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1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5E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85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90D4">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0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A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B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890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E8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72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B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D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A1F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40A8">
            <w:pPr>
              <w:jc w:val="center"/>
            </w:pPr>
          </w:p>
        </w:tc>
      </w:tr>
      <w:tr w14:paraId="5E634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3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FCC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78A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8737">
            <w:pPr>
              <w:jc w:val="center"/>
            </w:pPr>
            <w:r>
              <w:rPr>
                <w:rFonts w:ascii="宋体" w:hAnsi="宋体" w:eastAsia="宋体"/>
                <w:sz w:val="16"/>
              </w:rPr>
              <w:t>委托检验“两品一械”完成时间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C02F">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9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E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9E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41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DD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E60B">
            <w:pPr>
              <w:jc w:val="center"/>
            </w:pPr>
            <w:r>
              <w:rPr>
                <w:rFonts w:ascii="宋体" w:hAnsi="宋体" w:eastAsia="宋体"/>
                <w:sz w:val="16"/>
              </w:rPr>
              <w:t>2024年10月17日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5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96B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BBA8">
            <w:pPr>
              <w:jc w:val="center"/>
            </w:pPr>
          </w:p>
        </w:tc>
      </w:tr>
      <w:tr w14:paraId="56DC0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70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20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1AB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7813">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02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7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1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65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E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7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9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5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35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1AF1">
            <w:pPr>
              <w:jc w:val="center"/>
            </w:pPr>
          </w:p>
        </w:tc>
      </w:tr>
      <w:tr w14:paraId="4B473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23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0D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74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A3D0">
            <w:pPr>
              <w:jc w:val="center"/>
            </w:pPr>
            <w:r>
              <w:rPr>
                <w:rFonts w:ascii="宋体" w:hAnsi="宋体" w:eastAsia="宋体"/>
                <w:sz w:val="16"/>
              </w:rPr>
              <w:t>“两品一械”执法人员跟班交流学习完成时间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0FC0">
            <w:pPr>
              <w:jc w:val="center"/>
            </w:pPr>
            <w:r>
              <w:rPr>
                <w:rFonts w:ascii="宋体" w:hAnsi="宋体" w:eastAsia="宋体"/>
                <w:sz w:val="16"/>
              </w:rPr>
              <w:t>2025年6月30日前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6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D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78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EF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52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9C77">
            <w:pPr>
              <w:jc w:val="center"/>
            </w:pPr>
            <w:r>
              <w:rPr>
                <w:rFonts w:ascii="宋体" w:hAnsi="宋体" w:eastAsia="宋体"/>
                <w:sz w:val="16"/>
              </w:rPr>
              <w:t>2024年11月21日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B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C2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9B15">
            <w:pPr>
              <w:jc w:val="center"/>
            </w:pPr>
          </w:p>
        </w:tc>
      </w:tr>
      <w:tr w14:paraId="27A54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B2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93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7A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D365">
            <w:pPr>
              <w:jc w:val="center"/>
            </w:pPr>
            <w:r>
              <w:rPr>
                <w:rFonts w:ascii="宋体" w:hAnsi="宋体" w:eastAsia="宋体"/>
                <w:sz w:val="16"/>
              </w:rPr>
              <w:t>购买办公用品完成时间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53AF">
            <w:pPr>
              <w:jc w:val="center"/>
            </w:pPr>
            <w:r>
              <w:rPr>
                <w:rFonts w:ascii="宋体" w:hAnsi="宋体" w:eastAsia="宋体"/>
                <w:sz w:val="16"/>
              </w:rPr>
              <w:t>=2024年12月21日前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8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0C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1C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F1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61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7893">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2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77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8E98">
            <w:pPr>
              <w:jc w:val="center"/>
            </w:pPr>
          </w:p>
        </w:tc>
      </w:tr>
      <w:tr w14:paraId="598E5B9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64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E3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5B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9374">
            <w:pPr>
              <w:jc w:val="center"/>
            </w:pPr>
            <w:r>
              <w:rPr>
                <w:rFonts w:ascii="宋体" w:hAnsi="宋体" w:eastAsia="宋体"/>
                <w:sz w:val="16"/>
              </w:rPr>
              <w:t>购买药品安全监管执法装备完成时间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9A42">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5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3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72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AC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BD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1ED5">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7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BD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7B42">
            <w:pPr>
              <w:jc w:val="center"/>
            </w:pPr>
          </w:p>
        </w:tc>
      </w:tr>
      <w:tr w14:paraId="73B7A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BAB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1DA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1F5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E824">
            <w:pPr>
              <w:jc w:val="center"/>
            </w:pPr>
            <w:r>
              <w:rPr>
                <w:rFonts w:ascii="宋体" w:hAnsi="宋体" w:eastAsia="宋体"/>
                <w:sz w:val="16"/>
              </w:rPr>
              <w:t>快速检测设备和试剂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13C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5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DE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BE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D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E9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BE2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6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CB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14EF">
            <w:pPr>
              <w:jc w:val="center"/>
            </w:pPr>
          </w:p>
        </w:tc>
      </w:tr>
      <w:tr w14:paraId="7A7BF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2D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45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4F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6D19">
            <w:pPr>
              <w:jc w:val="center"/>
            </w:pPr>
            <w:r>
              <w:rPr>
                <w:rFonts w:ascii="宋体" w:hAnsi="宋体" w:eastAsia="宋体"/>
                <w:sz w:val="16"/>
              </w:rPr>
              <w:t>“两品一械”执法人员跟班交流学习成本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01C2">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5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E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08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A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FD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91F3">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A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27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2545">
            <w:pPr>
              <w:jc w:val="center"/>
            </w:pPr>
          </w:p>
        </w:tc>
      </w:tr>
      <w:tr w14:paraId="50564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24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46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25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7346">
            <w:pPr>
              <w:jc w:val="center"/>
            </w:pPr>
            <w:r>
              <w:rPr>
                <w:rFonts w:ascii="宋体" w:hAnsi="宋体" w:eastAsia="宋体"/>
                <w:sz w:val="16"/>
              </w:rPr>
              <w:t>药品安全监管执法装备配置成本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22EF">
            <w:pPr>
              <w:jc w:val="center"/>
            </w:pPr>
            <w:r>
              <w:rPr>
                <w:rFonts w:ascii="宋体" w:hAnsi="宋体" w:eastAsia="宋体"/>
                <w:sz w:val="16"/>
              </w:rPr>
              <w:t>&lt;=6.27万元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3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9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C7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13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00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0A22">
            <w:pPr>
              <w:jc w:val="center"/>
            </w:pPr>
            <w:r>
              <w:rPr>
                <w:rFonts w:ascii="宋体" w:hAnsi="宋体" w:eastAsia="宋体"/>
                <w:sz w:val="16"/>
              </w:rPr>
              <w:t>=6.27万元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5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8E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D0F5">
            <w:pPr>
              <w:jc w:val="center"/>
            </w:pPr>
          </w:p>
        </w:tc>
      </w:tr>
      <w:tr w14:paraId="57C66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A1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85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0F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1A8F">
            <w:pPr>
              <w:jc w:val="center"/>
            </w:pPr>
            <w:r>
              <w:rPr>
                <w:rFonts w:ascii="宋体" w:hAnsi="宋体" w:eastAsia="宋体"/>
                <w:sz w:val="16"/>
              </w:rPr>
              <w:t>委托检验“两品一械”成本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280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C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3B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2F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C0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9C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8B1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6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0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BAC6">
            <w:pPr>
              <w:jc w:val="center"/>
            </w:pPr>
          </w:p>
        </w:tc>
      </w:tr>
      <w:tr w14:paraId="4C3D3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03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90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2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4B6F">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C9A1">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F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7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D4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3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B6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0932">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D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64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E51C">
            <w:pPr>
              <w:jc w:val="center"/>
            </w:pPr>
          </w:p>
        </w:tc>
      </w:tr>
      <w:tr w14:paraId="733A3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F8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4C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89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4C79">
            <w:pPr>
              <w:jc w:val="center"/>
            </w:pPr>
            <w:r>
              <w:rPr>
                <w:rFonts w:ascii="宋体" w:hAnsi="宋体" w:eastAsia="宋体"/>
                <w:sz w:val="16"/>
              </w:rPr>
              <w:t>辖区食品安全监管类业务培训成本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F5C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B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A8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81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1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E8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E55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2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BD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39EC">
            <w:pPr>
              <w:jc w:val="center"/>
            </w:pPr>
          </w:p>
        </w:tc>
      </w:tr>
      <w:tr w14:paraId="2A5F2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22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02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8A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9EF9">
            <w:pPr>
              <w:jc w:val="center"/>
            </w:pPr>
            <w:r>
              <w:rPr>
                <w:rFonts w:ascii="宋体" w:hAnsi="宋体" w:eastAsia="宋体"/>
                <w:sz w:val="16"/>
              </w:rPr>
              <w:t>队伍素质和装备配置水平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237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C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82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A5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64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C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11C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0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37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A8E9">
            <w:pPr>
              <w:jc w:val="center"/>
            </w:pPr>
          </w:p>
        </w:tc>
      </w:tr>
      <w:tr w14:paraId="6915B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0B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D0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38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70FA">
            <w:pPr>
              <w:jc w:val="center"/>
            </w:pPr>
            <w:r>
              <w:rPr>
                <w:rFonts w:ascii="宋体" w:hAnsi="宋体" w:eastAsia="宋体"/>
                <w:sz w:val="16"/>
              </w:rPr>
              <w:t>培训对象对培训工作的满意度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D6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3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9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D9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5B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AE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8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7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D6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C3F5">
            <w:pPr>
              <w:jc w:val="center"/>
            </w:pPr>
          </w:p>
        </w:tc>
      </w:tr>
      <w:tr w14:paraId="1C7699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8ADC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8FC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6EC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06A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B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0BA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EE0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31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E3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D210">
            <w:pPr>
              <w:jc w:val="center"/>
            </w:pPr>
            <w:r>
              <w:rPr>
                <w:rFonts w:ascii="宋体" w:hAnsi="宋体" w:eastAsia="宋体"/>
                <w:sz w:val="16"/>
              </w:rPr>
              <w:t>95.33分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325B2"/>
        </w:tc>
      </w:tr>
    </w:tbl>
    <w:p w14:paraId="041182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390C4A04">
        <w:tblPrEx>
          <w:tblCellMar>
            <w:top w:w="0" w:type="dxa"/>
            <w:left w:w="108" w:type="dxa"/>
            <w:bottom w:w="0" w:type="dxa"/>
            <w:right w:w="108" w:type="dxa"/>
          </w:tblCellMar>
        </w:tblPrEx>
        <w:tc>
          <w:tcPr>
            <w:tcW w:w="8848" w:type="dxa"/>
            <w:gridSpan w:val="14"/>
            <w:vAlign w:val="center"/>
          </w:tcPr>
          <w:p w14:paraId="2C37AB14">
            <w:pPr>
              <w:jc w:val="center"/>
            </w:pPr>
            <w:r>
              <w:rPr>
                <w:rFonts w:ascii="宋体" w:hAnsi="宋体" w:eastAsia="宋体"/>
                <w:sz w:val="24"/>
              </w:rPr>
              <w:t>项目支出绩效自评表</w:t>
            </w:r>
          </w:p>
        </w:tc>
      </w:tr>
      <w:tr w14:paraId="48EA3138">
        <w:tblPrEx>
          <w:tblCellMar>
            <w:top w:w="0" w:type="dxa"/>
            <w:left w:w="108" w:type="dxa"/>
            <w:bottom w:w="0" w:type="dxa"/>
            <w:right w:w="108" w:type="dxa"/>
          </w:tblCellMar>
        </w:tblPrEx>
        <w:tc>
          <w:tcPr>
            <w:tcW w:w="8848" w:type="dxa"/>
            <w:gridSpan w:val="14"/>
            <w:vAlign w:val="center"/>
          </w:tcPr>
          <w:p w14:paraId="786AEC71">
            <w:pPr>
              <w:jc w:val="center"/>
            </w:pPr>
            <w:r>
              <w:rPr>
                <w:rFonts w:ascii="宋体" w:hAnsi="宋体" w:eastAsia="宋体"/>
                <w:sz w:val="24"/>
              </w:rPr>
              <w:t>(2024年度)</w:t>
            </w:r>
          </w:p>
        </w:tc>
      </w:tr>
      <w:tr w14:paraId="72A23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DB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8BA2FE">
            <w:pPr>
              <w:jc w:val="center"/>
            </w:pPr>
            <w:r>
              <w:rPr>
                <w:rFonts w:ascii="宋体" w:hAnsi="宋体" w:eastAsia="宋体"/>
                <w:sz w:val="16"/>
              </w:rPr>
              <w:t>2024年自治区药品抽检经费</w:t>
            </w:r>
          </w:p>
        </w:tc>
      </w:tr>
      <w:tr w14:paraId="06675A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C3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E86B6">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C8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7F95B">
            <w:pPr>
              <w:jc w:val="center"/>
            </w:pPr>
            <w:r>
              <w:rPr>
                <w:rFonts w:ascii="宋体" w:hAnsi="宋体" w:eastAsia="宋体"/>
                <w:sz w:val="16"/>
              </w:rPr>
              <w:t>巴音郭楞蒙古自治州市场监督管理局</w:t>
            </w:r>
          </w:p>
        </w:tc>
      </w:tr>
      <w:tr w14:paraId="21191D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E37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C2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72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62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98D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850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23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0AC1">
            <w:pPr>
              <w:jc w:val="center"/>
            </w:pPr>
            <w:r>
              <w:rPr>
                <w:rFonts w:ascii="宋体" w:hAnsi="宋体" w:eastAsia="宋体"/>
                <w:sz w:val="16"/>
              </w:rPr>
              <w:t>得分</w:t>
            </w:r>
          </w:p>
        </w:tc>
      </w:tr>
      <w:tr w14:paraId="30B07A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91E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6CE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8ED2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DA1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EDF1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22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CB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DE18">
            <w:pPr>
              <w:jc w:val="center"/>
            </w:pPr>
            <w:r>
              <w:rPr>
                <w:rFonts w:ascii="宋体" w:hAnsi="宋体" w:eastAsia="宋体"/>
                <w:sz w:val="16"/>
              </w:rPr>
              <w:t>10.00</w:t>
            </w:r>
          </w:p>
        </w:tc>
      </w:tr>
      <w:tr w14:paraId="02787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037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F93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881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D4FF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02AB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82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D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04F9">
            <w:pPr>
              <w:jc w:val="center"/>
            </w:pPr>
            <w:r>
              <w:rPr>
                <w:rFonts w:ascii="宋体" w:hAnsi="宋体" w:eastAsia="宋体"/>
                <w:sz w:val="16"/>
              </w:rPr>
              <w:t>-</w:t>
            </w:r>
          </w:p>
        </w:tc>
      </w:tr>
      <w:tr w14:paraId="033BB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450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3785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FF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0E2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97C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85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3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8362">
            <w:pPr>
              <w:jc w:val="center"/>
            </w:pPr>
            <w:r>
              <w:rPr>
                <w:rFonts w:ascii="宋体" w:hAnsi="宋体" w:eastAsia="宋体"/>
                <w:sz w:val="16"/>
              </w:rPr>
              <w:t>-</w:t>
            </w:r>
          </w:p>
        </w:tc>
      </w:tr>
      <w:tr w14:paraId="5D1717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2C0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AD0F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5B4DE">
            <w:pPr>
              <w:jc w:val="center"/>
            </w:pPr>
            <w:r>
              <w:rPr>
                <w:rFonts w:ascii="宋体" w:hAnsi="宋体" w:eastAsia="宋体"/>
                <w:sz w:val="16"/>
              </w:rPr>
              <w:t>总体目标完成情况</w:t>
            </w:r>
          </w:p>
        </w:tc>
      </w:tr>
      <w:tr w14:paraId="71B57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2DE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8E703">
            <w:pPr>
              <w:jc w:val="both"/>
            </w:pPr>
            <w:r>
              <w:rPr>
                <w:rFonts w:ascii="宋体" w:hAnsi="宋体" w:eastAsia="宋体"/>
                <w:sz w:val="16"/>
              </w:rPr>
              <w:t>依据《中华人民共和国药品管理法</w:t>
            </w:r>
            <w:r>
              <w:rPr>
                <w:rFonts w:hint="eastAsia" w:ascii="宋体" w:hAnsi="宋体"/>
                <w:sz w:val="16"/>
                <w:lang w:eastAsia="zh-CN"/>
              </w:rPr>
              <w:t>》《</w:t>
            </w:r>
            <w:r>
              <w:rPr>
                <w:rFonts w:ascii="宋体" w:hAnsi="宋体" w:eastAsia="宋体"/>
                <w:sz w:val="16"/>
              </w:rPr>
              <w:t>医疗器械监督管理条例》和《化妆品监督管理条例》，紧紧围绕社会稳定和长治久安总目标，认真贯彻全国药品监督管理工作会议部署和自治区药监局2024年药品监管重点工作安排，通过对药品监督抽检20批次，以提高药品安全水平为核心，坚持问题导向、重点突出、监检结合和三级联动原则，进一步做好州级药品抽样工作，统一调度抽样任务，统一规范程序标准，统一数据分析利用，有效发挥抽样工作的风险防控和技术支撑作用，努力提高监管能力和监管水平，以“四个最严”的要求保障药品安全，坚决守住全州不发生重大药品安全事故底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83B980">
            <w:pPr>
              <w:jc w:val="both"/>
            </w:pPr>
            <w:r>
              <w:rPr>
                <w:rFonts w:ascii="宋体" w:hAnsi="宋体" w:eastAsia="宋体"/>
                <w:sz w:val="16"/>
              </w:rPr>
              <w:t>本年已完成药品监督抽检20批次，有效发挥抽检工作的风险防控和技术支撑作用，努力提高监管能力和监管水平，以“四个最严”的要求保障药品安全。</w:t>
            </w:r>
          </w:p>
        </w:tc>
      </w:tr>
      <w:tr w14:paraId="5C5A45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3F9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78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3A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9E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E46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6D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A43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44D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EA0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7B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2A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51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CFE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030E">
            <w:pPr>
              <w:jc w:val="center"/>
            </w:pPr>
            <w:r>
              <w:rPr>
                <w:rFonts w:ascii="宋体" w:hAnsi="宋体" w:eastAsia="宋体"/>
                <w:sz w:val="16"/>
              </w:rPr>
              <w:t>偏差原因分析及改进措施</w:t>
            </w:r>
          </w:p>
        </w:tc>
      </w:tr>
      <w:tr w14:paraId="26B80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E24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165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8A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7D07">
            <w:pPr>
              <w:jc w:val="center"/>
            </w:pPr>
            <w:r>
              <w:rPr>
                <w:rFonts w:ascii="宋体" w:hAnsi="宋体" w:eastAsia="宋体"/>
                <w:sz w:val="16"/>
              </w:rPr>
              <w:t>药品监督抽检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F989">
            <w:pPr>
              <w:jc w:val="center"/>
            </w:pPr>
            <w:r>
              <w:rPr>
                <w:rFonts w:ascii="宋体" w:hAnsi="宋体" w:eastAsia="宋体"/>
                <w:sz w:val="16"/>
              </w:rPr>
              <w:t>&gt;=20批次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2F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5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CDF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B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A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A56E">
            <w:pPr>
              <w:jc w:val="center"/>
            </w:pPr>
            <w:r>
              <w:rPr>
                <w:rFonts w:ascii="宋体" w:hAnsi="宋体" w:eastAsia="宋体"/>
                <w:sz w:val="16"/>
              </w:rPr>
              <w: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6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23D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DC38">
            <w:pPr>
              <w:jc w:val="center"/>
            </w:pPr>
          </w:p>
        </w:tc>
      </w:tr>
      <w:tr w14:paraId="5DDA6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7C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B4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3D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D231">
            <w:pPr>
              <w:jc w:val="center"/>
            </w:pPr>
            <w:r>
              <w:rPr>
                <w:rFonts w:ascii="宋体" w:hAnsi="宋体" w:eastAsia="宋体"/>
                <w:sz w:val="16"/>
              </w:rPr>
              <w:t>药品监督抽检覆盖率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1B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1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D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62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B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E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F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9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D5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8B85">
            <w:pPr>
              <w:jc w:val="center"/>
            </w:pPr>
          </w:p>
        </w:tc>
      </w:tr>
      <w:tr w14:paraId="515BC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90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F5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29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61F7">
            <w:pPr>
              <w:jc w:val="center"/>
            </w:pPr>
            <w:r>
              <w:rPr>
                <w:rFonts w:ascii="宋体" w:hAnsi="宋体" w:eastAsia="宋体"/>
                <w:sz w:val="16"/>
              </w:rPr>
              <w:t>药品监督抽检完成时间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28F7">
            <w:pPr>
              <w:jc w:val="center"/>
            </w:pPr>
            <w:r>
              <w:rPr>
                <w:rFonts w:ascii="宋体" w:hAnsi="宋体" w:eastAsia="宋体"/>
                <w:sz w:val="16"/>
              </w:rPr>
              <w:t>2025年8月30日前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7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4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2B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6A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2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722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F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AD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5AAF">
            <w:pPr>
              <w:jc w:val="center"/>
            </w:pPr>
          </w:p>
        </w:tc>
      </w:tr>
      <w:tr w14:paraId="66D30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77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90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59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231B">
            <w:pPr>
              <w:jc w:val="center"/>
            </w:pPr>
            <w:r>
              <w:rPr>
                <w:rFonts w:ascii="宋体" w:hAnsi="宋体" w:eastAsia="宋体"/>
                <w:sz w:val="16"/>
              </w:rPr>
              <w:t>平均药品监督抽检成本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1735">
            <w:pPr>
              <w:jc w:val="center"/>
            </w:pPr>
            <w:r>
              <w:rPr>
                <w:rFonts w:ascii="宋体" w:hAnsi="宋体" w:eastAsia="宋体"/>
                <w:sz w:val="16"/>
              </w:rPr>
              <w:t>&lt;=0.2万元/批次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B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EF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21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0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6D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77AF">
            <w:pPr>
              <w:jc w:val="center"/>
            </w:pPr>
            <w:r>
              <w:rPr>
                <w:rFonts w:ascii="宋体" w:hAnsi="宋体" w:eastAsia="宋体"/>
                <w:sz w:val="16"/>
              </w:rPr>
              <w:t>=0.2万元/批次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4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6E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7295">
            <w:pPr>
              <w:jc w:val="center"/>
            </w:pPr>
          </w:p>
        </w:tc>
      </w:tr>
      <w:tr w14:paraId="5B311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754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9C02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282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D608">
            <w:pPr>
              <w:jc w:val="center"/>
            </w:pPr>
            <w:r>
              <w:rPr>
                <w:rFonts w:ascii="宋体" w:hAnsi="宋体" w:eastAsia="宋体"/>
                <w:sz w:val="16"/>
              </w:rPr>
              <w:t>提升“两品一械”监管服务水平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74B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6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6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B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F6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A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C73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B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7D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FFC6">
            <w:pPr>
              <w:jc w:val="center"/>
            </w:pPr>
          </w:p>
        </w:tc>
      </w:tr>
      <w:tr w14:paraId="4A800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0E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8A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31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C5AF">
            <w:pPr>
              <w:jc w:val="center"/>
            </w:pPr>
            <w:r>
              <w:rPr>
                <w:rFonts w:ascii="宋体" w:hAnsi="宋体" w:eastAsia="宋体"/>
                <w:sz w:val="16"/>
              </w:rPr>
              <w:t>减少假冒伪劣“两品一械”制售行为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A892">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0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5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2D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44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6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041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D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4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508D">
            <w:pPr>
              <w:jc w:val="center"/>
            </w:pPr>
          </w:p>
        </w:tc>
      </w:tr>
      <w:tr w14:paraId="27FDA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ED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9F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80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91C2">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2C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1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CA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7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A5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7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47B1">
            <w:pPr>
              <w:jc w:val="center"/>
            </w:pPr>
            <w:r>
              <w:rPr>
                <w:rFonts w:ascii="宋体" w:hAnsi="宋体" w:eastAsia="宋体"/>
                <w:sz w:val="16"/>
              </w:rPr>
              <w:t>=94.91%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3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E3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077C">
            <w:pPr>
              <w:jc w:val="center"/>
            </w:pPr>
          </w:p>
        </w:tc>
      </w:tr>
      <w:tr w14:paraId="20275D0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5E38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F9B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37A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D7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D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DF4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77A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E40F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68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602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8893E"/>
        </w:tc>
      </w:tr>
    </w:tbl>
    <w:p w14:paraId="548F5C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151C9AB7">
        <w:tblPrEx>
          <w:tblCellMar>
            <w:top w:w="0" w:type="dxa"/>
            <w:left w:w="108" w:type="dxa"/>
            <w:bottom w:w="0" w:type="dxa"/>
            <w:right w:w="108" w:type="dxa"/>
          </w:tblCellMar>
        </w:tblPrEx>
        <w:tc>
          <w:tcPr>
            <w:tcW w:w="8848" w:type="dxa"/>
            <w:gridSpan w:val="14"/>
            <w:vAlign w:val="center"/>
          </w:tcPr>
          <w:p w14:paraId="24E2ED6A">
            <w:pPr>
              <w:jc w:val="center"/>
            </w:pPr>
            <w:r>
              <w:rPr>
                <w:rFonts w:ascii="宋体" w:hAnsi="宋体" w:eastAsia="宋体"/>
                <w:sz w:val="24"/>
              </w:rPr>
              <w:t>项目支出绩效自评表</w:t>
            </w:r>
          </w:p>
        </w:tc>
      </w:tr>
      <w:tr w14:paraId="5907BCE5">
        <w:tblPrEx>
          <w:tblCellMar>
            <w:top w:w="0" w:type="dxa"/>
            <w:left w:w="108" w:type="dxa"/>
            <w:bottom w:w="0" w:type="dxa"/>
            <w:right w:w="108" w:type="dxa"/>
          </w:tblCellMar>
        </w:tblPrEx>
        <w:tc>
          <w:tcPr>
            <w:tcW w:w="8848" w:type="dxa"/>
            <w:gridSpan w:val="14"/>
            <w:vAlign w:val="center"/>
          </w:tcPr>
          <w:p w14:paraId="54AB6D8F">
            <w:pPr>
              <w:jc w:val="center"/>
            </w:pPr>
            <w:r>
              <w:rPr>
                <w:rFonts w:ascii="宋体" w:hAnsi="宋体" w:eastAsia="宋体"/>
                <w:sz w:val="24"/>
              </w:rPr>
              <w:t>(2024年度)</w:t>
            </w:r>
          </w:p>
        </w:tc>
      </w:tr>
      <w:tr w14:paraId="5E6B21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F3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0E736E">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4C945A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48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99C12">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B5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AF9E24">
            <w:pPr>
              <w:jc w:val="center"/>
            </w:pPr>
            <w:r>
              <w:rPr>
                <w:rFonts w:ascii="宋体" w:hAnsi="宋体" w:eastAsia="宋体"/>
                <w:sz w:val="16"/>
              </w:rPr>
              <w:t>巴音郭楞蒙古自治州市场监督管理局</w:t>
            </w:r>
          </w:p>
        </w:tc>
      </w:tr>
      <w:tr w14:paraId="773FF3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81C3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384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CFF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897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24B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CC54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64F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F0B2">
            <w:pPr>
              <w:jc w:val="center"/>
            </w:pPr>
            <w:r>
              <w:rPr>
                <w:rFonts w:ascii="宋体" w:hAnsi="宋体" w:eastAsia="宋体"/>
                <w:sz w:val="16"/>
              </w:rPr>
              <w:t>得分</w:t>
            </w:r>
          </w:p>
        </w:tc>
      </w:tr>
      <w:tr w14:paraId="119DD9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419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A2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7313">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D6D3C">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7299D">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D64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68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3E1E">
            <w:pPr>
              <w:jc w:val="center"/>
            </w:pPr>
            <w:r>
              <w:rPr>
                <w:rFonts w:ascii="宋体" w:hAnsi="宋体" w:eastAsia="宋体"/>
                <w:sz w:val="16"/>
              </w:rPr>
              <w:t>10.00</w:t>
            </w:r>
          </w:p>
        </w:tc>
      </w:tr>
      <w:tr w14:paraId="34C01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A2D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23A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23D3">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29FA">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63BE">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3EB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4F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12CF">
            <w:pPr>
              <w:jc w:val="center"/>
            </w:pPr>
            <w:r>
              <w:rPr>
                <w:rFonts w:ascii="宋体" w:hAnsi="宋体" w:eastAsia="宋体"/>
                <w:sz w:val="16"/>
              </w:rPr>
              <w:t>-</w:t>
            </w:r>
          </w:p>
        </w:tc>
      </w:tr>
      <w:tr w14:paraId="34749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90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7544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A18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91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E82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B92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1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F4CF">
            <w:pPr>
              <w:jc w:val="center"/>
            </w:pPr>
            <w:r>
              <w:rPr>
                <w:rFonts w:ascii="宋体" w:hAnsi="宋体" w:eastAsia="宋体"/>
                <w:sz w:val="16"/>
              </w:rPr>
              <w:t>-</w:t>
            </w:r>
          </w:p>
        </w:tc>
      </w:tr>
      <w:tr w14:paraId="2D2518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48B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B401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506B9">
            <w:pPr>
              <w:jc w:val="center"/>
            </w:pPr>
            <w:r>
              <w:rPr>
                <w:rFonts w:ascii="宋体" w:hAnsi="宋体" w:eastAsia="宋体"/>
                <w:sz w:val="16"/>
              </w:rPr>
              <w:t>总体目标完成情况</w:t>
            </w:r>
          </w:p>
        </w:tc>
      </w:tr>
      <w:tr w14:paraId="240CE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7D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41B5BB">
            <w:pPr>
              <w:jc w:val="both"/>
            </w:pPr>
            <w:r>
              <w:rPr>
                <w:rFonts w:ascii="宋体" w:hAnsi="宋体" w:eastAsia="宋体"/>
                <w:sz w:val="16"/>
              </w:rPr>
              <w:t>根据巴财预﹝2024﹞16号文件，通过巴州市场监督管理局派驻3个由3名第一书记和5名队员组成的工作队（库尔勒市团结街道绿园社区、和静县巩哈尔村和且末县琼库勒乡），有序地开展访贫工作，科学合理地分配与使用经费资源，充分发挥派出单位的后盾作用，深入基层，真实了解群众所思所想、所愿所盼，从最突出的问题抓起，达到保障群众利益、</w:t>
            </w:r>
            <w:r>
              <w:rPr>
                <w:rFonts w:hint="eastAsia" w:ascii="宋体" w:hAnsi="宋体"/>
                <w:sz w:val="16"/>
                <w:lang w:eastAsia="zh-CN"/>
              </w:rPr>
              <w:t>使</w:t>
            </w:r>
            <w:r>
              <w:rPr>
                <w:rFonts w:ascii="宋体" w:hAnsi="宋体" w:eastAsia="宋体"/>
                <w:sz w:val="16"/>
              </w:rPr>
              <w:t>群众满意的效果。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5136BD">
            <w:pPr>
              <w:jc w:val="both"/>
            </w:pPr>
            <w:r>
              <w:rPr>
                <w:rFonts w:ascii="宋体" w:hAnsi="宋体" w:eastAsia="宋体"/>
                <w:sz w:val="16"/>
              </w:rPr>
              <w:t>2024年巴州市场监督管理局派驻3个工作队，（库尔勒市团结街道绿园社区、和静县巩哈尔村和且末县琼库勒乡），有3个第一书记，有序地开展访贫工作，受益人数201名，切实满足了群众的生活需求，提升了村民的生活质量与幸福感。</w:t>
            </w:r>
          </w:p>
        </w:tc>
      </w:tr>
      <w:tr w14:paraId="7298B875">
        <w:tc>
          <w:tcPr>
            <w:tcW w:w="632" w:type="dxa"/>
            <w:tcBorders>
              <w:top w:val="single" w:color="auto" w:sz="10" w:space="0"/>
              <w:left w:val="single" w:color="auto" w:sz="10" w:space="0"/>
              <w:bottom w:val="single" w:color="auto" w:sz="10" w:space="0"/>
              <w:right w:val="single" w:color="auto" w:sz="10" w:space="0"/>
              <w:insideV w:val="single" w:sz="10" w:space="0"/>
            </w:tcBorders>
          </w:tcPr>
          <w:p w14:paraId="122BC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D2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1B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79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604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8E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A1B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C2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F45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95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B7E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5D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331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F645">
            <w:pPr>
              <w:jc w:val="center"/>
            </w:pPr>
            <w:r>
              <w:rPr>
                <w:rFonts w:ascii="宋体" w:hAnsi="宋体" w:eastAsia="宋体"/>
                <w:sz w:val="16"/>
              </w:rPr>
              <w:t>偏差原因分析及改进措施</w:t>
            </w:r>
          </w:p>
        </w:tc>
      </w:tr>
      <w:tr w14:paraId="46EFA7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0A4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469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1C2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1466">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B3D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6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5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A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C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5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ABB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D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C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8FCB">
            <w:pPr>
              <w:jc w:val="center"/>
            </w:pPr>
          </w:p>
        </w:tc>
      </w:tr>
      <w:tr w14:paraId="4F65B10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99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D1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6D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3271">
            <w:pPr>
              <w:jc w:val="center"/>
            </w:pPr>
            <w:r>
              <w:rPr>
                <w:rFonts w:ascii="宋体" w:hAnsi="宋体" w:eastAsia="宋体"/>
                <w:sz w:val="16"/>
              </w:rPr>
              <w:t>派驻工作队第一书记人数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F745">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D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1A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9D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E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A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3F27">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2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3A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F74F">
            <w:pPr>
              <w:jc w:val="center"/>
            </w:pPr>
          </w:p>
        </w:tc>
      </w:tr>
      <w:tr w14:paraId="7F7BF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8B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82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50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CF20">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7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5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E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6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2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6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E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3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7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CDE3">
            <w:pPr>
              <w:jc w:val="center"/>
            </w:pPr>
          </w:p>
        </w:tc>
      </w:tr>
      <w:tr w14:paraId="1BFC2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A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EB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BC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71AC">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F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6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1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F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B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4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C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2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8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486D">
            <w:pPr>
              <w:jc w:val="center"/>
            </w:pPr>
          </w:p>
        </w:tc>
      </w:tr>
      <w:tr w14:paraId="1CDB7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7A1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5D1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AE8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90E5">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BB69">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0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8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47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F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1B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72AC">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4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A2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F5DC">
            <w:pPr>
              <w:jc w:val="center"/>
            </w:pPr>
          </w:p>
        </w:tc>
      </w:tr>
      <w:tr w14:paraId="34A87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11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D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8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A0FC">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68E7">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F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B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1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6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B1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B8B3">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5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E3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B6AC">
            <w:pPr>
              <w:jc w:val="center"/>
            </w:pPr>
          </w:p>
        </w:tc>
      </w:tr>
      <w:tr w14:paraId="1A454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05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1E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BE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B6B9">
            <w:pPr>
              <w:jc w:val="center"/>
            </w:pPr>
            <w:r>
              <w:rPr>
                <w:rFonts w:ascii="宋体" w:hAnsi="宋体" w:eastAsia="宋体"/>
                <w:sz w:val="16"/>
              </w:rPr>
              <w:t>受益困难群众人数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ED2F">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D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1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DD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7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5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2759">
            <w:pPr>
              <w:jc w:val="center"/>
            </w:pPr>
            <w:r>
              <w:rPr>
                <w:rFonts w:ascii="宋体" w:hAnsi="宋体" w:eastAsia="宋体"/>
                <w:sz w:val="16"/>
              </w:rPr>
              <w:t>=201人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0DD7">
            <w:pPr>
              <w:jc w:val="center"/>
            </w:pPr>
            <w:r>
              <w:rPr>
                <w:rFonts w:ascii="宋体" w:hAnsi="宋体" w:eastAsia="宋体"/>
                <w:sz w:val="16"/>
              </w:rPr>
              <w:t>100.5%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5D36">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E76B">
            <w:pPr>
              <w:jc w:val="center"/>
            </w:pPr>
          </w:p>
        </w:tc>
      </w:tr>
      <w:tr w14:paraId="5EBB2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47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93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4E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8C2B">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A0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F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3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5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2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5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3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6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1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AA5B">
            <w:pPr>
              <w:jc w:val="center"/>
            </w:pPr>
          </w:p>
        </w:tc>
      </w:tr>
      <w:tr w14:paraId="5EA38A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1DC1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C68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B5B7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C4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B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B45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FE9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B55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0A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35B5">
            <w:pPr>
              <w:jc w:val="center"/>
            </w:pPr>
            <w:r>
              <w:rPr>
                <w:rFonts w:ascii="宋体" w:hAnsi="宋体" w:eastAsia="宋体"/>
                <w:sz w:val="16"/>
              </w:rPr>
              <w:t>99.90分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363E5"/>
        </w:tc>
      </w:tr>
    </w:tbl>
    <w:p w14:paraId="20D3E65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696"/>
        <w:gridCol w:w="776"/>
        <w:gridCol w:w="631"/>
        <w:gridCol w:w="626"/>
      </w:tblGrid>
      <w:tr w14:paraId="1E2A6CA6">
        <w:tblPrEx>
          <w:tblCellMar>
            <w:top w:w="0" w:type="dxa"/>
            <w:left w:w="108" w:type="dxa"/>
            <w:bottom w:w="0" w:type="dxa"/>
            <w:right w:w="108" w:type="dxa"/>
          </w:tblCellMar>
        </w:tblPrEx>
        <w:tc>
          <w:tcPr>
            <w:tcW w:w="8848" w:type="dxa"/>
            <w:gridSpan w:val="14"/>
            <w:vAlign w:val="center"/>
          </w:tcPr>
          <w:p w14:paraId="11C31980">
            <w:pPr>
              <w:jc w:val="center"/>
            </w:pPr>
            <w:r>
              <w:rPr>
                <w:rFonts w:ascii="宋体" w:hAnsi="宋体" w:eastAsia="宋体"/>
                <w:sz w:val="24"/>
              </w:rPr>
              <w:t>项目支出绩效自评表</w:t>
            </w:r>
          </w:p>
        </w:tc>
      </w:tr>
      <w:tr w14:paraId="3928D185">
        <w:tblPrEx>
          <w:tblCellMar>
            <w:top w:w="0" w:type="dxa"/>
            <w:left w:w="108" w:type="dxa"/>
            <w:bottom w:w="0" w:type="dxa"/>
            <w:right w:w="108" w:type="dxa"/>
          </w:tblCellMar>
        </w:tblPrEx>
        <w:tc>
          <w:tcPr>
            <w:tcW w:w="8848" w:type="dxa"/>
            <w:gridSpan w:val="14"/>
            <w:vAlign w:val="center"/>
          </w:tcPr>
          <w:p w14:paraId="5BB24F53">
            <w:pPr>
              <w:jc w:val="center"/>
            </w:pPr>
            <w:r>
              <w:rPr>
                <w:rFonts w:ascii="宋体" w:hAnsi="宋体" w:eastAsia="宋体"/>
                <w:sz w:val="24"/>
              </w:rPr>
              <w:t>(2024年度)</w:t>
            </w:r>
          </w:p>
        </w:tc>
      </w:tr>
      <w:tr w14:paraId="1E20D9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2F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B3C12D">
            <w:pPr>
              <w:jc w:val="center"/>
            </w:pPr>
            <w:r>
              <w:rPr>
                <w:rFonts w:ascii="宋体" w:hAnsi="宋体" w:eastAsia="宋体"/>
                <w:sz w:val="16"/>
              </w:rPr>
              <w:t>市场监管综合执法业务费项目</w:t>
            </w:r>
          </w:p>
        </w:tc>
      </w:tr>
      <w:tr w14:paraId="0115D4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C7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134B5F">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56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1D7A38">
            <w:pPr>
              <w:jc w:val="center"/>
            </w:pPr>
            <w:r>
              <w:rPr>
                <w:rFonts w:ascii="宋体" w:hAnsi="宋体" w:eastAsia="宋体"/>
                <w:sz w:val="16"/>
              </w:rPr>
              <w:t>巴音郭楞蒙古自治州市场监督管理局</w:t>
            </w:r>
          </w:p>
        </w:tc>
      </w:tr>
      <w:tr w14:paraId="1D3BFC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E4DF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ACF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435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40E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746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07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D9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3D36">
            <w:pPr>
              <w:jc w:val="center"/>
            </w:pPr>
            <w:r>
              <w:rPr>
                <w:rFonts w:ascii="宋体" w:hAnsi="宋体" w:eastAsia="宋体"/>
                <w:sz w:val="16"/>
              </w:rPr>
              <w:t>得分</w:t>
            </w:r>
          </w:p>
        </w:tc>
      </w:tr>
      <w:tr w14:paraId="5515BC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1A2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D37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7DE9D">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FF7AE">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CD377">
            <w:pPr>
              <w:jc w:val="center"/>
            </w:pPr>
            <w:r>
              <w:rPr>
                <w:rFonts w:ascii="宋体" w:hAnsi="宋体" w:eastAsia="宋体"/>
                <w:sz w:val="16"/>
              </w:rPr>
              <w:t>401.87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1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6A0CE">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2197">
            <w:pPr>
              <w:jc w:val="center"/>
            </w:pPr>
            <w:r>
              <w:rPr>
                <w:rFonts w:ascii="宋体" w:hAnsi="宋体" w:eastAsia="宋体"/>
                <w:sz w:val="16"/>
              </w:rPr>
              <w:t>9.99</w:t>
            </w:r>
          </w:p>
        </w:tc>
      </w:tr>
      <w:tr w14:paraId="04BEA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159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B1B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B14B8">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44C71">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6E32D">
            <w:pPr>
              <w:jc w:val="center"/>
            </w:pPr>
            <w:r>
              <w:rPr>
                <w:rFonts w:ascii="宋体" w:hAnsi="宋体" w:eastAsia="宋体"/>
                <w:sz w:val="16"/>
              </w:rPr>
              <w:t>401.87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CDC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3B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F404">
            <w:pPr>
              <w:jc w:val="center"/>
            </w:pPr>
            <w:r>
              <w:rPr>
                <w:rFonts w:ascii="宋体" w:hAnsi="宋体" w:eastAsia="宋体"/>
                <w:sz w:val="16"/>
              </w:rPr>
              <w:t>-</w:t>
            </w:r>
          </w:p>
        </w:tc>
      </w:tr>
      <w:tr w14:paraId="52FB3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821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4316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8DC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780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5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2FD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93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4C3D">
            <w:pPr>
              <w:jc w:val="center"/>
            </w:pPr>
            <w:r>
              <w:rPr>
                <w:rFonts w:ascii="宋体" w:hAnsi="宋体" w:eastAsia="宋体"/>
                <w:sz w:val="16"/>
              </w:rPr>
              <w:t>-</w:t>
            </w:r>
          </w:p>
        </w:tc>
      </w:tr>
      <w:tr w14:paraId="1499C6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451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3241E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056B2F">
            <w:pPr>
              <w:jc w:val="center"/>
            </w:pPr>
            <w:r>
              <w:rPr>
                <w:rFonts w:ascii="宋体" w:hAnsi="宋体" w:eastAsia="宋体"/>
                <w:sz w:val="16"/>
              </w:rPr>
              <w:t>总体目标完成情况</w:t>
            </w:r>
          </w:p>
        </w:tc>
      </w:tr>
      <w:tr w14:paraId="30EA8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64E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13D94">
            <w:pPr>
              <w:jc w:val="both"/>
            </w:pPr>
            <w:r>
              <w:rPr>
                <w:rFonts w:ascii="宋体" w:hAnsi="宋体" w:eastAsia="宋体"/>
                <w:sz w:val="16"/>
              </w:rPr>
              <w:t>为了全面提高依法监管能力，维护市场秩序，进一步规范执法行为，推进法制建设，提高监管能力，逐步建立</w:t>
            </w:r>
            <w:r>
              <w:rPr>
                <w:rFonts w:hint="eastAsia" w:ascii="宋体" w:hAnsi="宋体"/>
                <w:sz w:val="16"/>
                <w:lang w:eastAsia="zh-CN"/>
              </w:rPr>
              <w:t>市场主体</w:t>
            </w:r>
            <w:r>
              <w:rPr>
                <w:rFonts w:ascii="宋体" w:hAnsi="宋体" w:eastAsia="宋体"/>
                <w:sz w:val="16"/>
              </w:rPr>
              <w:t>自律、政府监管、</w:t>
            </w:r>
            <w:r>
              <w:rPr>
                <w:rFonts w:hint="eastAsia" w:ascii="宋体" w:hAnsi="宋体"/>
                <w:sz w:val="16"/>
                <w:lang w:eastAsia="zh-CN"/>
              </w:rPr>
              <w:t>社会</w:t>
            </w:r>
            <w:r>
              <w:rPr>
                <w:rFonts w:ascii="宋体" w:hAnsi="宋体" w:eastAsia="宋体"/>
                <w:sz w:val="16"/>
              </w:rPr>
              <w:t>监督互为支撑的协同监管格局。1、通过举办市场监管综合执法业务培训18期，参加11次培训学习，强化执法监管力度，进一步规范执法行为，2、进行不少于200家针对生产、销售方面的商户进行产品质量检查工作，完成检验报告数量200个，企业产品标准评价38项，加强质量安全监管，加大执法力度，推进食用农产品生产取证企业转型升级； 3、通过17次抽检，4次第三方服务，28次执法办案出差市场监管综合执法业务宣传等全面提高依法监管能力，维护市场秩序； 4、通过2个特种设备监管平台维护，信息化租赁3次，强化机关服务及信息化建设，强化智慧监管；5、开展联谊活动9次，党建引领民族团结一家亲；6、通过印刷资料15批次、购置物品10批次、机关后勤维修12次，制作宣传品19批次等加强机关后勤保障及人员保障；7、节日慰问工作队及老干部4次，传达组织深切关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2C116">
            <w:pPr>
              <w:jc w:val="both"/>
            </w:pPr>
            <w:r>
              <w:rPr>
                <w:rFonts w:hint="eastAsia" w:ascii="宋体" w:hAnsi="宋体"/>
                <w:sz w:val="16"/>
                <w:lang w:eastAsia="zh-CN"/>
              </w:rPr>
              <w:t>截至</w:t>
            </w:r>
            <w:r>
              <w:rPr>
                <w:rFonts w:ascii="宋体" w:hAnsi="宋体" w:eastAsia="宋体"/>
                <w:sz w:val="16"/>
              </w:rPr>
              <w:t>2024年12月31日已举办市场监管综合执法业务培训17期，进行231家针对生产、销售方面的商户进行产品质量检查工作，完成检验报告数量231个，地方标准发布38项，委托5次第三方服务，执法办案出差28次，维护了2个特种设备监管平台维护，信息化租赁7次，开展联谊活动9次，印刷资料15批次、购置物品29批次、机关后勤维修8次，制作宣传品27批次，节日慰问4次，抽检10批次,强化了市场监管，加大食品安全执法力度，全面提高依法监管能力，维护市场价格秩序，进一步规范执法行为，推进法治建设，提升监管效能，逐步建立了市场主体自律、政府监管、社会监督互为支撑的协同监管格局。</w:t>
            </w:r>
          </w:p>
        </w:tc>
      </w:tr>
      <w:tr w14:paraId="753580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D4F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33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18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14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5E1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7D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05C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8D0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AC8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19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3A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E2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A8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1638">
            <w:pPr>
              <w:jc w:val="center"/>
            </w:pPr>
            <w:r>
              <w:rPr>
                <w:rFonts w:ascii="宋体" w:hAnsi="宋体" w:eastAsia="宋体"/>
                <w:sz w:val="16"/>
              </w:rPr>
              <w:t>偏差原因分析及改进措施</w:t>
            </w:r>
          </w:p>
        </w:tc>
      </w:tr>
      <w:tr w14:paraId="386EE4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358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CDB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ED2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F769">
            <w:pPr>
              <w:jc w:val="center"/>
            </w:pPr>
            <w:r>
              <w:rPr>
                <w:rFonts w:ascii="宋体" w:hAnsi="宋体" w:eastAsia="宋体"/>
                <w:sz w:val="16"/>
              </w:rPr>
              <w:t>印刷资料批次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7A74">
            <w:pPr>
              <w:jc w:val="center"/>
            </w:pPr>
            <w:r>
              <w:rPr>
                <w:rFonts w:ascii="宋体" w:hAnsi="宋体" w:eastAsia="宋体"/>
                <w:sz w:val="16"/>
              </w:rPr>
              <w:t>&gt;=15批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D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1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11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3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30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E658">
            <w:pPr>
              <w:jc w:val="center"/>
            </w:pPr>
            <w:r>
              <w:rPr>
                <w:rFonts w:ascii="宋体" w:hAnsi="宋体" w:eastAsia="宋体"/>
                <w:sz w:val="16"/>
              </w:rPr>
              <w:t>=15批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3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7A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D37F">
            <w:pPr>
              <w:jc w:val="center"/>
            </w:pPr>
          </w:p>
        </w:tc>
      </w:tr>
      <w:tr w14:paraId="29146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61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43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B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920E">
            <w:pPr>
              <w:jc w:val="center"/>
            </w:pPr>
            <w:r>
              <w:rPr>
                <w:rFonts w:ascii="宋体" w:hAnsi="宋体" w:eastAsia="宋体"/>
                <w:sz w:val="16"/>
              </w:rPr>
              <w:t>购置物品批次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78D4">
            <w:pPr>
              <w:jc w:val="center"/>
            </w:pPr>
            <w:r>
              <w:rPr>
                <w:rFonts w:ascii="宋体" w:hAnsi="宋体" w:eastAsia="宋体"/>
                <w:sz w:val="16"/>
              </w:rPr>
              <w:t>&gt;=10批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E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6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B3E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D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4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F04F">
            <w:pPr>
              <w:jc w:val="center"/>
            </w:pPr>
            <w:r>
              <w:rPr>
                <w:rFonts w:ascii="宋体" w:hAnsi="宋体" w:eastAsia="宋体"/>
                <w:sz w:val="16"/>
              </w:rPr>
              <w:t>=29批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CD41">
            <w:pPr>
              <w:jc w:val="center"/>
            </w:pPr>
            <w:r>
              <w:rPr>
                <w:rFonts w:ascii="宋体" w:hAnsi="宋体" w:eastAsia="宋体"/>
                <w:sz w:val="16"/>
              </w:rPr>
              <w:t>290%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08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C36E">
            <w:pPr>
              <w:jc w:val="center"/>
            </w:pPr>
            <w:r>
              <w:rPr>
                <w:rFonts w:ascii="宋体" w:hAnsi="宋体" w:eastAsia="宋体"/>
                <w:sz w:val="16"/>
              </w:rPr>
              <w:t>偏差原因：年初设置的绩效目标值偏低，实际完成较好，造成偏差，改进措施：下年精准设置绩效目标值。</w:t>
            </w:r>
          </w:p>
        </w:tc>
      </w:tr>
      <w:tr w14:paraId="03BF1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FA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A6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ED4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0BB7">
            <w:pPr>
              <w:jc w:val="center"/>
            </w:pPr>
            <w:r>
              <w:rPr>
                <w:rFonts w:ascii="宋体" w:hAnsi="宋体" w:eastAsia="宋体"/>
                <w:sz w:val="16"/>
              </w:rPr>
              <w:t>举办联谊活动次数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CFCB">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B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5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7BE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A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B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EA61">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8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1F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C7F4">
            <w:pPr>
              <w:jc w:val="center"/>
            </w:pPr>
          </w:p>
        </w:tc>
      </w:tr>
      <w:tr w14:paraId="1474C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98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6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04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0FDB">
            <w:pPr>
              <w:jc w:val="center"/>
            </w:pPr>
            <w:r>
              <w:rPr>
                <w:rFonts w:ascii="宋体" w:hAnsi="宋体" w:eastAsia="宋体"/>
                <w:sz w:val="16"/>
              </w:rPr>
              <w:t>举办联谊活动天数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5109">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6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E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9F9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B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A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F815">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9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72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65E6">
            <w:pPr>
              <w:jc w:val="center"/>
            </w:pPr>
          </w:p>
        </w:tc>
      </w:tr>
      <w:tr w14:paraId="39C70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2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D7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5A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A1B3">
            <w:pPr>
              <w:jc w:val="center"/>
            </w:pPr>
            <w:r>
              <w:rPr>
                <w:rFonts w:ascii="宋体" w:hAnsi="宋体" w:eastAsia="宋体"/>
                <w:sz w:val="16"/>
              </w:rPr>
              <w:t>举办联谊活动人数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FA3E">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B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A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44F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7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D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1CC2">
            <w:pPr>
              <w:jc w:val="center"/>
            </w:pPr>
            <w:r>
              <w:rPr>
                <w:rFonts w:ascii="宋体" w:hAnsi="宋体" w:eastAsia="宋体"/>
                <w:sz w:val="16"/>
              </w:rPr>
              <w:t>=160人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0BC9">
            <w:pPr>
              <w:jc w:val="center"/>
            </w:pPr>
            <w:r>
              <w:rPr>
                <w:rFonts w:ascii="宋体" w:hAnsi="宋体" w:eastAsia="宋体"/>
                <w:sz w:val="16"/>
              </w:rPr>
              <w:t>88.88%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CC5E">
            <w:pPr>
              <w:jc w:val="center"/>
            </w:pPr>
            <w:r>
              <w:rPr>
                <w:rFonts w:ascii="宋体" w:hAnsi="宋体" w:eastAsia="宋体"/>
                <w:sz w:val="16"/>
              </w:rPr>
              <w:t>0.72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50CC">
            <w:pPr>
              <w:jc w:val="center"/>
            </w:pPr>
            <w:r>
              <w:rPr>
                <w:rFonts w:ascii="宋体" w:hAnsi="宋体" w:eastAsia="宋体"/>
                <w:sz w:val="16"/>
              </w:rPr>
              <w:t>偏差原因：参加活动人数减少，未达到年初目标值，造成偏差，改进措施：下年精准设置绩效目标值。</w:t>
            </w:r>
          </w:p>
        </w:tc>
      </w:tr>
      <w:tr w14:paraId="00467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E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21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96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86C3">
            <w:pPr>
              <w:jc w:val="center"/>
            </w:pPr>
            <w:r>
              <w:rPr>
                <w:rFonts w:ascii="宋体" w:hAnsi="宋体" w:eastAsia="宋体"/>
                <w:sz w:val="16"/>
              </w:rPr>
              <w:t>市场监管综合执法业务培训期数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099E">
            <w:pPr>
              <w:jc w:val="center"/>
            </w:pPr>
            <w:r>
              <w:rPr>
                <w:rFonts w:ascii="宋体" w:hAnsi="宋体" w:eastAsia="宋体"/>
                <w:sz w:val="16"/>
              </w:rPr>
              <w:t>&gt;=18期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6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0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5BD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1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8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A79B">
            <w:pPr>
              <w:jc w:val="center"/>
            </w:pPr>
            <w:r>
              <w:rPr>
                <w:rFonts w:ascii="宋体" w:hAnsi="宋体" w:eastAsia="宋体"/>
                <w:sz w:val="16"/>
              </w:rPr>
              <w:t>=17期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B729">
            <w:pPr>
              <w:jc w:val="center"/>
            </w:pPr>
            <w:r>
              <w:rPr>
                <w:rFonts w:ascii="宋体" w:hAnsi="宋体" w:eastAsia="宋体"/>
                <w:sz w:val="16"/>
              </w:rPr>
              <w:t>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A3BD">
            <w:pPr>
              <w:jc w:val="center"/>
            </w:pPr>
            <w:r>
              <w:rPr>
                <w:rFonts w:ascii="宋体" w:hAnsi="宋体" w:eastAsia="宋体"/>
                <w:sz w:val="16"/>
              </w:rPr>
              <w:t>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1D21">
            <w:pPr>
              <w:jc w:val="center"/>
            </w:pPr>
            <w:r>
              <w:rPr>
                <w:rFonts w:ascii="宋体" w:hAnsi="宋体" w:eastAsia="宋体"/>
                <w:sz w:val="16"/>
              </w:rPr>
              <w:t>偏差原因：由于培训合并举办未达到年初目标值，造成偏差，改进措施：下年精准设置绩效目标值。</w:t>
            </w:r>
          </w:p>
        </w:tc>
      </w:tr>
      <w:tr w14:paraId="5BE1F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A7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D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95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5B74">
            <w:pPr>
              <w:jc w:val="center"/>
            </w:pPr>
            <w:r>
              <w:rPr>
                <w:rFonts w:ascii="宋体" w:hAnsi="宋体" w:eastAsia="宋体"/>
                <w:sz w:val="16"/>
              </w:rPr>
              <w:t>市场监管综合执法业务培训人数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0FE2">
            <w:pPr>
              <w:jc w:val="center"/>
            </w:pPr>
            <w:r>
              <w:rPr>
                <w:rFonts w:ascii="宋体" w:hAnsi="宋体" w:eastAsia="宋体"/>
                <w:sz w:val="16"/>
              </w:rPr>
              <w:t>&gt;=580人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5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F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0D7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C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F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EF88">
            <w:pPr>
              <w:jc w:val="center"/>
            </w:pPr>
            <w:r>
              <w:rPr>
                <w:rFonts w:ascii="宋体" w:hAnsi="宋体" w:eastAsia="宋体"/>
                <w:sz w:val="16"/>
              </w:rPr>
              <w:t>=666人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8D1E">
            <w:pPr>
              <w:jc w:val="center"/>
            </w:pPr>
            <w:r>
              <w:rPr>
                <w:rFonts w:ascii="宋体" w:hAnsi="宋体" w:eastAsia="宋体"/>
                <w:sz w:val="16"/>
              </w:rPr>
              <w:t>114.83%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D743">
            <w:pPr>
              <w:jc w:val="center"/>
            </w:pPr>
            <w:r>
              <w:rPr>
                <w:rFonts w:ascii="宋体" w:hAnsi="宋体" w:eastAsia="宋体"/>
                <w:sz w:val="16"/>
              </w:rPr>
              <w:t>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0C55">
            <w:pPr>
              <w:jc w:val="center"/>
            </w:pPr>
            <w:r>
              <w:rPr>
                <w:rFonts w:ascii="宋体" w:hAnsi="宋体" w:eastAsia="宋体"/>
                <w:sz w:val="16"/>
              </w:rPr>
              <w:t>偏差原因：培训人数增加，造成偏差，改进措施：下年精准设置绩效目标值。</w:t>
            </w:r>
          </w:p>
        </w:tc>
      </w:tr>
      <w:tr w14:paraId="5D352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A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91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6B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60A1">
            <w:pPr>
              <w:jc w:val="center"/>
            </w:pPr>
            <w:r>
              <w:rPr>
                <w:rFonts w:ascii="宋体" w:hAnsi="宋体" w:eastAsia="宋体"/>
                <w:sz w:val="16"/>
              </w:rPr>
              <w:t>市场监管综合执法业务培训天数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69CE">
            <w:pPr>
              <w:jc w:val="center"/>
            </w:pPr>
            <w:r>
              <w:rPr>
                <w:rFonts w:ascii="宋体" w:hAnsi="宋体" w:eastAsia="宋体"/>
                <w:sz w:val="16"/>
              </w:rPr>
              <w:t>&gt;=35天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7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0D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90A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E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2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8D4A">
            <w:pPr>
              <w:jc w:val="center"/>
            </w:pPr>
            <w:r>
              <w:rPr>
                <w:rFonts w:ascii="宋体" w:hAnsi="宋体" w:eastAsia="宋体"/>
                <w:sz w:val="16"/>
              </w:rPr>
              <w: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0292">
            <w:pPr>
              <w:jc w:val="center"/>
            </w:pPr>
            <w:r>
              <w:rPr>
                <w:rFonts w:ascii="宋体" w:hAnsi="宋体" w:eastAsia="宋体"/>
                <w:sz w:val="16"/>
              </w:rPr>
              <w:t>94.29%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7FB3">
            <w:pPr>
              <w:jc w:val="center"/>
            </w:pPr>
            <w:r>
              <w:rPr>
                <w:rFonts w:ascii="宋体" w:hAnsi="宋体" w:eastAsia="宋体"/>
                <w:sz w:val="16"/>
              </w:rPr>
              <w:t>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CDAE">
            <w:pPr>
              <w:jc w:val="center"/>
            </w:pPr>
            <w:r>
              <w:rPr>
                <w:rFonts w:ascii="宋体" w:hAnsi="宋体" w:eastAsia="宋体"/>
                <w:sz w:val="16"/>
              </w:rPr>
              <w:t>偏差原因：由于培训合并举办未达到年初目标值，造成偏差，改进措施：下年精准设置绩效目标值。</w:t>
            </w:r>
          </w:p>
        </w:tc>
      </w:tr>
      <w:tr w14:paraId="45246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71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6B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68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8CDD">
            <w:pPr>
              <w:jc w:val="center"/>
            </w:pPr>
            <w:r>
              <w:rPr>
                <w:rFonts w:ascii="宋体" w:hAnsi="宋体" w:eastAsia="宋体"/>
                <w:sz w:val="16"/>
              </w:rPr>
              <w:t>制作宣传品批次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E89C">
            <w:pPr>
              <w:jc w:val="center"/>
            </w:pPr>
            <w:r>
              <w:rPr>
                <w:rFonts w:ascii="宋体" w:hAnsi="宋体" w:eastAsia="宋体"/>
                <w:sz w:val="16"/>
              </w:rPr>
              <w:t>&gt;=19批次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C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1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4C2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AF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9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5304">
            <w:pPr>
              <w:jc w:val="center"/>
            </w:pPr>
            <w:r>
              <w:rPr>
                <w:rFonts w:ascii="宋体" w:hAnsi="宋体" w:eastAsia="宋体"/>
                <w:sz w:val="16"/>
              </w:rPr>
              <w:t>=27批次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3C3D">
            <w:pPr>
              <w:jc w:val="center"/>
            </w:pPr>
            <w:r>
              <w:rPr>
                <w:rFonts w:ascii="宋体" w:hAnsi="宋体" w:eastAsia="宋体"/>
                <w:sz w:val="16"/>
              </w:rPr>
              <w:t>142.11%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A89D">
            <w:pPr>
              <w:jc w:val="center"/>
            </w:pPr>
            <w:r>
              <w:rPr>
                <w:rFonts w:ascii="宋体" w:hAnsi="宋体" w:eastAsia="宋体"/>
                <w:sz w:val="16"/>
              </w:rPr>
              <w:t>0.58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6E65">
            <w:pPr>
              <w:jc w:val="center"/>
            </w:pPr>
            <w:r>
              <w:rPr>
                <w:rFonts w:ascii="宋体" w:hAnsi="宋体" w:eastAsia="宋体"/>
                <w:sz w:val="16"/>
              </w:rPr>
              <w:t>偏差原因：年初设置的绩效目标值偏低，实际完成较好，造成偏差，改进措施：下年精准设置绩效目标值。</w:t>
            </w:r>
          </w:p>
        </w:tc>
      </w:tr>
      <w:tr w14:paraId="3650C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F6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F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AB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E345">
            <w:pPr>
              <w:jc w:val="center"/>
            </w:pPr>
            <w:r>
              <w:rPr>
                <w:rFonts w:ascii="宋体" w:hAnsi="宋体" w:eastAsia="宋体"/>
                <w:sz w:val="16"/>
              </w:rPr>
              <w:t>参加学习培训次数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F435">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5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38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36D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C1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B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BE9D">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2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A6D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F153">
            <w:pPr>
              <w:jc w:val="center"/>
            </w:pPr>
          </w:p>
        </w:tc>
      </w:tr>
      <w:tr w14:paraId="1CC32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C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3F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F8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2BB0">
            <w:pPr>
              <w:jc w:val="center"/>
            </w:pPr>
            <w:r>
              <w:rPr>
                <w:rFonts w:ascii="宋体" w:hAnsi="宋体" w:eastAsia="宋体"/>
                <w:sz w:val="16"/>
              </w:rPr>
              <w:t>执法办案出差次数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15D4">
            <w:pPr>
              <w:jc w:val="center"/>
            </w:pPr>
            <w:r>
              <w:rPr>
                <w:rFonts w:ascii="宋体" w:hAnsi="宋体" w:eastAsia="宋体"/>
                <w:sz w:val="16"/>
              </w:rPr>
              <w:t>&gt;=28次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6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C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AB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C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4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5814">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9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196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6689">
            <w:pPr>
              <w:jc w:val="center"/>
            </w:pPr>
          </w:p>
        </w:tc>
      </w:tr>
      <w:tr w14:paraId="1FA1E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25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D0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2D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91FB">
            <w:pPr>
              <w:jc w:val="center"/>
            </w:pPr>
            <w:r>
              <w:rPr>
                <w:rFonts w:ascii="宋体" w:hAnsi="宋体" w:eastAsia="宋体"/>
                <w:sz w:val="16"/>
              </w:rPr>
              <w:t>信息化租赁次数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193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1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A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E3C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3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D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B19E">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333A">
            <w:pPr>
              <w:jc w:val="center"/>
            </w:pPr>
            <w:r>
              <w:rPr>
                <w:rFonts w:ascii="宋体" w:hAnsi="宋体" w:eastAsia="宋体"/>
                <w:sz w:val="16"/>
              </w:rPr>
              <w:t>233.33%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5A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BC11">
            <w:pPr>
              <w:jc w:val="center"/>
            </w:pPr>
            <w:r>
              <w:rPr>
                <w:rFonts w:ascii="宋体" w:hAnsi="宋体" w:eastAsia="宋体"/>
                <w:sz w:val="16"/>
              </w:rPr>
              <w:t>偏差原因：年初设置的绩效目标值偏低，实际完成较好，造成偏差，改进措施：下年精准设置绩效目标值。</w:t>
            </w:r>
          </w:p>
        </w:tc>
      </w:tr>
      <w:tr w14:paraId="273D2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90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12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2C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F732">
            <w:pPr>
              <w:jc w:val="center"/>
            </w:pPr>
            <w:r>
              <w:rPr>
                <w:rFonts w:ascii="宋体" w:hAnsi="宋体" w:eastAsia="宋体"/>
                <w:sz w:val="16"/>
              </w:rPr>
              <w:t>节日慰问次数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003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D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D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6F7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3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0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703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6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AE8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611D">
            <w:pPr>
              <w:jc w:val="center"/>
            </w:pPr>
          </w:p>
        </w:tc>
      </w:tr>
      <w:tr w14:paraId="24040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BE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ED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D5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2EC0">
            <w:pPr>
              <w:jc w:val="center"/>
            </w:pPr>
            <w:r>
              <w:rPr>
                <w:rFonts w:ascii="宋体" w:hAnsi="宋体" w:eastAsia="宋体"/>
                <w:sz w:val="16"/>
              </w:rPr>
              <w:t>市场监管机关后勤维修次数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0F3C">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4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C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419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5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F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C74C">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E4B7">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4C10">
            <w:pPr>
              <w:jc w:val="center"/>
            </w:pPr>
            <w:r>
              <w:rPr>
                <w:rFonts w:ascii="宋体" w:hAnsi="宋体" w:eastAsia="宋体"/>
                <w:sz w:val="16"/>
              </w:rPr>
              <w:t>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AB2C">
            <w:pPr>
              <w:jc w:val="center"/>
            </w:pPr>
            <w:r>
              <w:rPr>
                <w:rFonts w:ascii="宋体" w:hAnsi="宋体" w:eastAsia="宋体"/>
                <w:sz w:val="16"/>
              </w:rPr>
              <w:t>偏差原因：本年1</w:t>
            </w:r>
            <w:r>
              <w:rPr>
                <w:rFonts w:hint="eastAsia" w:ascii="宋体" w:hAnsi="宋体"/>
                <w:sz w:val="16"/>
                <w:lang w:eastAsia="zh-CN"/>
              </w:rPr>
              <w:t>—</w:t>
            </w:r>
            <w:r>
              <w:rPr>
                <w:rFonts w:ascii="宋体" w:hAnsi="宋体" w:eastAsia="宋体"/>
                <w:sz w:val="16"/>
              </w:rPr>
              <w:t>3月和12月未开展维修，造成偏差，改进措施：下年精准设置绩效目标值。</w:t>
            </w:r>
          </w:p>
        </w:tc>
      </w:tr>
      <w:tr w14:paraId="5479D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25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2D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C9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DCA6">
            <w:pPr>
              <w:jc w:val="center"/>
            </w:pPr>
            <w:r>
              <w:rPr>
                <w:rFonts w:ascii="宋体" w:hAnsi="宋体" w:eastAsia="宋体"/>
                <w:sz w:val="16"/>
              </w:rPr>
              <w:t>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CC45">
            <w:pPr>
              <w:jc w:val="center"/>
            </w:pPr>
            <w:r>
              <w:rPr>
                <w:rFonts w:ascii="宋体" w:hAnsi="宋体" w:eastAsia="宋体"/>
                <w:sz w:val="16"/>
              </w:rPr>
              <w:t>&gt;=17次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0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8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D28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1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6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5518">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156E">
            <w:pPr>
              <w:jc w:val="center"/>
            </w:pPr>
            <w:r>
              <w:rPr>
                <w:rFonts w:ascii="宋体" w:hAnsi="宋体" w:eastAsia="宋体"/>
                <w:sz w:val="16"/>
              </w:rPr>
              <w:t>58.82%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5BA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2258">
            <w:pPr>
              <w:jc w:val="center"/>
            </w:pPr>
            <w:r>
              <w:rPr>
                <w:rFonts w:ascii="宋体" w:hAnsi="宋体" w:eastAsia="宋体"/>
                <w:sz w:val="16"/>
              </w:rPr>
              <w:t>偏差原因：未达到年初目标值，造成偏差，改进措施：下年精准设置绩效目标值。</w:t>
            </w:r>
          </w:p>
        </w:tc>
      </w:tr>
      <w:tr w14:paraId="4CB85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A6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C7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C4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0991">
            <w:pPr>
              <w:jc w:val="center"/>
            </w:pPr>
            <w:r>
              <w:rPr>
                <w:rFonts w:ascii="宋体" w:hAnsi="宋体" w:eastAsia="宋体"/>
                <w:sz w:val="16"/>
              </w:rPr>
              <w:t>委托第三方服务次数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5F5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4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C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E3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E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2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1D0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A154">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3F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2FDE">
            <w:pPr>
              <w:jc w:val="center"/>
            </w:pPr>
            <w:r>
              <w:rPr>
                <w:rFonts w:ascii="宋体" w:hAnsi="宋体" w:eastAsia="宋体"/>
                <w:sz w:val="16"/>
              </w:rPr>
              <w:t>偏差原因：年初设置的绩效目标值偏低，实际完成较好，造成偏差，改进措施：下年精准设置绩效目标值。</w:t>
            </w:r>
          </w:p>
        </w:tc>
      </w:tr>
      <w:tr w14:paraId="02678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2E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06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3A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677C">
            <w:pPr>
              <w:jc w:val="center"/>
            </w:pPr>
            <w:r>
              <w:rPr>
                <w:rFonts w:ascii="宋体" w:hAnsi="宋体" w:eastAsia="宋体"/>
                <w:sz w:val="16"/>
              </w:rPr>
              <w:t>产品质量检查频次数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2331">
            <w:pPr>
              <w:jc w:val="center"/>
            </w:pPr>
            <w:r>
              <w:rPr>
                <w:rFonts w:ascii="宋体" w:hAnsi="宋体" w:eastAsia="宋体"/>
                <w:sz w:val="16"/>
              </w:rPr>
              <w:t>&gt;=200家/次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3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F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10C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C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3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7308">
            <w:pPr>
              <w:jc w:val="center"/>
            </w:pPr>
            <w:r>
              <w:rPr>
                <w:rFonts w:ascii="宋体" w:hAnsi="宋体" w:eastAsia="宋体"/>
                <w:sz w:val="16"/>
              </w:rPr>
              <w:t>=231家/次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A55B">
            <w:pPr>
              <w:jc w:val="center"/>
            </w:pPr>
            <w:r>
              <w:rPr>
                <w:rFonts w:ascii="宋体" w:hAnsi="宋体" w:eastAsia="宋体"/>
                <w:sz w:val="16"/>
              </w:rPr>
              <w:t>115.5%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EC9A">
            <w:pPr>
              <w:jc w:val="center"/>
            </w:pPr>
            <w:r>
              <w:rPr>
                <w:rFonts w:ascii="宋体" w:hAnsi="宋体" w:eastAsia="宋体"/>
                <w:sz w:val="16"/>
              </w:rPr>
              <w:t>0.84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0925">
            <w:pPr>
              <w:jc w:val="center"/>
            </w:pPr>
            <w:r>
              <w:rPr>
                <w:rFonts w:ascii="宋体" w:hAnsi="宋体" w:eastAsia="宋体"/>
                <w:sz w:val="16"/>
              </w:rPr>
              <w:t>偏差原因：年初设置的绩效目标值偏低，实际完成较好，造成偏差，改进措施：下年精准设置绩效目标值。</w:t>
            </w:r>
          </w:p>
        </w:tc>
      </w:tr>
      <w:tr w14:paraId="016FE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1B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C1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BE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3447">
            <w:pPr>
              <w:jc w:val="center"/>
            </w:pPr>
            <w:r>
              <w:rPr>
                <w:rFonts w:ascii="宋体" w:hAnsi="宋体" w:eastAsia="宋体"/>
                <w:sz w:val="16"/>
              </w:rPr>
              <w:t>完成检验报告数量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6C7F">
            <w:pPr>
              <w:jc w:val="center"/>
            </w:pPr>
            <w:r>
              <w:rPr>
                <w:rFonts w:ascii="宋体" w:hAnsi="宋体" w:eastAsia="宋体"/>
                <w:sz w:val="16"/>
              </w:rPr>
              <w:t>&gt;=200份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0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FA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19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7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3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3FE1">
            <w:pPr>
              <w:jc w:val="center"/>
            </w:pPr>
            <w:r>
              <w:rPr>
                <w:rFonts w:ascii="宋体" w:hAnsi="宋体" w:eastAsia="宋体"/>
                <w:sz w:val="16"/>
              </w:rPr>
              <w:t>=231份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D305">
            <w:pPr>
              <w:jc w:val="center"/>
            </w:pPr>
            <w:r>
              <w:rPr>
                <w:rFonts w:ascii="宋体" w:hAnsi="宋体" w:eastAsia="宋体"/>
                <w:sz w:val="16"/>
              </w:rPr>
              <w:t>115.5%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0F9A">
            <w:pPr>
              <w:jc w:val="center"/>
            </w:pPr>
            <w:r>
              <w:rPr>
                <w:rFonts w:ascii="宋体" w:hAnsi="宋体" w:eastAsia="宋体"/>
                <w:sz w:val="16"/>
              </w:rPr>
              <w:t>0.84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F6FD">
            <w:pPr>
              <w:jc w:val="center"/>
            </w:pPr>
            <w:r>
              <w:rPr>
                <w:rFonts w:ascii="宋体" w:hAnsi="宋体" w:eastAsia="宋体"/>
                <w:sz w:val="16"/>
              </w:rPr>
              <w:t>偏差原因：年初设置的绩效目标值偏低，实际完成较好，造成偏差，改进措施：下年精准设置绩效目标值。</w:t>
            </w:r>
          </w:p>
        </w:tc>
      </w:tr>
      <w:tr w14:paraId="421DE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42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D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2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38D5">
            <w:pPr>
              <w:jc w:val="center"/>
            </w:pPr>
            <w:r>
              <w:rPr>
                <w:rFonts w:ascii="宋体" w:hAnsi="宋体" w:eastAsia="宋体"/>
                <w:sz w:val="16"/>
              </w:rPr>
              <w:t>特种设备监管平台维护数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AF3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4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43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16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2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2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697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6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5F4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74F5">
            <w:pPr>
              <w:jc w:val="center"/>
            </w:pPr>
          </w:p>
        </w:tc>
      </w:tr>
      <w:tr w14:paraId="2E8B7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9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23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B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CD5D">
            <w:pPr>
              <w:jc w:val="center"/>
            </w:pPr>
            <w:r>
              <w:rPr>
                <w:rFonts w:ascii="宋体" w:hAnsi="宋体" w:eastAsia="宋体"/>
                <w:sz w:val="16"/>
              </w:rPr>
              <w:t>地方标准发布项目数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4FF0">
            <w:pPr>
              <w:jc w:val="center"/>
            </w:pPr>
            <w:r>
              <w:rPr>
                <w:rFonts w:ascii="宋体" w:hAnsi="宋体" w:eastAsia="宋体"/>
                <w:sz w:val="16"/>
              </w:rPr>
              <w:t>&gt;=38项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F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CAE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FA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5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9578">
            <w:pPr>
              <w:jc w:val="center"/>
            </w:pPr>
            <w:r>
              <w:rPr>
                <w:rFonts w:ascii="宋体" w:hAnsi="宋体" w:eastAsia="宋体"/>
                <w:sz w:val="16"/>
              </w:rPr>
              <w:t>=38项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2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53E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28D7">
            <w:pPr>
              <w:jc w:val="center"/>
            </w:pPr>
          </w:p>
        </w:tc>
      </w:tr>
      <w:tr w14:paraId="6EF79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38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3C2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00E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BF9F">
            <w:pPr>
              <w:jc w:val="center"/>
            </w:pPr>
            <w:r>
              <w:rPr>
                <w:rFonts w:ascii="宋体" w:hAnsi="宋体" w:eastAsia="宋体"/>
                <w:sz w:val="16"/>
              </w:rPr>
              <w:t>印刷资料合格率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B0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5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C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AE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4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D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2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8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91C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1ABD">
            <w:pPr>
              <w:jc w:val="center"/>
            </w:pPr>
          </w:p>
        </w:tc>
      </w:tr>
      <w:tr w14:paraId="44F40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39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A8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65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D8F6">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2D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D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D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023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0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6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3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A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8BE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55F4">
            <w:pPr>
              <w:jc w:val="center"/>
            </w:pPr>
          </w:p>
        </w:tc>
      </w:tr>
      <w:tr w14:paraId="69946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73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D2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A7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E1ED">
            <w:pPr>
              <w:jc w:val="center"/>
            </w:pPr>
            <w:r>
              <w:rPr>
                <w:rFonts w:ascii="宋体" w:hAnsi="宋体" w:eastAsia="宋体"/>
                <w:sz w:val="16"/>
              </w:rPr>
              <w:t>联谊活动出勤率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4D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4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2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7BA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D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9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5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6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C2C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1837">
            <w:pPr>
              <w:jc w:val="center"/>
            </w:pPr>
          </w:p>
        </w:tc>
      </w:tr>
      <w:tr w14:paraId="26A85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DB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4B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A9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311C">
            <w:pPr>
              <w:jc w:val="center"/>
            </w:pPr>
            <w:r>
              <w:rPr>
                <w:rFonts w:ascii="宋体" w:hAnsi="宋体" w:eastAsia="宋体"/>
                <w:sz w:val="16"/>
              </w:rPr>
              <w:t>特种设备监管平台系统故障率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DEEC">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A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E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E63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58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D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2C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2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8F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3D6B">
            <w:pPr>
              <w:jc w:val="center"/>
            </w:pPr>
          </w:p>
        </w:tc>
      </w:tr>
      <w:tr w14:paraId="42989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9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0A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9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FA9A">
            <w:pPr>
              <w:jc w:val="center"/>
            </w:pPr>
            <w:r>
              <w:rPr>
                <w:rFonts w:ascii="宋体" w:hAnsi="宋体" w:eastAsia="宋体"/>
                <w:sz w:val="16"/>
              </w:rPr>
              <w:t>物品政府采购率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9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5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A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B6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1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C7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F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5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B0F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0601">
            <w:pPr>
              <w:jc w:val="center"/>
            </w:pPr>
          </w:p>
        </w:tc>
      </w:tr>
      <w:tr w14:paraId="4F333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A1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76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AC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166A">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79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A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7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5F0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1A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A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C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2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77F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D639">
            <w:pPr>
              <w:jc w:val="center"/>
            </w:pPr>
          </w:p>
        </w:tc>
      </w:tr>
      <w:tr w14:paraId="68E15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85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26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DD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0EC1">
            <w:pPr>
              <w:jc w:val="center"/>
            </w:pPr>
            <w:r>
              <w:rPr>
                <w:rFonts w:ascii="宋体" w:hAnsi="宋体" w:eastAsia="宋体"/>
                <w:sz w:val="16"/>
              </w:rPr>
              <w:t>采购物品验收合格率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3C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F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3C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368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D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7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B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0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E65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488C">
            <w:pPr>
              <w:jc w:val="center"/>
            </w:pPr>
          </w:p>
        </w:tc>
      </w:tr>
      <w:tr w14:paraId="4CFA2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00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1A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FA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564B">
            <w:pPr>
              <w:jc w:val="center"/>
            </w:pPr>
            <w:r>
              <w:rPr>
                <w:rFonts w:ascii="宋体" w:hAnsi="宋体" w:eastAsia="宋体"/>
                <w:sz w:val="16"/>
              </w:rPr>
              <w:t>机关后勤维修合格率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5B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7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DD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2F9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2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4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B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8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962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5D92">
            <w:pPr>
              <w:jc w:val="center"/>
            </w:pPr>
          </w:p>
        </w:tc>
      </w:tr>
      <w:tr w14:paraId="1C179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1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D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6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C58A">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311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3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5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812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6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2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5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3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7A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1251">
            <w:pPr>
              <w:jc w:val="center"/>
            </w:pPr>
          </w:p>
        </w:tc>
      </w:tr>
      <w:tr w14:paraId="161C4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8F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8D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139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92BB">
            <w:pPr>
              <w:jc w:val="center"/>
            </w:pPr>
            <w:r>
              <w:rPr>
                <w:rFonts w:ascii="宋体" w:hAnsi="宋体" w:eastAsia="宋体"/>
                <w:sz w:val="16"/>
              </w:rPr>
              <w:t>印刷资料按时完成率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AC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4A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2A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A6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F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B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2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0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8A3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28F3">
            <w:pPr>
              <w:jc w:val="center"/>
            </w:pPr>
          </w:p>
        </w:tc>
      </w:tr>
      <w:tr w14:paraId="4A032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44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85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CE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D76E">
            <w:pPr>
              <w:jc w:val="center"/>
            </w:pPr>
            <w:r>
              <w:rPr>
                <w:rFonts w:ascii="宋体" w:hAnsi="宋体" w:eastAsia="宋体"/>
                <w:sz w:val="16"/>
              </w:rPr>
              <w:t>举办活动按期完成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E2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0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6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8B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1B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2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E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5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A23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8C3E">
            <w:pPr>
              <w:jc w:val="center"/>
            </w:pPr>
          </w:p>
        </w:tc>
      </w:tr>
      <w:tr w14:paraId="6F81D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A5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D8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F0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7719">
            <w:pPr>
              <w:jc w:val="center"/>
            </w:pPr>
            <w:r>
              <w:rPr>
                <w:rFonts w:ascii="宋体" w:hAnsi="宋体" w:eastAsia="宋体"/>
                <w:sz w:val="16"/>
              </w:rPr>
              <w:t>业务培训按期完成率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3C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8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7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2C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D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A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C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6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2B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FE6F">
            <w:pPr>
              <w:jc w:val="center"/>
            </w:pPr>
          </w:p>
        </w:tc>
      </w:tr>
      <w:tr w14:paraId="5E59F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D9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29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BA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7A2C">
            <w:pPr>
              <w:jc w:val="center"/>
            </w:pPr>
            <w:r>
              <w:rPr>
                <w:rFonts w:ascii="宋体" w:hAnsi="宋体" w:eastAsia="宋体"/>
                <w:sz w:val="16"/>
              </w:rPr>
              <w:t>业务宣传按时完成率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51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F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C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3DC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BF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2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1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C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5D8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CC6D">
            <w:pPr>
              <w:jc w:val="center"/>
            </w:pPr>
          </w:p>
        </w:tc>
      </w:tr>
      <w:tr w14:paraId="00C70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E4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57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F0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8691">
            <w:pPr>
              <w:jc w:val="center"/>
            </w:pPr>
            <w:r>
              <w:rPr>
                <w:rFonts w:ascii="宋体" w:hAnsi="宋体" w:eastAsia="宋体"/>
                <w:sz w:val="16"/>
              </w:rPr>
              <w:t>抽检按时完成率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33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B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E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94F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6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F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E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A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8EF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3419">
            <w:pPr>
              <w:jc w:val="center"/>
            </w:pPr>
          </w:p>
        </w:tc>
      </w:tr>
      <w:tr w14:paraId="08DD7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39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6E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4F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8322">
            <w:pPr>
              <w:jc w:val="center"/>
            </w:pPr>
            <w:r>
              <w:rPr>
                <w:rFonts w:ascii="宋体" w:hAnsi="宋体" w:eastAsia="宋体"/>
                <w:sz w:val="16"/>
              </w:rPr>
              <w:t>产品质量检查按时完成率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28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0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B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4E9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2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B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2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E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D0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82B8">
            <w:pPr>
              <w:jc w:val="center"/>
            </w:pPr>
          </w:p>
        </w:tc>
      </w:tr>
      <w:tr w14:paraId="3C632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09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2C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29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55D4">
            <w:pPr>
              <w:jc w:val="center"/>
            </w:pPr>
            <w:r>
              <w:rPr>
                <w:rFonts w:ascii="宋体" w:hAnsi="宋体" w:eastAsia="宋体"/>
                <w:sz w:val="16"/>
              </w:rPr>
              <w:t>特种设备监管平台系统故障修复处理时间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F6E6">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1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8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C29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5D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1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245A">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6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947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063F">
            <w:pPr>
              <w:jc w:val="center"/>
            </w:pPr>
          </w:p>
        </w:tc>
      </w:tr>
      <w:tr w14:paraId="146C1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0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0F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277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FAA8">
            <w:pPr>
              <w:jc w:val="center"/>
            </w:pPr>
            <w:r>
              <w:rPr>
                <w:rFonts w:ascii="宋体" w:hAnsi="宋体" w:eastAsia="宋体"/>
                <w:sz w:val="16"/>
              </w:rPr>
              <w:t>特种设备监管平台系统运行维护响应时间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32CB">
            <w:pPr>
              <w:jc w:val="center"/>
            </w:pPr>
            <w:r>
              <w:rPr>
                <w:rFonts w:ascii="宋体" w:hAnsi="宋体" w:eastAsia="宋体"/>
                <w:sz w:val="16"/>
              </w:rPr>
              <w:t>&lt;=12小时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3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C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92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AB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84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3C21">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2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D3A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A5BD">
            <w:pPr>
              <w:jc w:val="center"/>
            </w:pPr>
          </w:p>
        </w:tc>
      </w:tr>
      <w:tr w14:paraId="3C6F1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EB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18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70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9D18">
            <w:pPr>
              <w:jc w:val="center"/>
            </w:pPr>
            <w:r>
              <w:rPr>
                <w:rFonts w:ascii="宋体" w:hAnsi="宋体" w:eastAsia="宋体"/>
                <w:sz w:val="16"/>
              </w:rPr>
              <w:t>购置物品完成时间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A1B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7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D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B85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65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EA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5BE5">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F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56B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DBF6">
            <w:pPr>
              <w:jc w:val="center"/>
            </w:pPr>
          </w:p>
        </w:tc>
      </w:tr>
      <w:tr w14:paraId="0131A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02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05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62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C8DA">
            <w:pPr>
              <w:jc w:val="center"/>
            </w:pPr>
            <w:r>
              <w:rPr>
                <w:rFonts w:ascii="宋体" w:hAnsi="宋体" w:eastAsia="宋体"/>
                <w:sz w:val="16"/>
              </w:rPr>
              <w:t>机关后勤维修完成时间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D9C7">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5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77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710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77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0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BC41">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C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5C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2C11">
            <w:pPr>
              <w:jc w:val="center"/>
            </w:pPr>
          </w:p>
        </w:tc>
      </w:tr>
      <w:tr w14:paraId="781B6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0FD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8DE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212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D503">
            <w:pPr>
              <w:jc w:val="center"/>
            </w:pPr>
            <w:r>
              <w:rPr>
                <w:rFonts w:ascii="宋体" w:hAnsi="宋体" w:eastAsia="宋体"/>
                <w:sz w:val="16"/>
              </w:rPr>
              <w:t>印刷资料成本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B1C9">
            <w:pPr>
              <w:jc w:val="center"/>
            </w:pPr>
            <w:r>
              <w:rPr>
                <w:rFonts w:ascii="宋体" w:hAnsi="宋体" w:eastAsia="宋体"/>
                <w:sz w:val="16"/>
              </w:rPr>
              <w:t>&lt;=60.56万元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C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3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D8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8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06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1961">
            <w:pPr>
              <w:jc w:val="center"/>
            </w:pPr>
            <w:r>
              <w:rPr>
                <w:rFonts w:ascii="宋体" w:hAnsi="宋体" w:eastAsia="宋体"/>
                <w:sz w:val="16"/>
              </w:rPr>
              <w:t>=60.46万元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8973">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4E98">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0BC4">
            <w:pPr>
              <w:jc w:val="center"/>
            </w:pPr>
            <w:r>
              <w:rPr>
                <w:rFonts w:ascii="宋体" w:hAnsi="宋体" w:eastAsia="宋体"/>
                <w:sz w:val="16"/>
              </w:rPr>
              <w:t>偏差原因：节约成本，造成偏差，改进措施：下年精准预算。</w:t>
            </w:r>
          </w:p>
        </w:tc>
      </w:tr>
      <w:tr w14:paraId="40B6A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69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1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A2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3587">
            <w:pPr>
              <w:jc w:val="center"/>
            </w:pPr>
            <w:r>
              <w:rPr>
                <w:rFonts w:ascii="宋体" w:hAnsi="宋体" w:eastAsia="宋体"/>
                <w:sz w:val="16"/>
              </w:rPr>
              <w:t>制作宣传品成本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07B7">
            <w:pPr>
              <w:jc w:val="center"/>
            </w:pPr>
            <w:r>
              <w:rPr>
                <w:rFonts w:ascii="宋体" w:hAnsi="宋体" w:eastAsia="宋体"/>
                <w:sz w:val="16"/>
              </w:rPr>
              <w:t>&lt;=25.42万元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8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D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B4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C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A4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A230">
            <w:pPr>
              <w:jc w:val="center"/>
            </w:pPr>
            <w:r>
              <w:rPr>
                <w:rFonts w:ascii="宋体" w:hAnsi="宋体" w:eastAsia="宋体"/>
                <w:sz w:val="16"/>
              </w:rPr>
              <w:t>=25.23万元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BE55">
            <w:pPr>
              <w:jc w:val="center"/>
            </w:pPr>
            <w:r>
              <w:rPr>
                <w:rFonts w:ascii="宋体" w:hAnsi="宋体" w:eastAsia="宋体"/>
                <w:sz w:val="16"/>
              </w:rPr>
              <w:t>99.25%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13F1">
            <w:pPr>
              <w:jc w:val="center"/>
            </w:pPr>
            <w:r>
              <w:rPr>
                <w:rFonts w:ascii="宋体" w:hAnsi="宋体" w:eastAsia="宋体"/>
                <w:sz w:val="16"/>
              </w:rPr>
              <w:t>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B1AE">
            <w:pPr>
              <w:jc w:val="center"/>
            </w:pPr>
            <w:r>
              <w:rPr>
                <w:rFonts w:ascii="宋体" w:hAnsi="宋体" w:eastAsia="宋体"/>
                <w:sz w:val="16"/>
              </w:rPr>
              <w:t>偏差原因：节约成本，造成偏差，改进措施：下年精准预算。</w:t>
            </w:r>
          </w:p>
        </w:tc>
      </w:tr>
      <w:tr w14:paraId="7D6B0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EF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43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D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5DAB">
            <w:pPr>
              <w:jc w:val="center"/>
            </w:pPr>
            <w:r>
              <w:rPr>
                <w:rFonts w:ascii="宋体" w:hAnsi="宋体" w:eastAsia="宋体"/>
                <w:sz w:val="16"/>
              </w:rPr>
              <w:t>购置物品成本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8130">
            <w:pPr>
              <w:jc w:val="center"/>
            </w:pPr>
            <w:r>
              <w:rPr>
                <w:rFonts w:ascii="宋体" w:hAnsi="宋体" w:eastAsia="宋体"/>
                <w:sz w:val="16"/>
              </w:rPr>
              <w:t>&lt;=44.09万元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D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27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FD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8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02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0C6C">
            <w:pPr>
              <w:jc w:val="center"/>
            </w:pPr>
            <w:r>
              <w:rPr>
                <w:rFonts w:ascii="宋体" w:hAnsi="宋体" w:eastAsia="宋体"/>
                <w:sz w:val="16"/>
              </w:rPr>
              <w:t>=43.94万元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426C">
            <w:pPr>
              <w:jc w:val="center"/>
            </w:pPr>
            <w:r>
              <w:rPr>
                <w:rFonts w:ascii="宋体" w:hAnsi="宋体" w:eastAsia="宋体"/>
                <w:sz w:val="16"/>
              </w:rPr>
              <w:t>99.66%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1CB7">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EAE0">
            <w:pPr>
              <w:jc w:val="center"/>
            </w:pPr>
            <w:r>
              <w:rPr>
                <w:rFonts w:ascii="宋体" w:hAnsi="宋体" w:eastAsia="宋体"/>
                <w:sz w:val="16"/>
              </w:rPr>
              <w:t>偏差原因：节约成本，造成偏差，改进措施：下年精准预算。</w:t>
            </w:r>
          </w:p>
        </w:tc>
      </w:tr>
      <w:tr w14:paraId="6B30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68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43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C0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6033">
            <w:pPr>
              <w:jc w:val="center"/>
            </w:pPr>
            <w:r>
              <w:rPr>
                <w:rFonts w:ascii="宋体" w:hAnsi="宋体" w:eastAsia="宋体"/>
                <w:sz w:val="16"/>
              </w:rPr>
              <w:t>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3B29">
            <w:pPr>
              <w:jc w:val="center"/>
            </w:pPr>
            <w:r>
              <w:rPr>
                <w:rFonts w:ascii="宋体" w:hAnsi="宋体" w:eastAsia="宋体"/>
                <w:sz w:val="16"/>
              </w:rPr>
              <w:t>&lt;=14.85万元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C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2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60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B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B6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C9F2">
            <w:pPr>
              <w:jc w:val="center"/>
            </w:pPr>
            <w:r>
              <w:rPr>
                <w:rFonts w:ascii="宋体" w:hAnsi="宋体" w:eastAsia="宋体"/>
                <w:sz w:val="16"/>
              </w:rPr>
              <w:t>=14.84万元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3579">
            <w:pPr>
              <w:jc w:val="center"/>
            </w:pPr>
            <w:r>
              <w:rPr>
                <w:rFonts w:ascii="宋体" w:hAnsi="宋体" w:eastAsia="宋体"/>
                <w:sz w:val="16"/>
              </w:rPr>
              <w:t>99.93%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91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F01A">
            <w:pPr>
              <w:jc w:val="center"/>
            </w:pPr>
            <w:r>
              <w:rPr>
                <w:rFonts w:ascii="宋体" w:hAnsi="宋体" w:eastAsia="宋体"/>
                <w:sz w:val="16"/>
              </w:rPr>
              <w:t>偏差原因：节约成本，造成偏差，改进措施：下年精准预算。</w:t>
            </w:r>
          </w:p>
        </w:tc>
      </w:tr>
      <w:tr w14:paraId="065FD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D3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C8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2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B965">
            <w:pPr>
              <w:jc w:val="center"/>
            </w:pPr>
            <w:r>
              <w:rPr>
                <w:rFonts w:ascii="宋体" w:hAnsi="宋体" w:eastAsia="宋体"/>
                <w:sz w:val="16"/>
              </w:rPr>
              <w:t>抽检检查成本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4D1B">
            <w:pPr>
              <w:jc w:val="center"/>
            </w:pPr>
            <w:r>
              <w:rPr>
                <w:rFonts w:ascii="宋体" w:hAnsi="宋体" w:eastAsia="宋体"/>
                <w:sz w:val="16"/>
              </w:rPr>
              <w:t>&lt;=5.31万元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6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AD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D0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B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B1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85C9">
            <w:pPr>
              <w:jc w:val="center"/>
            </w:pPr>
            <w:r>
              <w:rPr>
                <w:rFonts w:ascii="宋体" w:hAnsi="宋体" w:eastAsia="宋体"/>
                <w:sz w:val="16"/>
              </w:rPr>
              <w:t>=5.01万元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8F95">
            <w:pPr>
              <w:jc w:val="center"/>
            </w:pPr>
            <w:r>
              <w:rPr>
                <w:rFonts w:ascii="宋体" w:hAnsi="宋体" w:eastAsia="宋体"/>
                <w:sz w:val="16"/>
              </w:rPr>
              <w:t>94.35%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ABDA">
            <w:pPr>
              <w:jc w:val="center"/>
            </w:pPr>
            <w:r>
              <w:rPr>
                <w:rFonts w:ascii="宋体" w:hAnsi="宋体" w:eastAsia="宋体"/>
                <w:sz w:val="16"/>
              </w:rPr>
              <w:t>1.72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72DA">
            <w:pPr>
              <w:jc w:val="center"/>
            </w:pPr>
            <w:r>
              <w:rPr>
                <w:rFonts w:ascii="宋体" w:hAnsi="宋体" w:eastAsia="宋体"/>
                <w:sz w:val="16"/>
              </w:rPr>
              <w:t>偏差原因：节约成本，造成偏差，改进措施：下年精准预算。</w:t>
            </w:r>
          </w:p>
        </w:tc>
      </w:tr>
      <w:tr w14:paraId="55452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A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99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1D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8D2B">
            <w:pPr>
              <w:jc w:val="center"/>
            </w:pPr>
            <w:r>
              <w:rPr>
                <w:rFonts w:ascii="宋体" w:hAnsi="宋体" w:eastAsia="宋体"/>
                <w:sz w:val="16"/>
              </w:rPr>
              <w:t>执法办案检查费用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E875">
            <w:pPr>
              <w:jc w:val="center"/>
            </w:pPr>
            <w:r>
              <w:rPr>
                <w:rFonts w:ascii="宋体" w:hAnsi="宋体" w:eastAsia="宋体"/>
                <w:sz w:val="16"/>
              </w:rPr>
              <w:t>&lt;=24.3万元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C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F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4D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0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46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6834">
            <w:pPr>
              <w:jc w:val="center"/>
            </w:pPr>
            <w:r>
              <w:rPr>
                <w:rFonts w:ascii="宋体" w:hAnsi="宋体" w:eastAsia="宋体"/>
                <w:sz w:val="16"/>
              </w:rPr>
              <w:t>=25.23万元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2D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69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9AA8">
            <w:pPr>
              <w:jc w:val="center"/>
            </w:pPr>
            <w:r>
              <w:rPr>
                <w:rFonts w:ascii="宋体" w:hAnsi="宋体" w:eastAsia="宋体"/>
                <w:sz w:val="16"/>
              </w:rPr>
              <w:t>偏差原因：由于执法办案人员增加，造成偏差，改进措施：下年精准预算。</w:t>
            </w:r>
          </w:p>
        </w:tc>
      </w:tr>
      <w:tr w14:paraId="1DB8E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A8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5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10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E9AE">
            <w:pPr>
              <w:jc w:val="center"/>
            </w:pPr>
            <w:r>
              <w:rPr>
                <w:rFonts w:ascii="宋体" w:hAnsi="宋体" w:eastAsia="宋体"/>
                <w:sz w:val="16"/>
              </w:rPr>
              <w:t>委托业务成本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0B99">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C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A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465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5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3A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B7B7">
            <w:pPr>
              <w:jc w:val="center"/>
            </w:pPr>
            <w:r>
              <w:rPr>
                <w:rFonts w:ascii="宋体" w:hAnsi="宋体" w:eastAsia="宋体"/>
                <w:sz w:val="16"/>
              </w:rPr>
              <w: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B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3BC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AD9F">
            <w:pPr>
              <w:jc w:val="center"/>
            </w:pPr>
          </w:p>
        </w:tc>
      </w:tr>
      <w:tr w14:paraId="7F199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3E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5C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AC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C17F">
            <w:pPr>
              <w:jc w:val="center"/>
            </w:pPr>
            <w:r>
              <w:rPr>
                <w:rFonts w:ascii="宋体" w:hAnsi="宋体" w:eastAsia="宋体"/>
                <w:sz w:val="16"/>
              </w:rPr>
              <w:t>产品质量检查费用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30B9">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C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3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0D3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F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03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3887">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C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CB3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51D6">
            <w:pPr>
              <w:jc w:val="center"/>
            </w:pPr>
          </w:p>
        </w:tc>
      </w:tr>
      <w:tr w14:paraId="58069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01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5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32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744F">
            <w:pPr>
              <w:jc w:val="center"/>
            </w:pPr>
            <w:r>
              <w:rPr>
                <w:rFonts w:ascii="宋体" w:hAnsi="宋体" w:eastAsia="宋体"/>
                <w:sz w:val="16"/>
              </w:rPr>
              <w:t>市场监管综合业务经费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BB1B">
            <w:pPr>
              <w:jc w:val="center"/>
            </w:pPr>
            <w:r>
              <w:rPr>
                <w:rFonts w:ascii="宋体" w:hAnsi="宋体" w:eastAsia="宋体"/>
                <w:sz w:val="16"/>
              </w:rPr>
              <w:t>&lt;=69.76万元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B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5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731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D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07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4E2A">
            <w:pPr>
              <w:jc w:val="center"/>
            </w:pPr>
            <w:r>
              <w:rPr>
                <w:rFonts w:ascii="宋体" w:hAnsi="宋体" w:eastAsia="宋体"/>
                <w:sz w:val="16"/>
              </w:rPr>
              <w:t>=69.75万元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D3CD">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FC0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0C05">
            <w:pPr>
              <w:jc w:val="center"/>
            </w:pPr>
            <w:r>
              <w:rPr>
                <w:rFonts w:ascii="宋体" w:hAnsi="宋体" w:eastAsia="宋体"/>
                <w:sz w:val="16"/>
              </w:rPr>
              <w:t>偏差原因：节约成本，造成偏差，改进措施：下年精准预算。</w:t>
            </w:r>
          </w:p>
        </w:tc>
      </w:tr>
      <w:tr w14:paraId="379AD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42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3A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47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4390">
            <w:pPr>
              <w:jc w:val="center"/>
            </w:pPr>
            <w:r>
              <w:rPr>
                <w:rFonts w:ascii="宋体" w:hAnsi="宋体" w:eastAsia="宋体"/>
                <w:sz w:val="16"/>
              </w:rPr>
              <w:t>举办联谊活动成本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AA57">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7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8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29F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E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92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718A">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9FEE">
            <w:pPr>
              <w:jc w:val="center"/>
            </w:pPr>
            <w:r>
              <w:rPr>
                <w:rFonts w:ascii="宋体" w:hAnsi="宋体" w:eastAsia="宋体"/>
                <w:sz w:val="16"/>
              </w:rPr>
              <w:t>85.93%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B5F4">
            <w:pPr>
              <w:jc w:val="center"/>
            </w:pPr>
            <w:r>
              <w:rPr>
                <w:rFonts w:ascii="宋体" w:hAnsi="宋体" w:eastAsia="宋体"/>
                <w:sz w:val="16"/>
              </w:rPr>
              <w:t>0.65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83FA">
            <w:pPr>
              <w:jc w:val="center"/>
            </w:pPr>
            <w:r>
              <w:rPr>
                <w:rFonts w:ascii="宋体" w:hAnsi="宋体" w:eastAsia="宋体"/>
                <w:sz w:val="16"/>
              </w:rPr>
              <w:t>偏差原因：节约成本，造成偏差，改进措施：下年精准预算。</w:t>
            </w:r>
          </w:p>
        </w:tc>
      </w:tr>
      <w:tr w14:paraId="084A3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D1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91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DE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1185">
            <w:pPr>
              <w:jc w:val="center"/>
            </w:pPr>
            <w:r>
              <w:rPr>
                <w:rFonts w:ascii="宋体" w:hAnsi="宋体" w:eastAsia="宋体"/>
                <w:sz w:val="16"/>
              </w:rPr>
              <w:t>工作队及老干部费用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551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C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4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9D1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7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34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3D08">
            <w:pPr>
              <w:jc w:val="center"/>
            </w:pPr>
            <w:r>
              <w:rPr>
                <w:rFonts w:ascii="宋体" w:hAnsi="宋体" w:eastAsia="宋体"/>
                <w:sz w:val="16"/>
              </w:rPr>
              <w:t>=10.63万元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94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96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4227">
            <w:pPr>
              <w:jc w:val="center"/>
            </w:pPr>
            <w:r>
              <w:rPr>
                <w:rFonts w:ascii="宋体" w:hAnsi="宋体" w:eastAsia="宋体"/>
                <w:sz w:val="16"/>
              </w:rPr>
              <w:t>偏差原因：由于慰问人数增加，造成偏差，改进措施：下年精准预算。</w:t>
            </w:r>
          </w:p>
        </w:tc>
      </w:tr>
      <w:tr w14:paraId="4F19A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E8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2D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13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A207">
            <w:pPr>
              <w:jc w:val="center"/>
            </w:pPr>
            <w:r>
              <w:rPr>
                <w:rFonts w:ascii="宋体" w:hAnsi="宋体" w:eastAsia="宋体"/>
                <w:sz w:val="16"/>
              </w:rPr>
              <w:t>特种设备监管平台维护费用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3961">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E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F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F75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3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6E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4CA8">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5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7D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9E02">
            <w:pPr>
              <w:jc w:val="center"/>
            </w:pPr>
          </w:p>
        </w:tc>
      </w:tr>
      <w:tr w14:paraId="5CA99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2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8A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D1C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0C3C">
            <w:pPr>
              <w:jc w:val="center"/>
            </w:pPr>
            <w:r>
              <w:rPr>
                <w:rFonts w:ascii="宋体" w:hAnsi="宋体" w:eastAsia="宋体"/>
                <w:sz w:val="16"/>
              </w:rPr>
              <w:t>特种设备监管平台维护成本增长率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635D">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C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4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3A8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E7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5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BC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F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EA0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4A3A">
            <w:pPr>
              <w:jc w:val="center"/>
            </w:pPr>
          </w:p>
        </w:tc>
      </w:tr>
      <w:tr w14:paraId="7E398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9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28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2B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C35B">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26DD">
            <w:pPr>
              <w:jc w:val="center"/>
            </w:pPr>
            <w:r>
              <w:rPr>
                <w:rFonts w:ascii="宋体" w:hAnsi="宋体" w:eastAsia="宋体"/>
                <w:sz w:val="16"/>
              </w:rPr>
              <w:t>&lt;=25.21万元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A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95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04E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F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E7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2D11">
            <w:pPr>
              <w:jc w:val="center"/>
            </w:pPr>
            <w:r>
              <w:rPr>
                <w:rFonts w:ascii="宋体" w:hAnsi="宋体" w:eastAsia="宋体"/>
                <w:sz w:val="16"/>
              </w:rPr>
              <w:t>=24.65万元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266B">
            <w:pPr>
              <w:jc w:val="center"/>
            </w:pPr>
            <w:r>
              <w:rPr>
                <w:rFonts w:ascii="宋体" w:hAnsi="宋体" w:eastAsia="宋体"/>
                <w:sz w:val="16"/>
              </w:rPr>
              <w:t>97.78%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F496">
            <w:pPr>
              <w:jc w:val="center"/>
            </w:pPr>
            <w:r>
              <w:rPr>
                <w:rFonts w:ascii="宋体" w:hAnsi="宋体" w:eastAsia="宋体"/>
                <w:sz w:val="16"/>
              </w:rPr>
              <w:t>0.94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C31A">
            <w:pPr>
              <w:jc w:val="center"/>
            </w:pPr>
            <w:r>
              <w:rPr>
                <w:rFonts w:ascii="宋体" w:hAnsi="宋体" w:eastAsia="宋体"/>
                <w:sz w:val="16"/>
              </w:rPr>
              <w:t>偏差原因：节约成本，造成偏差，改进措施：下年精准预算。</w:t>
            </w:r>
          </w:p>
        </w:tc>
      </w:tr>
      <w:tr w14:paraId="726C5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108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C56E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477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3853">
            <w:pPr>
              <w:jc w:val="center"/>
            </w:pPr>
            <w:r>
              <w:rPr>
                <w:rFonts w:ascii="宋体" w:hAnsi="宋体" w:eastAsia="宋体"/>
                <w:sz w:val="16"/>
              </w:rPr>
              <w:t>促进食品行业健康有序发展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1A6C">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A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F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87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5E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C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A09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1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56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7811">
            <w:pPr>
              <w:jc w:val="center"/>
            </w:pPr>
          </w:p>
        </w:tc>
      </w:tr>
      <w:tr w14:paraId="4145B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D7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1C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75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80A9">
            <w:pPr>
              <w:jc w:val="center"/>
            </w:pPr>
            <w:r>
              <w:rPr>
                <w:rFonts w:ascii="宋体" w:hAnsi="宋体" w:eastAsia="宋体"/>
                <w:sz w:val="16"/>
              </w:rPr>
              <w:t>产品质量检查结果公开率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77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4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E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87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C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9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A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A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EA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A0F4">
            <w:pPr>
              <w:jc w:val="center"/>
            </w:pPr>
          </w:p>
        </w:tc>
      </w:tr>
      <w:tr w14:paraId="7401E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0A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4B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46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0528">
            <w:pPr>
              <w:jc w:val="center"/>
            </w:pPr>
            <w:r>
              <w:rPr>
                <w:rFonts w:ascii="宋体" w:hAnsi="宋体" w:eastAsia="宋体"/>
                <w:sz w:val="16"/>
              </w:rPr>
              <w:t>业务宣传知晓率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F1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6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3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EF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C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F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4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2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1C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511D">
            <w:pPr>
              <w:jc w:val="center"/>
            </w:pPr>
          </w:p>
        </w:tc>
      </w:tr>
      <w:tr w14:paraId="46E9F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41E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3A57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07C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1812">
            <w:pPr>
              <w:jc w:val="center"/>
            </w:pPr>
            <w:r>
              <w:rPr>
                <w:rFonts w:ascii="宋体" w:hAnsi="宋体" w:eastAsia="宋体"/>
                <w:sz w:val="16"/>
              </w:rPr>
              <w:t>业务参训人员满意度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B9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C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EC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45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31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D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6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E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0F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102E">
            <w:pPr>
              <w:jc w:val="center"/>
            </w:pPr>
          </w:p>
        </w:tc>
      </w:tr>
      <w:tr w14:paraId="6813D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A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78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38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D2FA">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05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8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B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CC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7C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0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7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0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97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8B46">
            <w:pPr>
              <w:jc w:val="center"/>
            </w:pPr>
          </w:p>
        </w:tc>
      </w:tr>
      <w:tr w14:paraId="1BBCD6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68F7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F94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222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B4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D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4E2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2B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65B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75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74F0">
            <w:pPr>
              <w:jc w:val="center"/>
            </w:pPr>
            <w:r>
              <w:rPr>
                <w:rFonts w:ascii="宋体" w:hAnsi="宋体" w:eastAsia="宋体"/>
                <w:sz w:val="16"/>
              </w:rPr>
              <w:t>89.95分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EE1D4"/>
        </w:tc>
      </w:tr>
    </w:tbl>
    <w:p w14:paraId="6F3D365C">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3"/>
        <w:gridCol w:w="593"/>
        <w:gridCol w:w="856"/>
        <w:gridCol w:w="603"/>
        <w:gridCol w:w="599"/>
        <w:gridCol w:w="607"/>
        <w:gridCol w:w="594"/>
        <w:gridCol w:w="593"/>
        <w:gridCol w:w="776"/>
        <w:gridCol w:w="776"/>
        <w:gridCol w:w="630"/>
        <w:gridCol w:w="630"/>
      </w:tblGrid>
      <w:tr w14:paraId="47AB451B">
        <w:tblPrEx>
          <w:tblCellMar>
            <w:top w:w="0" w:type="dxa"/>
            <w:left w:w="108" w:type="dxa"/>
            <w:bottom w:w="0" w:type="dxa"/>
            <w:right w:w="108" w:type="dxa"/>
          </w:tblCellMar>
        </w:tblPrEx>
        <w:tc>
          <w:tcPr>
            <w:tcW w:w="8848" w:type="dxa"/>
            <w:gridSpan w:val="14"/>
            <w:vAlign w:val="center"/>
          </w:tcPr>
          <w:p w14:paraId="4633D5C7">
            <w:pPr>
              <w:jc w:val="center"/>
            </w:pPr>
            <w:r>
              <w:rPr>
                <w:rFonts w:ascii="宋体" w:hAnsi="宋体" w:eastAsia="宋体"/>
                <w:sz w:val="24"/>
              </w:rPr>
              <w:t>项目支出绩效自评表</w:t>
            </w:r>
          </w:p>
        </w:tc>
      </w:tr>
      <w:tr w14:paraId="5D7844C4">
        <w:tblPrEx>
          <w:tblCellMar>
            <w:top w:w="0" w:type="dxa"/>
            <w:left w:w="108" w:type="dxa"/>
            <w:bottom w:w="0" w:type="dxa"/>
            <w:right w:w="108" w:type="dxa"/>
          </w:tblCellMar>
        </w:tblPrEx>
        <w:tc>
          <w:tcPr>
            <w:tcW w:w="8848" w:type="dxa"/>
            <w:gridSpan w:val="14"/>
            <w:vAlign w:val="center"/>
          </w:tcPr>
          <w:p w14:paraId="38F55AAE">
            <w:pPr>
              <w:jc w:val="center"/>
            </w:pPr>
            <w:r>
              <w:rPr>
                <w:rFonts w:ascii="宋体" w:hAnsi="宋体" w:eastAsia="宋体"/>
                <w:sz w:val="24"/>
              </w:rPr>
              <w:t>(2024年度)</w:t>
            </w:r>
          </w:p>
        </w:tc>
      </w:tr>
      <w:tr w14:paraId="24067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8D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57E779">
            <w:pPr>
              <w:jc w:val="center"/>
            </w:pPr>
            <w:r>
              <w:rPr>
                <w:rFonts w:ascii="宋体" w:hAnsi="宋体" w:eastAsia="宋体"/>
                <w:sz w:val="16"/>
              </w:rPr>
              <w:t>2024年度纤维公证检验经费</w:t>
            </w:r>
          </w:p>
        </w:tc>
      </w:tr>
      <w:tr w14:paraId="4232D1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A8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0E4FA">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33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F65CE">
            <w:pPr>
              <w:jc w:val="center"/>
            </w:pPr>
            <w:r>
              <w:rPr>
                <w:rFonts w:ascii="宋体" w:hAnsi="宋体" w:eastAsia="宋体"/>
                <w:sz w:val="16"/>
              </w:rPr>
              <w:t>巴音郭楞蒙古自治州检验检测中心</w:t>
            </w:r>
          </w:p>
        </w:tc>
      </w:tr>
      <w:tr w14:paraId="0C0C5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3D88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0E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396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008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06F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CD1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02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9C65">
            <w:pPr>
              <w:jc w:val="center"/>
            </w:pPr>
            <w:r>
              <w:rPr>
                <w:rFonts w:ascii="宋体" w:hAnsi="宋体" w:eastAsia="宋体"/>
                <w:sz w:val="16"/>
              </w:rPr>
              <w:t>得分</w:t>
            </w:r>
          </w:p>
        </w:tc>
      </w:tr>
      <w:tr w14:paraId="6E6FBD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DC9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34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2AC0">
            <w:pPr>
              <w:jc w:val="center"/>
            </w:pPr>
            <w:r>
              <w:rPr>
                <w:rFonts w:ascii="宋体" w:hAnsi="宋体" w:eastAsia="宋体"/>
                <w:sz w:val="16"/>
              </w:rPr>
              <w:t>1,701.00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36546">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A845">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E7A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99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960A">
            <w:pPr>
              <w:jc w:val="center"/>
            </w:pPr>
            <w:r>
              <w:rPr>
                <w:rFonts w:ascii="宋体" w:hAnsi="宋体" w:eastAsia="宋体"/>
                <w:sz w:val="16"/>
              </w:rPr>
              <w:t>10.00</w:t>
            </w:r>
          </w:p>
        </w:tc>
      </w:tr>
      <w:tr w14:paraId="217A0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A5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FE8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A162">
            <w:pPr>
              <w:jc w:val="center"/>
            </w:pPr>
            <w:r>
              <w:rPr>
                <w:rFonts w:ascii="宋体" w:hAnsi="宋体" w:eastAsia="宋体"/>
                <w:sz w:val="16"/>
              </w:rPr>
              <w:t>1,701.00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9A32">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EC1A">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29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A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2888">
            <w:pPr>
              <w:jc w:val="center"/>
            </w:pPr>
            <w:r>
              <w:rPr>
                <w:rFonts w:ascii="宋体" w:hAnsi="宋体" w:eastAsia="宋体"/>
                <w:sz w:val="16"/>
              </w:rPr>
              <w:t>-</w:t>
            </w:r>
          </w:p>
        </w:tc>
      </w:tr>
      <w:tr w14:paraId="6D0CB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78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EF4B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C63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99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793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4AC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1B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D102">
            <w:pPr>
              <w:jc w:val="center"/>
            </w:pPr>
            <w:r>
              <w:rPr>
                <w:rFonts w:ascii="宋体" w:hAnsi="宋体" w:eastAsia="宋体"/>
                <w:sz w:val="16"/>
              </w:rPr>
              <w:t>-</w:t>
            </w:r>
          </w:p>
        </w:tc>
      </w:tr>
      <w:tr w14:paraId="17B234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6E7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996B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42D38">
            <w:pPr>
              <w:jc w:val="center"/>
            </w:pPr>
            <w:r>
              <w:rPr>
                <w:rFonts w:ascii="宋体" w:hAnsi="宋体" w:eastAsia="宋体"/>
                <w:sz w:val="16"/>
              </w:rPr>
              <w:t>总体目标完成情况</w:t>
            </w:r>
          </w:p>
        </w:tc>
      </w:tr>
      <w:tr w14:paraId="77A98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C49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C64840">
            <w:pPr>
              <w:jc w:val="both"/>
            </w:pPr>
            <w:r>
              <w:rPr>
                <w:rFonts w:ascii="宋体" w:hAnsi="宋体" w:eastAsia="宋体"/>
                <w:sz w:val="16"/>
              </w:rPr>
              <w:t>根据巴财行{2024}7号关于下达中央2024年纤维公证检验经费的通知文件要求，通过加大检验检测设备投入、发放人员工资及人员办公经费，达到提升</w:t>
            </w:r>
            <w:r>
              <w:rPr>
                <w:rFonts w:hint="eastAsia" w:ascii="宋体" w:hAnsi="宋体"/>
                <w:sz w:val="16"/>
                <w:lang w:eastAsia="zh-CN"/>
              </w:rPr>
              <w:t>本单位</w:t>
            </w:r>
            <w:r>
              <w:rPr>
                <w:rFonts w:ascii="宋体" w:hAnsi="宋体" w:eastAsia="宋体"/>
                <w:sz w:val="16"/>
              </w:rPr>
              <w:t>检验检测能力、提高工作的效率来保证</w:t>
            </w:r>
            <w:r>
              <w:rPr>
                <w:rFonts w:hint="eastAsia" w:ascii="宋体" w:hAnsi="宋体"/>
                <w:sz w:val="16"/>
                <w:lang w:eastAsia="zh-CN"/>
              </w:rPr>
              <w:t>本单位</w:t>
            </w:r>
            <w:r>
              <w:rPr>
                <w:rFonts w:ascii="宋体" w:hAnsi="宋体" w:eastAsia="宋体"/>
                <w:sz w:val="16"/>
              </w:rPr>
              <w:t>公证检验正常运行，推动全州经济秩序健康发展的效果。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FD3B08">
            <w:pPr>
              <w:jc w:val="both"/>
            </w:pPr>
            <w:r>
              <w:rPr>
                <w:rFonts w:ascii="宋体" w:hAnsi="宋体" w:eastAsia="宋体"/>
                <w:sz w:val="16"/>
              </w:rPr>
              <w:t>通过加大检验检测设备投入，本年</w:t>
            </w:r>
            <w:r>
              <w:rPr>
                <w:rFonts w:hint="eastAsia" w:ascii="宋体" w:hAnsi="宋体"/>
                <w:sz w:val="16"/>
                <w:lang w:eastAsia="zh-CN"/>
              </w:rPr>
              <w:t>本单位</w:t>
            </w:r>
            <w:r>
              <w:rPr>
                <w:rFonts w:ascii="宋体" w:hAnsi="宋体" w:eastAsia="宋体"/>
                <w:sz w:val="16"/>
              </w:rPr>
              <w:t>采购设备2套，发放人员工资99人，保障办公人数150人，提升</w:t>
            </w:r>
            <w:r>
              <w:rPr>
                <w:rFonts w:hint="eastAsia" w:ascii="宋体" w:hAnsi="宋体"/>
                <w:sz w:val="16"/>
                <w:lang w:eastAsia="zh-CN"/>
              </w:rPr>
              <w:t>本单位</w:t>
            </w:r>
            <w:r>
              <w:rPr>
                <w:rFonts w:ascii="宋体" w:hAnsi="宋体" w:eastAsia="宋体"/>
                <w:sz w:val="16"/>
              </w:rPr>
              <w:t>检验检测能力、提高工作的效率来保证</w:t>
            </w:r>
            <w:r>
              <w:rPr>
                <w:rFonts w:hint="eastAsia" w:ascii="宋体" w:hAnsi="宋体"/>
                <w:sz w:val="16"/>
                <w:lang w:eastAsia="zh-CN"/>
              </w:rPr>
              <w:t>本单位</w:t>
            </w:r>
            <w:r>
              <w:rPr>
                <w:rFonts w:ascii="宋体" w:hAnsi="宋体" w:eastAsia="宋体"/>
                <w:sz w:val="16"/>
              </w:rPr>
              <w:t>公证检验正常运行，推动全州经济秩序健康发展的效果。</w:t>
            </w:r>
          </w:p>
        </w:tc>
      </w:tr>
      <w:tr w14:paraId="1079C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A7E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98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2F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2D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C33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E1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E4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2E6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39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67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67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CB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C03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634F">
            <w:pPr>
              <w:jc w:val="center"/>
            </w:pPr>
            <w:r>
              <w:rPr>
                <w:rFonts w:ascii="宋体" w:hAnsi="宋体" w:eastAsia="宋体"/>
                <w:sz w:val="16"/>
              </w:rPr>
              <w:t>偏差原因分析及改进措施</w:t>
            </w:r>
          </w:p>
        </w:tc>
      </w:tr>
      <w:tr w14:paraId="638ADF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B87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A85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D64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9671">
            <w:pPr>
              <w:jc w:val="center"/>
            </w:pPr>
            <w:r>
              <w:rPr>
                <w:rFonts w:ascii="宋体" w:hAnsi="宋体" w:eastAsia="宋体"/>
                <w:sz w:val="16"/>
              </w:rPr>
              <w:t>采购专用设备数量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8C77">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EF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3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D0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3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9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9282">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3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5E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E44F">
            <w:pPr>
              <w:jc w:val="center"/>
            </w:pPr>
          </w:p>
        </w:tc>
      </w:tr>
      <w:tr w14:paraId="4D5A3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CE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4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A1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8012">
            <w:pPr>
              <w:jc w:val="center"/>
            </w:pPr>
            <w:r>
              <w:rPr>
                <w:rFonts w:ascii="宋体" w:hAnsi="宋体" w:eastAsia="宋体"/>
                <w:sz w:val="16"/>
              </w:rPr>
              <w:t>专业材料购置批次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5DE1">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8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F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16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8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1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288D">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B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E6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38AC">
            <w:pPr>
              <w:jc w:val="center"/>
            </w:pPr>
          </w:p>
        </w:tc>
      </w:tr>
      <w:tr w14:paraId="0C2D7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1B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81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4D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F1D6">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FBA3">
            <w:pPr>
              <w:jc w:val="center"/>
            </w:pPr>
            <w:r>
              <w:rPr>
                <w:rFonts w:ascii="宋体" w:hAnsi="宋体" w:eastAsia="宋体"/>
                <w:sz w:val="16"/>
              </w:rPr>
              <w:t>&gt;=99人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4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3F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8E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E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E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9DDC">
            <w:pPr>
              <w:jc w:val="center"/>
            </w:pPr>
            <w:r>
              <w:rPr>
                <w:rFonts w:ascii="宋体" w:hAnsi="宋体" w:eastAsia="宋体"/>
                <w:sz w:val="16"/>
              </w:rPr>
              <w:t>=143人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85E1">
            <w:pPr>
              <w:jc w:val="center"/>
            </w:pPr>
            <w:r>
              <w:rPr>
                <w:rFonts w:ascii="宋体" w:hAnsi="宋体" w:eastAsia="宋体"/>
                <w:sz w:val="16"/>
              </w:rPr>
              <w:t>144.44%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141F">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9799">
            <w:pPr>
              <w:jc w:val="center"/>
            </w:pPr>
            <w:r>
              <w:rPr>
                <w:rFonts w:ascii="宋体" w:hAnsi="宋体" w:eastAsia="宋体"/>
                <w:sz w:val="16"/>
              </w:rPr>
              <w:t>未完成原因：季节性工期，招聘短期工多，导致差异，整改措施：做好项目实施方案，精准设置指标值。</w:t>
            </w:r>
          </w:p>
        </w:tc>
      </w:tr>
      <w:tr w14:paraId="39D86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BC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BF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4D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7A03">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0C2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D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66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8E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0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7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02A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7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34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2BE7">
            <w:pPr>
              <w:jc w:val="center"/>
            </w:pPr>
          </w:p>
        </w:tc>
      </w:tr>
      <w:tr w14:paraId="73C29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58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9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AB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1325">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C156">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A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9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E1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7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6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3176">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A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0C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9385">
            <w:pPr>
              <w:jc w:val="center"/>
            </w:pPr>
          </w:p>
        </w:tc>
      </w:tr>
      <w:tr w14:paraId="6DBC2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F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92F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682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5223">
            <w:pPr>
              <w:jc w:val="center"/>
            </w:pPr>
            <w:r>
              <w:rPr>
                <w:rFonts w:ascii="宋体" w:hAnsi="宋体" w:eastAsia="宋体"/>
                <w:sz w:val="16"/>
              </w:rPr>
              <w:t>专用设备政府采购率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3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1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E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2D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D9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DA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0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2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E9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64EA">
            <w:pPr>
              <w:jc w:val="center"/>
            </w:pPr>
          </w:p>
        </w:tc>
      </w:tr>
      <w:tr w14:paraId="0B8B5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94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F8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32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955E">
            <w:pPr>
              <w:jc w:val="center"/>
            </w:pPr>
            <w:r>
              <w:rPr>
                <w:rFonts w:ascii="宋体" w:hAnsi="宋体" w:eastAsia="宋体"/>
                <w:sz w:val="16"/>
              </w:rPr>
              <w:t>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2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1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A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D7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9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3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6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2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B5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E4B9">
            <w:pPr>
              <w:jc w:val="center"/>
            </w:pPr>
          </w:p>
        </w:tc>
      </w:tr>
      <w:tr w14:paraId="08EE5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42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C2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65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5B8B">
            <w:pPr>
              <w:jc w:val="center"/>
            </w:pPr>
            <w:r>
              <w:rPr>
                <w:rFonts w:ascii="宋体" w:hAnsi="宋体" w:eastAsia="宋体"/>
                <w:sz w:val="16"/>
              </w:rPr>
              <w:t>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6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A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7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C1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5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1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4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4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A2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7AD9">
            <w:pPr>
              <w:jc w:val="center"/>
            </w:pPr>
          </w:p>
        </w:tc>
      </w:tr>
      <w:tr w14:paraId="6C9F9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55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5A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5B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572A">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A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F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0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5E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5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A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8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0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95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CFA0">
            <w:pPr>
              <w:jc w:val="center"/>
            </w:pPr>
          </w:p>
        </w:tc>
      </w:tr>
      <w:tr w14:paraId="38D38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DA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0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DF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99D1">
            <w:pPr>
              <w:jc w:val="center"/>
            </w:pPr>
            <w:r>
              <w:rPr>
                <w:rFonts w:ascii="宋体" w:hAnsi="宋体" w:eastAsia="宋体"/>
                <w:sz w:val="16"/>
              </w:rPr>
              <w:t>发放工资准确率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4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1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B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51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8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FA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5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4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F4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05FD">
            <w:pPr>
              <w:jc w:val="center"/>
            </w:pPr>
          </w:p>
        </w:tc>
      </w:tr>
      <w:tr w14:paraId="5E530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E6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D8B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96F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C7F0">
            <w:pPr>
              <w:jc w:val="center"/>
            </w:pPr>
            <w:r>
              <w:rPr>
                <w:rFonts w:ascii="宋体" w:hAnsi="宋体" w:eastAsia="宋体"/>
                <w:sz w:val="16"/>
              </w:rPr>
              <w:t>发放工资及时率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0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C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B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96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7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99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A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3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18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BEAD">
            <w:pPr>
              <w:jc w:val="center"/>
            </w:pPr>
          </w:p>
        </w:tc>
      </w:tr>
      <w:tr w14:paraId="5B934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99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9B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FD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C7EE">
            <w:pPr>
              <w:jc w:val="center"/>
            </w:pPr>
            <w:r>
              <w:rPr>
                <w:rFonts w:ascii="宋体" w:hAnsi="宋体" w:eastAsia="宋体"/>
                <w:sz w:val="16"/>
              </w:rPr>
              <w:t>专用材料采购完成时间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303A">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9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B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EB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0D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23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2384">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7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E0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8EB2">
            <w:pPr>
              <w:jc w:val="center"/>
            </w:pPr>
          </w:p>
        </w:tc>
      </w:tr>
      <w:tr w14:paraId="55E438C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57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A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B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A6BA">
            <w:pPr>
              <w:jc w:val="center"/>
            </w:pPr>
            <w:r>
              <w:rPr>
                <w:rFonts w:ascii="宋体" w:hAnsi="宋体" w:eastAsia="宋体"/>
                <w:sz w:val="16"/>
              </w:rPr>
              <w:t>专用设备采购完成时间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5885">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E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B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6C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B6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0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A1CA">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FA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92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BFE9">
            <w:pPr>
              <w:jc w:val="center"/>
            </w:pPr>
            <w:r>
              <w:rPr>
                <w:rFonts w:ascii="宋体" w:hAnsi="宋体" w:eastAsia="宋体"/>
                <w:sz w:val="16"/>
              </w:rPr>
              <w:t>未完成原因：设备采购流程较长，资料收集繁琐，故导致差异，整改措施：提前收集设备采购所需资料，积极完成采购流程。</w:t>
            </w:r>
          </w:p>
        </w:tc>
      </w:tr>
      <w:tr w14:paraId="00BAE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7E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2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5C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7DA8">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D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0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E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4C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9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66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69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D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75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C21E">
            <w:pPr>
              <w:jc w:val="center"/>
            </w:pPr>
          </w:p>
        </w:tc>
      </w:tr>
      <w:tr w14:paraId="04491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F22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624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1FB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D369">
            <w:pPr>
              <w:jc w:val="center"/>
            </w:pPr>
            <w:r>
              <w:rPr>
                <w:rFonts w:ascii="宋体" w:hAnsi="宋体" w:eastAsia="宋体"/>
                <w:sz w:val="16"/>
              </w:rPr>
              <w:t>专用设备采购成本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A87B">
            <w:pPr>
              <w:jc w:val="center"/>
            </w:pPr>
            <w:r>
              <w:rPr>
                <w:rFonts w:ascii="宋体" w:hAnsi="宋体" w:eastAsia="宋体"/>
                <w:sz w:val="16"/>
              </w:rPr>
              <w:t>&lt;=502.21万元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7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B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65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A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57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C546">
            <w:pPr>
              <w:jc w:val="center"/>
            </w:pPr>
            <w:r>
              <w:rPr>
                <w:rFonts w:ascii="宋体" w:hAnsi="宋体" w:eastAsia="宋体"/>
                <w:sz w:val="16"/>
              </w:rPr>
              <w:t>=502.21万元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7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9A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47E6">
            <w:pPr>
              <w:jc w:val="center"/>
            </w:pPr>
          </w:p>
        </w:tc>
      </w:tr>
      <w:tr w14:paraId="62EA5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A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D4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2F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652E">
            <w:pPr>
              <w:jc w:val="center"/>
            </w:pPr>
            <w:r>
              <w:rPr>
                <w:rFonts w:ascii="宋体" w:hAnsi="宋体" w:eastAsia="宋体"/>
                <w:sz w:val="16"/>
              </w:rPr>
              <w:t>专用材料采购成本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8E27">
            <w:pPr>
              <w:jc w:val="center"/>
            </w:pPr>
            <w:r>
              <w:rPr>
                <w:rFonts w:ascii="宋体" w:hAnsi="宋体" w:eastAsia="宋体"/>
                <w:sz w:val="16"/>
              </w:rPr>
              <w:t>&lt;=15.69万元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4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8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B9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0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0D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ED43">
            <w:pPr>
              <w:jc w:val="center"/>
            </w:pPr>
            <w:r>
              <w:rPr>
                <w:rFonts w:ascii="宋体" w:hAnsi="宋体" w:eastAsia="宋体"/>
                <w:sz w:val="16"/>
              </w:rPr>
              <w:t>=15.69万元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B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8B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9834">
            <w:pPr>
              <w:jc w:val="center"/>
            </w:pPr>
          </w:p>
        </w:tc>
      </w:tr>
      <w:tr w14:paraId="727AA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D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AC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50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CD53">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EE96">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0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F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B9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4F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6A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6F92">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3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F9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DCAA">
            <w:pPr>
              <w:jc w:val="center"/>
            </w:pPr>
          </w:p>
        </w:tc>
      </w:tr>
      <w:tr w14:paraId="4E497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6B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A5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58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A81B">
            <w:pPr>
              <w:jc w:val="center"/>
            </w:pPr>
            <w:r>
              <w:rPr>
                <w:rFonts w:ascii="宋体" w:hAnsi="宋体" w:eastAsia="宋体"/>
                <w:sz w:val="16"/>
              </w:rPr>
              <w:t>每次发放人员资金数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E6B5">
            <w:pPr>
              <w:jc w:val="center"/>
            </w:pPr>
            <w:r>
              <w:rPr>
                <w:rFonts w:ascii="宋体" w:hAnsi="宋体" w:eastAsia="宋体"/>
                <w:sz w:val="16"/>
              </w:rPr>
              <w:t>&lt;=83.37万元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F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F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C3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5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34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0779">
            <w:pPr>
              <w:jc w:val="center"/>
            </w:pPr>
            <w:r>
              <w:rPr>
                <w:rFonts w:ascii="宋体" w:hAnsi="宋体" w:eastAsia="宋体"/>
                <w:sz w:val="16"/>
              </w:rPr>
              <w:t>=83.37万元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E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85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060D">
            <w:pPr>
              <w:jc w:val="center"/>
            </w:pPr>
          </w:p>
        </w:tc>
      </w:tr>
      <w:tr w14:paraId="1C6AB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50F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4D6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BAF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7C98">
            <w:pPr>
              <w:jc w:val="center"/>
            </w:pPr>
            <w:r>
              <w:rPr>
                <w:rFonts w:ascii="宋体" w:hAnsi="宋体" w:eastAsia="宋体"/>
                <w:sz w:val="16"/>
              </w:rPr>
              <w:t>专用设备利用率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E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8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A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BA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3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8B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C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8B9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C8FF">
            <w:pPr>
              <w:jc w:val="center"/>
            </w:pPr>
          </w:p>
        </w:tc>
      </w:tr>
      <w:tr w14:paraId="07EEC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54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AB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81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B357">
            <w:pPr>
              <w:jc w:val="center"/>
            </w:pPr>
            <w:r>
              <w:rPr>
                <w:rFonts w:ascii="宋体" w:hAnsi="宋体" w:eastAsia="宋体"/>
                <w:sz w:val="16"/>
              </w:rPr>
              <w:t>提升棉花检验检测能力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C71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0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E5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3A3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6B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6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FCE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B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B7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5F4C">
            <w:pPr>
              <w:jc w:val="center"/>
            </w:pPr>
          </w:p>
        </w:tc>
      </w:tr>
      <w:tr w14:paraId="5B3179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F832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CD2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8AE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E47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6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1F0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D3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9078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32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A263">
            <w:pPr>
              <w:jc w:val="center"/>
            </w:pPr>
            <w:r>
              <w:rPr>
                <w:rFonts w:ascii="宋体" w:hAnsi="宋体" w:eastAsia="宋体"/>
                <w:sz w:val="16"/>
              </w:rPr>
              <w:t>96.67分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178F6"/>
        </w:tc>
      </w:tr>
    </w:tbl>
    <w:p w14:paraId="687EA71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96"/>
        <w:gridCol w:w="626"/>
        <w:gridCol w:w="626"/>
        <w:gridCol w:w="627"/>
        <w:gridCol w:w="625"/>
        <w:gridCol w:w="625"/>
        <w:gridCol w:w="776"/>
        <w:gridCol w:w="696"/>
        <w:gridCol w:w="632"/>
        <w:gridCol w:w="629"/>
      </w:tblGrid>
      <w:tr w14:paraId="3A4A5FA1">
        <w:tblPrEx>
          <w:tblCellMar>
            <w:top w:w="0" w:type="dxa"/>
            <w:left w:w="108" w:type="dxa"/>
            <w:bottom w:w="0" w:type="dxa"/>
            <w:right w:w="108" w:type="dxa"/>
          </w:tblCellMar>
        </w:tblPrEx>
        <w:tc>
          <w:tcPr>
            <w:tcW w:w="8848" w:type="dxa"/>
            <w:gridSpan w:val="14"/>
            <w:vAlign w:val="center"/>
          </w:tcPr>
          <w:p w14:paraId="708C1EEA">
            <w:pPr>
              <w:jc w:val="center"/>
            </w:pPr>
            <w:r>
              <w:rPr>
                <w:rFonts w:ascii="宋体" w:hAnsi="宋体" w:eastAsia="宋体"/>
                <w:sz w:val="24"/>
              </w:rPr>
              <w:t>项目支出绩效自评表</w:t>
            </w:r>
          </w:p>
        </w:tc>
      </w:tr>
      <w:tr w14:paraId="61469622">
        <w:tblPrEx>
          <w:tblCellMar>
            <w:top w:w="0" w:type="dxa"/>
            <w:left w:w="108" w:type="dxa"/>
            <w:bottom w:w="0" w:type="dxa"/>
            <w:right w:w="108" w:type="dxa"/>
          </w:tblCellMar>
        </w:tblPrEx>
        <w:tc>
          <w:tcPr>
            <w:tcW w:w="8848" w:type="dxa"/>
            <w:gridSpan w:val="14"/>
            <w:vAlign w:val="center"/>
          </w:tcPr>
          <w:p w14:paraId="1AB15203">
            <w:pPr>
              <w:jc w:val="center"/>
            </w:pPr>
            <w:r>
              <w:rPr>
                <w:rFonts w:ascii="宋体" w:hAnsi="宋体" w:eastAsia="宋体"/>
                <w:sz w:val="24"/>
              </w:rPr>
              <w:t>(2024年度)</w:t>
            </w:r>
          </w:p>
        </w:tc>
      </w:tr>
      <w:tr w14:paraId="19AEF6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12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3D674A">
            <w:pPr>
              <w:jc w:val="center"/>
            </w:pPr>
            <w:r>
              <w:rPr>
                <w:rFonts w:ascii="宋体" w:hAnsi="宋体" w:eastAsia="宋体"/>
                <w:sz w:val="16"/>
              </w:rPr>
              <w:t>2024年新建中国棉花公证检验库尔勒实验室项目</w:t>
            </w:r>
          </w:p>
        </w:tc>
      </w:tr>
      <w:tr w14:paraId="494213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94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85A19">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FF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7D6DE">
            <w:pPr>
              <w:jc w:val="center"/>
            </w:pPr>
            <w:r>
              <w:rPr>
                <w:rFonts w:ascii="宋体" w:hAnsi="宋体" w:eastAsia="宋体"/>
                <w:sz w:val="16"/>
              </w:rPr>
              <w:t>巴音郭楞蒙古自治州检验检测中心</w:t>
            </w:r>
          </w:p>
        </w:tc>
      </w:tr>
      <w:tr w14:paraId="1DD2BC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43EE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04E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6B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78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5F8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88CA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FD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76C0">
            <w:pPr>
              <w:jc w:val="center"/>
            </w:pPr>
            <w:r>
              <w:rPr>
                <w:rFonts w:ascii="宋体" w:hAnsi="宋体" w:eastAsia="宋体"/>
                <w:sz w:val="16"/>
              </w:rPr>
              <w:t>得分</w:t>
            </w:r>
          </w:p>
        </w:tc>
      </w:tr>
      <w:tr w14:paraId="33B091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FAD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203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EC689">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25BB9">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FDE8">
            <w:pPr>
              <w:jc w:val="center"/>
            </w:pPr>
            <w:r>
              <w:rPr>
                <w:rFonts w:ascii="宋体" w:hAnsi="宋体" w:eastAsia="宋体"/>
                <w:sz w:val="16"/>
              </w:rPr>
              <w:t>1,017.41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8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578A">
            <w:pPr>
              <w:jc w:val="center"/>
            </w:pPr>
            <w:r>
              <w:rPr>
                <w:rFonts w:ascii="宋体" w:hAnsi="宋体" w:eastAsia="宋体"/>
                <w:sz w:val="16"/>
              </w:rPr>
              <w:t>49.08%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5A8B">
            <w:pPr>
              <w:jc w:val="center"/>
            </w:pPr>
            <w:r>
              <w:rPr>
                <w:rFonts w:ascii="宋体" w:hAnsi="宋体" w:eastAsia="宋体"/>
                <w:sz w:val="16"/>
              </w:rPr>
              <w:t>0.00</w:t>
            </w:r>
          </w:p>
        </w:tc>
      </w:tr>
      <w:tr w14:paraId="38F66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0A2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C32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5D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608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7C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E3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6A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F99B">
            <w:pPr>
              <w:jc w:val="center"/>
            </w:pPr>
            <w:r>
              <w:rPr>
                <w:rFonts w:ascii="宋体" w:hAnsi="宋体" w:eastAsia="宋体"/>
                <w:sz w:val="16"/>
              </w:rPr>
              <w:t>-</w:t>
            </w:r>
          </w:p>
        </w:tc>
      </w:tr>
      <w:tr w14:paraId="3A084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4AE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AB31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93A55">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303D">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9F74">
            <w:pPr>
              <w:jc w:val="center"/>
            </w:pPr>
            <w:r>
              <w:rPr>
                <w:rFonts w:ascii="宋体" w:hAnsi="宋体" w:eastAsia="宋体"/>
                <w:sz w:val="16"/>
              </w:rPr>
              <w:t>1,017.41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50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4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F903">
            <w:pPr>
              <w:jc w:val="center"/>
            </w:pPr>
            <w:r>
              <w:rPr>
                <w:rFonts w:ascii="宋体" w:hAnsi="宋体" w:eastAsia="宋体"/>
                <w:sz w:val="16"/>
              </w:rPr>
              <w:t>-</w:t>
            </w:r>
          </w:p>
        </w:tc>
      </w:tr>
      <w:tr w14:paraId="62A8B9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7BC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4909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FD5528">
            <w:pPr>
              <w:jc w:val="center"/>
            </w:pPr>
            <w:r>
              <w:rPr>
                <w:rFonts w:ascii="宋体" w:hAnsi="宋体" w:eastAsia="宋体"/>
                <w:sz w:val="16"/>
              </w:rPr>
              <w:t>总体目标完成情况</w:t>
            </w:r>
          </w:p>
        </w:tc>
      </w:tr>
      <w:tr w14:paraId="04B7E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0D7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F63E8">
            <w:pPr>
              <w:jc w:val="both"/>
            </w:pPr>
            <w:r>
              <w:rPr>
                <w:rFonts w:ascii="宋体" w:hAnsi="宋体" w:eastAsia="宋体"/>
                <w:sz w:val="16"/>
              </w:rPr>
              <w:t>为不断提高巴州纤维检验所棉花质量仪器化公证检验能力，新建棉花公检实验室1个，工程量11000平方米，资金主要用于新建公检实验室内装修装饰工程、气体消防工程、给排水工程、电器设备安装工程、通风空调工程、自动传输设备安装工程、实验室工艺设备、智能化系统工程等，以保证满足棉花公证检验工作的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E075A7">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新建棉花公检实验室1个，工程量10600平方米，资金主要用于新建公检实验室内装修装饰工程、气体消防工程、给排水工程、电器设备安装工程、通风空调工程、自动传输设备安装工程、实验室工艺设备、智能化系统工程等，以保证满足棉花公证检验工作的需求，已全部完工。</w:t>
            </w:r>
          </w:p>
        </w:tc>
      </w:tr>
      <w:tr w14:paraId="6F1365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D99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9A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21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DB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037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D0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649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AA9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E71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8D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CDC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2A7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A98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26A3">
            <w:pPr>
              <w:jc w:val="center"/>
            </w:pPr>
            <w:r>
              <w:rPr>
                <w:rFonts w:ascii="宋体" w:hAnsi="宋体" w:eastAsia="宋体"/>
                <w:sz w:val="16"/>
              </w:rPr>
              <w:t>偏差原因分析及改进措施</w:t>
            </w:r>
          </w:p>
        </w:tc>
      </w:tr>
      <w:tr w14:paraId="6FF36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EFC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080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29C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6FC6">
            <w:pPr>
              <w:jc w:val="center"/>
            </w:pPr>
            <w:r>
              <w:rPr>
                <w:rFonts w:ascii="宋体" w:hAnsi="宋体" w:eastAsia="宋体"/>
                <w:sz w:val="16"/>
              </w:rPr>
              <w:t>新建实验室工程量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4CBF">
            <w:pPr>
              <w:jc w:val="center"/>
            </w:pPr>
            <w:r>
              <w:rPr>
                <w:rFonts w:ascii="宋体" w:hAnsi="宋体" w:eastAsia="宋体"/>
                <w:sz w:val="16"/>
              </w:rPr>
              <w:t>=11000平方米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60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0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F9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6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7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ADD2">
            <w:pPr>
              <w:jc w:val="center"/>
            </w:pPr>
            <w:r>
              <w:rPr>
                <w:rFonts w:ascii="宋体" w:hAnsi="宋体" w:eastAsia="宋体"/>
                <w:sz w:val="16"/>
              </w:rPr>
              <w:t>=10600平方米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8741">
            <w:pPr>
              <w:jc w:val="center"/>
            </w:pPr>
            <w:r>
              <w:rPr>
                <w:rFonts w:ascii="宋体" w:hAnsi="宋体" w:eastAsia="宋体"/>
                <w:sz w:val="16"/>
              </w:rPr>
              <w:t>96.36%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9516">
            <w:pPr>
              <w:jc w:val="center"/>
            </w:pPr>
            <w:r>
              <w:rPr>
                <w:rFonts w:ascii="宋体" w:hAnsi="宋体" w:eastAsia="宋体"/>
                <w:sz w:val="16"/>
              </w:rPr>
              <w:t>4.54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E1B8">
            <w:pPr>
              <w:jc w:val="center"/>
            </w:pPr>
            <w:r>
              <w:rPr>
                <w:rFonts w:ascii="宋体" w:hAnsi="宋体" w:eastAsia="宋体"/>
                <w:sz w:val="16"/>
              </w:rPr>
              <w:t>未完成原因：竣工报告比计划面积少，整改措施：完善项目实施方案。</w:t>
            </w:r>
          </w:p>
        </w:tc>
      </w:tr>
      <w:tr w14:paraId="64990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C1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4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35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2B42">
            <w:pPr>
              <w:jc w:val="center"/>
            </w:pPr>
            <w:r>
              <w:rPr>
                <w:rFonts w:ascii="宋体" w:hAnsi="宋体" w:eastAsia="宋体"/>
                <w:sz w:val="16"/>
              </w:rPr>
              <w:t>新建实验室工程数量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6C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5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F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CA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7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40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798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B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A7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A351">
            <w:pPr>
              <w:jc w:val="center"/>
            </w:pPr>
          </w:p>
        </w:tc>
      </w:tr>
      <w:tr w14:paraId="4C82B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D3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602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274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1E57">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71A5">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F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6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A8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EF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2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7A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3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81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B03D">
            <w:pPr>
              <w:jc w:val="center"/>
            </w:pPr>
          </w:p>
        </w:tc>
      </w:tr>
      <w:tr w14:paraId="1793E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C0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5B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BD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5747">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4D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1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A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E5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1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84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A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0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C8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283A">
            <w:pPr>
              <w:jc w:val="center"/>
            </w:pPr>
          </w:p>
        </w:tc>
      </w:tr>
      <w:tr w14:paraId="3A31F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C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27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03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EBC0">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A8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6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C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94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C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9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01CE">
            <w:pPr>
              <w:jc w:val="center"/>
            </w:pPr>
            <w:r>
              <w:rPr>
                <w:rFonts w:ascii="宋体" w:hAnsi="宋体" w:eastAsia="宋体"/>
                <w:sz w:val="16"/>
              </w:rPr>
              <w:t>=49.08%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3C4D">
            <w:pPr>
              <w:jc w:val="center"/>
            </w:pPr>
            <w:r>
              <w:rPr>
                <w:rFonts w:ascii="宋体" w:hAnsi="宋体" w:eastAsia="宋体"/>
                <w:sz w:val="16"/>
              </w:rPr>
              <w:t>51.66%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95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5C3D">
            <w:pPr>
              <w:jc w:val="center"/>
            </w:pPr>
            <w:r>
              <w:rPr>
                <w:rFonts w:ascii="宋体" w:hAnsi="宋体" w:eastAsia="宋体"/>
                <w:sz w:val="16"/>
              </w:rPr>
              <w:t>未完成原因：已支付剩余工程款，工程已完工，整改措施：精准做好资金支付计划。</w:t>
            </w:r>
          </w:p>
        </w:tc>
      </w:tr>
      <w:tr w14:paraId="6F886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4A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48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40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1F9E">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6DC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1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2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F6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E5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29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5932">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9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67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E415">
            <w:pPr>
              <w:jc w:val="center"/>
            </w:pPr>
          </w:p>
        </w:tc>
      </w:tr>
      <w:tr w14:paraId="70CE4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53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2FB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15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2F94">
            <w:pPr>
              <w:jc w:val="center"/>
            </w:pPr>
            <w:r>
              <w:rPr>
                <w:rFonts w:ascii="宋体" w:hAnsi="宋体" w:eastAsia="宋体"/>
                <w:sz w:val="16"/>
              </w:rPr>
              <w:t>项目资金使用误差率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C5B7">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9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A5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48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1C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D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6B96">
            <w:pPr>
              <w:jc w:val="center"/>
            </w:pPr>
            <w:r>
              <w:rPr>
                <w:rFonts w:ascii="宋体" w:hAnsi="宋体" w:eastAsia="宋体"/>
                <w:sz w:val="16"/>
              </w:rPr>
              <w:t>=50.92%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7E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C9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F471">
            <w:pPr>
              <w:jc w:val="center"/>
            </w:pPr>
            <w:r>
              <w:rPr>
                <w:rFonts w:ascii="宋体" w:hAnsi="宋体" w:eastAsia="宋体"/>
                <w:sz w:val="16"/>
              </w:rPr>
              <w:t>未完成原因：已支付剩余工程款，工程已完工，整改措施：精准做好资金支付计划。</w:t>
            </w:r>
          </w:p>
        </w:tc>
      </w:tr>
      <w:tr w14:paraId="28AFA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56D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B683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5EE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554D">
            <w:pPr>
              <w:jc w:val="center"/>
            </w:pPr>
            <w:r>
              <w:rPr>
                <w:rFonts w:ascii="宋体" w:hAnsi="宋体" w:eastAsia="宋体"/>
                <w:sz w:val="16"/>
              </w:rPr>
              <w:t>新建实验室受益人数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1C27">
            <w:pPr>
              <w:jc w:val="center"/>
            </w:pPr>
            <w:r>
              <w:rPr>
                <w:rFonts w:ascii="宋体" w:hAnsi="宋体" w:eastAsia="宋体"/>
                <w:sz w:val="16"/>
              </w:rPr>
              <w:t>&gt;=7000人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8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1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D4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D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0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0D61">
            <w:pPr>
              <w:jc w:val="center"/>
            </w:pPr>
            <w:r>
              <w:rPr>
                <w:rFonts w:ascii="宋体" w:hAnsi="宋体" w:eastAsia="宋体"/>
                <w:sz w:val="16"/>
              </w:rPr>
              <w:t>=7000人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1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6C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7BFA">
            <w:pPr>
              <w:jc w:val="center"/>
            </w:pPr>
          </w:p>
        </w:tc>
      </w:tr>
      <w:tr w14:paraId="14030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38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80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3B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0D40">
            <w:pPr>
              <w:jc w:val="center"/>
            </w:pPr>
            <w:r>
              <w:rPr>
                <w:rFonts w:ascii="宋体" w:hAnsi="宋体" w:eastAsia="宋体"/>
                <w:sz w:val="16"/>
              </w:rPr>
              <w:t>新建实验室正常运转率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2F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D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FC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4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D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3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D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8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3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9DCF">
            <w:pPr>
              <w:jc w:val="center"/>
            </w:pPr>
          </w:p>
        </w:tc>
      </w:tr>
      <w:tr w14:paraId="669BA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E3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2C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B4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E50F">
            <w:pPr>
              <w:jc w:val="center"/>
            </w:pPr>
            <w:r>
              <w:rPr>
                <w:rFonts w:ascii="宋体" w:hAnsi="宋体" w:eastAsia="宋体"/>
                <w:sz w:val="16"/>
              </w:rPr>
              <w:t>新建实验室受益群体满意度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94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6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D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9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12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8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0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7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2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91C5">
            <w:pPr>
              <w:jc w:val="center"/>
            </w:pPr>
          </w:p>
        </w:tc>
      </w:tr>
      <w:tr w14:paraId="7EF267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1E68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3EB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8A3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73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3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375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E74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FF5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8C2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B309">
            <w:pPr>
              <w:jc w:val="center"/>
            </w:pPr>
            <w:r>
              <w:rPr>
                <w:rFonts w:ascii="宋体" w:hAnsi="宋体" w:eastAsia="宋体"/>
                <w:sz w:val="16"/>
              </w:rPr>
              <w:t>61.54分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04B1F6"/>
        </w:tc>
      </w:tr>
    </w:tbl>
    <w:p w14:paraId="4B4595F4">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776"/>
        <w:gridCol w:w="603"/>
        <w:gridCol w:w="603"/>
        <w:gridCol w:w="612"/>
        <w:gridCol w:w="603"/>
        <w:gridCol w:w="603"/>
        <w:gridCol w:w="776"/>
        <w:gridCol w:w="776"/>
        <w:gridCol w:w="630"/>
        <w:gridCol w:w="630"/>
      </w:tblGrid>
      <w:tr w14:paraId="4BCF8885">
        <w:tblPrEx>
          <w:tblCellMar>
            <w:top w:w="0" w:type="dxa"/>
            <w:left w:w="108" w:type="dxa"/>
            <w:bottom w:w="0" w:type="dxa"/>
            <w:right w:w="108" w:type="dxa"/>
          </w:tblCellMar>
        </w:tblPrEx>
        <w:tc>
          <w:tcPr>
            <w:tcW w:w="8848" w:type="dxa"/>
            <w:gridSpan w:val="14"/>
            <w:vAlign w:val="center"/>
          </w:tcPr>
          <w:p w14:paraId="54184A31">
            <w:pPr>
              <w:jc w:val="center"/>
            </w:pPr>
            <w:r>
              <w:rPr>
                <w:rFonts w:ascii="宋体" w:hAnsi="宋体" w:eastAsia="宋体"/>
                <w:sz w:val="24"/>
              </w:rPr>
              <w:t>项目支出绩效自评表</w:t>
            </w:r>
          </w:p>
        </w:tc>
      </w:tr>
      <w:tr w14:paraId="107431C1">
        <w:tblPrEx>
          <w:tblCellMar>
            <w:top w:w="0" w:type="dxa"/>
            <w:left w:w="108" w:type="dxa"/>
            <w:bottom w:w="0" w:type="dxa"/>
            <w:right w:w="108" w:type="dxa"/>
          </w:tblCellMar>
        </w:tblPrEx>
        <w:tc>
          <w:tcPr>
            <w:tcW w:w="8848" w:type="dxa"/>
            <w:gridSpan w:val="14"/>
            <w:vAlign w:val="center"/>
          </w:tcPr>
          <w:p w14:paraId="3D6F6A59">
            <w:pPr>
              <w:jc w:val="center"/>
            </w:pPr>
            <w:r>
              <w:rPr>
                <w:rFonts w:ascii="宋体" w:hAnsi="宋体" w:eastAsia="宋体"/>
                <w:sz w:val="24"/>
              </w:rPr>
              <w:t>(2024年度)</w:t>
            </w:r>
          </w:p>
        </w:tc>
      </w:tr>
      <w:tr w14:paraId="54F70B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B9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2CD00B">
            <w:pPr>
              <w:jc w:val="center"/>
            </w:pPr>
            <w:r>
              <w:rPr>
                <w:rFonts w:ascii="宋体" w:hAnsi="宋体" w:eastAsia="宋体"/>
                <w:sz w:val="16"/>
              </w:rPr>
              <w:t>基于GIS技术的特种设备监管系统研究项目</w:t>
            </w:r>
          </w:p>
        </w:tc>
      </w:tr>
      <w:tr w14:paraId="2D58B4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51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D1C2C">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A2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FCDC28">
            <w:pPr>
              <w:jc w:val="center"/>
            </w:pPr>
            <w:r>
              <w:rPr>
                <w:rFonts w:ascii="宋体" w:hAnsi="宋体" w:eastAsia="宋体"/>
                <w:sz w:val="16"/>
              </w:rPr>
              <w:t>巴音郭楞蒙古自治州检验检测中心</w:t>
            </w:r>
          </w:p>
        </w:tc>
      </w:tr>
      <w:tr w14:paraId="7CA82A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26C5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FB7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9AB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EE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DA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126D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126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ACCA">
            <w:pPr>
              <w:jc w:val="center"/>
            </w:pPr>
            <w:r>
              <w:rPr>
                <w:rFonts w:ascii="宋体" w:hAnsi="宋体" w:eastAsia="宋体"/>
                <w:sz w:val="16"/>
              </w:rPr>
              <w:t>得分</w:t>
            </w:r>
          </w:p>
        </w:tc>
      </w:tr>
      <w:tr w14:paraId="02EAD1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3C2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C26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90B2E">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982B">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B8B07">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B1B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782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EDDF">
            <w:pPr>
              <w:jc w:val="center"/>
            </w:pPr>
            <w:r>
              <w:rPr>
                <w:rFonts w:ascii="宋体" w:hAnsi="宋体" w:eastAsia="宋体"/>
                <w:sz w:val="16"/>
              </w:rPr>
              <w:t>10.00</w:t>
            </w:r>
          </w:p>
        </w:tc>
      </w:tr>
      <w:tr w14:paraId="160F1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98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599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1DC3B">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A761">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E7F57">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36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3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12F5">
            <w:pPr>
              <w:jc w:val="center"/>
            </w:pPr>
            <w:r>
              <w:rPr>
                <w:rFonts w:ascii="宋体" w:hAnsi="宋体" w:eastAsia="宋体"/>
                <w:sz w:val="16"/>
              </w:rPr>
              <w:t>-</w:t>
            </w:r>
          </w:p>
        </w:tc>
      </w:tr>
      <w:tr w14:paraId="10479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25F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2E4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60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E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38F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B4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D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3AC3">
            <w:pPr>
              <w:jc w:val="center"/>
            </w:pPr>
            <w:r>
              <w:rPr>
                <w:rFonts w:ascii="宋体" w:hAnsi="宋体" w:eastAsia="宋体"/>
                <w:sz w:val="16"/>
              </w:rPr>
              <w:t>-</w:t>
            </w:r>
          </w:p>
        </w:tc>
      </w:tr>
      <w:tr w14:paraId="4FE40B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267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F4C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AD182F">
            <w:pPr>
              <w:jc w:val="center"/>
            </w:pPr>
            <w:r>
              <w:rPr>
                <w:rFonts w:ascii="宋体" w:hAnsi="宋体" w:eastAsia="宋体"/>
                <w:sz w:val="16"/>
              </w:rPr>
              <w:t>总体目标完成情况</w:t>
            </w:r>
          </w:p>
        </w:tc>
      </w:tr>
      <w:tr w14:paraId="5E388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4F9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32CA5">
            <w:pPr>
              <w:jc w:val="both"/>
            </w:pPr>
            <w:r>
              <w:rPr>
                <w:rFonts w:hint="eastAsia" w:ascii="宋体" w:hAnsi="宋体"/>
                <w:sz w:val="16"/>
                <w:lang w:eastAsia="zh-CN"/>
              </w:rPr>
              <w:t>1.</w:t>
            </w:r>
            <w:r>
              <w:rPr>
                <w:rFonts w:ascii="宋体" w:hAnsi="宋体" w:eastAsia="宋体"/>
                <w:sz w:val="16"/>
              </w:rPr>
              <w:t>完成特种设备GIS系统的技术专家论证、咨询报告</w:t>
            </w:r>
            <w:r>
              <w:rPr>
                <w:rFonts w:ascii="宋体" w:hAnsi="宋体" w:eastAsia="宋体"/>
                <w:sz w:val="16"/>
              </w:rPr>
              <w:br w:type="textWrapping"/>
            </w:r>
            <w:r>
              <w:rPr>
                <w:rFonts w:ascii="宋体" w:hAnsi="宋体" w:eastAsia="宋体"/>
                <w:sz w:val="16"/>
              </w:rPr>
              <w:t>2、结合特种设备智慧监管系统运行情况，形成相应的技术报告1份，发表专业论文或专著1篇，软件著作权证书或</w:t>
            </w:r>
            <w:r>
              <w:rPr>
                <w:rFonts w:hint="eastAsia" w:ascii="宋体" w:hAnsi="宋体"/>
                <w:sz w:val="16"/>
                <w:lang w:eastAsia="zh-CN"/>
              </w:rPr>
              <w:t>申请书</w:t>
            </w:r>
            <w:r>
              <w:rPr>
                <w:rFonts w:ascii="宋体" w:hAnsi="宋体" w:eastAsia="宋体"/>
                <w:sz w:val="16"/>
              </w:rPr>
              <w:t>1份</w:t>
            </w:r>
            <w:r>
              <w:rPr>
                <w:rFonts w:ascii="宋体" w:hAnsi="宋体" w:eastAsia="宋体"/>
                <w:sz w:val="16"/>
              </w:rPr>
              <w:br w:type="textWrapping"/>
            </w:r>
            <w:r>
              <w:rPr>
                <w:rFonts w:ascii="宋体" w:hAnsi="宋体" w:eastAsia="宋体"/>
                <w:sz w:val="16"/>
              </w:rPr>
              <w:t>本项目旨在研发一套专为特种设备监管而设计的智慧监管地理信息系统（GIS），旨在提升特种设备监管的精确性、效率和智能化水平。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A91C0">
            <w:pPr>
              <w:jc w:val="both"/>
            </w:pPr>
            <w:r>
              <w:rPr>
                <w:rFonts w:ascii="宋体" w:hAnsi="宋体" w:eastAsia="宋体"/>
                <w:sz w:val="16"/>
              </w:rPr>
              <w:t>该项目完成了GPS采集点数8950点，完成软件著作权申请书1份；完成编写了国家专著1部；软件申请书代码达到1600行，专著字数达到约6万字，发表核心期刊1篇，特种设备定期检验覆盖率达到了99.52%；该项目显著提升了特种设备监管的精度与质效，取得了良好的社会效益。</w:t>
            </w:r>
          </w:p>
        </w:tc>
      </w:tr>
      <w:tr w14:paraId="1D1005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53B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0D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2F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2F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15D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98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69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5F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B9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AB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F0B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D2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E4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C98D">
            <w:pPr>
              <w:jc w:val="center"/>
            </w:pPr>
            <w:r>
              <w:rPr>
                <w:rFonts w:ascii="宋体" w:hAnsi="宋体" w:eastAsia="宋体"/>
                <w:sz w:val="16"/>
              </w:rPr>
              <w:t>偏差原因分析及改进措施</w:t>
            </w:r>
          </w:p>
        </w:tc>
      </w:tr>
      <w:tr w14:paraId="64D6A1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F85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3E9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645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5AD6">
            <w:pPr>
              <w:jc w:val="center"/>
            </w:pPr>
            <w:r>
              <w:rPr>
                <w:rFonts w:ascii="宋体" w:hAnsi="宋体" w:eastAsia="宋体"/>
                <w:sz w:val="16"/>
              </w:rPr>
              <w:t>GPS采集点数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813A">
            <w:pPr>
              <w:jc w:val="center"/>
            </w:pPr>
            <w:r>
              <w:rPr>
                <w:rFonts w:ascii="宋体" w:hAnsi="宋体" w:eastAsia="宋体"/>
                <w:sz w:val="16"/>
              </w:rPr>
              <w:t>&gt;=8000点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0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C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72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B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C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CA35">
            <w:pPr>
              <w:jc w:val="center"/>
            </w:pPr>
            <w:r>
              <w:rPr>
                <w:rFonts w:ascii="宋体" w:hAnsi="宋体" w:eastAsia="宋体"/>
                <w:sz w:val="16"/>
              </w:rPr>
              <w:t>=8950点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3213">
            <w:pPr>
              <w:jc w:val="center"/>
            </w:pPr>
            <w:r>
              <w:rPr>
                <w:rFonts w:ascii="宋体" w:hAnsi="宋体" w:eastAsia="宋体"/>
                <w:sz w:val="16"/>
              </w:rPr>
              <w:t>111.88%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4CF7">
            <w:pPr>
              <w:jc w:val="center"/>
            </w:pPr>
            <w:r>
              <w:rPr>
                <w:rFonts w:ascii="宋体" w:hAnsi="宋体" w:eastAsia="宋体"/>
                <w:sz w:val="16"/>
              </w:rPr>
              <w:t>4.41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2A64">
            <w:pPr>
              <w:jc w:val="center"/>
            </w:pPr>
            <w:r>
              <w:rPr>
                <w:rFonts w:ascii="宋体" w:hAnsi="宋体" w:eastAsia="宋体"/>
                <w:sz w:val="16"/>
              </w:rPr>
              <w:t>根据实际采集点数得出，高于预期估计目标值。</w:t>
            </w:r>
          </w:p>
        </w:tc>
      </w:tr>
      <w:tr w14:paraId="491BE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A8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A1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9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7336">
            <w:pPr>
              <w:jc w:val="center"/>
            </w:pPr>
            <w:r>
              <w:rPr>
                <w:rFonts w:ascii="宋体" w:hAnsi="宋体" w:eastAsia="宋体"/>
                <w:sz w:val="16"/>
              </w:rPr>
              <w:t>GPS采集点数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A090">
            <w:pPr>
              <w:jc w:val="center"/>
            </w:pPr>
            <w:r>
              <w:rPr>
                <w:rFonts w:ascii="宋体" w:hAnsi="宋体" w:eastAsia="宋体"/>
                <w:sz w:val="16"/>
              </w:rPr>
              <w:t>&gt;=8000点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0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2E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4C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F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D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FD28">
            <w:pPr>
              <w:jc w:val="center"/>
            </w:pPr>
            <w:r>
              <w:rPr>
                <w:rFonts w:ascii="宋体" w:hAnsi="宋体" w:eastAsia="宋体"/>
                <w:sz w:val="16"/>
              </w:rPr>
              <w:t>=9000点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1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C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6ABA">
            <w:pPr>
              <w:jc w:val="center"/>
            </w:pPr>
          </w:p>
        </w:tc>
      </w:tr>
      <w:tr w14:paraId="45815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18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CA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57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1434">
            <w:pPr>
              <w:jc w:val="center"/>
            </w:pPr>
            <w:r>
              <w:rPr>
                <w:rFonts w:ascii="宋体" w:hAnsi="宋体" w:eastAsia="宋体"/>
                <w:sz w:val="16"/>
              </w:rPr>
              <w:t>软件著作权书或申请书数量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3055">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C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0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42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C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9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B7F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9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38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9C0D">
            <w:pPr>
              <w:jc w:val="center"/>
            </w:pPr>
          </w:p>
        </w:tc>
      </w:tr>
      <w:tr w14:paraId="4EF27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47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FF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D9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CC97">
            <w:pPr>
              <w:jc w:val="center"/>
            </w:pPr>
            <w:r>
              <w:rPr>
                <w:rFonts w:ascii="宋体" w:hAnsi="宋体" w:eastAsia="宋体"/>
                <w:sz w:val="16"/>
              </w:rPr>
              <w:t>软件著作权书或申请书数量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3C8E">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A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E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C1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1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7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D13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7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0A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834E">
            <w:pPr>
              <w:jc w:val="center"/>
            </w:pPr>
          </w:p>
        </w:tc>
      </w:tr>
      <w:tr w14:paraId="76090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4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B3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00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FB17">
            <w:pPr>
              <w:jc w:val="center"/>
            </w:pPr>
            <w:r>
              <w:rPr>
                <w:rFonts w:ascii="宋体" w:hAnsi="宋体" w:eastAsia="宋体"/>
                <w:sz w:val="16"/>
              </w:rPr>
              <w:t>专业论文或专著数量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F839">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5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F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7B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8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7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21FA">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C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F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C813">
            <w:pPr>
              <w:jc w:val="center"/>
            </w:pPr>
          </w:p>
        </w:tc>
      </w:tr>
      <w:tr w14:paraId="4F0E8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CD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F3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C4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564D">
            <w:pPr>
              <w:jc w:val="center"/>
            </w:pPr>
            <w:r>
              <w:rPr>
                <w:rFonts w:ascii="宋体" w:hAnsi="宋体" w:eastAsia="宋体"/>
                <w:sz w:val="16"/>
              </w:rPr>
              <w:t>专业论文或专著数量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3467">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B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D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6C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0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4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EF9E">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A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64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BD8B">
            <w:pPr>
              <w:jc w:val="center"/>
            </w:pPr>
          </w:p>
        </w:tc>
      </w:tr>
      <w:tr w14:paraId="0E25B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D5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F5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80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AD82">
            <w:pPr>
              <w:jc w:val="center"/>
            </w:pPr>
            <w:r>
              <w:rPr>
                <w:rFonts w:ascii="宋体" w:hAnsi="宋体" w:eastAsia="宋体"/>
                <w:sz w:val="16"/>
              </w:rPr>
              <w:t>国家核心期刊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DA1D">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F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3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2A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1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1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ADB8">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7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FF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D0C3">
            <w:pPr>
              <w:jc w:val="center"/>
            </w:pPr>
          </w:p>
        </w:tc>
      </w:tr>
      <w:tr w14:paraId="3D892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D1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8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92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C7DE">
            <w:pPr>
              <w:jc w:val="center"/>
            </w:pPr>
            <w:r>
              <w:rPr>
                <w:rFonts w:ascii="宋体" w:hAnsi="宋体" w:eastAsia="宋体"/>
                <w:sz w:val="16"/>
              </w:rPr>
              <w:t>国家核心期刊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5A2C">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5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F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3D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3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1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A1C8">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E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40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3F91">
            <w:pPr>
              <w:jc w:val="center"/>
            </w:pPr>
          </w:p>
        </w:tc>
      </w:tr>
      <w:tr w14:paraId="57EF0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4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83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27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E820">
            <w:pPr>
              <w:jc w:val="center"/>
            </w:pPr>
            <w:r>
              <w:rPr>
                <w:rFonts w:ascii="宋体" w:hAnsi="宋体" w:eastAsia="宋体"/>
                <w:sz w:val="16"/>
              </w:rPr>
              <w:t>软件著作权书或申请书代码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8A7B">
            <w:pPr>
              <w:jc w:val="center"/>
            </w:pPr>
            <w:r>
              <w:rPr>
                <w:rFonts w:ascii="宋体" w:hAnsi="宋体" w:eastAsia="宋体"/>
                <w:sz w:val="16"/>
              </w:rPr>
              <w:t>&gt;=1500行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4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5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29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2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9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E1B8">
            <w:pPr>
              <w:jc w:val="center"/>
            </w:pPr>
            <w:r>
              <w:rPr>
                <w:rFonts w:ascii="宋体" w:hAnsi="宋体" w:eastAsia="宋体"/>
                <w:sz w:val="16"/>
              </w:rPr>
              <w:t>=1600行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33FB">
            <w:pPr>
              <w:jc w:val="center"/>
            </w:pPr>
            <w:r>
              <w:rPr>
                <w:rFonts w:ascii="宋体" w:hAnsi="宋体" w:eastAsia="宋体"/>
                <w:sz w:val="16"/>
              </w:rPr>
              <w:t>106.67%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5903">
            <w:pPr>
              <w:jc w:val="center"/>
            </w:pPr>
            <w:r>
              <w:rPr>
                <w:rFonts w:ascii="宋体" w:hAnsi="宋体" w:eastAsia="宋体"/>
                <w:sz w:val="16"/>
              </w:rPr>
              <w:t>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942D">
            <w:pPr>
              <w:jc w:val="center"/>
            </w:pPr>
            <w:r>
              <w:rPr>
                <w:rFonts w:ascii="宋体" w:hAnsi="宋体" w:eastAsia="宋体"/>
                <w:sz w:val="16"/>
              </w:rPr>
              <w:t>软件著作权书实际生成代码高出原有预期值。</w:t>
            </w:r>
          </w:p>
        </w:tc>
      </w:tr>
      <w:tr w14:paraId="33357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F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03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D15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61CB">
            <w:pPr>
              <w:jc w:val="center"/>
            </w:pPr>
            <w:r>
              <w:rPr>
                <w:rFonts w:ascii="宋体" w:hAnsi="宋体" w:eastAsia="宋体"/>
                <w:sz w:val="16"/>
              </w:rPr>
              <w:t>软件著作权书或申请书代码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84BC">
            <w:pPr>
              <w:jc w:val="center"/>
            </w:pPr>
            <w:r>
              <w:rPr>
                <w:rFonts w:ascii="宋体" w:hAnsi="宋体" w:eastAsia="宋体"/>
                <w:sz w:val="16"/>
              </w:rPr>
              <w:t>&gt;=1500行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7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F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7E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2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9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5E34">
            <w:pPr>
              <w:jc w:val="center"/>
            </w:pPr>
            <w:r>
              <w:rPr>
                <w:rFonts w:ascii="宋体" w:hAnsi="宋体" w:eastAsia="宋体"/>
                <w:sz w:val="16"/>
              </w:rPr>
              <w:t>=1500行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B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5B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0820">
            <w:pPr>
              <w:jc w:val="center"/>
            </w:pPr>
          </w:p>
        </w:tc>
      </w:tr>
      <w:tr w14:paraId="7D982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6B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5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0E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2C59">
            <w:pPr>
              <w:jc w:val="center"/>
            </w:pPr>
            <w:r>
              <w:rPr>
                <w:rFonts w:ascii="宋体" w:hAnsi="宋体" w:eastAsia="宋体"/>
                <w:sz w:val="16"/>
              </w:rPr>
              <w:t>专著字数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FF0B">
            <w:pPr>
              <w:jc w:val="center"/>
            </w:pPr>
            <w:r>
              <w:rPr>
                <w:rFonts w:ascii="宋体" w:hAnsi="宋体" w:eastAsia="宋体"/>
                <w:sz w:val="16"/>
              </w:rPr>
              <w:t>&gt;=5万字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D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9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30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5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F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AB09">
            <w:pPr>
              <w:jc w:val="center"/>
            </w:pPr>
            <w:r>
              <w:rPr>
                <w:rFonts w:ascii="宋体" w:hAnsi="宋体" w:eastAsia="宋体"/>
                <w:sz w:val="16"/>
              </w:rPr>
              <w:t>=6万字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D636">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12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7142">
            <w:pPr>
              <w:jc w:val="center"/>
            </w:pPr>
            <w:r>
              <w:rPr>
                <w:rFonts w:ascii="宋体" w:hAnsi="宋体" w:eastAsia="宋体"/>
                <w:sz w:val="16"/>
              </w:rPr>
              <w:t>根据攥住实际撰写情况，统计章节内容约为6万字，略高于实际预期值。</w:t>
            </w:r>
          </w:p>
        </w:tc>
      </w:tr>
      <w:tr w14:paraId="26AB8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9C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2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84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8DE4">
            <w:pPr>
              <w:jc w:val="center"/>
            </w:pPr>
            <w:r>
              <w:rPr>
                <w:rFonts w:ascii="宋体" w:hAnsi="宋体" w:eastAsia="宋体"/>
                <w:sz w:val="16"/>
              </w:rPr>
              <w:t>专著字数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7CD9">
            <w:pPr>
              <w:jc w:val="center"/>
            </w:pPr>
            <w:r>
              <w:rPr>
                <w:rFonts w:ascii="宋体" w:hAnsi="宋体" w:eastAsia="宋体"/>
                <w:sz w:val="16"/>
              </w:rPr>
              <w:t>&gt;=5万字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5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B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B8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3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0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1E7A">
            <w:pPr>
              <w:jc w:val="center"/>
            </w:pPr>
            <w:r>
              <w:rPr>
                <w:rFonts w:ascii="宋体" w:hAnsi="宋体" w:eastAsia="宋体"/>
                <w:sz w:val="16"/>
              </w:rPr>
              <w:t>=5万字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6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12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F87A">
            <w:pPr>
              <w:jc w:val="center"/>
            </w:pPr>
          </w:p>
        </w:tc>
      </w:tr>
      <w:tr w14:paraId="59ECF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09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337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87E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CE5C">
            <w:pPr>
              <w:jc w:val="center"/>
            </w:pPr>
            <w:r>
              <w:rPr>
                <w:rFonts w:ascii="宋体" w:hAnsi="宋体" w:eastAsia="宋体"/>
                <w:sz w:val="16"/>
              </w:rPr>
              <w:t>特种设备定期检验覆盖率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68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2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A5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25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A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2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D4DE">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1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A0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F992">
            <w:pPr>
              <w:jc w:val="center"/>
            </w:pPr>
            <w:r>
              <w:rPr>
                <w:rFonts w:ascii="宋体" w:hAnsi="宋体" w:eastAsia="宋体"/>
                <w:sz w:val="16"/>
              </w:rPr>
              <w:t>根据监管系统实际运行数据，设备定期检验覆盖率均高于预期目标。</w:t>
            </w:r>
          </w:p>
        </w:tc>
      </w:tr>
      <w:tr w14:paraId="64EB4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90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94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B9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E30F">
            <w:pPr>
              <w:jc w:val="center"/>
            </w:pPr>
            <w:r>
              <w:rPr>
                <w:rFonts w:ascii="宋体" w:hAnsi="宋体" w:eastAsia="宋体"/>
                <w:sz w:val="16"/>
              </w:rPr>
              <w:t>特种设备定期检验覆盖率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F1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F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B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8A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7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D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A8A9">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C72E">
            <w:pPr>
              <w:jc w:val="center"/>
            </w:pPr>
            <w:r>
              <w:rPr>
                <w:rFonts w:ascii="宋体" w:hAnsi="宋体" w:eastAsia="宋体"/>
                <w:sz w:val="16"/>
              </w:rPr>
              <w:t>104.75%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49CE">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3B74">
            <w:pPr>
              <w:jc w:val="center"/>
            </w:pPr>
          </w:p>
        </w:tc>
      </w:tr>
      <w:tr w14:paraId="03E08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AB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6E5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C1C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FD40">
            <w:pPr>
              <w:jc w:val="center"/>
            </w:pPr>
            <w:r>
              <w:rPr>
                <w:rFonts w:ascii="宋体" w:hAnsi="宋体" w:eastAsia="宋体"/>
                <w:sz w:val="16"/>
              </w:rPr>
              <w:t>专著完成时间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D1E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6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9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2B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E4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1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2A0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1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01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765D">
            <w:pPr>
              <w:jc w:val="center"/>
            </w:pPr>
          </w:p>
        </w:tc>
      </w:tr>
      <w:tr w14:paraId="78654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33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6A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F6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E49A">
            <w:pPr>
              <w:jc w:val="center"/>
            </w:pPr>
            <w:r>
              <w:rPr>
                <w:rFonts w:ascii="宋体" w:hAnsi="宋体" w:eastAsia="宋体"/>
                <w:sz w:val="16"/>
              </w:rPr>
              <w:t>专著完成时间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FF5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0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19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43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11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7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5F2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D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D9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6B86">
            <w:pPr>
              <w:jc w:val="center"/>
            </w:pPr>
          </w:p>
        </w:tc>
      </w:tr>
      <w:tr w14:paraId="7D36F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FC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891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69C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9357">
            <w:pPr>
              <w:jc w:val="center"/>
            </w:pPr>
            <w:r>
              <w:rPr>
                <w:rFonts w:ascii="宋体" w:hAnsi="宋体" w:eastAsia="宋体"/>
                <w:sz w:val="16"/>
              </w:rPr>
              <w:t>技术论文、软著等相关知识产权事务费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2C6F">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0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D7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1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A0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B4A2">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B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4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9814">
            <w:pPr>
              <w:jc w:val="center"/>
            </w:pPr>
          </w:p>
        </w:tc>
      </w:tr>
      <w:tr w14:paraId="062EB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19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F1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9B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A62F">
            <w:pPr>
              <w:jc w:val="center"/>
            </w:pPr>
            <w:r>
              <w:rPr>
                <w:rFonts w:ascii="宋体" w:hAnsi="宋体" w:eastAsia="宋体"/>
                <w:sz w:val="16"/>
              </w:rPr>
              <w:t>技术论文、软著等相关知识产权事务费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17AC">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9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C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F0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1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04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1685">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4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A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4C5E">
            <w:pPr>
              <w:jc w:val="center"/>
            </w:pPr>
          </w:p>
        </w:tc>
      </w:tr>
      <w:tr w14:paraId="78843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52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14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B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D6D2">
            <w:pPr>
              <w:jc w:val="center"/>
            </w:pPr>
            <w:r>
              <w:rPr>
                <w:rFonts w:ascii="宋体" w:hAnsi="宋体" w:eastAsia="宋体"/>
                <w:sz w:val="16"/>
              </w:rPr>
              <w:t>软件使用经费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6B70">
            <w:pPr>
              <w:jc w:val="center"/>
            </w:pPr>
            <w:r>
              <w:rPr>
                <w:rFonts w:ascii="宋体" w:hAnsi="宋体" w:eastAsia="宋体"/>
                <w:sz w:val="16"/>
              </w:rPr>
              <w:t>&lt;=9000元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8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6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1F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F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45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DB90">
            <w:pPr>
              <w:jc w:val="center"/>
            </w:pPr>
            <w:r>
              <w:rPr>
                <w:rFonts w:ascii="宋体" w:hAnsi="宋体" w:eastAsia="宋体"/>
                <w:sz w:val="16"/>
              </w:rPr>
              <w: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8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75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3392">
            <w:pPr>
              <w:jc w:val="center"/>
            </w:pPr>
          </w:p>
        </w:tc>
      </w:tr>
      <w:tr w14:paraId="77F27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11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C1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00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A481">
            <w:pPr>
              <w:jc w:val="center"/>
            </w:pPr>
            <w:r>
              <w:rPr>
                <w:rFonts w:ascii="宋体" w:hAnsi="宋体" w:eastAsia="宋体"/>
                <w:sz w:val="16"/>
              </w:rPr>
              <w:t>软件使用经费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3FFF">
            <w:pPr>
              <w:jc w:val="center"/>
            </w:pPr>
            <w:r>
              <w:rPr>
                <w:rFonts w:ascii="宋体" w:hAnsi="宋体" w:eastAsia="宋体"/>
                <w:sz w:val="16"/>
              </w:rPr>
              <w:t>&lt;=9000元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0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45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A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D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7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7074">
            <w:pPr>
              <w:jc w:val="center"/>
            </w:pPr>
            <w:r>
              <w:rPr>
                <w:rFonts w:ascii="宋体" w:hAnsi="宋体" w:eastAsia="宋体"/>
                <w:sz w:val="16"/>
              </w:rPr>
              <w: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2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B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A7B8">
            <w:pPr>
              <w:jc w:val="center"/>
            </w:pPr>
          </w:p>
        </w:tc>
      </w:tr>
      <w:tr w14:paraId="10DE1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E6F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A8E2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B31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3694">
            <w:pPr>
              <w:jc w:val="center"/>
            </w:pPr>
            <w:r>
              <w:rPr>
                <w:rFonts w:ascii="宋体" w:hAnsi="宋体" w:eastAsia="宋体"/>
                <w:sz w:val="16"/>
              </w:rPr>
              <w:t>特种设备监管的精确性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3058">
            <w:pPr>
              <w:jc w:val="center"/>
            </w:pPr>
            <w:r>
              <w:rPr>
                <w:rFonts w:ascii="宋体" w:hAnsi="宋体" w:eastAsia="宋体"/>
                <w:sz w:val="16"/>
              </w:rPr>
              <w:t>精确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F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E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52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7C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9A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D25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A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41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84E5">
            <w:pPr>
              <w:jc w:val="center"/>
            </w:pPr>
          </w:p>
        </w:tc>
      </w:tr>
      <w:tr w14:paraId="0AAA3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04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DF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E5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A946">
            <w:pPr>
              <w:jc w:val="center"/>
            </w:pPr>
            <w:r>
              <w:rPr>
                <w:rFonts w:ascii="宋体" w:hAnsi="宋体" w:eastAsia="宋体"/>
                <w:sz w:val="16"/>
              </w:rPr>
              <w:t>特种设备监管的精确性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646D">
            <w:pPr>
              <w:jc w:val="center"/>
            </w:pPr>
            <w:r>
              <w:rPr>
                <w:rFonts w:ascii="宋体" w:hAnsi="宋体" w:eastAsia="宋体"/>
                <w:sz w:val="16"/>
              </w:rPr>
              <w:t>精确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3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0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FD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77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D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EE37">
            <w:pPr>
              <w:jc w:val="center"/>
            </w:pPr>
            <w:r>
              <w:rPr>
                <w:rFonts w:ascii="宋体" w:hAnsi="宋体" w:eastAsia="宋体"/>
                <w:sz w:val="16"/>
              </w:rPr>
              <w:t>精确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4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B8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234D">
            <w:pPr>
              <w:jc w:val="center"/>
            </w:pPr>
          </w:p>
        </w:tc>
      </w:tr>
      <w:tr w14:paraId="1DE24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358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86F4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910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5686">
            <w:pPr>
              <w:jc w:val="center"/>
            </w:pPr>
            <w:r>
              <w:rPr>
                <w:rFonts w:ascii="宋体" w:hAnsi="宋体" w:eastAsia="宋体"/>
                <w:sz w:val="16"/>
              </w:rPr>
              <w:t>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C4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8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E1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47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96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D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06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E1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E7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87D7">
            <w:pPr>
              <w:jc w:val="center"/>
            </w:pPr>
            <w:r>
              <w:rPr>
                <w:rFonts w:ascii="宋体" w:hAnsi="宋体" w:eastAsia="宋体"/>
                <w:sz w:val="16"/>
              </w:rPr>
              <w:t>该项目还未正式投入检验检测工作中，故暂无使用单位满意度评分</w:t>
            </w:r>
            <w:r>
              <w:rPr>
                <w:rFonts w:hint="eastAsia" w:ascii="宋体" w:hAnsi="宋体"/>
                <w:sz w:val="16"/>
                <w:lang w:eastAsia="zh-CN"/>
              </w:rPr>
              <w:t>；</w:t>
            </w:r>
            <w:r>
              <w:rPr>
                <w:rFonts w:ascii="宋体" w:hAnsi="宋体" w:eastAsia="宋体"/>
                <w:sz w:val="16"/>
              </w:rPr>
              <w:t>在今后设置指标值时，今后在设置指标值时应注重指标完成时限，科学合理地设置指标值。</w:t>
            </w:r>
          </w:p>
        </w:tc>
      </w:tr>
      <w:tr w14:paraId="5280A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DE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47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B2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B24F">
            <w:pPr>
              <w:jc w:val="center"/>
            </w:pPr>
            <w:r>
              <w:rPr>
                <w:rFonts w:ascii="宋体" w:hAnsi="宋体" w:eastAsia="宋体"/>
                <w:sz w:val="16"/>
              </w:rPr>
              <w:t>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58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F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B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7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73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6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D6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CB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A0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322">
            <w:pPr>
              <w:jc w:val="center"/>
            </w:pPr>
          </w:p>
        </w:tc>
      </w:tr>
      <w:tr w14:paraId="480CDA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9B1C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DC3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7E8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FB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C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F5F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563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31C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E8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8F28">
            <w:pPr>
              <w:jc w:val="center"/>
            </w:pPr>
            <w:r>
              <w:rPr>
                <w:rFonts w:ascii="宋体" w:hAnsi="宋体" w:eastAsia="宋体"/>
                <w:sz w:val="16"/>
              </w:rPr>
              <w:t>88.08分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A87F8"/>
        </w:tc>
      </w:tr>
    </w:tbl>
    <w:p w14:paraId="0A88FC61">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856"/>
        <w:gridCol w:w="587"/>
        <w:gridCol w:w="587"/>
        <w:gridCol w:w="601"/>
        <w:gridCol w:w="587"/>
        <w:gridCol w:w="587"/>
        <w:gridCol w:w="856"/>
        <w:gridCol w:w="777"/>
        <w:gridCol w:w="630"/>
        <w:gridCol w:w="616"/>
      </w:tblGrid>
      <w:tr w14:paraId="57A72E3A">
        <w:tblPrEx>
          <w:tblCellMar>
            <w:top w:w="0" w:type="dxa"/>
            <w:left w:w="108" w:type="dxa"/>
            <w:bottom w:w="0" w:type="dxa"/>
            <w:right w:w="108" w:type="dxa"/>
          </w:tblCellMar>
        </w:tblPrEx>
        <w:tc>
          <w:tcPr>
            <w:tcW w:w="8848" w:type="dxa"/>
            <w:gridSpan w:val="14"/>
            <w:vAlign w:val="center"/>
          </w:tcPr>
          <w:p w14:paraId="59D4E373">
            <w:pPr>
              <w:jc w:val="center"/>
            </w:pPr>
            <w:r>
              <w:rPr>
                <w:rFonts w:ascii="宋体" w:hAnsi="宋体" w:eastAsia="宋体"/>
                <w:sz w:val="24"/>
              </w:rPr>
              <w:t>项目支出绩效自评表</w:t>
            </w:r>
          </w:p>
        </w:tc>
      </w:tr>
      <w:tr w14:paraId="6AF9F6FA">
        <w:tblPrEx>
          <w:tblCellMar>
            <w:top w:w="0" w:type="dxa"/>
            <w:left w:w="108" w:type="dxa"/>
            <w:bottom w:w="0" w:type="dxa"/>
            <w:right w:w="108" w:type="dxa"/>
          </w:tblCellMar>
        </w:tblPrEx>
        <w:tc>
          <w:tcPr>
            <w:tcW w:w="8848" w:type="dxa"/>
            <w:gridSpan w:val="14"/>
            <w:vAlign w:val="center"/>
          </w:tcPr>
          <w:p w14:paraId="0010B7EC">
            <w:pPr>
              <w:jc w:val="center"/>
            </w:pPr>
            <w:r>
              <w:rPr>
                <w:rFonts w:ascii="宋体" w:hAnsi="宋体" w:eastAsia="宋体"/>
                <w:sz w:val="24"/>
              </w:rPr>
              <w:t>(2024年度)</w:t>
            </w:r>
          </w:p>
        </w:tc>
      </w:tr>
      <w:tr w14:paraId="3C5C6F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88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8B29BD">
            <w:pPr>
              <w:jc w:val="center"/>
            </w:pPr>
            <w:r>
              <w:rPr>
                <w:rFonts w:ascii="宋体" w:hAnsi="宋体" w:eastAsia="宋体"/>
                <w:sz w:val="16"/>
              </w:rPr>
              <w:t>检验检测工作基础保障项目</w:t>
            </w:r>
          </w:p>
        </w:tc>
      </w:tr>
      <w:tr w14:paraId="4315E0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01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2E1C6">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C5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C4C540">
            <w:pPr>
              <w:jc w:val="center"/>
            </w:pPr>
            <w:r>
              <w:rPr>
                <w:rFonts w:ascii="宋体" w:hAnsi="宋体" w:eastAsia="宋体"/>
                <w:sz w:val="16"/>
              </w:rPr>
              <w:t>巴音郭楞蒙古自治州检验检测中心</w:t>
            </w:r>
          </w:p>
        </w:tc>
      </w:tr>
      <w:tr w14:paraId="2FC5A1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7628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CF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BDD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8A4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5A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7A07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1C8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D6A4">
            <w:pPr>
              <w:jc w:val="center"/>
            </w:pPr>
            <w:r>
              <w:rPr>
                <w:rFonts w:ascii="宋体" w:hAnsi="宋体" w:eastAsia="宋体"/>
                <w:sz w:val="16"/>
              </w:rPr>
              <w:t>得分</w:t>
            </w:r>
          </w:p>
        </w:tc>
      </w:tr>
      <w:tr w14:paraId="3BBC86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F9E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75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CF96">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2174">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E4C80">
            <w:pPr>
              <w:jc w:val="center"/>
            </w:pPr>
            <w:r>
              <w:rPr>
                <w:rFonts w:ascii="宋体" w:hAnsi="宋体" w:eastAsia="宋体"/>
                <w:sz w:val="16"/>
              </w:rPr>
              <w:t>380.85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4BE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8E861">
            <w:pPr>
              <w:jc w:val="center"/>
            </w:pPr>
            <w:r>
              <w:rPr>
                <w:rFonts w:ascii="宋体" w:hAnsi="宋体" w:eastAsia="宋体"/>
                <w:sz w:val="16"/>
              </w:rPr>
              <w:t>99.13%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8F13">
            <w:pPr>
              <w:jc w:val="center"/>
            </w:pPr>
            <w:r>
              <w:rPr>
                <w:rFonts w:ascii="宋体" w:hAnsi="宋体" w:eastAsia="宋体"/>
                <w:sz w:val="16"/>
              </w:rPr>
              <w:t>9.78</w:t>
            </w:r>
          </w:p>
        </w:tc>
      </w:tr>
      <w:tr w14:paraId="0A0B8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3EA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A2B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231F">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4DEF">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1FD74">
            <w:pPr>
              <w:jc w:val="center"/>
            </w:pPr>
            <w:r>
              <w:rPr>
                <w:rFonts w:ascii="宋体" w:hAnsi="宋体" w:eastAsia="宋体"/>
                <w:sz w:val="16"/>
              </w:rPr>
              <w:t>380.85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7AD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C9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6A06">
            <w:pPr>
              <w:jc w:val="center"/>
            </w:pPr>
            <w:r>
              <w:rPr>
                <w:rFonts w:ascii="宋体" w:hAnsi="宋体" w:eastAsia="宋体"/>
                <w:sz w:val="16"/>
              </w:rPr>
              <w:t>-</w:t>
            </w:r>
          </w:p>
        </w:tc>
      </w:tr>
      <w:tr w14:paraId="0699F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E3E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4DB6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2F7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099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6A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85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02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A3F1">
            <w:pPr>
              <w:jc w:val="center"/>
            </w:pPr>
            <w:r>
              <w:rPr>
                <w:rFonts w:ascii="宋体" w:hAnsi="宋体" w:eastAsia="宋体"/>
                <w:sz w:val="16"/>
              </w:rPr>
              <w:t>-</w:t>
            </w:r>
          </w:p>
        </w:tc>
      </w:tr>
      <w:tr w14:paraId="63E4E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870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8DB82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0C8F1F">
            <w:pPr>
              <w:jc w:val="center"/>
            </w:pPr>
            <w:r>
              <w:rPr>
                <w:rFonts w:ascii="宋体" w:hAnsi="宋体" w:eastAsia="宋体"/>
                <w:sz w:val="16"/>
              </w:rPr>
              <w:t>总体目标完成情况</w:t>
            </w:r>
          </w:p>
        </w:tc>
      </w:tr>
      <w:tr w14:paraId="54F57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1B9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43106A">
            <w:pPr>
              <w:jc w:val="both"/>
            </w:pPr>
            <w:r>
              <w:rPr>
                <w:rFonts w:ascii="宋体" w:hAnsi="宋体" w:eastAsia="宋体"/>
                <w:sz w:val="16"/>
              </w:rPr>
              <w:t>为提升对企业提供检验检测技术服务的质量，确保巴州特种设备安全运行，加大检验检测设备投入，需要购买67台专用设备；加强对检验检测人员培训，本年度</w:t>
            </w:r>
            <w:r>
              <w:rPr>
                <w:rFonts w:hint="eastAsia" w:ascii="宋体" w:hAnsi="宋体"/>
                <w:sz w:val="16"/>
                <w:lang w:eastAsia="zh-CN"/>
              </w:rPr>
              <w:t>本单位</w:t>
            </w:r>
            <w:r>
              <w:rPr>
                <w:rFonts w:ascii="宋体" w:hAnsi="宋体" w:eastAsia="宋体"/>
                <w:sz w:val="16"/>
              </w:rPr>
              <w:t>计划培训次数61次，培训人数126人，培训天数662天，提升</w:t>
            </w:r>
            <w:r>
              <w:rPr>
                <w:rFonts w:hint="eastAsia" w:ascii="宋体" w:hAnsi="宋体"/>
                <w:sz w:val="16"/>
                <w:lang w:eastAsia="zh-CN"/>
              </w:rPr>
              <w:t>本单位</w:t>
            </w:r>
            <w:r>
              <w:rPr>
                <w:rFonts w:ascii="宋体" w:hAnsi="宋体" w:eastAsia="宋体"/>
                <w:sz w:val="16"/>
              </w:rPr>
              <w:t>检验检测能力，确保“检的全、检的准、检的快”，提升民生产品合格率、推动全州经济秩序健康发展。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DE10CB">
            <w:pPr>
              <w:jc w:val="both"/>
            </w:pPr>
            <w:r>
              <w:rPr>
                <w:rFonts w:ascii="宋体" w:hAnsi="宋体" w:eastAsia="宋体"/>
                <w:sz w:val="16"/>
              </w:rPr>
              <w:t>提升对企业提供检验检测技术服务的质量，确保巴州特种设备安全运行，加大检验检测设备投入，购买74台专用设备；加强对检验检测人员培训，本年度</w:t>
            </w:r>
            <w:r>
              <w:rPr>
                <w:rFonts w:hint="eastAsia" w:ascii="宋体" w:hAnsi="宋体"/>
                <w:sz w:val="16"/>
                <w:lang w:eastAsia="zh-CN"/>
              </w:rPr>
              <w:t>本单位</w:t>
            </w:r>
            <w:r>
              <w:rPr>
                <w:rFonts w:ascii="宋体" w:hAnsi="宋体" w:eastAsia="宋体"/>
                <w:sz w:val="16"/>
              </w:rPr>
              <w:t>培训次数50次，培训人数136人，培训天数568天，提升</w:t>
            </w:r>
            <w:r>
              <w:rPr>
                <w:rFonts w:hint="eastAsia" w:ascii="宋体" w:hAnsi="宋体"/>
                <w:sz w:val="16"/>
                <w:lang w:eastAsia="zh-CN"/>
              </w:rPr>
              <w:t>本单位</w:t>
            </w:r>
            <w:r>
              <w:rPr>
                <w:rFonts w:ascii="宋体" w:hAnsi="宋体" w:eastAsia="宋体"/>
                <w:sz w:val="16"/>
              </w:rPr>
              <w:t>检验检测能力，确保“检的全、检的准、检的快”，提升民生产品合格率、推动全州经济秩序健康发展。</w:t>
            </w:r>
          </w:p>
        </w:tc>
      </w:tr>
      <w:tr w14:paraId="49AC81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0FB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30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A1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74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879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1C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B51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D1A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79E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7A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B79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2E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4E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39A0">
            <w:pPr>
              <w:jc w:val="center"/>
            </w:pPr>
            <w:r>
              <w:rPr>
                <w:rFonts w:ascii="宋体" w:hAnsi="宋体" w:eastAsia="宋体"/>
                <w:sz w:val="16"/>
              </w:rPr>
              <w:t>偏差原因分析及改进措施</w:t>
            </w:r>
          </w:p>
        </w:tc>
      </w:tr>
      <w:tr w14:paraId="5989E5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6BE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B1E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966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8E65">
            <w:pPr>
              <w:jc w:val="center"/>
            </w:pPr>
            <w:r>
              <w:rPr>
                <w:rFonts w:ascii="宋体" w:hAnsi="宋体" w:eastAsia="宋体"/>
                <w:sz w:val="16"/>
              </w:rPr>
              <w:t>专业设备采购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2C55">
            <w:pPr>
              <w:jc w:val="center"/>
            </w:pPr>
            <w:r>
              <w:rPr>
                <w:rFonts w:ascii="宋体" w:hAnsi="宋体" w:eastAsia="宋体"/>
                <w:sz w:val="16"/>
              </w:rPr>
              <w:t>&gt;=67台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2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FE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E1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A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1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BCF1">
            <w:pPr>
              <w:jc w:val="center"/>
            </w:pPr>
            <w:r>
              <w:rPr>
                <w:rFonts w:ascii="宋体" w:hAnsi="宋体" w:eastAsia="宋体"/>
                <w:sz w:val="16"/>
              </w:rPr>
              <w:t>=74台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C2A3">
            <w:pPr>
              <w:jc w:val="center"/>
            </w:pPr>
            <w:r>
              <w:rPr>
                <w:rFonts w:ascii="宋体" w:hAnsi="宋体" w:eastAsia="宋体"/>
                <w:sz w:val="16"/>
              </w:rPr>
              <w:t>110.45%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AE90">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3370">
            <w:pPr>
              <w:jc w:val="center"/>
            </w:pPr>
            <w:r>
              <w:rPr>
                <w:rFonts w:ascii="宋体" w:hAnsi="宋体" w:eastAsia="宋体"/>
                <w:sz w:val="16"/>
              </w:rPr>
              <w:t>未完成原因：按照实际工作需要采购设备，导致设备采购超预期。整改措施：精准设置指标值，完善项目的实施方案</w:t>
            </w:r>
          </w:p>
        </w:tc>
      </w:tr>
      <w:tr w14:paraId="004F0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1F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3A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47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B19E">
            <w:pPr>
              <w:jc w:val="center"/>
            </w:pPr>
            <w:r>
              <w:rPr>
                <w:rFonts w:ascii="宋体" w:hAnsi="宋体" w:eastAsia="宋体"/>
                <w:sz w:val="16"/>
              </w:rPr>
              <w:t>保障办公人数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02A7">
            <w:pPr>
              <w:jc w:val="center"/>
            </w:pPr>
            <w:r>
              <w:rPr>
                <w:rFonts w:ascii="宋体" w:hAnsi="宋体" w:eastAsia="宋体"/>
                <w:sz w:val="16"/>
              </w:rPr>
              <w:t>&gt;=79人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9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5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8EA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75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2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5B9C">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8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575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82F3">
            <w:pPr>
              <w:jc w:val="center"/>
            </w:pPr>
          </w:p>
        </w:tc>
      </w:tr>
      <w:tr w14:paraId="3624A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59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D3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BB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49FD">
            <w:pPr>
              <w:jc w:val="center"/>
            </w:pPr>
            <w:r>
              <w:rPr>
                <w:rFonts w:ascii="宋体" w:hAnsi="宋体" w:eastAsia="宋体"/>
                <w:sz w:val="16"/>
              </w:rPr>
              <w:t>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AF83">
            <w:pPr>
              <w:jc w:val="center"/>
            </w:pPr>
            <w:r>
              <w:rPr>
                <w:rFonts w:ascii="宋体" w:hAnsi="宋体" w:eastAsia="宋体"/>
                <w:sz w:val="16"/>
              </w:rPr>
              <w:t>&gt;=61次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E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C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14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8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4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742A">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2629">
            <w:pPr>
              <w:jc w:val="center"/>
            </w:pPr>
            <w:r>
              <w:rPr>
                <w:rFonts w:ascii="宋体" w:hAnsi="宋体" w:eastAsia="宋体"/>
                <w:sz w:val="16"/>
              </w:rPr>
              <w:t>81.97%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4A22">
            <w:pPr>
              <w:jc w:val="center"/>
            </w:pPr>
            <w:r>
              <w:rPr>
                <w:rFonts w:ascii="宋体" w:hAnsi="宋体" w:eastAsia="宋体"/>
                <w:sz w:val="16"/>
              </w:rPr>
              <w:t>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1C99">
            <w:pPr>
              <w:jc w:val="center"/>
            </w:pPr>
            <w:r>
              <w:rPr>
                <w:rFonts w:ascii="宋体" w:hAnsi="宋体" w:eastAsia="宋体"/>
                <w:sz w:val="16"/>
              </w:rPr>
              <w:t>未完成原因：部分培训未开展，整改措施：做好培训班次的调研，落实培训的实施方案。</w:t>
            </w:r>
          </w:p>
        </w:tc>
      </w:tr>
      <w:tr w14:paraId="64F37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D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1E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AA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C269">
            <w:pPr>
              <w:jc w:val="center"/>
            </w:pPr>
            <w:r>
              <w:rPr>
                <w:rFonts w:ascii="宋体" w:hAnsi="宋体" w:eastAsia="宋体"/>
                <w:sz w:val="16"/>
              </w:rPr>
              <w:t>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9CB9">
            <w:pPr>
              <w:jc w:val="center"/>
            </w:pPr>
            <w:r>
              <w:rPr>
                <w:rFonts w:ascii="宋体" w:hAnsi="宋体" w:eastAsia="宋体"/>
                <w:sz w:val="16"/>
              </w:rPr>
              <w:t>&gt;=126人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0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4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47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7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3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CA17">
            <w:pPr>
              <w:jc w:val="center"/>
            </w:pPr>
            <w:r>
              <w:rPr>
                <w:rFonts w:ascii="宋体" w:hAnsi="宋体" w:eastAsia="宋体"/>
                <w:sz w:val="16"/>
              </w:rPr>
              <w:t>=136人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394C">
            <w:pPr>
              <w:jc w:val="center"/>
            </w:pPr>
            <w:r>
              <w:rPr>
                <w:rFonts w:ascii="宋体" w:hAnsi="宋体" w:eastAsia="宋体"/>
                <w:sz w:val="16"/>
              </w:rPr>
              <w:t>107.94%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8F0F">
            <w:pPr>
              <w:jc w:val="center"/>
            </w:pPr>
            <w:r>
              <w:rPr>
                <w:rFonts w:ascii="宋体" w:hAnsi="宋体" w:eastAsia="宋体"/>
                <w:sz w:val="16"/>
              </w:rPr>
              <w:t>2.76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6FCE">
            <w:pPr>
              <w:jc w:val="center"/>
            </w:pPr>
            <w:r>
              <w:rPr>
                <w:rFonts w:ascii="宋体" w:hAnsi="宋体" w:eastAsia="宋体"/>
                <w:sz w:val="16"/>
              </w:rPr>
              <w:t>未完成原因：部分培训未开展，整改措施：做好培训班次的调研，落实培训的实施方案。</w:t>
            </w:r>
          </w:p>
        </w:tc>
      </w:tr>
      <w:tr w14:paraId="1754D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4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16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F5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C6EA">
            <w:pPr>
              <w:jc w:val="center"/>
            </w:pPr>
            <w:r>
              <w:rPr>
                <w:rFonts w:ascii="宋体" w:hAnsi="宋体" w:eastAsia="宋体"/>
                <w:sz w:val="16"/>
              </w:rPr>
              <w:t>人员培训天数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567E">
            <w:pPr>
              <w:jc w:val="center"/>
            </w:pPr>
            <w:r>
              <w:rPr>
                <w:rFonts w:ascii="宋体" w:hAnsi="宋体" w:eastAsia="宋体"/>
                <w:sz w:val="16"/>
              </w:rPr>
              <w:t>&gt;=662天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C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7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EA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C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3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B0EC">
            <w:pPr>
              <w:jc w:val="center"/>
            </w:pPr>
            <w:r>
              <w:rPr>
                <w:rFonts w:ascii="宋体" w:hAnsi="宋体" w:eastAsia="宋体"/>
                <w:sz w:val="16"/>
              </w:rPr>
              <w:t>=568天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0AA0">
            <w:pPr>
              <w:jc w:val="center"/>
            </w:pPr>
            <w:r>
              <w:rPr>
                <w:rFonts w:ascii="宋体" w:hAnsi="宋体" w:eastAsia="宋体"/>
                <w:sz w:val="16"/>
              </w:rPr>
              <w:t>85.8%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0152">
            <w:pPr>
              <w:jc w:val="center"/>
            </w:pPr>
            <w:r>
              <w:rPr>
                <w:rFonts w:ascii="宋体" w:hAnsi="宋体" w:eastAsia="宋体"/>
                <w:sz w:val="16"/>
              </w:rPr>
              <w:t>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F711">
            <w:pPr>
              <w:jc w:val="center"/>
            </w:pPr>
            <w:r>
              <w:rPr>
                <w:rFonts w:ascii="宋体" w:hAnsi="宋体" w:eastAsia="宋体"/>
                <w:sz w:val="16"/>
              </w:rPr>
              <w:t>未完成原因：部分培训未开展，整改措施：做好培训班次的调研，落实培训的实施方案。</w:t>
            </w:r>
          </w:p>
        </w:tc>
      </w:tr>
      <w:tr w14:paraId="177F6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1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48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4C7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4BC4">
            <w:pPr>
              <w:jc w:val="center"/>
            </w:pPr>
            <w:r>
              <w:rPr>
                <w:rFonts w:ascii="宋体" w:hAnsi="宋体" w:eastAsia="宋体"/>
                <w:sz w:val="16"/>
              </w:rPr>
              <w:t>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6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36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7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6D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8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D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99A8">
            <w:pPr>
              <w:jc w:val="center"/>
            </w:pPr>
            <w:r>
              <w:rPr>
                <w:rFonts w:ascii="宋体" w:hAnsi="宋体" w:eastAsia="宋体"/>
                <w:sz w:val="16"/>
              </w:rPr>
              <w:t>=107.94%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1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4D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CFC3">
            <w:pPr>
              <w:jc w:val="center"/>
            </w:pPr>
          </w:p>
        </w:tc>
      </w:tr>
      <w:tr w14:paraId="49AAB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46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20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51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54F3">
            <w:pPr>
              <w:jc w:val="center"/>
            </w:pPr>
            <w:r>
              <w:rPr>
                <w:rFonts w:ascii="宋体" w:hAnsi="宋体" w:eastAsia="宋体"/>
                <w:sz w:val="16"/>
              </w:rPr>
              <w:t>专用设备政府采购率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3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2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C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A5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A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28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9E52">
            <w:pPr>
              <w:jc w:val="center"/>
            </w:pPr>
            <w:r>
              <w:rPr>
                <w:rFonts w:ascii="宋体" w:hAnsi="宋体" w:eastAsia="宋体"/>
                <w:sz w:val="16"/>
              </w:rPr>
              <w:t>=110.45%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3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2B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E69C">
            <w:pPr>
              <w:jc w:val="center"/>
            </w:pPr>
          </w:p>
        </w:tc>
      </w:tr>
      <w:tr w14:paraId="50B92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2F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F1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AD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62BB">
            <w:pPr>
              <w:jc w:val="center"/>
            </w:pPr>
            <w:r>
              <w:rPr>
                <w:rFonts w:ascii="宋体" w:hAnsi="宋体" w:eastAsia="宋体"/>
                <w:sz w:val="16"/>
              </w:rPr>
              <w:t>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0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A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5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8D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3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FA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7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F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5F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1897">
            <w:pPr>
              <w:jc w:val="center"/>
            </w:pPr>
          </w:p>
        </w:tc>
      </w:tr>
      <w:tr w14:paraId="760BC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4A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1F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C0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AF74">
            <w:pPr>
              <w:jc w:val="center"/>
            </w:pPr>
            <w:r>
              <w:rPr>
                <w:rFonts w:ascii="宋体" w:hAnsi="宋体" w:eastAsia="宋体"/>
                <w:sz w:val="16"/>
              </w:rPr>
              <w:t>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1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B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1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53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7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7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C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2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B8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DBD5">
            <w:pPr>
              <w:jc w:val="center"/>
            </w:pPr>
          </w:p>
        </w:tc>
      </w:tr>
      <w:tr w14:paraId="31371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84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48F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810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DECD">
            <w:pPr>
              <w:jc w:val="center"/>
            </w:pPr>
            <w:r>
              <w:rPr>
                <w:rFonts w:ascii="宋体" w:hAnsi="宋体" w:eastAsia="宋体"/>
                <w:sz w:val="16"/>
              </w:rPr>
              <w:t>人员培训按期完成率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D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1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8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20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6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E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0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C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F0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5341">
            <w:pPr>
              <w:jc w:val="center"/>
            </w:pPr>
          </w:p>
        </w:tc>
      </w:tr>
      <w:tr w14:paraId="1F31F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2A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2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99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EB7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257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3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8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B2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40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19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8F20">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D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94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BA19">
            <w:pPr>
              <w:jc w:val="center"/>
            </w:pPr>
          </w:p>
        </w:tc>
      </w:tr>
      <w:tr w14:paraId="6E11E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5A0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EFC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83B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CF97">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2C7A">
            <w:pPr>
              <w:jc w:val="center"/>
            </w:pPr>
            <w:r>
              <w:rPr>
                <w:rFonts w:ascii="宋体" w:hAnsi="宋体" w:eastAsia="宋体"/>
                <w:sz w:val="16"/>
              </w:rPr>
              <w:t>&lt;=5.03元/人</w:t>
            </w:r>
            <w:r>
              <w:rPr>
                <w:rFonts w:hint="eastAsia" w:ascii="宋体" w:hAnsi="宋体"/>
                <w:sz w:val="16"/>
                <w:lang w:eastAsia="zh-CN"/>
              </w:rPr>
              <w:t>。</w:t>
            </w:r>
            <w:r>
              <w:rPr>
                <w:rFonts w:ascii="宋体" w:hAnsi="宋体" w:eastAsia="宋体"/>
                <w:sz w:val="16"/>
              </w:rPr>
              <w:t>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8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2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5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1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04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FAAD">
            <w:pPr>
              <w:jc w:val="center"/>
            </w:pPr>
            <w:r>
              <w:rPr>
                <w:rFonts w:ascii="宋体" w:hAnsi="宋体" w:eastAsia="宋体"/>
                <w:sz w:val="16"/>
              </w:rPr>
              <w:t>=5.02元/人</w:t>
            </w:r>
            <w:r>
              <w:rPr>
                <w:rFonts w:hint="eastAsia" w:ascii="宋体" w:hAnsi="宋体"/>
                <w:sz w:val="16"/>
                <w:lang w:eastAsia="zh-CN"/>
              </w:rPr>
              <w:t>。</w:t>
            </w:r>
            <w:r>
              <w:rPr>
                <w:rFonts w:ascii="宋体" w:hAnsi="宋体" w:eastAsia="宋体"/>
                <w:sz w:val="16"/>
              </w:rPr>
              <w:t>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033D">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5757">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1C9B">
            <w:pPr>
              <w:jc w:val="center"/>
            </w:pPr>
            <w:r>
              <w:rPr>
                <w:rFonts w:ascii="宋体" w:hAnsi="宋体" w:eastAsia="宋体"/>
                <w:sz w:val="16"/>
              </w:rPr>
              <w:t>未完成原因：部分培训未开展，整改措施：做好培训班次的调研，落实培训的实施方案。</w:t>
            </w:r>
          </w:p>
        </w:tc>
      </w:tr>
      <w:tr w14:paraId="6A2DB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C4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71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BC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FB15">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8F30">
            <w:pPr>
              <w:jc w:val="center"/>
            </w:pPr>
            <w:r>
              <w:rPr>
                <w:rFonts w:ascii="宋体" w:hAnsi="宋体" w:eastAsia="宋体"/>
                <w:sz w:val="16"/>
              </w:rPr>
              <w:t>&lt;=92.72万元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9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5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67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8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B0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CD65">
            <w:pPr>
              <w:jc w:val="center"/>
            </w:pPr>
            <w:r>
              <w:rPr>
                <w:rFonts w:ascii="宋体" w:hAnsi="宋体" w:eastAsia="宋体"/>
                <w:sz w:val="16"/>
              </w:rPr>
              <w:t>=92.72万元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3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5D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2460">
            <w:pPr>
              <w:jc w:val="center"/>
            </w:pPr>
          </w:p>
        </w:tc>
      </w:tr>
      <w:tr w14:paraId="12479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B1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B3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7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C957">
            <w:pPr>
              <w:jc w:val="center"/>
            </w:pPr>
            <w:r>
              <w:rPr>
                <w:rFonts w:ascii="宋体" w:hAnsi="宋体" w:eastAsia="宋体"/>
                <w:sz w:val="16"/>
              </w:rPr>
              <w:t>检验检测工作经费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4436">
            <w:pPr>
              <w:jc w:val="center"/>
            </w:pPr>
            <w:r>
              <w:rPr>
                <w:rFonts w:ascii="宋体" w:hAnsi="宋体" w:eastAsia="宋体"/>
                <w:sz w:val="16"/>
              </w:rPr>
              <w:t>&lt;=249.48万元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1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1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AB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B6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3D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9488">
            <w:pPr>
              <w:jc w:val="center"/>
            </w:pPr>
            <w:r>
              <w:rPr>
                <w:rFonts w:ascii="宋体" w:hAnsi="宋体" w:eastAsia="宋体"/>
                <w:sz w:val="16"/>
              </w:rPr>
              <w:t>=249.37万元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2391">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55E1">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1BF3">
            <w:pPr>
              <w:jc w:val="center"/>
            </w:pPr>
            <w:r>
              <w:rPr>
                <w:rFonts w:ascii="宋体" w:hAnsi="宋体" w:eastAsia="宋体"/>
                <w:sz w:val="16"/>
              </w:rPr>
              <w:t>未完成原因：政府采购平台采购物品较多有优惠率，整改措施：精准核算</w:t>
            </w:r>
            <w:r>
              <w:rPr>
                <w:rFonts w:hint="eastAsia" w:ascii="宋体" w:hAnsi="宋体"/>
                <w:sz w:val="16"/>
                <w:lang w:eastAsia="zh-CN"/>
              </w:rPr>
              <w:t>资金支付</w:t>
            </w:r>
            <w:r>
              <w:rPr>
                <w:rFonts w:ascii="宋体" w:hAnsi="宋体" w:eastAsia="宋体"/>
                <w:sz w:val="16"/>
              </w:rPr>
              <w:t>的金额。</w:t>
            </w:r>
          </w:p>
        </w:tc>
      </w:tr>
      <w:tr w14:paraId="1776F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1E4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150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15E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BCC5">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D6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E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9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01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E7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E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1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D3B3">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A0AE">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CB12">
            <w:pPr>
              <w:jc w:val="center"/>
            </w:pPr>
            <w:r>
              <w:rPr>
                <w:rFonts w:ascii="宋体" w:hAnsi="宋体" w:eastAsia="宋体"/>
                <w:sz w:val="16"/>
              </w:rPr>
              <w:t>未完成原因：采购的设备全部投入使用，无闲置设备，整改措施：精准设置项目指标值。</w:t>
            </w:r>
          </w:p>
        </w:tc>
      </w:tr>
      <w:tr w14:paraId="709B9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33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91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58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FFD1">
            <w:pPr>
              <w:jc w:val="center"/>
            </w:pPr>
            <w:r>
              <w:rPr>
                <w:rFonts w:ascii="宋体" w:hAnsi="宋体" w:eastAsia="宋体"/>
                <w:sz w:val="16"/>
              </w:rPr>
              <w:t>推动全州经济秩序健康发展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76E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3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7A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98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F3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F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B74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2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3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D646">
            <w:pPr>
              <w:jc w:val="center"/>
            </w:pPr>
          </w:p>
        </w:tc>
      </w:tr>
      <w:tr w14:paraId="7A96D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00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B9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24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6591">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48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3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6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7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79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2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4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1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9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92D3">
            <w:pPr>
              <w:jc w:val="center"/>
            </w:pPr>
          </w:p>
        </w:tc>
      </w:tr>
      <w:tr w14:paraId="5AC9EF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4BA0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604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E74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22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6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174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62C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72D3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14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4CF0">
            <w:pPr>
              <w:jc w:val="center"/>
            </w:pPr>
            <w:r>
              <w:rPr>
                <w:rFonts w:ascii="宋体" w:hAnsi="宋体" w:eastAsia="宋体"/>
                <w:sz w:val="16"/>
              </w:rPr>
              <w:t>95.74分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6A309"/>
        </w:tc>
      </w:tr>
    </w:tbl>
    <w:p w14:paraId="2E8815E7">
      <w:r>
        <w:br w:type="page"/>
      </w:r>
    </w:p>
    <w:tbl>
      <w:tblPr>
        <w:tblStyle w:val="9"/>
        <w:tblW w:w="0" w:type="auto"/>
        <w:tblInd w:w="0" w:type="dxa"/>
        <w:tblLayout w:type="autofit"/>
        <w:tblCellMar>
          <w:top w:w="0" w:type="dxa"/>
          <w:left w:w="108" w:type="dxa"/>
          <w:bottom w:w="0" w:type="dxa"/>
          <w:right w:w="108" w:type="dxa"/>
        </w:tblCellMar>
      </w:tblPr>
      <w:tblGrid>
        <w:gridCol w:w="610"/>
        <w:gridCol w:w="572"/>
        <w:gridCol w:w="572"/>
        <w:gridCol w:w="572"/>
        <w:gridCol w:w="936"/>
        <w:gridCol w:w="587"/>
        <w:gridCol w:w="581"/>
        <w:gridCol w:w="594"/>
        <w:gridCol w:w="574"/>
        <w:gridCol w:w="572"/>
        <w:gridCol w:w="856"/>
        <w:gridCol w:w="776"/>
        <w:gridCol w:w="629"/>
        <w:gridCol w:w="629"/>
      </w:tblGrid>
      <w:tr w14:paraId="1974E604">
        <w:tblPrEx>
          <w:tblCellMar>
            <w:top w:w="0" w:type="dxa"/>
            <w:left w:w="108" w:type="dxa"/>
            <w:bottom w:w="0" w:type="dxa"/>
            <w:right w:w="108" w:type="dxa"/>
          </w:tblCellMar>
        </w:tblPrEx>
        <w:tc>
          <w:tcPr>
            <w:tcW w:w="8848" w:type="dxa"/>
            <w:gridSpan w:val="14"/>
            <w:vAlign w:val="center"/>
          </w:tcPr>
          <w:p w14:paraId="7902BF62">
            <w:pPr>
              <w:jc w:val="center"/>
            </w:pPr>
            <w:r>
              <w:rPr>
                <w:rFonts w:ascii="宋体" w:hAnsi="宋体" w:eastAsia="宋体"/>
                <w:sz w:val="24"/>
              </w:rPr>
              <w:t>项目支出绩效自评表</w:t>
            </w:r>
          </w:p>
        </w:tc>
      </w:tr>
      <w:tr w14:paraId="60ACA969">
        <w:tblPrEx>
          <w:tblCellMar>
            <w:top w:w="0" w:type="dxa"/>
            <w:left w:w="108" w:type="dxa"/>
            <w:bottom w:w="0" w:type="dxa"/>
            <w:right w:w="108" w:type="dxa"/>
          </w:tblCellMar>
        </w:tblPrEx>
        <w:tc>
          <w:tcPr>
            <w:tcW w:w="8848" w:type="dxa"/>
            <w:gridSpan w:val="14"/>
            <w:vAlign w:val="center"/>
          </w:tcPr>
          <w:p w14:paraId="45C82A3E">
            <w:pPr>
              <w:jc w:val="center"/>
            </w:pPr>
            <w:r>
              <w:rPr>
                <w:rFonts w:ascii="宋体" w:hAnsi="宋体" w:eastAsia="宋体"/>
                <w:sz w:val="24"/>
              </w:rPr>
              <w:t>(2024年度)</w:t>
            </w:r>
          </w:p>
        </w:tc>
      </w:tr>
      <w:tr w14:paraId="7E1453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D3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7EFDE5">
            <w:pPr>
              <w:jc w:val="center"/>
            </w:pPr>
            <w:r>
              <w:rPr>
                <w:rFonts w:ascii="宋体" w:hAnsi="宋体" w:eastAsia="宋体"/>
                <w:sz w:val="16"/>
              </w:rPr>
              <w:t>纤维公证检验经费项目</w:t>
            </w:r>
          </w:p>
        </w:tc>
      </w:tr>
      <w:tr w14:paraId="505FE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09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D5481">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40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005FED">
            <w:pPr>
              <w:jc w:val="center"/>
            </w:pPr>
            <w:r>
              <w:rPr>
                <w:rFonts w:ascii="宋体" w:hAnsi="宋体" w:eastAsia="宋体"/>
                <w:sz w:val="16"/>
              </w:rPr>
              <w:t>巴音郭楞蒙古自治州检验检测中心</w:t>
            </w:r>
          </w:p>
        </w:tc>
      </w:tr>
      <w:tr w14:paraId="090E9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C03F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DF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3B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188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04A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E835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83A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6D08">
            <w:pPr>
              <w:jc w:val="center"/>
            </w:pPr>
            <w:r>
              <w:rPr>
                <w:rFonts w:ascii="宋体" w:hAnsi="宋体" w:eastAsia="宋体"/>
                <w:sz w:val="16"/>
              </w:rPr>
              <w:t>得分</w:t>
            </w:r>
          </w:p>
        </w:tc>
      </w:tr>
      <w:tr w14:paraId="2C7165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E5E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291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96C02">
            <w:pPr>
              <w:jc w:val="center"/>
            </w:pPr>
            <w:r>
              <w:rPr>
                <w:rFonts w:ascii="宋体" w:hAnsi="宋体" w:eastAsia="宋体"/>
                <w:sz w:val="16"/>
              </w:rPr>
              <w:t>2,586.53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167E0">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B1807">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9A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40EA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E51B">
            <w:pPr>
              <w:jc w:val="center"/>
            </w:pPr>
            <w:r>
              <w:rPr>
                <w:rFonts w:ascii="宋体" w:hAnsi="宋体" w:eastAsia="宋体"/>
                <w:sz w:val="16"/>
              </w:rPr>
              <w:t>10.00</w:t>
            </w:r>
          </w:p>
        </w:tc>
      </w:tr>
      <w:tr w14:paraId="6A603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3DD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C56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D48A">
            <w:pPr>
              <w:jc w:val="center"/>
            </w:pPr>
            <w:r>
              <w:rPr>
                <w:rFonts w:ascii="宋体" w:hAnsi="宋体" w:eastAsia="宋体"/>
                <w:sz w:val="16"/>
              </w:rPr>
              <w:t>2,586.53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4FDE">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2C824">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A31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4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BBD4">
            <w:pPr>
              <w:jc w:val="center"/>
            </w:pPr>
            <w:r>
              <w:rPr>
                <w:rFonts w:ascii="宋体" w:hAnsi="宋体" w:eastAsia="宋体"/>
                <w:sz w:val="16"/>
              </w:rPr>
              <w:t>-</w:t>
            </w:r>
          </w:p>
        </w:tc>
      </w:tr>
      <w:tr w14:paraId="77304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7A0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AAFF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06E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28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AA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9E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8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03B2">
            <w:pPr>
              <w:jc w:val="center"/>
            </w:pPr>
            <w:r>
              <w:rPr>
                <w:rFonts w:ascii="宋体" w:hAnsi="宋体" w:eastAsia="宋体"/>
                <w:sz w:val="16"/>
              </w:rPr>
              <w:t>-</w:t>
            </w:r>
          </w:p>
        </w:tc>
      </w:tr>
      <w:tr w14:paraId="4E94FA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C23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5BDC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6CD532">
            <w:pPr>
              <w:jc w:val="center"/>
            </w:pPr>
            <w:r>
              <w:rPr>
                <w:rFonts w:ascii="宋体" w:hAnsi="宋体" w:eastAsia="宋体"/>
                <w:sz w:val="16"/>
              </w:rPr>
              <w:t>总体目标完成情况</w:t>
            </w:r>
          </w:p>
        </w:tc>
      </w:tr>
      <w:tr w14:paraId="4A2D0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4F8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3223B">
            <w:pPr>
              <w:jc w:val="both"/>
            </w:pPr>
            <w:r>
              <w:rPr>
                <w:rFonts w:ascii="宋体" w:hAnsi="宋体" w:eastAsia="宋体"/>
                <w:sz w:val="16"/>
              </w:rPr>
              <w:t>根据“关于提前下达2024年纤维公证检验经费的通知”（巴财行｛2023｝39号）的文件要求，为提高对企业提供检验检测技术服务的质量，确保巴州特种设备安全运行，1、加大检验检测设备投入，需要购买6套专用设备，提升</w:t>
            </w:r>
            <w:r>
              <w:rPr>
                <w:rFonts w:hint="eastAsia" w:ascii="宋体" w:hAnsi="宋体"/>
                <w:sz w:val="16"/>
                <w:lang w:eastAsia="zh-CN"/>
              </w:rPr>
              <w:t>本单位</w:t>
            </w:r>
            <w:r>
              <w:rPr>
                <w:rFonts w:ascii="宋体" w:hAnsi="宋体" w:eastAsia="宋体"/>
                <w:sz w:val="16"/>
              </w:rPr>
              <w:t>检验检测能力；2、采购专用材料7批次，确保“检的全、检的准、检的快”，提升民生产品合格率3、用于支付100人专业技术工资，提高工作的效率；4、用于52人培训费，提升人员的专业技术能力；5、保障150办公人员经费，以此来保证我所公证检验正常运行。推动全州经济秩序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E058E0">
            <w:pPr>
              <w:jc w:val="both"/>
            </w:pPr>
            <w:r>
              <w:rPr>
                <w:rFonts w:ascii="宋体" w:hAnsi="宋体" w:eastAsia="宋体"/>
                <w:sz w:val="16"/>
              </w:rPr>
              <w:t>加大检验检测设备投入，购买47套专用设备，提升</w:t>
            </w:r>
            <w:r>
              <w:rPr>
                <w:rFonts w:hint="eastAsia" w:ascii="宋体" w:hAnsi="宋体"/>
                <w:sz w:val="16"/>
                <w:lang w:eastAsia="zh-CN"/>
              </w:rPr>
              <w:t>本单位</w:t>
            </w:r>
            <w:r>
              <w:rPr>
                <w:rFonts w:ascii="宋体" w:hAnsi="宋体" w:eastAsia="宋体"/>
                <w:sz w:val="16"/>
              </w:rPr>
              <w:t>检验检测能力；采购专用材料7批次，确保“检的全、检的准、检的快”，提升民生产品合格率；用于支付99人专业技术工资，提高工作的效率；用于62人培训费，提升人员的专业技术能力；保障150办公人员经费，以此来保证我所公证检验正常运行。推动全州经济秩序健康发展。</w:t>
            </w:r>
          </w:p>
        </w:tc>
      </w:tr>
      <w:tr w14:paraId="07FB32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F10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86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D6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BA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4B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32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2E5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C0B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A85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37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D2F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BE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94B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E934">
            <w:pPr>
              <w:jc w:val="center"/>
            </w:pPr>
            <w:r>
              <w:rPr>
                <w:rFonts w:ascii="宋体" w:hAnsi="宋体" w:eastAsia="宋体"/>
                <w:sz w:val="16"/>
              </w:rPr>
              <w:t>偏差原因分析及改进措施</w:t>
            </w:r>
          </w:p>
        </w:tc>
      </w:tr>
      <w:tr w14:paraId="5D8460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EC7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94B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425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47FC">
            <w:pPr>
              <w:jc w:val="center"/>
            </w:pPr>
            <w:r>
              <w:rPr>
                <w:rFonts w:ascii="宋体" w:hAnsi="宋体" w:eastAsia="宋体"/>
                <w:sz w:val="16"/>
              </w:rPr>
              <w:t>采购专用设备数量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93F6">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FD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F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73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86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5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8ACC">
            <w:pPr>
              <w:jc w:val="center"/>
            </w:pPr>
            <w:r>
              <w:rPr>
                <w:rFonts w:ascii="宋体" w:hAnsi="宋体" w:eastAsia="宋体"/>
                <w:sz w:val="16"/>
              </w:rPr>
              <w:t>=47套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5B5F">
            <w:pPr>
              <w:jc w:val="center"/>
            </w:pPr>
            <w:r>
              <w:rPr>
                <w:rFonts w:ascii="宋体" w:hAnsi="宋体" w:eastAsia="宋体"/>
                <w:sz w:val="16"/>
              </w:rPr>
              <w:t>783.33%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02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D884">
            <w:pPr>
              <w:jc w:val="center"/>
            </w:pPr>
            <w:r>
              <w:rPr>
                <w:rFonts w:ascii="宋体" w:hAnsi="宋体" w:eastAsia="宋体"/>
                <w:sz w:val="16"/>
              </w:rPr>
              <w:t>未完成原因：按照工作需要采购设备，导致超预期值。整改措施：精准</w:t>
            </w:r>
            <w:r>
              <w:rPr>
                <w:rFonts w:hint="eastAsia" w:ascii="宋体" w:hAnsi="宋体"/>
                <w:sz w:val="16"/>
                <w:lang w:eastAsia="zh-CN"/>
              </w:rPr>
              <w:t>地</w:t>
            </w:r>
            <w:r>
              <w:rPr>
                <w:rFonts w:ascii="宋体" w:hAnsi="宋体" w:eastAsia="宋体"/>
                <w:sz w:val="16"/>
              </w:rPr>
              <w:t>设置指标值</w:t>
            </w:r>
          </w:p>
        </w:tc>
      </w:tr>
      <w:tr w14:paraId="7B89C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30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F7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18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E33B">
            <w:pPr>
              <w:jc w:val="center"/>
            </w:pPr>
            <w:r>
              <w:rPr>
                <w:rFonts w:ascii="宋体" w:hAnsi="宋体" w:eastAsia="宋体"/>
                <w:sz w:val="16"/>
              </w:rPr>
              <w:t>专业材料购置批次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32C8">
            <w:pPr>
              <w:jc w:val="center"/>
            </w:pPr>
            <w:r>
              <w:rPr>
                <w:rFonts w:ascii="宋体" w:hAnsi="宋体" w:eastAsia="宋体"/>
                <w:sz w:val="16"/>
              </w:rPr>
              <w:t>&gt;=7批次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A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5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DA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5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F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4E44">
            <w:pPr>
              <w:jc w:val="center"/>
            </w:pPr>
            <w:r>
              <w:rPr>
                <w:rFonts w:ascii="宋体" w:hAnsi="宋体" w:eastAsia="宋体"/>
                <w:sz w:val="16"/>
              </w:rPr>
              <w: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9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A9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732A">
            <w:pPr>
              <w:jc w:val="center"/>
            </w:pPr>
          </w:p>
        </w:tc>
      </w:tr>
      <w:tr w14:paraId="061198A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13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FE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84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C176">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BDB3">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8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F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D0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E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F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83EB">
            <w:pPr>
              <w:jc w:val="center"/>
            </w:pPr>
            <w:r>
              <w:rPr>
                <w:rFonts w:ascii="宋体" w:hAnsi="宋体" w:eastAsia="宋体"/>
                <w:sz w:val="16"/>
              </w:rPr>
              <w: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8BD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58A3">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FFA2">
            <w:pPr>
              <w:jc w:val="center"/>
            </w:pPr>
            <w:r>
              <w:rPr>
                <w:rFonts w:ascii="宋体" w:hAnsi="宋体" w:eastAsia="宋体"/>
                <w:sz w:val="16"/>
              </w:rPr>
              <w:t>未完成原因：按照工作需求聘用人员，整改措施：做好项目实施方案，严格把控聘用人员。</w:t>
            </w:r>
          </w:p>
        </w:tc>
      </w:tr>
      <w:tr w14:paraId="19EF7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B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6A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51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36FF">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71E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A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5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B8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E4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8E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58D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D1F5">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A3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57D6">
            <w:pPr>
              <w:jc w:val="center"/>
            </w:pPr>
            <w:r>
              <w:rPr>
                <w:rFonts w:ascii="宋体" w:hAnsi="宋体" w:eastAsia="宋体"/>
                <w:sz w:val="16"/>
              </w:rPr>
              <w:t>未完成原因：按照工作需求聘用人员，整改措施：做好项目实施方案，严格把控聘用人员。</w:t>
            </w:r>
          </w:p>
        </w:tc>
      </w:tr>
      <w:tr w14:paraId="27B33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A1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FC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2C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A04C">
            <w:pPr>
              <w:jc w:val="center"/>
            </w:pPr>
            <w:r>
              <w:rPr>
                <w:rFonts w:ascii="宋体" w:hAnsi="宋体" w:eastAsia="宋体"/>
                <w:sz w:val="16"/>
              </w:rPr>
              <w:t>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4D1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9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3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AD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1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9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EA1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5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DC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A6F0">
            <w:pPr>
              <w:jc w:val="center"/>
            </w:pPr>
          </w:p>
        </w:tc>
      </w:tr>
      <w:tr w14:paraId="36966E8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70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55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A3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D250">
            <w:pPr>
              <w:jc w:val="center"/>
            </w:pPr>
            <w:r>
              <w:rPr>
                <w:rFonts w:ascii="宋体" w:hAnsi="宋体" w:eastAsia="宋体"/>
                <w:sz w:val="16"/>
              </w:rPr>
              <w:t>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AC6D">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3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8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0A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2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2C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F401">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9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44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4030">
            <w:pPr>
              <w:jc w:val="center"/>
            </w:pPr>
          </w:p>
        </w:tc>
      </w:tr>
      <w:tr w14:paraId="613B1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8F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3F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D7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5210">
            <w:pPr>
              <w:jc w:val="center"/>
            </w:pPr>
            <w:r>
              <w:rPr>
                <w:rFonts w:ascii="宋体" w:hAnsi="宋体" w:eastAsia="宋体"/>
                <w:sz w:val="16"/>
              </w:rPr>
              <w:t>人员培训天数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3D2A">
            <w:pPr>
              <w:jc w:val="center"/>
            </w:pPr>
            <w:r>
              <w:rPr>
                <w:rFonts w:ascii="宋体" w:hAnsi="宋体" w:eastAsia="宋体"/>
                <w:sz w:val="16"/>
              </w:rPr>
              <w:t>&gt;=57天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F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4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22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A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1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E90D">
            <w:pPr>
              <w:jc w:val="center"/>
            </w:pPr>
            <w:r>
              <w:rPr>
                <w:rFonts w:ascii="宋体" w:hAnsi="宋体" w:eastAsia="宋体"/>
                <w:sz w:val="16"/>
              </w:rPr>
              <w:t>=57天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6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31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7A86">
            <w:pPr>
              <w:jc w:val="center"/>
            </w:pPr>
          </w:p>
        </w:tc>
      </w:tr>
      <w:tr w14:paraId="7EBE4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84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1B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EA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CEE0">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AD18">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6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8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7BB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D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9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DC63">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C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B01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7D45">
            <w:pPr>
              <w:jc w:val="center"/>
            </w:pPr>
          </w:p>
        </w:tc>
      </w:tr>
      <w:tr w14:paraId="02134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22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0B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ED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0715">
            <w:pPr>
              <w:jc w:val="center"/>
            </w:pPr>
            <w:r>
              <w:rPr>
                <w:rFonts w:ascii="宋体" w:hAnsi="宋体" w:eastAsia="宋体"/>
                <w:sz w:val="16"/>
              </w:rPr>
              <w:t>维修维护设备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1B41">
            <w:pPr>
              <w:jc w:val="center"/>
            </w:pPr>
            <w:r>
              <w:rPr>
                <w:rFonts w:ascii="宋体" w:hAnsi="宋体" w:eastAsia="宋体"/>
                <w:sz w:val="16"/>
              </w:rPr>
              <w:t>&gt;=11台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D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3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61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A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7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17B4">
            <w:pPr>
              <w:jc w:val="center"/>
            </w:pPr>
            <w:r>
              <w:rPr>
                <w:rFonts w:ascii="宋体" w:hAnsi="宋体" w:eastAsia="宋体"/>
                <w:sz w:val="16"/>
              </w:rPr>
              <w: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6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B5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D768">
            <w:pPr>
              <w:jc w:val="center"/>
            </w:pPr>
          </w:p>
        </w:tc>
      </w:tr>
      <w:tr w14:paraId="1CAC6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FC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8D6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390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9F9E">
            <w:pPr>
              <w:jc w:val="center"/>
            </w:pPr>
            <w:r>
              <w:rPr>
                <w:rFonts w:ascii="宋体" w:hAnsi="宋体" w:eastAsia="宋体"/>
                <w:sz w:val="16"/>
              </w:rPr>
              <w:t>专用设备政府采购率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4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5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0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FB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38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8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4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0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9B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7D36">
            <w:pPr>
              <w:jc w:val="center"/>
            </w:pPr>
          </w:p>
        </w:tc>
      </w:tr>
      <w:tr w14:paraId="6E0E5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37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1E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0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2893">
            <w:pPr>
              <w:jc w:val="center"/>
            </w:pPr>
            <w:r>
              <w:rPr>
                <w:rFonts w:ascii="宋体" w:hAnsi="宋体" w:eastAsia="宋体"/>
                <w:sz w:val="16"/>
              </w:rPr>
              <w:t>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0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5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D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96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3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1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1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D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42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0CFF">
            <w:pPr>
              <w:jc w:val="center"/>
            </w:pPr>
          </w:p>
        </w:tc>
      </w:tr>
      <w:tr w14:paraId="64CC5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D7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19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A7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EE19">
            <w:pPr>
              <w:jc w:val="center"/>
            </w:pPr>
            <w:r>
              <w:rPr>
                <w:rFonts w:ascii="宋体" w:hAnsi="宋体" w:eastAsia="宋体"/>
                <w:sz w:val="16"/>
              </w:rPr>
              <w:t>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A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8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4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D8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2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1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3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D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34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CEC8">
            <w:pPr>
              <w:jc w:val="center"/>
            </w:pPr>
          </w:p>
        </w:tc>
      </w:tr>
      <w:tr w14:paraId="47775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8D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E4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64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8941">
            <w:pPr>
              <w:jc w:val="center"/>
            </w:pPr>
            <w:r>
              <w:rPr>
                <w:rFonts w:ascii="宋体" w:hAnsi="宋体" w:eastAsia="宋体"/>
                <w:sz w:val="16"/>
              </w:rPr>
              <w:t>专用材料政府采购率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1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E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7D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BE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A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8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1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B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9C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9B0D">
            <w:pPr>
              <w:jc w:val="center"/>
            </w:pPr>
          </w:p>
        </w:tc>
      </w:tr>
      <w:tr w14:paraId="522B4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65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4A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C7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81A2">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F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8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EB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05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6F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4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0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5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7A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AB05">
            <w:pPr>
              <w:jc w:val="center"/>
            </w:pPr>
          </w:p>
        </w:tc>
      </w:tr>
      <w:tr w14:paraId="41866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EF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5F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72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51D7">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C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D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5C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05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2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C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6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7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CC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BE90">
            <w:pPr>
              <w:jc w:val="center"/>
            </w:pPr>
          </w:p>
        </w:tc>
      </w:tr>
      <w:tr w14:paraId="066B5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39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DD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38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ECC5">
            <w:pPr>
              <w:jc w:val="center"/>
            </w:pPr>
            <w:r>
              <w:rPr>
                <w:rFonts w:ascii="宋体" w:hAnsi="宋体" w:eastAsia="宋体"/>
                <w:sz w:val="16"/>
              </w:rPr>
              <w:t>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A2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5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DA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3F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5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F3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D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9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742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E57A">
            <w:pPr>
              <w:jc w:val="center"/>
            </w:pPr>
            <w:r>
              <w:rPr>
                <w:rFonts w:ascii="宋体" w:hAnsi="宋体" w:eastAsia="宋体"/>
                <w:sz w:val="16"/>
              </w:rPr>
              <w:t>未完成原因：全员参加培训，出勤率超预期值，整改措施：落实培训的人员，精准设置指标值。</w:t>
            </w:r>
          </w:p>
        </w:tc>
      </w:tr>
      <w:tr w14:paraId="06B4B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DF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41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3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4724">
            <w:pPr>
              <w:jc w:val="center"/>
            </w:pPr>
            <w:r>
              <w:rPr>
                <w:rFonts w:ascii="宋体" w:hAnsi="宋体" w:eastAsia="宋体"/>
                <w:sz w:val="16"/>
              </w:rPr>
              <w:t>维修维护设备验收合格率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12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2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9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57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F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4C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3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E3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908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9163">
            <w:pPr>
              <w:jc w:val="center"/>
            </w:pPr>
            <w:r>
              <w:rPr>
                <w:rFonts w:ascii="宋体" w:hAnsi="宋体" w:eastAsia="宋体"/>
                <w:sz w:val="16"/>
              </w:rPr>
              <w:t>未完成原因：维修维护设备验收合格，故导致差异，整改措施：精准设置指标值。</w:t>
            </w:r>
          </w:p>
        </w:tc>
      </w:tr>
      <w:tr w14:paraId="4CCC6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5D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25C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E11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144C">
            <w:pPr>
              <w:jc w:val="center"/>
            </w:pPr>
            <w:r>
              <w:rPr>
                <w:rFonts w:ascii="宋体" w:hAnsi="宋体" w:eastAsia="宋体"/>
                <w:sz w:val="16"/>
              </w:rPr>
              <w:t>聘用人员工资发放及时性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1E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E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E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BF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F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7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D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7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6F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9F38">
            <w:pPr>
              <w:jc w:val="center"/>
            </w:pPr>
            <w:r>
              <w:rPr>
                <w:rFonts w:ascii="宋体" w:hAnsi="宋体" w:eastAsia="宋体"/>
                <w:sz w:val="16"/>
              </w:rPr>
              <w:t>未完成原因：按时发放人员工资，无拖欠现象，整改措施：精准设置指标值</w:t>
            </w:r>
          </w:p>
        </w:tc>
      </w:tr>
      <w:tr w14:paraId="65A06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FC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4C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1E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B7B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CB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6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1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77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8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44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3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0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54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F1B8">
            <w:pPr>
              <w:jc w:val="center"/>
            </w:pPr>
            <w:r>
              <w:rPr>
                <w:rFonts w:ascii="宋体" w:hAnsi="宋体" w:eastAsia="宋体"/>
                <w:sz w:val="16"/>
              </w:rPr>
              <w:t>未完成原因：按照培训时间参加培训，整改措施：精准设置指标。</w:t>
            </w:r>
          </w:p>
        </w:tc>
      </w:tr>
      <w:tr w14:paraId="5A95A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A2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1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D4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6FCE">
            <w:pPr>
              <w:jc w:val="center"/>
            </w:pPr>
            <w:r>
              <w:rPr>
                <w:rFonts w:ascii="宋体" w:hAnsi="宋体" w:eastAsia="宋体"/>
                <w:sz w:val="16"/>
              </w:rPr>
              <w:t>专用材料采购完成时间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B87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7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7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B2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7E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9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1E9F">
            <w:pPr>
              <w:jc w:val="center"/>
            </w:pPr>
            <w:r>
              <w:rPr>
                <w:rFonts w:ascii="宋体" w:hAnsi="宋体" w:eastAsia="宋体"/>
                <w:sz w:val="16"/>
              </w:rPr>
              <w:t>2024年10月21日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3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2F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CE2E">
            <w:pPr>
              <w:jc w:val="center"/>
            </w:pPr>
          </w:p>
        </w:tc>
      </w:tr>
      <w:tr w14:paraId="6E3345E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6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7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79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C50A">
            <w:pPr>
              <w:jc w:val="center"/>
            </w:pPr>
            <w:r>
              <w:rPr>
                <w:rFonts w:ascii="宋体" w:hAnsi="宋体" w:eastAsia="宋体"/>
                <w:sz w:val="16"/>
              </w:rPr>
              <w:t>专用设备采购完成时间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037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9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0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7B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56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4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F0F8">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E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C4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6FD8">
            <w:pPr>
              <w:jc w:val="center"/>
            </w:pPr>
          </w:p>
        </w:tc>
      </w:tr>
      <w:tr w14:paraId="6658D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0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88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C6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BA94">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7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F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7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5D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6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1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9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F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01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0A26">
            <w:pPr>
              <w:jc w:val="center"/>
            </w:pPr>
          </w:p>
        </w:tc>
      </w:tr>
      <w:tr w14:paraId="32018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C4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CA5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B7B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EDD5">
            <w:pPr>
              <w:jc w:val="center"/>
            </w:pPr>
            <w:r>
              <w:rPr>
                <w:rFonts w:ascii="宋体" w:hAnsi="宋体" w:eastAsia="宋体"/>
                <w:sz w:val="16"/>
              </w:rPr>
              <w:t>专用设备采购成本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E25B">
            <w:pPr>
              <w:jc w:val="center"/>
            </w:pPr>
            <w:r>
              <w:rPr>
                <w:rFonts w:ascii="宋体" w:hAnsi="宋体" w:eastAsia="宋体"/>
                <w:sz w:val="16"/>
              </w:rPr>
              <w:t>&lt;=1590万元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7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7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85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9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4F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CF31">
            <w:pPr>
              <w:jc w:val="center"/>
            </w:pPr>
            <w:r>
              <w:rPr>
                <w:rFonts w:ascii="宋体" w:hAnsi="宋体" w:eastAsia="宋体"/>
                <w:sz w:val="16"/>
              </w:rPr>
              <w:t>=1590万元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A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8B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2DA7">
            <w:pPr>
              <w:jc w:val="center"/>
            </w:pPr>
          </w:p>
        </w:tc>
      </w:tr>
      <w:tr w14:paraId="7ED02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5E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54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F4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5600">
            <w:pPr>
              <w:jc w:val="center"/>
            </w:pPr>
            <w:r>
              <w:rPr>
                <w:rFonts w:ascii="宋体" w:hAnsi="宋体" w:eastAsia="宋体"/>
                <w:sz w:val="16"/>
              </w:rPr>
              <w:t>专用材料采购成本控制数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E0CE">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4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16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16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6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C7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BEA9">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F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7E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D79A">
            <w:pPr>
              <w:jc w:val="center"/>
            </w:pPr>
          </w:p>
        </w:tc>
      </w:tr>
      <w:tr w14:paraId="34E48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9C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50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E9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26F2">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3B14">
            <w:pPr>
              <w:jc w:val="center"/>
            </w:pPr>
            <w:r>
              <w:rPr>
                <w:rFonts w:ascii="宋体" w:hAnsi="宋体" w:eastAsia="宋体"/>
                <w:sz w:val="16"/>
              </w:rPr>
              <w:t>&lt;=12587元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1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A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EE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1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B6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F017">
            <w:pPr>
              <w:jc w:val="center"/>
            </w:pPr>
            <w:r>
              <w:rPr>
                <w:rFonts w:ascii="宋体" w:hAnsi="宋体" w:eastAsia="宋体"/>
                <w:sz w:val="16"/>
              </w:rPr>
              <w:t>=12587元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4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B1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63B0">
            <w:pPr>
              <w:jc w:val="center"/>
            </w:pPr>
          </w:p>
        </w:tc>
      </w:tr>
      <w:tr w14:paraId="0A9C9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7D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3E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C0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4274">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1F80">
            <w:pPr>
              <w:jc w:val="center"/>
            </w:pPr>
            <w:r>
              <w:rPr>
                <w:rFonts w:ascii="宋体" w:hAnsi="宋体" w:eastAsia="宋体"/>
                <w:sz w:val="16"/>
              </w:rPr>
              <w:t>&lt;=1283.23元/人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3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9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44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2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37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AA97">
            <w:pPr>
              <w:jc w:val="center"/>
            </w:pPr>
            <w:r>
              <w:rPr>
                <w:rFonts w:ascii="宋体" w:hAnsi="宋体" w:eastAsia="宋体"/>
                <w:sz w:val="16"/>
              </w:rPr>
              <w:t>=1283.23元/人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1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86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B18A">
            <w:pPr>
              <w:jc w:val="center"/>
            </w:pPr>
          </w:p>
        </w:tc>
      </w:tr>
      <w:tr w14:paraId="14769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5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3F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BB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09FC">
            <w:pPr>
              <w:jc w:val="center"/>
            </w:pPr>
            <w:r>
              <w:rPr>
                <w:rFonts w:ascii="宋体" w:hAnsi="宋体" w:eastAsia="宋体"/>
                <w:sz w:val="16"/>
              </w:rPr>
              <w:t>每次发放长聘人员资金数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53E5">
            <w:pPr>
              <w:jc w:val="center"/>
            </w:pPr>
            <w:r>
              <w:rPr>
                <w:rFonts w:ascii="宋体" w:hAnsi="宋体" w:eastAsia="宋体"/>
                <w:sz w:val="16"/>
              </w:rPr>
              <w:t>&lt;=83.33万元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1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CA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8D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9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6B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2A6A">
            <w:pPr>
              <w:jc w:val="center"/>
            </w:pPr>
            <w:r>
              <w:rPr>
                <w:rFonts w:ascii="宋体" w:hAnsi="宋体" w:eastAsia="宋体"/>
                <w:sz w:val="16"/>
              </w:rPr>
              <w:t>=83.33万元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1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3C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5265">
            <w:pPr>
              <w:jc w:val="center"/>
            </w:pPr>
          </w:p>
        </w:tc>
      </w:tr>
      <w:tr w14:paraId="6AADF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72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43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8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D5E2">
            <w:pPr>
              <w:jc w:val="center"/>
            </w:pPr>
            <w:r>
              <w:rPr>
                <w:rFonts w:ascii="宋体" w:hAnsi="宋体" w:eastAsia="宋体"/>
                <w:sz w:val="16"/>
              </w:rPr>
              <w:t>维修维护总成本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A941">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9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C8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22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1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EC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6E9A">
            <w:pPr>
              <w:jc w:val="center"/>
            </w:pPr>
            <w:r>
              <w:rPr>
                <w:rFonts w:ascii="宋体" w:hAnsi="宋体" w:eastAsia="宋体"/>
                <w:sz w:val="16"/>
              </w:rPr>
              <w: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8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C3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3C55">
            <w:pPr>
              <w:jc w:val="center"/>
            </w:pPr>
          </w:p>
        </w:tc>
      </w:tr>
      <w:tr w14:paraId="7018C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ADF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EEAE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B765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DDB3">
            <w:pPr>
              <w:jc w:val="center"/>
            </w:pPr>
            <w:r>
              <w:rPr>
                <w:rFonts w:ascii="宋体" w:hAnsi="宋体" w:eastAsia="宋体"/>
                <w:sz w:val="16"/>
              </w:rPr>
              <w:t>专用材料利用率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CE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6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8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2E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9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9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D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46D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49AA">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5FCC">
            <w:pPr>
              <w:jc w:val="center"/>
            </w:pPr>
            <w:r>
              <w:rPr>
                <w:rFonts w:ascii="宋体" w:hAnsi="宋体" w:eastAsia="宋体"/>
                <w:sz w:val="16"/>
              </w:rPr>
              <w:t>未完成原因：专用材料全部投入使用，超预期，整改措施：精准设置指标。</w:t>
            </w:r>
          </w:p>
        </w:tc>
      </w:tr>
      <w:tr w14:paraId="6B83F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9D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64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8E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DEDB">
            <w:pPr>
              <w:jc w:val="center"/>
            </w:pPr>
            <w:r>
              <w:rPr>
                <w:rFonts w:ascii="宋体" w:hAnsi="宋体" w:eastAsia="宋体"/>
                <w:sz w:val="16"/>
              </w:rPr>
              <w:t>专用设备利用率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51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E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D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A0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D5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6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1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B6C0">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DC91">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E41F">
            <w:pPr>
              <w:jc w:val="center"/>
            </w:pPr>
            <w:r>
              <w:rPr>
                <w:rFonts w:ascii="宋体" w:hAnsi="宋体" w:eastAsia="宋体"/>
                <w:sz w:val="16"/>
              </w:rPr>
              <w:t>未完成原因：专用设备全部投入使用，超预期。整改措施：精准设置指标。</w:t>
            </w:r>
          </w:p>
        </w:tc>
      </w:tr>
      <w:tr w14:paraId="481BE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7A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01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AE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DC75">
            <w:pPr>
              <w:jc w:val="center"/>
            </w:pPr>
            <w:r>
              <w:rPr>
                <w:rFonts w:ascii="宋体" w:hAnsi="宋体" w:eastAsia="宋体"/>
                <w:sz w:val="16"/>
              </w:rPr>
              <w:t>提升棉花检验检测能力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BBF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1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9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E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F5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2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D5C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2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A8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3AA1">
            <w:pPr>
              <w:jc w:val="center"/>
            </w:pPr>
          </w:p>
        </w:tc>
      </w:tr>
      <w:tr w14:paraId="40FAE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CE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594F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49B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DF4B">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9B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4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C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AA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6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6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2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6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58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48A9">
            <w:pPr>
              <w:jc w:val="center"/>
            </w:pPr>
          </w:p>
        </w:tc>
      </w:tr>
      <w:tr w14:paraId="504AB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7D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3D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71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9F7B">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DC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19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E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F4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2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7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C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8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E8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5797">
            <w:pPr>
              <w:jc w:val="center"/>
            </w:pPr>
          </w:p>
        </w:tc>
      </w:tr>
      <w:tr w14:paraId="679C0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2C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11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53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5B53">
            <w:pPr>
              <w:jc w:val="center"/>
            </w:pPr>
            <w:r>
              <w:rPr>
                <w:rFonts w:ascii="宋体" w:hAnsi="宋体" w:eastAsia="宋体"/>
                <w:sz w:val="16"/>
              </w:rPr>
              <w:t>专用材料使用人员满意度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FA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6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0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33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B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8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7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1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63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D523">
            <w:pPr>
              <w:jc w:val="center"/>
            </w:pPr>
          </w:p>
        </w:tc>
      </w:tr>
      <w:tr w14:paraId="7080B6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0881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9DB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0077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DC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3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7573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294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4E43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8A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50EC">
            <w:pPr>
              <w:jc w:val="center"/>
            </w:pPr>
            <w:r>
              <w:rPr>
                <w:rFonts w:ascii="宋体" w:hAnsi="宋体" w:eastAsia="宋体"/>
                <w:sz w:val="16"/>
              </w:rPr>
              <w:t>94.83分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DA8C1"/>
        </w:tc>
      </w:tr>
    </w:tbl>
    <w:p w14:paraId="23B22E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3E8351C7">
        <w:tblPrEx>
          <w:tblCellMar>
            <w:top w:w="0" w:type="dxa"/>
            <w:left w:w="108" w:type="dxa"/>
            <w:bottom w:w="0" w:type="dxa"/>
            <w:right w:w="108" w:type="dxa"/>
          </w:tblCellMar>
        </w:tblPrEx>
        <w:tc>
          <w:tcPr>
            <w:tcW w:w="8848" w:type="dxa"/>
            <w:gridSpan w:val="14"/>
            <w:vAlign w:val="center"/>
          </w:tcPr>
          <w:p w14:paraId="66A8D52B">
            <w:pPr>
              <w:jc w:val="center"/>
            </w:pPr>
            <w:r>
              <w:rPr>
                <w:rFonts w:ascii="宋体" w:hAnsi="宋体" w:eastAsia="宋体"/>
                <w:sz w:val="24"/>
              </w:rPr>
              <w:t>项目支出绩效自评表</w:t>
            </w:r>
          </w:p>
        </w:tc>
      </w:tr>
      <w:tr w14:paraId="0EC2DEA5">
        <w:tblPrEx>
          <w:tblCellMar>
            <w:top w:w="0" w:type="dxa"/>
            <w:left w:w="108" w:type="dxa"/>
            <w:bottom w:w="0" w:type="dxa"/>
            <w:right w:w="108" w:type="dxa"/>
          </w:tblCellMar>
        </w:tblPrEx>
        <w:tc>
          <w:tcPr>
            <w:tcW w:w="8848" w:type="dxa"/>
            <w:gridSpan w:val="14"/>
            <w:vAlign w:val="center"/>
          </w:tcPr>
          <w:p w14:paraId="3CF618E2">
            <w:pPr>
              <w:jc w:val="center"/>
            </w:pPr>
            <w:r>
              <w:rPr>
                <w:rFonts w:ascii="宋体" w:hAnsi="宋体" w:eastAsia="宋体"/>
                <w:sz w:val="24"/>
              </w:rPr>
              <w:t>(2024年度)</w:t>
            </w:r>
          </w:p>
        </w:tc>
      </w:tr>
      <w:tr w14:paraId="3E5449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A5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8D68D8">
            <w:pPr>
              <w:jc w:val="center"/>
            </w:pPr>
            <w:r>
              <w:rPr>
                <w:rFonts w:ascii="宋体" w:hAnsi="宋体" w:eastAsia="宋体"/>
                <w:sz w:val="16"/>
              </w:rPr>
              <w:t>2024年行业对口援疆资金项目</w:t>
            </w:r>
          </w:p>
        </w:tc>
      </w:tr>
      <w:tr w14:paraId="1E784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B3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5DDEE">
            <w:pPr>
              <w:jc w:val="center"/>
            </w:pPr>
            <w:r>
              <w:rPr>
                <w:rFonts w:ascii="宋体" w:hAnsi="宋体" w:eastAsia="宋体"/>
                <w:sz w:val="16"/>
              </w:rPr>
              <w:t>新疆巴州市场监督管理局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34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DB0DC">
            <w:pPr>
              <w:jc w:val="center"/>
            </w:pPr>
            <w:r>
              <w:rPr>
                <w:rFonts w:ascii="宋体" w:hAnsi="宋体" w:eastAsia="宋体"/>
                <w:sz w:val="16"/>
              </w:rPr>
              <w:t>新疆巴州市场监督管理局</w:t>
            </w:r>
          </w:p>
        </w:tc>
      </w:tr>
      <w:tr w14:paraId="48691A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50E1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0C0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DE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BAD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92A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D79F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F8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FD69">
            <w:pPr>
              <w:jc w:val="center"/>
            </w:pPr>
            <w:r>
              <w:rPr>
                <w:rFonts w:ascii="宋体" w:hAnsi="宋体" w:eastAsia="宋体"/>
                <w:sz w:val="16"/>
              </w:rPr>
              <w:t>得分</w:t>
            </w:r>
          </w:p>
        </w:tc>
      </w:tr>
      <w:tr w14:paraId="3C29C4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C32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8E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D049B">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BBCC">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FCA6E">
            <w:pPr>
              <w:jc w:val="center"/>
            </w:pPr>
            <w:r>
              <w:rPr>
                <w:rFonts w:ascii="宋体" w:hAnsi="宋体" w:eastAsia="宋体"/>
                <w:sz w:val="16"/>
              </w:rPr>
              <w:t>123.45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D0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4481">
            <w:pPr>
              <w:jc w:val="center"/>
            </w:pPr>
            <w:r>
              <w:rPr>
                <w:rFonts w:ascii="宋体" w:hAnsi="宋体" w:eastAsia="宋体"/>
                <w:sz w:val="16"/>
              </w:rPr>
              <w:t>98.76%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F66B">
            <w:pPr>
              <w:jc w:val="center"/>
            </w:pPr>
            <w:r>
              <w:rPr>
                <w:rFonts w:ascii="宋体" w:hAnsi="宋体" w:eastAsia="宋体"/>
                <w:sz w:val="16"/>
              </w:rPr>
              <w:t>10.00</w:t>
            </w:r>
          </w:p>
        </w:tc>
      </w:tr>
      <w:tr w14:paraId="6ADED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EFB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B8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84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BCB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A21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17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DB7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B19B">
            <w:pPr>
              <w:jc w:val="center"/>
            </w:pPr>
            <w:r>
              <w:rPr>
                <w:rFonts w:ascii="宋体" w:hAnsi="宋体" w:eastAsia="宋体"/>
                <w:sz w:val="16"/>
              </w:rPr>
              <w:t>-</w:t>
            </w:r>
          </w:p>
        </w:tc>
      </w:tr>
      <w:tr w14:paraId="7A718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3E7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C1EC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858C">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C8C5">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480C1">
            <w:pPr>
              <w:jc w:val="center"/>
            </w:pPr>
            <w:r>
              <w:rPr>
                <w:rFonts w:ascii="宋体" w:hAnsi="宋体" w:eastAsia="宋体"/>
                <w:sz w:val="16"/>
              </w:rPr>
              <w:t>123.45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CB8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9B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929B">
            <w:pPr>
              <w:jc w:val="center"/>
            </w:pPr>
            <w:r>
              <w:rPr>
                <w:rFonts w:ascii="宋体" w:hAnsi="宋体" w:eastAsia="宋体"/>
                <w:sz w:val="16"/>
              </w:rPr>
              <w:t>-</w:t>
            </w:r>
          </w:p>
        </w:tc>
      </w:tr>
      <w:tr w14:paraId="69A99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825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629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EA00D7">
            <w:pPr>
              <w:jc w:val="center"/>
            </w:pPr>
            <w:r>
              <w:rPr>
                <w:rFonts w:ascii="宋体" w:hAnsi="宋体" w:eastAsia="宋体"/>
                <w:sz w:val="16"/>
              </w:rPr>
              <w:t>总体目标完成情况</w:t>
            </w:r>
          </w:p>
        </w:tc>
      </w:tr>
      <w:tr w14:paraId="70DDB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B37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47DC8">
            <w:pPr>
              <w:jc w:val="both"/>
            </w:pPr>
            <w:r>
              <w:rPr>
                <w:rFonts w:ascii="宋体" w:hAnsi="宋体" w:eastAsia="宋体"/>
                <w:sz w:val="16"/>
              </w:rPr>
              <w:t>按照对口援疆资金要求，资金主要弥补市场监督管理系统在发挥职能业务、强化干部教育培训和完善信息化建设等方面使用。通过3项市场监督管理业务下拨项目,采购1次第三方服务和2批物品，强化食品药品监管，持续完善食品安全制度机制，加强食品安全监管，加大食品安全执法力度，推进食用农产品生产取证企业转型升级；全面提高依法监管能力。其中：3项市场监管业务为将资金下拨给下级局或各县市局使用，2批采购物品为：待定（具体看下级局或各县市局使用方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4D1E81">
            <w:pPr>
              <w:jc w:val="both"/>
            </w:pPr>
            <w:r>
              <w:rPr>
                <w:rFonts w:ascii="宋体" w:hAnsi="宋体" w:eastAsia="宋体"/>
                <w:sz w:val="16"/>
              </w:rPr>
              <w:t>按照对口援疆资金要求，本年已完成2项市场监督管理业务下拨项目,采购1次第三方服务和3批物品，强化食品药品监管，持续完善食品安全制度机制，加强食品安全监管，加大食品安全执法力度，推进食用农产品生产取证企业转型升级，全面提高依法监管能力。</w:t>
            </w:r>
          </w:p>
        </w:tc>
      </w:tr>
      <w:tr w14:paraId="0E8B8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A3D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AC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B9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53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C05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4E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206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EA5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E38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0F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C72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8B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8B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01FC">
            <w:pPr>
              <w:jc w:val="center"/>
            </w:pPr>
            <w:r>
              <w:rPr>
                <w:rFonts w:ascii="宋体" w:hAnsi="宋体" w:eastAsia="宋体"/>
                <w:sz w:val="16"/>
              </w:rPr>
              <w:t>偏差原因分析及改进措施</w:t>
            </w:r>
          </w:p>
        </w:tc>
      </w:tr>
      <w:tr w14:paraId="2DD51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2C5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3DF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F82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5CF0">
            <w:pPr>
              <w:jc w:val="center"/>
            </w:pPr>
            <w:r>
              <w:rPr>
                <w:rFonts w:ascii="宋体" w:hAnsi="宋体" w:eastAsia="宋体"/>
                <w:sz w:val="16"/>
              </w:rPr>
              <w:t>市场监督管理业务下拨项目数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6B06">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1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E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CB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9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CB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1176">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5CF5">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F113">
            <w:pPr>
              <w:jc w:val="center"/>
            </w:pPr>
            <w:r>
              <w:rPr>
                <w:rFonts w:ascii="宋体" w:hAnsi="宋体" w:eastAsia="宋体"/>
                <w:sz w:val="16"/>
              </w:rPr>
              <w:t>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5AC3">
            <w:pPr>
              <w:jc w:val="center"/>
            </w:pPr>
            <w:r>
              <w:rPr>
                <w:rFonts w:ascii="宋体" w:hAnsi="宋体" w:eastAsia="宋体"/>
                <w:sz w:val="16"/>
              </w:rPr>
              <w:t>偏差原因本年计划下拨项目3批，下半年将2批合并为1批，造成偏差，改进措施：下年精准设置绩效目标值</w:t>
            </w:r>
          </w:p>
        </w:tc>
      </w:tr>
      <w:tr w14:paraId="306F0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A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28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3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A11C">
            <w:pPr>
              <w:jc w:val="center"/>
            </w:pPr>
            <w:r>
              <w:rPr>
                <w:rFonts w:ascii="宋体" w:hAnsi="宋体" w:eastAsia="宋体"/>
                <w:sz w:val="16"/>
              </w:rPr>
              <w:t>采购第三方服务次数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73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3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28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D1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A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46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3B1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E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1B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2D84">
            <w:pPr>
              <w:jc w:val="center"/>
            </w:pPr>
          </w:p>
        </w:tc>
      </w:tr>
      <w:tr w14:paraId="5A385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8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CA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40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BEC4">
            <w:pPr>
              <w:jc w:val="center"/>
            </w:pPr>
            <w:r>
              <w:rPr>
                <w:rFonts w:ascii="宋体" w:hAnsi="宋体" w:eastAsia="宋体"/>
                <w:sz w:val="16"/>
              </w:rPr>
              <w:t>采购物品批次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379E">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9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2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A0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F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66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31DB">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8975">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01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F343">
            <w:pPr>
              <w:jc w:val="center"/>
            </w:pPr>
            <w:r>
              <w:rPr>
                <w:rFonts w:ascii="宋体" w:hAnsi="宋体" w:eastAsia="宋体"/>
                <w:sz w:val="16"/>
              </w:rPr>
              <w:t>偏差原因：年初设置的绩效目标值偏低，本年完成较好，造成偏差，改进措施：下年精准设置绩效目标值</w:t>
            </w:r>
          </w:p>
        </w:tc>
      </w:tr>
      <w:tr w14:paraId="7615B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09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D12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04A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1E3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F8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9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B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A0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5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1E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6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4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F95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5682">
            <w:pPr>
              <w:jc w:val="center"/>
            </w:pPr>
          </w:p>
        </w:tc>
      </w:tr>
      <w:tr w14:paraId="28465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42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A6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0D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A506">
            <w:pPr>
              <w:jc w:val="center"/>
            </w:pPr>
            <w:r>
              <w:rPr>
                <w:rFonts w:ascii="宋体" w:hAnsi="宋体" w:eastAsia="宋体"/>
                <w:sz w:val="16"/>
              </w:rPr>
              <w:t>采购物品验收合格率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DA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7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D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9B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5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23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5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2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40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4AF2">
            <w:pPr>
              <w:jc w:val="center"/>
            </w:pPr>
          </w:p>
        </w:tc>
      </w:tr>
      <w:tr w14:paraId="05275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EE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0D4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237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C478">
            <w:pPr>
              <w:jc w:val="center"/>
            </w:pPr>
            <w:r>
              <w:rPr>
                <w:rFonts w:ascii="宋体" w:hAnsi="宋体" w:eastAsia="宋体"/>
                <w:sz w:val="16"/>
              </w:rPr>
              <w:t>市场监督管理业务下拨项目按时完成率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27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7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2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86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3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9C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4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1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8C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4114">
            <w:pPr>
              <w:jc w:val="center"/>
            </w:pPr>
          </w:p>
        </w:tc>
      </w:tr>
      <w:tr w14:paraId="7F85718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F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7F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2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9285">
            <w:pPr>
              <w:jc w:val="center"/>
            </w:pPr>
            <w:r>
              <w:rPr>
                <w:rFonts w:ascii="宋体" w:hAnsi="宋体" w:eastAsia="宋体"/>
                <w:sz w:val="16"/>
              </w:rPr>
              <w:t>物品采购及时率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CE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9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A0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58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7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BE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3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3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CD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5716">
            <w:pPr>
              <w:jc w:val="center"/>
            </w:pPr>
          </w:p>
        </w:tc>
      </w:tr>
      <w:tr w14:paraId="4EAA7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F23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AAB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A20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EEA4">
            <w:pPr>
              <w:jc w:val="center"/>
            </w:pPr>
            <w:r>
              <w:rPr>
                <w:rFonts w:ascii="宋体" w:hAnsi="宋体" w:eastAsia="宋体"/>
                <w:sz w:val="16"/>
              </w:rPr>
              <w:t>市场监督管理采购经费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B289">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B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F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8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B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77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4898">
            <w:pPr>
              <w:jc w:val="center"/>
            </w:pPr>
            <w:r>
              <w:rPr>
                <w:rFonts w:ascii="宋体" w:hAnsi="宋体" w:eastAsia="宋体"/>
                <w:sz w:val="16"/>
              </w:rPr>
              <w:t>=48.45万元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28C6">
            <w:pPr>
              <w:jc w:val="center"/>
            </w:pPr>
            <w:r>
              <w:rPr>
                <w:rFonts w:ascii="宋体" w:hAnsi="宋体" w:eastAsia="宋体"/>
                <w:sz w:val="16"/>
              </w:rPr>
              <w:t>96.9%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70F2">
            <w:pPr>
              <w:jc w:val="center"/>
            </w:pPr>
            <w:r>
              <w:rPr>
                <w:rFonts w:ascii="宋体" w:hAnsi="宋体" w:eastAsia="宋体"/>
                <w:sz w:val="16"/>
              </w:rPr>
              <w:t>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D8E3">
            <w:pPr>
              <w:jc w:val="center"/>
            </w:pPr>
            <w:r>
              <w:rPr>
                <w:rFonts w:ascii="宋体" w:hAnsi="宋体" w:eastAsia="宋体"/>
                <w:sz w:val="16"/>
              </w:rPr>
              <w:t>偏差原因：节约成本，造成偏差，改进措施：下年精准设置绩效目标值</w:t>
            </w:r>
          </w:p>
        </w:tc>
      </w:tr>
      <w:tr w14:paraId="59BDF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65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EE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7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F357">
            <w:pPr>
              <w:jc w:val="center"/>
            </w:pPr>
            <w:r>
              <w:rPr>
                <w:rFonts w:ascii="宋体" w:hAnsi="宋体" w:eastAsia="宋体"/>
                <w:sz w:val="16"/>
              </w:rPr>
              <w:t>市场监督管理业务下拨项目经费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452C">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F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1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6A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0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AA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FF22">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8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3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2935">
            <w:pPr>
              <w:jc w:val="center"/>
            </w:pPr>
          </w:p>
        </w:tc>
      </w:tr>
      <w:tr w14:paraId="5B3F8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3E7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BD5A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5F1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E919">
            <w:pPr>
              <w:jc w:val="center"/>
            </w:pPr>
            <w:r>
              <w:rPr>
                <w:rFonts w:ascii="宋体" w:hAnsi="宋体" w:eastAsia="宋体"/>
                <w:sz w:val="16"/>
              </w:rPr>
              <w:t>综合治理能力提升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8FD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C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6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9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DE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B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AA2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5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55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E983">
            <w:pPr>
              <w:jc w:val="center"/>
            </w:pPr>
          </w:p>
        </w:tc>
      </w:tr>
      <w:tr w14:paraId="24FFD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04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07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57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2F70">
            <w:pPr>
              <w:jc w:val="center"/>
            </w:pPr>
            <w:r>
              <w:rPr>
                <w:rFonts w:ascii="宋体" w:hAnsi="宋体" w:eastAsia="宋体"/>
                <w:sz w:val="16"/>
              </w:rPr>
              <w:t>促进行业健康有序发展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58C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E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5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50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18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2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B513">
            <w:pPr>
              <w:jc w:val="center"/>
            </w:pPr>
            <w:r>
              <w:rPr>
                <w:rFonts w:ascii="宋体" w:hAnsi="宋体" w:eastAsia="宋体"/>
                <w:sz w:val="16"/>
              </w:rPr>
              <w:tab/>
            </w: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E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9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E2A2">
            <w:pPr>
              <w:jc w:val="center"/>
            </w:pPr>
          </w:p>
        </w:tc>
      </w:tr>
      <w:tr w14:paraId="7FA21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1F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83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46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DF17">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86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1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0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0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31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3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0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A0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FF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9BD8">
            <w:pPr>
              <w:jc w:val="center"/>
            </w:pPr>
          </w:p>
        </w:tc>
      </w:tr>
      <w:tr w14:paraId="59748A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D066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E4C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15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04F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C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F51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5F2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346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63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7D28">
            <w:pPr>
              <w:jc w:val="center"/>
            </w:pPr>
            <w:r>
              <w:rPr>
                <w:rFonts w:ascii="宋体" w:hAnsi="宋体" w:eastAsia="宋体"/>
                <w:sz w:val="16"/>
              </w:rPr>
              <w:t>92.11分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BE06D"/>
        </w:tc>
      </w:tr>
    </w:tbl>
    <w:p w14:paraId="5FAFD4D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696"/>
        <w:gridCol w:w="776"/>
        <w:gridCol w:w="631"/>
        <w:gridCol w:w="626"/>
      </w:tblGrid>
      <w:tr w14:paraId="46B85089">
        <w:tblPrEx>
          <w:tblCellMar>
            <w:top w:w="0" w:type="dxa"/>
            <w:left w:w="108" w:type="dxa"/>
            <w:bottom w:w="0" w:type="dxa"/>
            <w:right w:w="108" w:type="dxa"/>
          </w:tblCellMar>
        </w:tblPrEx>
        <w:tc>
          <w:tcPr>
            <w:tcW w:w="8848" w:type="dxa"/>
            <w:gridSpan w:val="14"/>
            <w:vAlign w:val="center"/>
          </w:tcPr>
          <w:p w14:paraId="4CD7F291">
            <w:pPr>
              <w:jc w:val="center"/>
            </w:pPr>
            <w:r>
              <w:rPr>
                <w:rFonts w:ascii="宋体" w:hAnsi="宋体" w:eastAsia="宋体"/>
                <w:sz w:val="24"/>
              </w:rPr>
              <w:t>项目支出绩效自评表</w:t>
            </w:r>
          </w:p>
        </w:tc>
      </w:tr>
      <w:tr w14:paraId="3B7E0653">
        <w:tblPrEx>
          <w:tblCellMar>
            <w:top w:w="0" w:type="dxa"/>
            <w:left w:w="108" w:type="dxa"/>
            <w:bottom w:w="0" w:type="dxa"/>
            <w:right w:w="108" w:type="dxa"/>
          </w:tblCellMar>
        </w:tblPrEx>
        <w:tc>
          <w:tcPr>
            <w:tcW w:w="8848" w:type="dxa"/>
            <w:gridSpan w:val="14"/>
            <w:vAlign w:val="center"/>
          </w:tcPr>
          <w:p w14:paraId="2A9F56C0">
            <w:pPr>
              <w:jc w:val="center"/>
            </w:pPr>
            <w:r>
              <w:rPr>
                <w:rFonts w:ascii="宋体" w:hAnsi="宋体" w:eastAsia="宋体"/>
                <w:sz w:val="24"/>
              </w:rPr>
              <w:t>(2024年度)</w:t>
            </w:r>
          </w:p>
        </w:tc>
      </w:tr>
      <w:tr w14:paraId="4CE698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37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E876DA">
            <w:pPr>
              <w:jc w:val="center"/>
            </w:pPr>
            <w:r>
              <w:rPr>
                <w:rFonts w:ascii="宋体" w:hAnsi="宋体" w:eastAsia="宋体"/>
                <w:sz w:val="16"/>
              </w:rPr>
              <w:t>执法制式服装换发项目</w:t>
            </w:r>
          </w:p>
        </w:tc>
      </w:tr>
      <w:tr w14:paraId="1EC645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CD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F37D1">
            <w:pPr>
              <w:jc w:val="center"/>
            </w:pPr>
            <w:r>
              <w:rPr>
                <w:rFonts w:ascii="宋体" w:hAnsi="宋体" w:eastAsia="宋体"/>
                <w:sz w:val="16"/>
              </w:rPr>
              <w:t>新疆巴州市场监督管理局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20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1E5B89">
            <w:pPr>
              <w:jc w:val="center"/>
            </w:pPr>
            <w:r>
              <w:rPr>
                <w:rFonts w:ascii="宋体" w:hAnsi="宋体" w:eastAsia="宋体"/>
                <w:sz w:val="16"/>
              </w:rPr>
              <w:t>新疆巴州市场监督管理局</w:t>
            </w:r>
          </w:p>
        </w:tc>
      </w:tr>
      <w:tr w14:paraId="20CE9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53A2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F1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0B4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AA4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7DF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B546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34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2CF0">
            <w:pPr>
              <w:jc w:val="center"/>
            </w:pPr>
            <w:r>
              <w:rPr>
                <w:rFonts w:ascii="宋体" w:hAnsi="宋体" w:eastAsia="宋体"/>
                <w:sz w:val="16"/>
              </w:rPr>
              <w:t>得分</w:t>
            </w:r>
          </w:p>
        </w:tc>
      </w:tr>
      <w:tr w14:paraId="1938D5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315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20D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7D41">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94F6A">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EC4FC">
            <w:pPr>
              <w:jc w:val="center"/>
            </w:pPr>
            <w:r>
              <w:rPr>
                <w:rFonts w:ascii="宋体" w:hAnsi="宋体" w:eastAsia="宋体"/>
                <w:sz w:val="16"/>
              </w:rPr>
              <w:t>30.94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0D0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82D7A">
            <w:pPr>
              <w:jc w:val="center"/>
            </w:pPr>
            <w:r>
              <w:rPr>
                <w:rFonts w:ascii="宋体" w:hAnsi="宋体" w:eastAsia="宋体"/>
                <w:sz w:val="16"/>
              </w:rPr>
              <w:t>87.15%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184D">
            <w:pPr>
              <w:jc w:val="center"/>
            </w:pPr>
            <w:r>
              <w:rPr>
                <w:rFonts w:ascii="宋体" w:hAnsi="宋体" w:eastAsia="宋体"/>
                <w:sz w:val="16"/>
              </w:rPr>
              <w:t>6.79</w:t>
            </w:r>
          </w:p>
        </w:tc>
      </w:tr>
      <w:tr w14:paraId="21D3A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34F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709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11F44">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073C5">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A45D3">
            <w:pPr>
              <w:jc w:val="center"/>
            </w:pPr>
            <w:r>
              <w:rPr>
                <w:rFonts w:ascii="宋体" w:hAnsi="宋体" w:eastAsia="宋体"/>
                <w:sz w:val="16"/>
              </w:rPr>
              <w:t>30.94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801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1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5C60">
            <w:pPr>
              <w:jc w:val="center"/>
            </w:pPr>
            <w:r>
              <w:rPr>
                <w:rFonts w:ascii="宋体" w:hAnsi="宋体" w:eastAsia="宋体"/>
                <w:sz w:val="16"/>
              </w:rPr>
              <w:t>-</w:t>
            </w:r>
          </w:p>
        </w:tc>
      </w:tr>
      <w:tr w14:paraId="2A879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980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690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EF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77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EF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5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C8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E5E3">
            <w:pPr>
              <w:jc w:val="center"/>
            </w:pPr>
            <w:r>
              <w:rPr>
                <w:rFonts w:ascii="宋体" w:hAnsi="宋体" w:eastAsia="宋体"/>
                <w:sz w:val="16"/>
              </w:rPr>
              <w:t>-</w:t>
            </w:r>
          </w:p>
        </w:tc>
      </w:tr>
      <w:tr w14:paraId="25ED29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12A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1F27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8B2D51">
            <w:pPr>
              <w:jc w:val="center"/>
            </w:pPr>
            <w:r>
              <w:rPr>
                <w:rFonts w:ascii="宋体" w:hAnsi="宋体" w:eastAsia="宋体"/>
                <w:sz w:val="16"/>
              </w:rPr>
              <w:t>总体目标完成情况</w:t>
            </w:r>
          </w:p>
        </w:tc>
      </w:tr>
      <w:tr w14:paraId="398A1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810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67945">
            <w:pPr>
              <w:jc w:val="both"/>
            </w:pPr>
            <w:r>
              <w:rPr>
                <w:rFonts w:ascii="宋体" w:hAnsi="宋体" w:eastAsia="宋体"/>
                <w:sz w:val="16"/>
              </w:rPr>
              <w:t>按照自治区综合行政执法制式服装和标志管理标准，为保障巴州市场监督管理局行政执法人员首次和换发制式服装齐全，通过按时采购、验收、发放制式服装。 配发制服126套，保障行政执法人员服装整齐统一，更好加强执法队伍管理，提高执法行政公信力。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AD736">
            <w:pPr>
              <w:jc w:val="both"/>
            </w:pPr>
            <w:r>
              <w:rPr>
                <w:rFonts w:hint="eastAsia" w:ascii="宋体" w:hAnsi="宋体"/>
                <w:sz w:val="16"/>
                <w:lang w:eastAsia="zh-CN"/>
              </w:rPr>
              <w:t>截至</w:t>
            </w:r>
            <w:r>
              <w:rPr>
                <w:rFonts w:ascii="宋体" w:hAnsi="宋体" w:eastAsia="宋体"/>
                <w:sz w:val="16"/>
              </w:rPr>
              <w:t>2024年12月31日，配发制服122套，其中首次配发11套，换发111套，所有制服均验收合格，保障行政执法人员服装整齐统一。</w:t>
            </w:r>
          </w:p>
        </w:tc>
      </w:tr>
      <w:tr w14:paraId="5B1BE0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936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B9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D4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5B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0E8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DB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664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F3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F7C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09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40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A72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854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5257">
            <w:pPr>
              <w:jc w:val="center"/>
            </w:pPr>
            <w:r>
              <w:rPr>
                <w:rFonts w:ascii="宋体" w:hAnsi="宋体" w:eastAsia="宋体"/>
                <w:sz w:val="16"/>
              </w:rPr>
              <w:t>偏差原因分析及改进措施</w:t>
            </w:r>
          </w:p>
        </w:tc>
      </w:tr>
      <w:tr w14:paraId="1AC9C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B36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D9D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8F6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7CCB">
            <w:pPr>
              <w:jc w:val="center"/>
            </w:pPr>
            <w:r>
              <w:rPr>
                <w:rFonts w:ascii="宋体" w:hAnsi="宋体" w:eastAsia="宋体"/>
                <w:sz w:val="16"/>
              </w:rPr>
              <w:t>首次配发制服套数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0AB1">
            <w:pPr>
              <w:jc w:val="center"/>
            </w:pPr>
            <w:r>
              <w:rPr>
                <w:rFonts w:ascii="宋体" w:hAnsi="宋体" w:eastAsia="宋体"/>
                <w:sz w:val="16"/>
              </w:rPr>
              <w:t>&gt;=7套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1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D7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D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14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81F4">
            <w:pPr>
              <w:jc w:val="center"/>
            </w:pPr>
            <w:r>
              <w:rPr>
                <w:rFonts w:ascii="宋体" w:hAnsi="宋体" w:eastAsia="宋体"/>
                <w:sz w:val="16"/>
              </w:rPr>
              <w:t>=11套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4D62">
            <w:pPr>
              <w:jc w:val="center"/>
            </w:pPr>
            <w:r>
              <w:rPr>
                <w:rFonts w:ascii="宋体" w:hAnsi="宋体" w:eastAsia="宋体"/>
                <w:sz w:val="16"/>
              </w:rPr>
              <w:t>157.14%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5F2E">
            <w:pPr>
              <w:jc w:val="center"/>
            </w:pPr>
            <w:r>
              <w:rPr>
                <w:rFonts w:ascii="宋体" w:hAnsi="宋体" w:eastAsia="宋体"/>
                <w:sz w:val="16"/>
              </w:rPr>
              <w:t>3.43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A862">
            <w:pPr>
              <w:jc w:val="center"/>
            </w:pPr>
            <w:r>
              <w:rPr>
                <w:rFonts w:ascii="宋体" w:hAnsi="宋体" w:eastAsia="宋体"/>
                <w:sz w:val="16"/>
              </w:rPr>
              <w:t>未完成原因：由于人员调整，新增人员比预期值多，导致偏差，改进措施：下年精准设置绩效目标值。</w:t>
            </w:r>
          </w:p>
        </w:tc>
      </w:tr>
      <w:tr w14:paraId="6F529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EB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F5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E3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65FC">
            <w:pPr>
              <w:jc w:val="center"/>
            </w:pPr>
            <w:r>
              <w:rPr>
                <w:rFonts w:ascii="宋体" w:hAnsi="宋体" w:eastAsia="宋体"/>
                <w:sz w:val="16"/>
              </w:rPr>
              <w:t>换发制服套数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542B">
            <w:pPr>
              <w:jc w:val="center"/>
            </w:pPr>
            <w:r>
              <w:rPr>
                <w:rFonts w:ascii="宋体" w:hAnsi="宋体" w:eastAsia="宋体"/>
                <w:sz w:val="16"/>
              </w:rPr>
              <w:t>&gt;=119套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C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1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99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A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3C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2C10">
            <w:pPr>
              <w:jc w:val="center"/>
            </w:pPr>
            <w:r>
              <w:rPr>
                <w:rFonts w:ascii="宋体" w:hAnsi="宋体" w:eastAsia="宋体"/>
                <w:sz w:val="16"/>
              </w:rPr>
              <w:t>=111套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3EA5">
            <w:pPr>
              <w:jc w:val="center"/>
            </w:pPr>
            <w:r>
              <w:rPr>
                <w:rFonts w:ascii="宋体" w:hAnsi="宋体" w:eastAsia="宋体"/>
                <w:sz w:val="16"/>
              </w:rPr>
              <w:t>93.28%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643A">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C0B2">
            <w:pPr>
              <w:jc w:val="center"/>
            </w:pPr>
            <w:r>
              <w:rPr>
                <w:rFonts w:ascii="宋体" w:hAnsi="宋体" w:eastAsia="宋体"/>
                <w:sz w:val="16"/>
              </w:rPr>
              <w:t>未完成原因：由于当年人员退休较多，换发人员减少，导致偏差，改进措施：下年精准设置绩效目标值。</w:t>
            </w:r>
          </w:p>
        </w:tc>
      </w:tr>
      <w:tr w14:paraId="065E5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75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D3B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AE7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5FC0">
            <w:pPr>
              <w:jc w:val="center"/>
            </w:pPr>
            <w:r>
              <w:rPr>
                <w:rFonts w:ascii="宋体" w:hAnsi="宋体" w:eastAsia="宋体"/>
                <w:sz w:val="16"/>
              </w:rPr>
              <w:t>制服验收合格率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43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F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CC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4A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7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2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A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E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0B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D80A">
            <w:pPr>
              <w:jc w:val="center"/>
            </w:pPr>
          </w:p>
        </w:tc>
      </w:tr>
      <w:tr w14:paraId="313E4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D9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C5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85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C69E">
            <w:pPr>
              <w:jc w:val="center"/>
            </w:pPr>
            <w:r>
              <w:rPr>
                <w:rFonts w:ascii="宋体" w:hAnsi="宋体" w:eastAsia="宋体"/>
                <w:sz w:val="16"/>
              </w:rPr>
              <w:t>制服政府采购率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EA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C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0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8B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6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E3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4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7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36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9E76">
            <w:pPr>
              <w:jc w:val="center"/>
            </w:pPr>
          </w:p>
        </w:tc>
      </w:tr>
      <w:tr w14:paraId="33613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4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C1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EC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4A2E">
            <w:pPr>
              <w:jc w:val="center"/>
            </w:pPr>
            <w:r>
              <w:rPr>
                <w:rFonts w:ascii="宋体" w:hAnsi="宋体" w:eastAsia="宋体"/>
                <w:sz w:val="16"/>
              </w:rPr>
              <w:t>购买制服完成时间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45BD">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E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7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9E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70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46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513A">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9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D8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E5A3">
            <w:pPr>
              <w:jc w:val="center"/>
            </w:pPr>
          </w:p>
        </w:tc>
      </w:tr>
      <w:tr w14:paraId="69F1A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1A1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166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2E3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EFAB">
            <w:pPr>
              <w:jc w:val="center"/>
            </w:pPr>
            <w:r>
              <w:rPr>
                <w:rFonts w:ascii="宋体" w:hAnsi="宋体" w:eastAsia="宋体"/>
                <w:sz w:val="16"/>
              </w:rPr>
              <w:t>首次配发制服成本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8C4B">
            <w:pPr>
              <w:jc w:val="center"/>
            </w:pPr>
            <w:r>
              <w:rPr>
                <w:rFonts w:ascii="宋体" w:hAnsi="宋体" w:eastAsia="宋体"/>
                <w:sz w:val="16"/>
              </w:rPr>
              <w:t>&lt;=3.15万元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B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1F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6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A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35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D519">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1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8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BA10">
            <w:pPr>
              <w:jc w:val="center"/>
            </w:pPr>
          </w:p>
        </w:tc>
      </w:tr>
      <w:tr w14:paraId="5A3AC52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B0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5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B3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1857">
            <w:pPr>
              <w:jc w:val="center"/>
            </w:pPr>
            <w:r>
              <w:rPr>
                <w:rFonts w:ascii="宋体" w:hAnsi="宋体" w:eastAsia="宋体"/>
                <w:sz w:val="16"/>
              </w:rPr>
              <w:t>换发制服成本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E23C">
            <w:pPr>
              <w:jc w:val="center"/>
            </w:pPr>
            <w:r>
              <w:rPr>
                <w:rFonts w:ascii="宋体" w:hAnsi="宋体" w:eastAsia="宋体"/>
                <w:sz w:val="16"/>
              </w:rPr>
              <w:t>&lt;=32.35万元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1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7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37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4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BE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6BC7">
            <w:pPr>
              <w:jc w:val="center"/>
            </w:pPr>
            <w:r>
              <w:rPr>
                <w:rFonts w:ascii="宋体" w:hAnsi="宋体" w:eastAsia="宋体"/>
                <w:sz w:val="16"/>
              </w:rPr>
              <w:t>=27.79万元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3C43">
            <w:pPr>
              <w:jc w:val="center"/>
            </w:pPr>
            <w:r>
              <w:rPr>
                <w:rFonts w:ascii="宋体" w:hAnsi="宋体" w:eastAsia="宋体"/>
                <w:sz w:val="16"/>
              </w:rPr>
              <w:t>85.9%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7E5C">
            <w:pPr>
              <w:jc w:val="center"/>
            </w:pPr>
            <w:r>
              <w:rPr>
                <w:rFonts w:ascii="宋体" w:hAnsi="宋体" w:eastAsia="宋体"/>
                <w:sz w:val="16"/>
              </w:rPr>
              <w:t>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B0C4">
            <w:pPr>
              <w:jc w:val="center"/>
            </w:pPr>
            <w:r>
              <w:rPr>
                <w:rFonts w:ascii="宋体" w:hAnsi="宋体" w:eastAsia="宋体"/>
                <w:sz w:val="16"/>
              </w:rPr>
              <w:t>未完成原因：年初计划是按照国家标准定价，经与厂家协商价格给予优惠，节约成本，改进措施：下年精准设置绩效目标值。</w:t>
            </w:r>
          </w:p>
        </w:tc>
      </w:tr>
      <w:tr w14:paraId="11814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614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087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DD4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8FD4">
            <w:pPr>
              <w:jc w:val="center"/>
            </w:pPr>
            <w:r>
              <w:rPr>
                <w:rFonts w:ascii="宋体" w:hAnsi="宋体" w:eastAsia="宋体"/>
                <w:sz w:val="16"/>
              </w:rPr>
              <w:t>制服使用率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2B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8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8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F6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0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A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3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1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0F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F6A8">
            <w:pPr>
              <w:jc w:val="center"/>
            </w:pPr>
          </w:p>
        </w:tc>
      </w:tr>
      <w:tr w14:paraId="3CB41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C5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E1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1B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7AB9">
            <w:pPr>
              <w:jc w:val="center"/>
            </w:pPr>
            <w:r>
              <w:rPr>
                <w:rFonts w:ascii="宋体" w:hAnsi="宋体" w:eastAsia="宋体"/>
                <w:sz w:val="16"/>
              </w:rPr>
              <w:t>提高执法行政公信力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731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D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1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8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BC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6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77F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B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3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CB6C">
            <w:pPr>
              <w:jc w:val="center"/>
            </w:pPr>
          </w:p>
        </w:tc>
      </w:tr>
      <w:tr w14:paraId="4B5E8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26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65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1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84AB">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6D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0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F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2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B6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C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0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4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E1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18DA">
            <w:pPr>
              <w:jc w:val="center"/>
            </w:pPr>
          </w:p>
        </w:tc>
      </w:tr>
      <w:tr w14:paraId="42350B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40CE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E82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D20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97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A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15B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7D9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D74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7E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F2C0">
            <w:pPr>
              <w:jc w:val="center"/>
            </w:pPr>
            <w:r>
              <w:rPr>
                <w:rFonts w:ascii="宋体" w:hAnsi="宋体" w:eastAsia="宋体"/>
                <w:sz w:val="16"/>
              </w:rPr>
              <w:t>87.36分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45CA9"/>
        </w:tc>
      </w:tr>
    </w:tbl>
    <w:p w14:paraId="5B7A469C">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04"/>
        <w:gridCol w:w="776"/>
        <w:gridCol w:w="604"/>
        <w:gridCol w:w="622"/>
        <w:gridCol w:w="613"/>
        <w:gridCol w:w="604"/>
        <w:gridCol w:w="604"/>
        <w:gridCol w:w="776"/>
        <w:gridCol w:w="776"/>
        <w:gridCol w:w="630"/>
        <w:gridCol w:w="622"/>
      </w:tblGrid>
      <w:tr w14:paraId="785C473D">
        <w:tblPrEx>
          <w:tblCellMar>
            <w:top w:w="0" w:type="dxa"/>
            <w:left w:w="108" w:type="dxa"/>
            <w:bottom w:w="0" w:type="dxa"/>
            <w:right w:w="108" w:type="dxa"/>
          </w:tblCellMar>
        </w:tblPrEx>
        <w:tc>
          <w:tcPr>
            <w:tcW w:w="8848" w:type="dxa"/>
            <w:gridSpan w:val="14"/>
            <w:vAlign w:val="center"/>
          </w:tcPr>
          <w:p w14:paraId="4CEB5BA1">
            <w:pPr>
              <w:jc w:val="center"/>
            </w:pPr>
            <w:r>
              <w:rPr>
                <w:rFonts w:ascii="宋体" w:hAnsi="宋体" w:eastAsia="宋体"/>
                <w:sz w:val="24"/>
              </w:rPr>
              <w:t>项目支出绩效自评表</w:t>
            </w:r>
          </w:p>
        </w:tc>
      </w:tr>
      <w:tr w14:paraId="1E41D033">
        <w:tblPrEx>
          <w:tblCellMar>
            <w:top w:w="0" w:type="dxa"/>
            <w:left w:w="108" w:type="dxa"/>
            <w:bottom w:w="0" w:type="dxa"/>
            <w:right w:w="108" w:type="dxa"/>
          </w:tblCellMar>
        </w:tblPrEx>
        <w:tc>
          <w:tcPr>
            <w:tcW w:w="8848" w:type="dxa"/>
            <w:gridSpan w:val="14"/>
            <w:vAlign w:val="center"/>
          </w:tcPr>
          <w:p w14:paraId="72A6DECA">
            <w:pPr>
              <w:jc w:val="center"/>
            </w:pPr>
            <w:r>
              <w:rPr>
                <w:rFonts w:ascii="宋体" w:hAnsi="宋体" w:eastAsia="宋体"/>
                <w:sz w:val="24"/>
              </w:rPr>
              <w:t>(2024年度)</w:t>
            </w:r>
          </w:p>
        </w:tc>
      </w:tr>
      <w:tr w14:paraId="05690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17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B66FFD">
            <w:pPr>
              <w:jc w:val="center"/>
            </w:pPr>
            <w:r>
              <w:rPr>
                <w:rFonts w:ascii="宋体" w:hAnsi="宋体" w:eastAsia="宋体"/>
                <w:sz w:val="16"/>
              </w:rPr>
              <w:t>知识产权专项项目</w:t>
            </w:r>
          </w:p>
        </w:tc>
      </w:tr>
      <w:tr w14:paraId="52B039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C2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80721">
            <w:pPr>
              <w:jc w:val="center"/>
            </w:pPr>
            <w:r>
              <w:rPr>
                <w:rFonts w:ascii="宋体" w:hAnsi="宋体" w:eastAsia="宋体"/>
                <w:sz w:val="16"/>
              </w:rPr>
              <w:t>新疆巴州市场监督管理局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12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4592B7">
            <w:pPr>
              <w:jc w:val="center"/>
            </w:pPr>
            <w:r>
              <w:rPr>
                <w:rFonts w:ascii="宋体" w:hAnsi="宋体" w:eastAsia="宋体"/>
                <w:sz w:val="16"/>
              </w:rPr>
              <w:t>新疆巴州市场监督管理局</w:t>
            </w:r>
          </w:p>
        </w:tc>
      </w:tr>
      <w:tr w14:paraId="345E12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406D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8C8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E0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E3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7FC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FB83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5DF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4975">
            <w:pPr>
              <w:jc w:val="center"/>
            </w:pPr>
            <w:r>
              <w:rPr>
                <w:rFonts w:ascii="宋体" w:hAnsi="宋体" w:eastAsia="宋体"/>
                <w:sz w:val="16"/>
              </w:rPr>
              <w:t>得分</w:t>
            </w:r>
          </w:p>
        </w:tc>
      </w:tr>
      <w:tr w14:paraId="7BD115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654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CE8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B7FC8">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50F5">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1986C">
            <w:pPr>
              <w:jc w:val="center"/>
            </w:pPr>
            <w:r>
              <w:rPr>
                <w:rFonts w:ascii="宋体" w:hAnsi="宋体" w:eastAsia="宋体"/>
                <w:sz w:val="16"/>
              </w:rPr>
              <w:t>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DE7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7399F">
            <w:pPr>
              <w:jc w:val="center"/>
            </w:pPr>
            <w:r>
              <w:rPr>
                <w:rFonts w:ascii="宋体" w:hAnsi="宋体" w:eastAsia="宋体"/>
                <w:sz w:val="16"/>
              </w:rPr>
              <w:t>99.53%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416A">
            <w:pPr>
              <w:jc w:val="center"/>
            </w:pPr>
            <w:r>
              <w:rPr>
                <w:rFonts w:ascii="宋体" w:hAnsi="宋体" w:eastAsia="宋体"/>
                <w:sz w:val="16"/>
              </w:rPr>
              <w:t>9.88</w:t>
            </w:r>
          </w:p>
        </w:tc>
      </w:tr>
      <w:tr w14:paraId="36B6A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9A7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AB9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7537">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AC2B2">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C2F4">
            <w:pPr>
              <w:jc w:val="center"/>
            </w:pPr>
            <w:r>
              <w:rPr>
                <w:rFonts w:ascii="宋体" w:hAnsi="宋体" w:eastAsia="宋体"/>
                <w:sz w:val="16"/>
              </w:rPr>
              <w:t>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BCE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D5F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6F77">
            <w:pPr>
              <w:jc w:val="center"/>
            </w:pPr>
            <w:r>
              <w:rPr>
                <w:rFonts w:ascii="宋体" w:hAnsi="宋体" w:eastAsia="宋体"/>
                <w:sz w:val="16"/>
              </w:rPr>
              <w:t>-</w:t>
            </w:r>
          </w:p>
        </w:tc>
      </w:tr>
      <w:tr w14:paraId="13F95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28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DA0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6B8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3D0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621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D2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C9C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A0B5">
            <w:pPr>
              <w:jc w:val="center"/>
            </w:pPr>
            <w:r>
              <w:rPr>
                <w:rFonts w:ascii="宋体" w:hAnsi="宋体" w:eastAsia="宋体"/>
                <w:sz w:val="16"/>
              </w:rPr>
              <w:t>-</w:t>
            </w:r>
          </w:p>
        </w:tc>
      </w:tr>
      <w:tr w14:paraId="39E57B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A2A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7891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A24B73">
            <w:pPr>
              <w:jc w:val="center"/>
            </w:pPr>
            <w:r>
              <w:rPr>
                <w:rFonts w:ascii="宋体" w:hAnsi="宋体" w:eastAsia="宋体"/>
                <w:sz w:val="16"/>
              </w:rPr>
              <w:t>总体目标完成情况</w:t>
            </w:r>
          </w:p>
        </w:tc>
      </w:tr>
      <w:tr w14:paraId="1366E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048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DE4E0">
            <w:pPr>
              <w:jc w:val="both"/>
            </w:pPr>
            <w:r>
              <w:rPr>
                <w:rFonts w:ascii="宋体" w:hAnsi="宋体" w:eastAsia="宋体"/>
                <w:sz w:val="16"/>
              </w:rPr>
              <w:t>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1、知识产权培训2次，大力推动知识产权工作；2、办理10次知识产权执法案件，充分发挥知识产品保护中心作用；3、通过对13家企业专利项目评审，提升区域品牌影响力；4、通过20次知识产权宣传，印刷宣传品2批，购买办公用品2批，贯彻知识产权政策知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0E03E">
            <w:pPr>
              <w:jc w:val="both"/>
            </w:pPr>
            <w:r>
              <w:rPr>
                <w:rFonts w:hint="eastAsia" w:ascii="宋体" w:hAnsi="宋体"/>
                <w:sz w:val="16"/>
                <w:lang w:eastAsia="zh-CN"/>
              </w:rPr>
              <w:t>截至</w:t>
            </w:r>
            <w:r>
              <w:rPr>
                <w:rFonts w:ascii="宋体" w:hAnsi="宋体" w:eastAsia="宋体"/>
                <w:sz w:val="16"/>
              </w:rPr>
              <w:t>2024年12月31日已完成20次知识产权宣传，印刷宣传品2批，购置办公用品3批，加大知识产权宣传的力度，促进知识产权健康发展，举办知识产权培训2期，充分发挥知识产品保护中心作用对13家企业专利项目评审，提升区域品牌影响力，办理14次知识产权执法案件，充分发挥</w:t>
            </w:r>
            <w:r>
              <w:rPr>
                <w:rFonts w:hint="eastAsia" w:ascii="宋体" w:hAnsi="宋体"/>
                <w:sz w:val="16"/>
                <w:lang w:eastAsia="zh-CN"/>
              </w:rPr>
              <w:t>知识产权</w:t>
            </w:r>
            <w:r>
              <w:rPr>
                <w:rFonts w:ascii="宋体" w:hAnsi="宋体" w:eastAsia="宋体"/>
                <w:sz w:val="16"/>
              </w:rPr>
              <w:t>保护中心</w:t>
            </w:r>
            <w:r>
              <w:rPr>
                <w:rFonts w:hint="eastAsia" w:ascii="宋体" w:hAnsi="宋体"/>
                <w:sz w:val="16"/>
                <w:lang w:eastAsia="zh-CN"/>
              </w:rPr>
              <w:t>作用</w:t>
            </w:r>
            <w:r>
              <w:rPr>
                <w:rFonts w:ascii="宋体" w:hAnsi="宋体" w:eastAsia="宋体"/>
                <w:sz w:val="16"/>
              </w:rPr>
              <w:t>。</w:t>
            </w:r>
          </w:p>
        </w:tc>
      </w:tr>
      <w:tr w14:paraId="0B294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34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E0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07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CF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181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EB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AB3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57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AB0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C1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17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F6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4D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B2A4">
            <w:pPr>
              <w:jc w:val="center"/>
            </w:pPr>
            <w:r>
              <w:rPr>
                <w:rFonts w:ascii="宋体" w:hAnsi="宋体" w:eastAsia="宋体"/>
                <w:sz w:val="16"/>
              </w:rPr>
              <w:t>偏差原因分析及改进措施</w:t>
            </w:r>
          </w:p>
        </w:tc>
      </w:tr>
      <w:tr w14:paraId="25BA9D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6DC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EBA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9A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D57E">
            <w:pPr>
              <w:jc w:val="center"/>
            </w:pPr>
            <w:r>
              <w:rPr>
                <w:rFonts w:ascii="宋体" w:hAnsi="宋体" w:eastAsia="宋体"/>
                <w:sz w:val="16"/>
              </w:rPr>
              <w:t>知识产权专项培训次数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D16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06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95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4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36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F0D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A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4D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A8D0">
            <w:pPr>
              <w:jc w:val="center"/>
            </w:pPr>
          </w:p>
        </w:tc>
      </w:tr>
      <w:tr w14:paraId="76AFD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A7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8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7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3438">
            <w:pPr>
              <w:jc w:val="center"/>
            </w:pPr>
            <w:r>
              <w:rPr>
                <w:rFonts w:ascii="宋体" w:hAnsi="宋体" w:eastAsia="宋体"/>
                <w:sz w:val="16"/>
              </w:rPr>
              <w:t>知识产权专项培训人数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1E21">
            <w:pPr>
              <w:jc w:val="center"/>
            </w:pPr>
            <w:r>
              <w:rPr>
                <w:rFonts w:ascii="宋体" w:hAnsi="宋体" w:eastAsia="宋体"/>
                <w:sz w:val="16"/>
              </w:rPr>
              <w:t>&gt;=130人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C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8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E1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3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06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8133">
            <w:pPr>
              <w:jc w:val="center"/>
            </w:pPr>
            <w:r>
              <w:rPr>
                <w:rFonts w:ascii="宋体" w:hAnsi="宋体" w:eastAsia="宋体"/>
                <w:sz w:val="16"/>
              </w:rPr>
              <w:t>=188人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33BC">
            <w:pPr>
              <w:jc w:val="center"/>
            </w:pPr>
            <w:r>
              <w:rPr>
                <w:rFonts w:ascii="宋体" w:hAnsi="宋体" w:eastAsia="宋体"/>
                <w:sz w:val="16"/>
              </w:rPr>
              <w:t>144.62%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8C31">
            <w:pPr>
              <w:jc w:val="center"/>
            </w:pPr>
            <w:r>
              <w:rPr>
                <w:rFonts w:ascii="宋体" w:hAnsi="宋体" w:eastAsia="宋体"/>
                <w:sz w:val="16"/>
              </w:rPr>
              <w:t>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218E">
            <w:pPr>
              <w:jc w:val="center"/>
            </w:pPr>
            <w:r>
              <w:rPr>
                <w:rFonts w:ascii="宋体" w:hAnsi="宋体" w:eastAsia="宋体"/>
                <w:sz w:val="16"/>
              </w:rPr>
              <w:t>偏差原因：培训人数增加，超出预期目标，改进措施：下年精准设置指标值。</w:t>
            </w:r>
          </w:p>
        </w:tc>
      </w:tr>
      <w:tr w14:paraId="1984C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0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9B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AC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3E3C">
            <w:pPr>
              <w:jc w:val="center"/>
            </w:pPr>
            <w:r>
              <w:rPr>
                <w:rFonts w:ascii="宋体" w:hAnsi="宋体" w:eastAsia="宋体"/>
                <w:sz w:val="16"/>
              </w:rPr>
              <w:t>知识产权专项培训天数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BB05">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0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5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F2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9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7D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A0D7">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5E12">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2FB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3629">
            <w:pPr>
              <w:jc w:val="center"/>
            </w:pPr>
            <w:r>
              <w:rPr>
                <w:rFonts w:ascii="宋体" w:hAnsi="宋体" w:eastAsia="宋体"/>
                <w:sz w:val="16"/>
              </w:rPr>
              <w:t>偏差原因：培训天数增加，超出预期目标，改进措施：下年精准设置指标值。</w:t>
            </w:r>
          </w:p>
        </w:tc>
      </w:tr>
      <w:tr w14:paraId="2D26B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8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96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95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4472">
            <w:pPr>
              <w:jc w:val="center"/>
            </w:pPr>
            <w:r>
              <w:rPr>
                <w:rFonts w:ascii="宋体" w:hAnsi="宋体" w:eastAsia="宋体"/>
                <w:sz w:val="16"/>
              </w:rPr>
              <w:t>知识产权宣传次数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12E3">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6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2E1B">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64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A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71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AF5B">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1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00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C545">
            <w:pPr>
              <w:jc w:val="center"/>
            </w:pPr>
          </w:p>
        </w:tc>
      </w:tr>
      <w:tr w14:paraId="06082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F7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7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A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5592">
            <w:pPr>
              <w:jc w:val="center"/>
            </w:pPr>
            <w:r>
              <w:rPr>
                <w:rFonts w:ascii="宋体" w:hAnsi="宋体" w:eastAsia="宋体"/>
                <w:sz w:val="16"/>
              </w:rPr>
              <w:t>知识产权执法办案次数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DE53">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9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1C0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63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0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E3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BC58">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E62E">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FD78">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68EF">
            <w:pPr>
              <w:jc w:val="center"/>
            </w:pPr>
            <w:r>
              <w:rPr>
                <w:rFonts w:ascii="宋体" w:hAnsi="宋体" w:eastAsia="宋体"/>
                <w:sz w:val="16"/>
              </w:rPr>
              <w:t>偏差原因：执法办案工作已完成14次，超出预期目标，改进措施：下年精准设置指标值。</w:t>
            </w:r>
          </w:p>
        </w:tc>
      </w:tr>
      <w:tr w14:paraId="07345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1B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73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49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4976">
            <w:pPr>
              <w:jc w:val="center"/>
            </w:pPr>
            <w:r>
              <w:rPr>
                <w:rFonts w:ascii="宋体" w:hAnsi="宋体" w:eastAsia="宋体"/>
                <w:sz w:val="16"/>
              </w:rPr>
              <w:t>知识产权专利项目评审企业数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0421">
            <w:pPr>
              <w:jc w:val="center"/>
            </w:pPr>
            <w:r>
              <w:rPr>
                <w:rFonts w:ascii="宋体" w:hAnsi="宋体" w:eastAsia="宋体"/>
                <w:sz w:val="16"/>
              </w:rPr>
              <w:t>&gt;=13家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C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9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46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7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4C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0C1C">
            <w:pPr>
              <w:jc w:val="center"/>
            </w:pPr>
            <w:r>
              <w:rPr>
                <w:rFonts w:ascii="宋体" w:hAnsi="宋体" w:eastAsia="宋体"/>
                <w:sz w:val="16"/>
              </w:rPr>
              <w: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8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F2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2AE0">
            <w:pPr>
              <w:jc w:val="center"/>
            </w:pPr>
          </w:p>
        </w:tc>
      </w:tr>
      <w:tr w14:paraId="7C151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9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24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15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040B">
            <w:pPr>
              <w:jc w:val="center"/>
            </w:pPr>
            <w:r>
              <w:rPr>
                <w:rFonts w:ascii="宋体" w:hAnsi="宋体" w:eastAsia="宋体"/>
                <w:sz w:val="16"/>
              </w:rPr>
              <w:t>知识产权印刷次数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43C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7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D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631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8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C8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7DA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4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DB2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F23E">
            <w:pPr>
              <w:jc w:val="center"/>
            </w:pPr>
          </w:p>
        </w:tc>
      </w:tr>
      <w:tr w14:paraId="6449F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6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72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B6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15B2">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8595">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EB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9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09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6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D6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1E55">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FA9A">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A96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8144">
            <w:pPr>
              <w:jc w:val="center"/>
            </w:pPr>
            <w:r>
              <w:rPr>
                <w:rFonts w:ascii="宋体" w:hAnsi="宋体" w:eastAsia="宋体"/>
                <w:sz w:val="16"/>
              </w:rPr>
              <w:t>偏差原因：年底为完成财政任务，购买办公用品，将资金整合使用，付款是使用该资金支付了3批办公用品，造成偏差，改进措施：下年精准预算，精准设置指标值。</w:t>
            </w:r>
          </w:p>
        </w:tc>
      </w:tr>
      <w:tr w14:paraId="54374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E8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425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FFF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E4EA">
            <w:pPr>
              <w:jc w:val="center"/>
            </w:pPr>
            <w:r>
              <w:rPr>
                <w:rFonts w:ascii="宋体" w:hAnsi="宋体" w:eastAsia="宋体"/>
                <w:sz w:val="16"/>
              </w:rPr>
              <w:t>知识产权专项培训出勤率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8E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5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B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E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4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8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D364">
            <w:pPr>
              <w:jc w:val="center"/>
            </w:pPr>
            <w:r>
              <w:rPr>
                <w:rFonts w:ascii="宋体" w:hAnsi="宋体" w:eastAsia="宋体"/>
                <w:sz w:val="16"/>
              </w:rPr>
              <w:t>=93.89%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A09B">
            <w:pPr>
              <w:jc w:val="center"/>
            </w:pPr>
            <w:r>
              <w:rPr>
                <w:rFonts w:ascii="宋体" w:hAnsi="宋体" w:eastAsia="宋体"/>
                <w:sz w:val="16"/>
              </w:rPr>
              <w:t>98.83%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2C0F">
            <w:pPr>
              <w:jc w:val="center"/>
            </w:pPr>
            <w:r>
              <w:rPr>
                <w:rFonts w:ascii="宋体" w:hAnsi="宋体" w:eastAsia="宋体"/>
                <w:sz w:val="16"/>
              </w:rPr>
              <w:t>2.91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B76F">
            <w:pPr>
              <w:jc w:val="center"/>
            </w:pPr>
          </w:p>
        </w:tc>
      </w:tr>
      <w:tr w14:paraId="3CFC8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DE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D4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BB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CB1F">
            <w:pPr>
              <w:jc w:val="center"/>
            </w:pPr>
            <w:r>
              <w:rPr>
                <w:rFonts w:ascii="宋体" w:hAnsi="宋体" w:eastAsia="宋体"/>
                <w:sz w:val="16"/>
              </w:rPr>
              <w:t>知识产权宣传覆盖率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B0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3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140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2E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C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D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C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0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2B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FFC9">
            <w:pPr>
              <w:jc w:val="center"/>
            </w:pPr>
          </w:p>
        </w:tc>
      </w:tr>
      <w:tr w14:paraId="0BF0A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B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DC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77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C115">
            <w:pPr>
              <w:jc w:val="center"/>
            </w:pPr>
            <w:r>
              <w:rPr>
                <w:rFonts w:ascii="宋体" w:hAnsi="宋体" w:eastAsia="宋体"/>
                <w:sz w:val="16"/>
              </w:rPr>
              <w:t>知识产权执法案件办结率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2A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7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C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FF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4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9C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B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A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84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1AD1">
            <w:pPr>
              <w:jc w:val="center"/>
            </w:pPr>
          </w:p>
        </w:tc>
      </w:tr>
      <w:tr w14:paraId="09E04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96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AA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95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B21A">
            <w:pPr>
              <w:jc w:val="center"/>
            </w:pPr>
            <w:r>
              <w:rPr>
                <w:rFonts w:ascii="宋体" w:hAnsi="宋体" w:eastAsia="宋体"/>
                <w:sz w:val="16"/>
              </w:rPr>
              <w:t>知识产权企业专利实施项目评审合格率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B9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B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C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27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A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F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01FA">
            <w:pPr>
              <w:jc w:val="center"/>
            </w:pPr>
            <w:r>
              <w:rPr>
                <w:rFonts w:ascii="宋体" w:hAnsi="宋体" w:eastAsia="宋体"/>
                <w:sz w:val="16"/>
              </w:rPr>
              <w:t>=69.23%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A1A5">
            <w:pPr>
              <w:jc w:val="center"/>
            </w:pPr>
            <w:r>
              <w:rPr>
                <w:rFonts w:ascii="宋体" w:hAnsi="宋体" w:eastAsia="宋体"/>
                <w:sz w:val="16"/>
              </w:rPr>
              <w:t>72.87%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506B">
            <w:pPr>
              <w:jc w:val="center"/>
            </w:pPr>
            <w:r>
              <w:rPr>
                <w:rFonts w:ascii="宋体" w:hAnsi="宋体" w:eastAsia="宋体"/>
                <w:sz w:val="16"/>
              </w:rPr>
              <w:t>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47B7">
            <w:pPr>
              <w:jc w:val="center"/>
            </w:pPr>
            <w:r>
              <w:rPr>
                <w:rFonts w:ascii="宋体" w:hAnsi="宋体" w:eastAsia="宋体"/>
                <w:sz w:val="16"/>
              </w:rPr>
              <w:t>偏差原因：专利评审项合格率较低，造成偏差，改进措施：下年精准设置指标值。</w:t>
            </w:r>
          </w:p>
        </w:tc>
      </w:tr>
      <w:tr w14:paraId="54AD1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D8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7D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30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15AC">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7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9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6A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EB0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E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2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0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1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B8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3DED">
            <w:pPr>
              <w:jc w:val="center"/>
            </w:pPr>
          </w:p>
        </w:tc>
      </w:tr>
      <w:tr w14:paraId="04903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A8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622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DF9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0D12">
            <w:pPr>
              <w:jc w:val="center"/>
            </w:pPr>
            <w:r>
              <w:rPr>
                <w:rFonts w:ascii="宋体" w:hAnsi="宋体" w:eastAsia="宋体"/>
                <w:sz w:val="16"/>
              </w:rPr>
              <w:t>知识产权专项培训按期完成率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B7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B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E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7D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3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6D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7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F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FC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0FD4">
            <w:pPr>
              <w:jc w:val="center"/>
            </w:pPr>
          </w:p>
        </w:tc>
      </w:tr>
      <w:tr w14:paraId="3B832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85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AB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8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E0A5">
            <w:pPr>
              <w:jc w:val="center"/>
            </w:pPr>
            <w:r>
              <w:rPr>
                <w:rFonts w:ascii="宋体" w:hAnsi="宋体" w:eastAsia="宋体"/>
                <w:sz w:val="16"/>
              </w:rPr>
              <w:t>知识产权宣传完成时间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9565">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A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4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96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E5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8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58AF">
            <w:pPr>
              <w:jc w:val="center"/>
            </w:pPr>
            <w:r>
              <w:rPr>
                <w:rFonts w:ascii="宋体" w:hAnsi="宋体" w:eastAsia="宋体"/>
                <w:sz w:val="16"/>
              </w:rPr>
              <w:t>2024年4月26日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1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71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3FEA">
            <w:pPr>
              <w:jc w:val="center"/>
            </w:pPr>
          </w:p>
        </w:tc>
      </w:tr>
      <w:tr w14:paraId="5611E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E5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A8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93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9944">
            <w:pPr>
              <w:jc w:val="center"/>
            </w:pPr>
            <w:r>
              <w:rPr>
                <w:rFonts w:ascii="宋体" w:hAnsi="宋体" w:eastAsia="宋体"/>
                <w:sz w:val="16"/>
              </w:rPr>
              <w:t>知识产权执法办案按期完成率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87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F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A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E63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A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E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6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A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EA6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A38D">
            <w:pPr>
              <w:jc w:val="center"/>
            </w:pPr>
          </w:p>
        </w:tc>
      </w:tr>
      <w:tr w14:paraId="4D247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88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5B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54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83B9">
            <w:pPr>
              <w:jc w:val="center"/>
            </w:pPr>
            <w:r>
              <w:rPr>
                <w:rFonts w:ascii="宋体" w:hAnsi="宋体" w:eastAsia="宋体"/>
                <w:sz w:val="16"/>
              </w:rPr>
              <w:t>知识产权企业专利实施项目评审按时完成率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17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7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E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9B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8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0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0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2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E2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B4A9">
            <w:pPr>
              <w:jc w:val="center"/>
            </w:pPr>
          </w:p>
        </w:tc>
      </w:tr>
      <w:tr w14:paraId="03FFD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9D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97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22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ACF0">
            <w:pPr>
              <w:jc w:val="center"/>
            </w:pPr>
            <w:r>
              <w:rPr>
                <w:rFonts w:ascii="宋体" w:hAnsi="宋体" w:eastAsia="宋体"/>
                <w:sz w:val="16"/>
              </w:rPr>
              <w:t>购买办公用品完成时间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0973">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0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A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1E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F3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3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A3A8">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AE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01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9411">
            <w:pPr>
              <w:jc w:val="center"/>
            </w:pPr>
            <w:r>
              <w:rPr>
                <w:rFonts w:ascii="宋体" w:hAnsi="宋体" w:eastAsia="宋体"/>
                <w:sz w:val="16"/>
              </w:rPr>
              <w:t>偏差原因：年底财政安排紧急任务，购买办公用品，导致支付时间超出预期目标造成偏差，改进措施：下年精准预算，精准设置指标值。</w:t>
            </w:r>
          </w:p>
        </w:tc>
      </w:tr>
      <w:tr w14:paraId="65783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82D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196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DB2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741D">
            <w:pPr>
              <w:jc w:val="center"/>
            </w:pPr>
            <w:r>
              <w:rPr>
                <w:rFonts w:ascii="宋体" w:hAnsi="宋体" w:eastAsia="宋体"/>
                <w:sz w:val="16"/>
              </w:rPr>
              <w:t>知识产权培训成本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84C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E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22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0F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A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19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4D4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C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4A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BE20">
            <w:pPr>
              <w:jc w:val="center"/>
            </w:pPr>
          </w:p>
        </w:tc>
      </w:tr>
      <w:tr w14:paraId="2704B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E6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D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48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D5E5">
            <w:pPr>
              <w:jc w:val="center"/>
            </w:pPr>
            <w:r>
              <w:rPr>
                <w:rFonts w:ascii="宋体" w:hAnsi="宋体" w:eastAsia="宋体"/>
                <w:sz w:val="16"/>
              </w:rPr>
              <w:t>知识产权宣传费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4B6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7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6DC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BB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4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18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BA1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B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A2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47A5">
            <w:pPr>
              <w:jc w:val="center"/>
            </w:pPr>
          </w:p>
        </w:tc>
      </w:tr>
      <w:tr w14:paraId="0B27E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46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69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6F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ADDA">
            <w:pPr>
              <w:jc w:val="center"/>
            </w:pPr>
            <w:r>
              <w:rPr>
                <w:rFonts w:ascii="宋体" w:hAnsi="宋体" w:eastAsia="宋体"/>
                <w:sz w:val="16"/>
              </w:rPr>
              <w:t>知识产权保护执法办案业务经费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0A96">
            <w:pPr>
              <w:jc w:val="center"/>
            </w:pPr>
            <w:r>
              <w:rPr>
                <w:rFonts w:ascii="宋体" w:hAnsi="宋体" w:eastAsia="宋体"/>
                <w:sz w:val="16"/>
              </w:rPr>
              <w:t>&lt;=4.62万元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7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E3E6">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04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6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F6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8571">
            <w:pPr>
              <w:jc w:val="center"/>
            </w:pPr>
            <w:r>
              <w:rPr>
                <w:rFonts w:ascii="宋体" w:hAnsi="宋体" w:eastAsia="宋体"/>
                <w:sz w:val="16"/>
              </w:rPr>
              <w:t>=2.07万元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014D">
            <w:pPr>
              <w:jc w:val="center"/>
            </w:pPr>
            <w:r>
              <w:rPr>
                <w:rFonts w:ascii="宋体" w:hAnsi="宋体" w:eastAsia="宋体"/>
                <w:sz w:val="16"/>
              </w:rPr>
              <w:t>44.81%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2B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4A86">
            <w:pPr>
              <w:jc w:val="center"/>
            </w:pPr>
            <w:r>
              <w:rPr>
                <w:rFonts w:ascii="宋体" w:hAnsi="宋体" w:eastAsia="宋体"/>
                <w:sz w:val="16"/>
              </w:rPr>
              <w:t>偏差原因：执法办案工作已完成14次，超出预期目标，成本使用较少，造成偏差，改进措施：下年精准预算，精准设置指标值。</w:t>
            </w:r>
          </w:p>
        </w:tc>
      </w:tr>
      <w:tr w14:paraId="6272B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5C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3E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8B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EA14">
            <w:pPr>
              <w:jc w:val="center"/>
            </w:pPr>
            <w:r>
              <w:rPr>
                <w:rFonts w:ascii="宋体" w:hAnsi="宋体" w:eastAsia="宋体"/>
                <w:sz w:val="16"/>
              </w:rPr>
              <w:t>知识产权企业专利实施项目评审经费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8A69">
            <w:pPr>
              <w:jc w:val="center"/>
            </w:pPr>
            <w:r>
              <w:rPr>
                <w:rFonts w:ascii="宋体" w:hAnsi="宋体" w:eastAsia="宋体"/>
                <w:sz w:val="16"/>
              </w:rPr>
              <w:t>&lt;=60.47万元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E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850B">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E5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E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79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F65F">
            <w:pPr>
              <w:jc w:val="center"/>
            </w:pPr>
            <w:r>
              <w:rPr>
                <w:rFonts w:ascii="宋体" w:hAnsi="宋体" w:eastAsia="宋体"/>
                <w:sz w:val="16"/>
              </w:rPr>
              <w:t>=62.62万元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68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2F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D868">
            <w:pPr>
              <w:jc w:val="center"/>
            </w:pPr>
            <w:r>
              <w:rPr>
                <w:rFonts w:ascii="宋体" w:hAnsi="宋体" w:eastAsia="宋体"/>
                <w:sz w:val="16"/>
              </w:rPr>
              <w:t>偏差原因：专利评审项目支付专家的劳务费，超出预期目标，造成偏差，改进措施：下年精准预算，精准设置指标值。</w:t>
            </w:r>
          </w:p>
        </w:tc>
      </w:tr>
      <w:tr w14:paraId="5A1C7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C2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08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E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1477">
            <w:pPr>
              <w:jc w:val="center"/>
            </w:pPr>
            <w:r>
              <w:rPr>
                <w:rFonts w:ascii="宋体" w:hAnsi="宋体" w:eastAsia="宋体"/>
                <w:sz w:val="16"/>
              </w:rPr>
              <w:t>印刷成本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B1E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1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A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D6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B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E2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AEC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B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91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47AE">
            <w:pPr>
              <w:jc w:val="center"/>
            </w:pPr>
          </w:p>
        </w:tc>
      </w:tr>
      <w:tr w14:paraId="27475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1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02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F0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6180">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2DBF">
            <w:pPr>
              <w:jc w:val="center"/>
            </w:pPr>
            <w:r>
              <w:rPr>
                <w:rFonts w:ascii="宋体" w:hAnsi="宋体" w:eastAsia="宋体"/>
                <w:sz w:val="16"/>
              </w:rPr>
              <w:t>&lt;=2.91万元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3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BB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3F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D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7B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52B3">
            <w:pPr>
              <w:jc w:val="center"/>
            </w:pPr>
            <w:r>
              <w:rPr>
                <w:rFonts w:ascii="宋体" w:hAnsi="宋体" w:eastAsia="宋体"/>
                <w:sz w:val="16"/>
              </w:rPr>
              <w: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7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F3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B757">
            <w:pPr>
              <w:jc w:val="center"/>
            </w:pPr>
          </w:p>
        </w:tc>
      </w:tr>
      <w:tr w14:paraId="67A8E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5BB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5BCF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BA1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BEBE">
            <w:pPr>
              <w:jc w:val="center"/>
            </w:pPr>
            <w:r>
              <w:rPr>
                <w:rFonts w:ascii="宋体" w:hAnsi="宋体" w:eastAsia="宋体"/>
                <w:sz w:val="16"/>
              </w:rPr>
              <w:t>贯彻知识产权政策知晓意识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D481">
            <w:pPr>
              <w:jc w:val="center"/>
            </w:pPr>
            <w:r>
              <w:rPr>
                <w:rFonts w:ascii="宋体" w:hAnsi="宋体" w:eastAsia="宋体"/>
                <w:sz w:val="16"/>
              </w:rPr>
              <w:t>逐渐增强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4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9FB4">
            <w:pPr>
              <w:jc w:val="center"/>
            </w:pPr>
            <w:r>
              <w:rPr>
                <w:rFonts w:ascii="宋体" w:hAnsi="宋体" w:eastAsia="宋体"/>
                <w:sz w:val="16"/>
              </w:rPr>
              <w:t>逐渐增强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2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8A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4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3A9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6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2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8DD8">
            <w:pPr>
              <w:jc w:val="center"/>
            </w:pPr>
          </w:p>
        </w:tc>
      </w:tr>
      <w:tr w14:paraId="7FE5C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3E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05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7E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C759">
            <w:pPr>
              <w:jc w:val="center"/>
            </w:pPr>
            <w:r>
              <w:rPr>
                <w:rFonts w:ascii="宋体" w:hAnsi="宋体" w:eastAsia="宋体"/>
                <w:sz w:val="16"/>
              </w:rPr>
              <w:t>知识产权专项办案结果公开率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FA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B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1D1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5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A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5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E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2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3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5ED6">
            <w:pPr>
              <w:jc w:val="center"/>
            </w:pPr>
          </w:p>
        </w:tc>
      </w:tr>
      <w:tr w14:paraId="2B948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602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E2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23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799C">
            <w:pPr>
              <w:jc w:val="center"/>
            </w:pPr>
            <w:r>
              <w:rPr>
                <w:rFonts w:ascii="宋体" w:hAnsi="宋体" w:eastAsia="宋体"/>
                <w:sz w:val="16"/>
              </w:rPr>
              <w:t>知识产权参与评审企业满意度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67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D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1B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07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07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7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9A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9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7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B211">
            <w:pPr>
              <w:jc w:val="center"/>
            </w:pPr>
          </w:p>
        </w:tc>
      </w:tr>
      <w:tr w14:paraId="7CFC9C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D30E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2E2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54F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3B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1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692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F07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7C1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6DB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8A94">
            <w:pPr>
              <w:jc w:val="center"/>
            </w:pPr>
            <w:r>
              <w:rPr>
                <w:rFonts w:ascii="宋体" w:hAnsi="宋体" w:eastAsia="宋体"/>
                <w:sz w:val="16"/>
              </w:rPr>
              <w:t>87.39分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9CCDB"/>
        </w:tc>
      </w:tr>
    </w:tbl>
    <w:p w14:paraId="7D33CC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03BC640B">
        <w:tblPrEx>
          <w:tblCellMar>
            <w:top w:w="0" w:type="dxa"/>
            <w:left w:w="108" w:type="dxa"/>
            <w:bottom w:w="0" w:type="dxa"/>
            <w:right w:w="108" w:type="dxa"/>
          </w:tblCellMar>
        </w:tblPrEx>
        <w:tc>
          <w:tcPr>
            <w:tcW w:w="8848" w:type="dxa"/>
            <w:gridSpan w:val="14"/>
            <w:vAlign w:val="center"/>
          </w:tcPr>
          <w:p w14:paraId="3BD1B185">
            <w:pPr>
              <w:jc w:val="center"/>
            </w:pPr>
            <w:r>
              <w:rPr>
                <w:rFonts w:ascii="宋体" w:hAnsi="宋体" w:eastAsia="宋体"/>
                <w:sz w:val="24"/>
              </w:rPr>
              <w:t>项目支出绩效自评表</w:t>
            </w:r>
          </w:p>
        </w:tc>
      </w:tr>
      <w:tr w14:paraId="57BF2527">
        <w:tblPrEx>
          <w:tblCellMar>
            <w:top w:w="0" w:type="dxa"/>
            <w:left w:w="108" w:type="dxa"/>
            <w:bottom w:w="0" w:type="dxa"/>
            <w:right w:w="108" w:type="dxa"/>
          </w:tblCellMar>
        </w:tblPrEx>
        <w:tc>
          <w:tcPr>
            <w:tcW w:w="8848" w:type="dxa"/>
            <w:gridSpan w:val="14"/>
            <w:vAlign w:val="center"/>
          </w:tcPr>
          <w:p w14:paraId="194C55CE">
            <w:pPr>
              <w:jc w:val="center"/>
            </w:pPr>
            <w:r>
              <w:rPr>
                <w:rFonts w:ascii="宋体" w:hAnsi="宋体" w:eastAsia="宋体"/>
                <w:sz w:val="24"/>
              </w:rPr>
              <w:t>(2024年度)</w:t>
            </w:r>
          </w:p>
        </w:tc>
      </w:tr>
      <w:tr w14:paraId="19E79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07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7EC682">
            <w:pPr>
              <w:jc w:val="center"/>
            </w:pPr>
            <w:r>
              <w:rPr>
                <w:rFonts w:ascii="宋体" w:hAnsi="宋体" w:eastAsia="宋体"/>
                <w:sz w:val="16"/>
              </w:rPr>
              <w:t>2023年自治区药品抽检项目（上年结转）</w:t>
            </w:r>
          </w:p>
        </w:tc>
      </w:tr>
      <w:tr w14:paraId="61A29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A2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89797">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FF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44A52">
            <w:pPr>
              <w:jc w:val="center"/>
            </w:pPr>
            <w:r>
              <w:rPr>
                <w:rFonts w:ascii="宋体" w:hAnsi="宋体" w:eastAsia="宋体"/>
                <w:sz w:val="16"/>
              </w:rPr>
              <w:t>新疆巴州食品药品检验所</w:t>
            </w:r>
          </w:p>
        </w:tc>
      </w:tr>
      <w:tr w14:paraId="60D0E0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46AE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A58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497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AD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6D0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7BF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CBE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653F">
            <w:pPr>
              <w:jc w:val="center"/>
            </w:pPr>
            <w:r>
              <w:rPr>
                <w:rFonts w:ascii="宋体" w:hAnsi="宋体" w:eastAsia="宋体"/>
                <w:sz w:val="16"/>
              </w:rPr>
              <w:t>得分</w:t>
            </w:r>
          </w:p>
        </w:tc>
      </w:tr>
      <w:tr w14:paraId="3F4B4C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8C1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7B3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D5565">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9E3F4">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6773">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1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C0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3F0B">
            <w:pPr>
              <w:jc w:val="center"/>
            </w:pPr>
            <w:r>
              <w:rPr>
                <w:rFonts w:ascii="宋体" w:hAnsi="宋体" w:eastAsia="宋体"/>
                <w:sz w:val="16"/>
              </w:rPr>
              <w:t>10.00</w:t>
            </w:r>
          </w:p>
        </w:tc>
      </w:tr>
      <w:tr w14:paraId="3CDDC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11B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F1D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C5E5">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23D65">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838CD">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AB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82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599B">
            <w:pPr>
              <w:jc w:val="center"/>
            </w:pPr>
            <w:r>
              <w:rPr>
                <w:rFonts w:ascii="宋体" w:hAnsi="宋体" w:eastAsia="宋体"/>
                <w:sz w:val="16"/>
              </w:rPr>
              <w:t>-</w:t>
            </w:r>
          </w:p>
        </w:tc>
      </w:tr>
      <w:tr w14:paraId="6C489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7C2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2068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CC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CE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47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0D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91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2B18">
            <w:pPr>
              <w:jc w:val="center"/>
            </w:pPr>
            <w:r>
              <w:rPr>
                <w:rFonts w:ascii="宋体" w:hAnsi="宋体" w:eastAsia="宋体"/>
                <w:sz w:val="16"/>
              </w:rPr>
              <w:t>-</w:t>
            </w:r>
          </w:p>
        </w:tc>
      </w:tr>
      <w:tr w14:paraId="61FFD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C77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7013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E196D0">
            <w:pPr>
              <w:jc w:val="center"/>
            </w:pPr>
            <w:r>
              <w:rPr>
                <w:rFonts w:ascii="宋体" w:hAnsi="宋体" w:eastAsia="宋体"/>
                <w:sz w:val="16"/>
              </w:rPr>
              <w:t>总体目标完成情况</w:t>
            </w:r>
          </w:p>
        </w:tc>
      </w:tr>
      <w:tr w14:paraId="75B31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B0C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189C9">
            <w:pPr>
              <w:jc w:val="both"/>
            </w:pPr>
            <w:r>
              <w:rPr>
                <w:rFonts w:ascii="宋体" w:hAnsi="宋体" w:eastAsia="宋体"/>
                <w:sz w:val="16"/>
              </w:rPr>
              <w:t>根据单位职能及实验室需求，通过购置20台仪器设备，提高实验室检验检测能力。新疆巴州食品药品检验所认真落实自治区药监局药品监管重点工作安排并按照《2024年自治区药品、医疗器械、化妆品抽检工作方案》，通过做好省级药品（医疗机构制剂）、中药饮片、医疗器械和化妆品抽检和药品评价性抽检工作，完成自治区药品监督抽检批次129批次、地州药品监督抽检批次70批次、中药材质量监测抽样批次37批次、中药材质量监测检验批次51批次，有效发挥抽检工作的风险防控和技术支撑作用，努力提高监管能力和监管水平，以“四个最严”的要求保障药品安全，坚决守住全区不发生重大药品安全事故底线。及时开展检验工作，保障药品检验实验室正常运转，为巴州市场监督管理提供有力的技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568B37">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根据自治区药监局药品监管重点工作安排和单位职能，已及时完成自治区药品监督抽检129批次，地州药品监督抽检70批次，中药材质量监测抽样37批次，中药材质量监测检验51批次，提高监管能力和监管水平。及时购置设备23台，保障40名实验室人员顺利开展检验工作，确保药品检验实验室正常运转，有效发挥抽检工作的风险防控和技术支撑作用。</w:t>
            </w:r>
          </w:p>
        </w:tc>
      </w:tr>
      <w:tr w14:paraId="7CC46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E64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C0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30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EC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41E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0C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17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F52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E10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03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CE0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DB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7BC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9626">
            <w:pPr>
              <w:jc w:val="center"/>
            </w:pPr>
            <w:r>
              <w:rPr>
                <w:rFonts w:ascii="宋体" w:hAnsi="宋体" w:eastAsia="宋体"/>
                <w:sz w:val="16"/>
              </w:rPr>
              <w:t>偏差原因分析及改进措施</w:t>
            </w:r>
          </w:p>
        </w:tc>
      </w:tr>
      <w:tr w14:paraId="144C87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FC7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D9E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65F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9C13">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4955">
            <w:pPr>
              <w:jc w:val="center"/>
            </w:pPr>
            <w:r>
              <w:rPr>
                <w:rFonts w:ascii="宋体" w:hAnsi="宋体" w:eastAsia="宋体"/>
                <w:sz w:val="16"/>
              </w:rPr>
              <w:t>&gt;=20台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8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A0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D7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6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E8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C628">
            <w:pPr>
              <w:jc w:val="center"/>
            </w:pPr>
            <w:r>
              <w:rPr>
                <w:rFonts w:ascii="宋体" w:hAnsi="宋体" w:eastAsia="宋体"/>
                <w:sz w:val="16"/>
              </w:rPr>
              <w:t>=23台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A496">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1055">
            <w:pPr>
              <w:jc w:val="center"/>
            </w:pPr>
            <w:r>
              <w:rPr>
                <w:rFonts w:ascii="宋体" w:hAnsi="宋体" w:eastAsia="宋体"/>
                <w:sz w:val="16"/>
              </w:rPr>
              <w:t>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2EF0">
            <w:pPr>
              <w:jc w:val="center"/>
            </w:pPr>
            <w:r>
              <w:rPr>
                <w:rFonts w:ascii="宋体" w:hAnsi="宋体" w:eastAsia="宋体"/>
                <w:sz w:val="16"/>
              </w:rPr>
              <w:t>根据实验室实际需求，购置设备数量增加，下年度加强项目指标编制严谨性，精准设置指标值，减少偏差</w:t>
            </w:r>
          </w:p>
        </w:tc>
      </w:tr>
      <w:tr w14:paraId="0DE7E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EB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CF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5C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4A36">
            <w:pPr>
              <w:jc w:val="center"/>
            </w:pPr>
            <w:r>
              <w:rPr>
                <w:rFonts w:ascii="宋体" w:hAnsi="宋体" w:eastAsia="宋体"/>
                <w:sz w:val="16"/>
              </w:rPr>
              <w:t>自治区药品监督抽检批次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9538">
            <w:pPr>
              <w:jc w:val="center"/>
            </w:pPr>
            <w:r>
              <w:rPr>
                <w:rFonts w:ascii="宋体" w:hAnsi="宋体" w:eastAsia="宋体"/>
                <w:sz w:val="16"/>
              </w:rPr>
              <w:t>&gt;=129批次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B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D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03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A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9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6D3F">
            <w:pPr>
              <w:jc w:val="center"/>
            </w:pPr>
            <w:r>
              <w:rPr>
                <w:rFonts w:ascii="宋体" w:hAnsi="宋体" w:eastAsia="宋体"/>
                <w:sz w:val="16"/>
              </w:rPr>
              <w:t>=129批次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2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0F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BA3A">
            <w:pPr>
              <w:jc w:val="center"/>
            </w:pPr>
          </w:p>
        </w:tc>
      </w:tr>
      <w:tr w14:paraId="3030E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A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F1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28F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A0ED">
            <w:pPr>
              <w:jc w:val="center"/>
            </w:pPr>
            <w:r>
              <w:rPr>
                <w:rFonts w:ascii="宋体" w:hAnsi="宋体" w:eastAsia="宋体"/>
                <w:sz w:val="16"/>
              </w:rPr>
              <w:t>地州药品监督抽检批次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1355">
            <w:pPr>
              <w:jc w:val="center"/>
            </w:pPr>
            <w:r>
              <w:rPr>
                <w:rFonts w:ascii="宋体" w:hAnsi="宋体" w:eastAsia="宋体"/>
                <w:sz w:val="16"/>
              </w:rPr>
              <w:t>&gt;=70批次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F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D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29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9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D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C616">
            <w:pPr>
              <w:jc w:val="center"/>
            </w:pPr>
            <w:r>
              <w:rPr>
                <w:rFonts w:ascii="宋体" w:hAnsi="宋体" w:eastAsia="宋体"/>
                <w:sz w:val="16"/>
              </w:rPr>
              <w:t>=70批次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8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C1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BF1F">
            <w:pPr>
              <w:jc w:val="center"/>
            </w:pPr>
          </w:p>
        </w:tc>
      </w:tr>
      <w:tr w14:paraId="3C1E6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B3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0C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01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5F6A">
            <w:pPr>
              <w:jc w:val="center"/>
            </w:pPr>
            <w:r>
              <w:rPr>
                <w:rFonts w:ascii="宋体" w:hAnsi="宋体" w:eastAsia="宋体"/>
                <w:sz w:val="16"/>
              </w:rPr>
              <w:t>中药材质量监测抽样批次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9BA1">
            <w:pPr>
              <w:jc w:val="center"/>
            </w:pPr>
            <w:r>
              <w:rPr>
                <w:rFonts w:ascii="宋体" w:hAnsi="宋体" w:eastAsia="宋体"/>
                <w:sz w:val="16"/>
              </w:rPr>
              <w:t>&gt;=37批次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9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D0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11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B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5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EDCD">
            <w:pPr>
              <w:jc w:val="center"/>
            </w:pPr>
            <w:r>
              <w:rPr>
                <w:rFonts w:ascii="宋体" w:hAnsi="宋体" w:eastAsia="宋体"/>
                <w:sz w:val="16"/>
              </w:rPr>
              <w:t>=37批次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06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D4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C783">
            <w:pPr>
              <w:jc w:val="center"/>
            </w:pPr>
          </w:p>
        </w:tc>
      </w:tr>
      <w:tr w14:paraId="3D143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EE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C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0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A7BA">
            <w:pPr>
              <w:jc w:val="center"/>
            </w:pPr>
            <w:r>
              <w:rPr>
                <w:rFonts w:ascii="宋体" w:hAnsi="宋体" w:eastAsia="宋体"/>
                <w:sz w:val="16"/>
              </w:rPr>
              <w:t>中药材质量监测检验批次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5306">
            <w:pPr>
              <w:jc w:val="center"/>
            </w:pPr>
            <w:r>
              <w:rPr>
                <w:rFonts w:ascii="宋体" w:hAnsi="宋体" w:eastAsia="宋体"/>
                <w:sz w:val="16"/>
              </w:rPr>
              <w:t>&gt;=51批次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5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F0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0C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C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D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0D28">
            <w:pPr>
              <w:jc w:val="center"/>
            </w:pPr>
            <w:r>
              <w:rPr>
                <w:rFonts w:ascii="宋体" w:hAnsi="宋体" w:eastAsia="宋体"/>
                <w:sz w:val="16"/>
              </w:rPr>
              <w:t>=51批次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0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C6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034B">
            <w:pPr>
              <w:jc w:val="center"/>
            </w:pPr>
          </w:p>
        </w:tc>
      </w:tr>
      <w:tr w14:paraId="0019A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F4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4E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5C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E81C">
            <w:pPr>
              <w:jc w:val="center"/>
            </w:pPr>
            <w:r>
              <w:rPr>
                <w:rFonts w:ascii="宋体" w:hAnsi="宋体" w:eastAsia="宋体"/>
                <w:sz w:val="16"/>
              </w:rPr>
              <w:t>保障实验室人员数量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1C7F">
            <w:pPr>
              <w:jc w:val="center"/>
            </w:pPr>
            <w:r>
              <w:rPr>
                <w:rFonts w:ascii="宋体" w:hAnsi="宋体" w:eastAsia="宋体"/>
                <w:sz w:val="16"/>
              </w:rPr>
              <w:t>&gt;=38人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8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C1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41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8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47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D076">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720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9712">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FCE6">
            <w:pPr>
              <w:jc w:val="center"/>
            </w:pPr>
            <w:r>
              <w:rPr>
                <w:rFonts w:ascii="宋体" w:hAnsi="宋体" w:eastAsia="宋体"/>
                <w:sz w:val="16"/>
              </w:rPr>
              <w:t>本年度调入2人，导致实验室人数增加，下年度加强项目指标编制严谨性，精准设置指标值，减少偏差</w:t>
            </w:r>
          </w:p>
        </w:tc>
      </w:tr>
      <w:tr w14:paraId="6026B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75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94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E3E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A0C7">
            <w:pPr>
              <w:jc w:val="center"/>
            </w:pPr>
            <w:r>
              <w:rPr>
                <w:rFonts w:ascii="宋体" w:hAnsi="宋体" w:eastAsia="宋体"/>
                <w:sz w:val="16"/>
              </w:rPr>
              <w:t>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9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1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32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07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7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8A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6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D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2D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B352">
            <w:pPr>
              <w:jc w:val="center"/>
            </w:pPr>
          </w:p>
        </w:tc>
      </w:tr>
      <w:tr w14:paraId="3C7A9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FE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F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06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5799">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F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A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35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E1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0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DB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B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0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A5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33C0">
            <w:pPr>
              <w:jc w:val="center"/>
            </w:pPr>
          </w:p>
        </w:tc>
      </w:tr>
      <w:tr w14:paraId="36906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C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43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DB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A03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1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1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7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8E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E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F9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A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A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B8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F136">
            <w:pPr>
              <w:jc w:val="center"/>
            </w:pPr>
          </w:p>
        </w:tc>
      </w:tr>
      <w:tr w14:paraId="219F6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14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39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13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75CC">
            <w:pPr>
              <w:jc w:val="center"/>
            </w:pPr>
            <w:r>
              <w:rPr>
                <w:rFonts w:ascii="宋体" w:hAnsi="宋体" w:eastAsia="宋体"/>
                <w:sz w:val="16"/>
              </w:rPr>
              <w:t>“两品一械”抽检覆盖率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5F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D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95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CE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7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1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C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A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DD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DD28">
            <w:pPr>
              <w:jc w:val="center"/>
            </w:pPr>
          </w:p>
        </w:tc>
      </w:tr>
      <w:tr w14:paraId="25120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4E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4CF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83C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20A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38B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9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1F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C0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F2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D0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C8F2">
            <w:pPr>
              <w:jc w:val="center"/>
            </w:pPr>
            <w:r>
              <w:rPr>
                <w:rFonts w:ascii="宋体" w:hAnsi="宋体" w:eastAsia="宋体"/>
                <w:sz w:val="16"/>
              </w:rPr>
              <w:t>2024年6月26日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C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71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AB13">
            <w:pPr>
              <w:jc w:val="center"/>
            </w:pPr>
          </w:p>
        </w:tc>
      </w:tr>
      <w:tr w14:paraId="41AFF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AF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A2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D5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11AC">
            <w:pPr>
              <w:jc w:val="center"/>
            </w:pPr>
            <w:r>
              <w:rPr>
                <w:rFonts w:ascii="宋体" w:hAnsi="宋体" w:eastAsia="宋体"/>
                <w:sz w:val="16"/>
              </w:rPr>
              <w:t>抽样检验任务按期完成率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78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4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22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9F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39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F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F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0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5F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C8B8">
            <w:pPr>
              <w:jc w:val="center"/>
            </w:pPr>
          </w:p>
        </w:tc>
      </w:tr>
      <w:tr w14:paraId="2A683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68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69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35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8F1C">
            <w:pPr>
              <w:jc w:val="center"/>
            </w:pPr>
            <w:r>
              <w:rPr>
                <w:rFonts w:ascii="宋体" w:hAnsi="宋体" w:eastAsia="宋体"/>
                <w:sz w:val="16"/>
              </w:rPr>
              <w:t>检验运转费用支付及时率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08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F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7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632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5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9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0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6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79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2660">
            <w:pPr>
              <w:jc w:val="center"/>
            </w:pPr>
          </w:p>
        </w:tc>
      </w:tr>
      <w:tr w14:paraId="58576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83E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76E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5C3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DC0A">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DCC3">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4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F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9C63">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0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DA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2BCB">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5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F38B">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D278">
            <w:pPr>
              <w:jc w:val="center"/>
            </w:pPr>
          </w:p>
        </w:tc>
      </w:tr>
      <w:tr w14:paraId="756DB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36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A2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F6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D710">
            <w:pPr>
              <w:jc w:val="center"/>
            </w:pPr>
            <w:r>
              <w:rPr>
                <w:rFonts w:ascii="宋体" w:hAnsi="宋体" w:eastAsia="宋体"/>
                <w:sz w:val="16"/>
              </w:rPr>
              <w:t>检验费用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AAF3">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5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A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54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4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34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657E">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6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9C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3F4E">
            <w:pPr>
              <w:jc w:val="center"/>
            </w:pPr>
          </w:p>
        </w:tc>
      </w:tr>
      <w:tr w14:paraId="71515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9E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B2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5D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9FEE">
            <w:pPr>
              <w:jc w:val="center"/>
            </w:pPr>
            <w:r>
              <w:rPr>
                <w:rFonts w:ascii="宋体" w:hAnsi="宋体" w:eastAsia="宋体"/>
                <w:sz w:val="16"/>
              </w:rPr>
              <w:t>检验运转费用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87A6">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5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E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9C77">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F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57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6C4E">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1B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D923">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9815">
            <w:pPr>
              <w:jc w:val="center"/>
            </w:pPr>
          </w:p>
        </w:tc>
      </w:tr>
      <w:tr w14:paraId="4605E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16F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086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ECD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7A4E">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77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A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5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D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9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7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2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9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A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FCAB">
            <w:pPr>
              <w:jc w:val="center"/>
            </w:pPr>
          </w:p>
        </w:tc>
      </w:tr>
      <w:tr w14:paraId="50B33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40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F60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C19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649B">
            <w:pPr>
              <w:jc w:val="center"/>
            </w:pPr>
            <w:r>
              <w:rPr>
                <w:rFonts w:ascii="宋体" w:hAnsi="宋体" w:eastAsia="宋体"/>
                <w:sz w:val="16"/>
              </w:rPr>
              <w:t>“两品一械”监管服务水平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19C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2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C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6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7A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F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973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6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2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DBAF">
            <w:pPr>
              <w:jc w:val="center"/>
            </w:pPr>
          </w:p>
        </w:tc>
      </w:tr>
      <w:tr w14:paraId="1154D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15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D2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F1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A5C1">
            <w:pPr>
              <w:jc w:val="center"/>
            </w:pPr>
            <w:r>
              <w:rPr>
                <w:rFonts w:ascii="宋体" w:hAnsi="宋体" w:eastAsia="宋体"/>
                <w:sz w:val="16"/>
              </w:rPr>
              <w:t>假冒伪劣“两品一械”监制售行为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8E8B">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8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D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8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D1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3B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676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F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9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5DAB">
            <w:pPr>
              <w:jc w:val="center"/>
            </w:pPr>
          </w:p>
        </w:tc>
      </w:tr>
      <w:tr w14:paraId="12D0E7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A0B1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5B8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E7E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9A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A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80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B1F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E9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50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DEA2">
            <w:pPr>
              <w:jc w:val="center"/>
            </w:pPr>
            <w:r>
              <w:rPr>
                <w:rFonts w:ascii="宋体" w:hAnsi="宋体" w:eastAsia="宋体"/>
                <w:sz w:val="16"/>
              </w:rPr>
              <w:t>99.24分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1EBFA"/>
        </w:tc>
      </w:tr>
    </w:tbl>
    <w:p w14:paraId="0180D46E">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8"/>
        <w:gridCol w:w="776"/>
        <w:gridCol w:w="622"/>
        <w:gridCol w:w="622"/>
        <w:gridCol w:w="625"/>
        <w:gridCol w:w="622"/>
        <w:gridCol w:w="623"/>
        <w:gridCol w:w="777"/>
        <w:gridCol w:w="629"/>
        <w:gridCol w:w="632"/>
        <w:gridCol w:w="632"/>
      </w:tblGrid>
      <w:tr w14:paraId="248AB1AA">
        <w:tblPrEx>
          <w:tblCellMar>
            <w:top w:w="0" w:type="dxa"/>
            <w:left w:w="108" w:type="dxa"/>
            <w:bottom w:w="0" w:type="dxa"/>
            <w:right w:w="108" w:type="dxa"/>
          </w:tblCellMar>
        </w:tblPrEx>
        <w:tc>
          <w:tcPr>
            <w:tcW w:w="8848" w:type="dxa"/>
            <w:gridSpan w:val="14"/>
            <w:vAlign w:val="center"/>
          </w:tcPr>
          <w:p w14:paraId="2F6D5062">
            <w:pPr>
              <w:jc w:val="center"/>
            </w:pPr>
            <w:r>
              <w:rPr>
                <w:rFonts w:ascii="宋体" w:hAnsi="宋体" w:eastAsia="宋体"/>
                <w:sz w:val="24"/>
              </w:rPr>
              <w:t>项目支出绩效自评表</w:t>
            </w:r>
          </w:p>
        </w:tc>
      </w:tr>
      <w:tr w14:paraId="6F35C086">
        <w:tblPrEx>
          <w:tblCellMar>
            <w:top w:w="0" w:type="dxa"/>
            <w:left w:w="108" w:type="dxa"/>
            <w:bottom w:w="0" w:type="dxa"/>
            <w:right w:w="108" w:type="dxa"/>
          </w:tblCellMar>
        </w:tblPrEx>
        <w:tc>
          <w:tcPr>
            <w:tcW w:w="8848" w:type="dxa"/>
            <w:gridSpan w:val="14"/>
            <w:vAlign w:val="center"/>
          </w:tcPr>
          <w:p w14:paraId="4B6A72E7">
            <w:pPr>
              <w:jc w:val="center"/>
            </w:pPr>
            <w:r>
              <w:rPr>
                <w:rFonts w:ascii="宋体" w:hAnsi="宋体" w:eastAsia="宋体"/>
                <w:sz w:val="24"/>
              </w:rPr>
              <w:t>(2024年度)</w:t>
            </w:r>
          </w:p>
        </w:tc>
      </w:tr>
      <w:tr w14:paraId="3F0AE1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E0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84D516">
            <w:pPr>
              <w:jc w:val="center"/>
            </w:pPr>
            <w:r>
              <w:rPr>
                <w:rFonts w:ascii="宋体" w:hAnsi="宋体" w:eastAsia="宋体"/>
                <w:sz w:val="16"/>
              </w:rPr>
              <w:t>2024年中央食品药品监管补助资金</w:t>
            </w:r>
          </w:p>
        </w:tc>
      </w:tr>
      <w:tr w14:paraId="21AA8A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1D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FC463">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5C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218DF">
            <w:pPr>
              <w:jc w:val="center"/>
            </w:pPr>
            <w:r>
              <w:rPr>
                <w:rFonts w:ascii="宋体" w:hAnsi="宋体" w:eastAsia="宋体"/>
                <w:sz w:val="16"/>
              </w:rPr>
              <w:t>新疆巴州食品药品检验所</w:t>
            </w:r>
          </w:p>
        </w:tc>
      </w:tr>
      <w:tr w14:paraId="435B3A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552A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76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E2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35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743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420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FA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06DE">
            <w:pPr>
              <w:jc w:val="center"/>
            </w:pPr>
            <w:r>
              <w:rPr>
                <w:rFonts w:ascii="宋体" w:hAnsi="宋体" w:eastAsia="宋体"/>
                <w:sz w:val="16"/>
              </w:rPr>
              <w:t>得分</w:t>
            </w:r>
          </w:p>
        </w:tc>
      </w:tr>
      <w:tr w14:paraId="0B525F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EE0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14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E916">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5F97">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FA916">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D1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D1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10F4">
            <w:pPr>
              <w:jc w:val="center"/>
            </w:pPr>
            <w:r>
              <w:rPr>
                <w:rFonts w:ascii="宋体" w:hAnsi="宋体" w:eastAsia="宋体"/>
                <w:sz w:val="16"/>
              </w:rPr>
              <w:t>10.00</w:t>
            </w:r>
          </w:p>
        </w:tc>
      </w:tr>
      <w:tr w14:paraId="07164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428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1C7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987D">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8C3FF">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50854">
            <w:pPr>
              <w:jc w:val="center"/>
            </w:pPr>
            <w:r>
              <w:rPr>
                <w:rFonts w:ascii="宋体" w:hAnsi="宋体" w:eastAsia="宋体"/>
                <w:sz w:val="16"/>
              </w:rPr>
              <w:t>79.23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73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7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F48B">
            <w:pPr>
              <w:jc w:val="center"/>
            </w:pPr>
            <w:r>
              <w:rPr>
                <w:rFonts w:ascii="宋体" w:hAnsi="宋体" w:eastAsia="宋体"/>
                <w:sz w:val="16"/>
              </w:rPr>
              <w:t>-</w:t>
            </w:r>
          </w:p>
        </w:tc>
      </w:tr>
      <w:tr w14:paraId="2D20D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454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CA8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D4D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61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C5D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8DE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3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55FB">
            <w:pPr>
              <w:jc w:val="center"/>
            </w:pPr>
            <w:r>
              <w:rPr>
                <w:rFonts w:ascii="宋体" w:hAnsi="宋体" w:eastAsia="宋体"/>
                <w:sz w:val="16"/>
              </w:rPr>
              <w:t>-</w:t>
            </w:r>
          </w:p>
        </w:tc>
      </w:tr>
      <w:tr w14:paraId="6BAE7F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14E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5E2B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F7840">
            <w:pPr>
              <w:jc w:val="center"/>
            </w:pPr>
            <w:r>
              <w:rPr>
                <w:rFonts w:ascii="宋体" w:hAnsi="宋体" w:eastAsia="宋体"/>
                <w:sz w:val="16"/>
              </w:rPr>
              <w:t>总体目标完成情况</w:t>
            </w:r>
          </w:p>
        </w:tc>
      </w:tr>
      <w:tr w14:paraId="64C0D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6F9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43A9E">
            <w:pPr>
              <w:jc w:val="both"/>
            </w:pPr>
            <w:r>
              <w:rPr>
                <w:rFonts w:ascii="宋体" w:hAnsi="宋体" w:eastAsia="宋体"/>
                <w:sz w:val="16"/>
              </w:rPr>
              <w:t>新疆巴州食品药品检验所根据单位职能及实验室需求，通过购置4台仪器设备，保障实验室正常运转，提高实验室检验检测能力，为巴州市场监督管理提供有力的技术支撑；按照《中华人民共和国食品安全法》的规定，通过完成食品安全监督抽检1680批次，达到有效发现食品药品生产经营中的安全隐患；认真贯彻全国药品监督管理工作会议部署和《关于下达2024年中央食品药品监管补助资金预算的通知》文件精神，积极开展“两品一械”生产经营企业日常监督检查，通过对药品抽样30批次、化妆品抽样38批次，加大“两品一械”抽样检验力度，达到化解排查药品安全风险隐患，全力保障公众用药用械用妆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20CC1B">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根据《关于下达2024年中央食品药品监管补助资金预算的通知》文件精神及实验室需求，已及时购置6台仪器设备，确保药品检验实验室正常运转，提高实验室检验检测能力。积极开展食品、药品、化妆品生产经营企业日常监督检查，完成食品检验1680批次、药品抽样30批次、化妆品抽样38批次，不断提高“两品一械”总体安全水平，发挥抽检工作的风险防控和技术支撑作用。</w:t>
            </w:r>
          </w:p>
        </w:tc>
      </w:tr>
      <w:tr w14:paraId="3FED0C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5AA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A2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C5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52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95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C4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12A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904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561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9D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44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57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571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42CF">
            <w:pPr>
              <w:jc w:val="center"/>
            </w:pPr>
            <w:r>
              <w:rPr>
                <w:rFonts w:ascii="宋体" w:hAnsi="宋体" w:eastAsia="宋体"/>
                <w:sz w:val="16"/>
              </w:rPr>
              <w:t>偏差原因分析及改进措施</w:t>
            </w:r>
          </w:p>
        </w:tc>
      </w:tr>
      <w:tr w14:paraId="2622D8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F5B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6BA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692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0757">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1C7C">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C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6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F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8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2C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229A">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F460">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C6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88CD">
            <w:pPr>
              <w:jc w:val="center"/>
            </w:pPr>
            <w:r>
              <w:rPr>
                <w:rFonts w:ascii="宋体" w:hAnsi="宋体" w:eastAsia="宋体"/>
                <w:sz w:val="16"/>
              </w:rPr>
              <w:t>根据实验室实际需求，购置设备数量增加，下年度加强项目指标编制严谨性，精准设置指标值，减少偏差</w:t>
            </w:r>
          </w:p>
        </w:tc>
      </w:tr>
      <w:tr w14:paraId="64D8E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DB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11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64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82E1">
            <w:pPr>
              <w:jc w:val="center"/>
            </w:pPr>
            <w:r>
              <w:rPr>
                <w:rFonts w:ascii="宋体" w:hAnsi="宋体" w:eastAsia="宋体"/>
                <w:sz w:val="16"/>
              </w:rPr>
              <w:t>食品检验批次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4459">
            <w:pPr>
              <w:jc w:val="center"/>
            </w:pPr>
            <w:r>
              <w:rPr>
                <w:rFonts w:ascii="宋体" w:hAnsi="宋体" w:eastAsia="宋体"/>
                <w:sz w:val="16"/>
              </w:rPr>
              <w:t>&gt;=1680批次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6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12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0D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D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8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F072">
            <w:pPr>
              <w:jc w:val="center"/>
            </w:pPr>
            <w:r>
              <w:rPr>
                <w:rFonts w:ascii="宋体" w:hAnsi="宋体" w:eastAsia="宋体"/>
                <w:sz w:val="16"/>
              </w:rPr>
              <w:t>=1680批次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4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EB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1CEE">
            <w:pPr>
              <w:jc w:val="center"/>
            </w:pPr>
          </w:p>
        </w:tc>
      </w:tr>
      <w:tr w14:paraId="1928B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56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89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32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B4E3">
            <w:pPr>
              <w:jc w:val="center"/>
            </w:pPr>
            <w:r>
              <w:rPr>
                <w:rFonts w:ascii="宋体" w:hAnsi="宋体" w:eastAsia="宋体"/>
                <w:sz w:val="16"/>
              </w:rPr>
              <w:t>药品抽样批次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DD19">
            <w:pPr>
              <w:jc w:val="center"/>
            </w:pPr>
            <w:r>
              <w:rPr>
                <w:rFonts w:ascii="宋体" w:hAnsi="宋体" w:eastAsia="宋体"/>
                <w:sz w:val="16"/>
              </w:rPr>
              <w:t>&gt;=30批次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7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0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63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3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BC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5194">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7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F9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D6E5">
            <w:pPr>
              <w:jc w:val="center"/>
            </w:pPr>
          </w:p>
        </w:tc>
      </w:tr>
      <w:tr w14:paraId="2B4B0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6C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8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9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C444">
            <w:pPr>
              <w:jc w:val="center"/>
            </w:pPr>
            <w:r>
              <w:rPr>
                <w:rFonts w:ascii="宋体" w:hAnsi="宋体" w:eastAsia="宋体"/>
                <w:sz w:val="16"/>
              </w:rPr>
              <w:t>化妆品抽样批次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229C">
            <w:pPr>
              <w:jc w:val="center"/>
            </w:pPr>
            <w:r>
              <w:rPr>
                <w:rFonts w:ascii="宋体" w:hAnsi="宋体" w:eastAsia="宋体"/>
                <w:sz w:val="16"/>
              </w:rPr>
              <w:t>&gt;=38批次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B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B6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2D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F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05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5B0C">
            <w:pPr>
              <w:jc w:val="center"/>
            </w:pPr>
            <w:r>
              <w:rPr>
                <w:rFonts w:ascii="宋体" w:hAnsi="宋体" w:eastAsia="宋体"/>
                <w:sz w:val="16"/>
              </w:rPr>
              <w:t>=38批次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E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35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B5DC">
            <w:pPr>
              <w:jc w:val="center"/>
            </w:pPr>
          </w:p>
        </w:tc>
      </w:tr>
      <w:tr w14:paraId="667E1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45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BDF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718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AC1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C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B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3E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E3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0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B0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6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4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54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F916">
            <w:pPr>
              <w:jc w:val="center"/>
            </w:pPr>
          </w:p>
        </w:tc>
      </w:tr>
      <w:tr w14:paraId="6695D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93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28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01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8E9E">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A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A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2D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A1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5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67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9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4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98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F3B5">
            <w:pPr>
              <w:jc w:val="center"/>
            </w:pPr>
          </w:p>
        </w:tc>
      </w:tr>
      <w:tr w14:paraId="287CD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0A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D6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3F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0620">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8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6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2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78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8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0D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7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C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DB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F402">
            <w:pPr>
              <w:jc w:val="center"/>
            </w:pPr>
          </w:p>
        </w:tc>
      </w:tr>
      <w:tr w14:paraId="4D194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56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A4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19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230F">
            <w:pPr>
              <w:jc w:val="center"/>
            </w:pPr>
            <w:r>
              <w:rPr>
                <w:rFonts w:ascii="宋体" w:hAnsi="宋体" w:eastAsia="宋体"/>
                <w:sz w:val="16"/>
              </w:rPr>
              <w:t>药品、化妆品生产企业抽样覆盖率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8B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4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C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4F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F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D0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0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9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88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26E0">
            <w:pPr>
              <w:jc w:val="center"/>
            </w:pPr>
          </w:p>
        </w:tc>
      </w:tr>
      <w:tr w14:paraId="6445E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CE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D1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8D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8D78">
            <w:pPr>
              <w:jc w:val="center"/>
            </w:pPr>
            <w:r>
              <w:rPr>
                <w:rFonts w:ascii="宋体" w:hAnsi="宋体" w:eastAsia="宋体"/>
                <w:sz w:val="16"/>
              </w:rPr>
              <w:t>食品抽检应公布信息的公布率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2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D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3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71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E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77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8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7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17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77BC">
            <w:pPr>
              <w:jc w:val="center"/>
            </w:pPr>
          </w:p>
        </w:tc>
      </w:tr>
      <w:tr w14:paraId="0CDEA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ED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B85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23D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BF13">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B44B">
            <w:pPr>
              <w:jc w:val="center"/>
            </w:pPr>
            <w:r>
              <w:rPr>
                <w:rFonts w:ascii="宋体" w:hAnsi="宋体" w:eastAsia="宋体"/>
                <w:sz w:val="16"/>
              </w:rPr>
              <w:t>2025年10月31日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C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4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84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D8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0D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E7B0">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3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B8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09DC">
            <w:pPr>
              <w:jc w:val="center"/>
            </w:pPr>
          </w:p>
        </w:tc>
      </w:tr>
      <w:tr w14:paraId="57E89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D1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D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0A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87C3">
            <w:pPr>
              <w:jc w:val="center"/>
            </w:pPr>
            <w:r>
              <w:rPr>
                <w:rFonts w:ascii="宋体" w:hAnsi="宋体" w:eastAsia="宋体"/>
                <w:sz w:val="16"/>
              </w:rPr>
              <w:t>抽样任务完成时间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ACC2">
            <w:pPr>
              <w:jc w:val="center"/>
            </w:pPr>
            <w:r>
              <w:rPr>
                <w:rFonts w:ascii="宋体" w:hAnsi="宋体" w:eastAsia="宋体"/>
                <w:sz w:val="16"/>
              </w:rPr>
              <w:t>2025年6月30日前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9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4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43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52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55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E1C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1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4C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DBE7">
            <w:pPr>
              <w:jc w:val="center"/>
            </w:pPr>
          </w:p>
        </w:tc>
      </w:tr>
      <w:tr w14:paraId="5B4F8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BCC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DD7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69D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D73A">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3A5A">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8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C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F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6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C9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9FE9">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F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69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A272">
            <w:pPr>
              <w:jc w:val="center"/>
            </w:pPr>
          </w:p>
        </w:tc>
      </w:tr>
      <w:tr w14:paraId="66628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8F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1D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0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8C43">
            <w:pPr>
              <w:jc w:val="center"/>
            </w:pPr>
            <w:r>
              <w:rPr>
                <w:rFonts w:ascii="宋体" w:hAnsi="宋体" w:eastAsia="宋体"/>
                <w:sz w:val="16"/>
              </w:rPr>
              <w:t>抽样检验费用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2415">
            <w:pPr>
              <w:jc w:val="center"/>
            </w:pPr>
            <w:r>
              <w:rPr>
                <w:rFonts w:ascii="宋体" w:hAnsi="宋体" w:eastAsia="宋体"/>
                <w:sz w:val="16"/>
              </w:rPr>
              <w:t>&lt;=43.23万元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F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8A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D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2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1D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850A">
            <w:pPr>
              <w:jc w:val="center"/>
            </w:pPr>
            <w:r>
              <w:rPr>
                <w:rFonts w:ascii="宋体" w:hAnsi="宋体" w:eastAsia="宋体"/>
                <w:sz w:val="16"/>
              </w:rPr>
              <w:t>=43.23万元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7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C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97DF">
            <w:pPr>
              <w:jc w:val="center"/>
            </w:pPr>
          </w:p>
        </w:tc>
      </w:tr>
      <w:tr w14:paraId="18F99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4F7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0DE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895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74F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2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0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B5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1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C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F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2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A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9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CD4D">
            <w:pPr>
              <w:jc w:val="center"/>
            </w:pPr>
          </w:p>
        </w:tc>
      </w:tr>
      <w:tr w14:paraId="33203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A7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0B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FD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D337">
            <w:pPr>
              <w:jc w:val="center"/>
            </w:pPr>
            <w:r>
              <w:rPr>
                <w:rFonts w:ascii="宋体" w:hAnsi="宋体" w:eastAsia="宋体"/>
                <w:sz w:val="16"/>
              </w:rPr>
              <w:t>“两品一械”总体安全水平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349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9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6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9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6A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3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8A1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B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E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741A">
            <w:pPr>
              <w:jc w:val="center"/>
            </w:pPr>
          </w:p>
        </w:tc>
      </w:tr>
      <w:tr w14:paraId="4DDDD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02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3B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65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0B13">
            <w:pPr>
              <w:jc w:val="center"/>
            </w:pPr>
            <w:r>
              <w:rPr>
                <w:rFonts w:ascii="宋体" w:hAnsi="宋体" w:eastAsia="宋体"/>
                <w:sz w:val="16"/>
              </w:rPr>
              <w:t>公众对药品、化妆品监管满意度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3A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A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8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85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9A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A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631E">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0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59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1CFA">
            <w:pPr>
              <w:jc w:val="center"/>
            </w:pPr>
          </w:p>
        </w:tc>
      </w:tr>
      <w:tr w14:paraId="19B71C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4E88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F3E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3C46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72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7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310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109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4F8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C5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F6CC">
            <w:pPr>
              <w:jc w:val="center"/>
            </w:pPr>
            <w:r>
              <w:rPr>
                <w:rFonts w:ascii="宋体" w:hAnsi="宋体" w:eastAsia="宋体"/>
                <w:sz w:val="16"/>
              </w:rPr>
              <w:t>98.00分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6A271"/>
        </w:tc>
      </w:tr>
    </w:tbl>
    <w:p w14:paraId="6A1EEE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5E927D7">
        <w:tc>
          <w:tcPr>
            <w:tcW w:w="8848" w:type="dxa"/>
            <w:gridSpan w:val="14"/>
            <w:vAlign w:val="center"/>
          </w:tcPr>
          <w:p w14:paraId="7E42CA8A">
            <w:pPr>
              <w:jc w:val="center"/>
            </w:pPr>
            <w:r>
              <w:rPr>
                <w:rFonts w:ascii="宋体" w:hAnsi="宋体" w:eastAsia="宋体"/>
                <w:sz w:val="24"/>
              </w:rPr>
              <w:t>项目支出绩效自评表</w:t>
            </w:r>
          </w:p>
        </w:tc>
      </w:tr>
      <w:tr w14:paraId="064D390E">
        <w:tblPrEx>
          <w:tblCellMar>
            <w:top w:w="0" w:type="dxa"/>
            <w:left w:w="108" w:type="dxa"/>
            <w:bottom w:w="0" w:type="dxa"/>
            <w:right w:w="108" w:type="dxa"/>
          </w:tblCellMar>
        </w:tblPrEx>
        <w:tc>
          <w:tcPr>
            <w:tcW w:w="8848" w:type="dxa"/>
            <w:gridSpan w:val="14"/>
            <w:vAlign w:val="center"/>
          </w:tcPr>
          <w:p w14:paraId="085E53C8">
            <w:pPr>
              <w:jc w:val="center"/>
            </w:pPr>
            <w:r>
              <w:rPr>
                <w:rFonts w:ascii="宋体" w:hAnsi="宋体" w:eastAsia="宋体"/>
                <w:sz w:val="24"/>
              </w:rPr>
              <w:t>(2024年度)</w:t>
            </w:r>
          </w:p>
        </w:tc>
      </w:tr>
      <w:tr w14:paraId="2C38D0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9C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0A88C9">
            <w:pPr>
              <w:jc w:val="center"/>
            </w:pPr>
            <w:r>
              <w:rPr>
                <w:rFonts w:ascii="宋体" w:hAnsi="宋体" w:eastAsia="宋体"/>
                <w:sz w:val="16"/>
              </w:rPr>
              <w:t>2024年自治区药品抽检经费</w:t>
            </w:r>
          </w:p>
        </w:tc>
      </w:tr>
      <w:tr w14:paraId="77EA87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8B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18F64">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F6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446DF">
            <w:pPr>
              <w:jc w:val="center"/>
            </w:pPr>
            <w:r>
              <w:rPr>
                <w:rFonts w:ascii="宋体" w:hAnsi="宋体" w:eastAsia="宋体"/>
                <w:sz w:val="16"/>
              </w:rPr>
              <w:t>新疆巴州食品药品检验所</w:t>
            </w:r>
          </w:p>
        </w:tc>
      </w:tr>
      <w:tr w14:paraId="1848B9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C1F9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304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9E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62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2B4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575E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21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B7BE">
            <w:pPr>
              <w:jc w:val="center"/>
            </w:pPr>
            <w:r>
              <w:rPr>
                <w:rFonts w:ascii="宋体" w:hAnsi="宋体" w:eastAsia="宋体"/>
                <w:sz w:val="16"/>
              </w:rPr>
              <w:t>得分</w:t>
            </w:r>
          </w:p>
        </w:tc>
      </w:tr>
      <w:tr w14:paraId="59BFC8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248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53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30F4B">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B69DE">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B73A4">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DA1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36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8925">
            <w:pPr>
              <w:jc w:val="center"/>
            </w:pPr>
            <w:r>
              <w:rPr>
                <w:rFonts w:ascii="宋体" w:hAnsi="宋体" w:eastAsia="宋体"/>
                <w:sz w:val="16"/>
              </w:rPr>
              <w:t>10.00</w:t>
            </w:r>
          </w:p>
        </w:tc>
      </w:tr>
      <w:tr w14:paraId="5407A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F4D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AD6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9EC55">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7F09C">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00739">
            <w:pPr>
              <w:jc w:val="center"/>
            </w:pPr>
            <w:r>
              <w:rPr>
                <w:rFonts w:ascii="宋体" w:hAnsi="宋体" w:eastAsia="宋体"/>
                <w:sz w:val="16"/>
              </w:rPr>
              <w:t>70.31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15D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4E7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B891">
            <w:pPr>
              <w:jc w:val="center"/>
            </w:pPr>
            <w:r>
              <w:rPr>
                <w:rFonts w:ascii="宋体" w:hAnsi="宋体" w:eastAsia="宋体"/>
                <w:sz w:val="16"/>
              </w:rPr>
              <w:t>-</w:t>
            </w:r>
          </w:p>
        </w:tc>
      </w:tr>
      <w:tr w14:paraId="795CE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459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332F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F3B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387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1D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F64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09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93AC">
            <w:pPr>
              <w:jc w:val="center"/>
            </w:pPr>
            <w:r>
              <w:rPr>
                <w:rFonts w:ascii="宋体" w:hAnsi="宋体" w:eastAsia="宋体"/>
                <w:sz w:val="16"/>
              </w:rPr>
              <w:t>-</w:t>
            </w:r>
          </w:p>
        </w:tc>
      </w:tr>
      <w:tr w14:paraId="23B022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F71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081A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9F3008">
            <w:pPr>
              <w:jc w:val="center"/>
            </w:pPr>
            <w:r>
              <w:rPr>
                <w:rFonts w:ascii="宋体" w:hAnsi="宋体" w:eastAsia="宋体"/>
                <w:sz w:val="16"/>
              </w:rPr>
              <w:t>总体目标完成情况</w:t>
            </w:r>
          </w:p>
        </w:tc>
      </w:tr>
      <w:tr w14:paraId="4B96B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B1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E63F3">
            <w:pPr>
              <w:jc w:val="both"/>
            </w:pPr>
            <w:r>
              <w:rPr>
                <w:rFonts w:ascii="宋体" w:hAnsi="宋体" w:eastAsia="宋体"/>
                <w:sz w:val="16"/>
              </w:rPr>
              <w:t>新疆巴州食品药品检验所根据单位职能及实验室需求，通过购置2台仪器设备，保障实验室正常运转，提高实验室检验检测能力，为巴州市场监督管理提供有力的技术支撑；认真贯彻全国药品监督管理工作会议部署和《关于拨付2024年度自治区药品抽检经费的通知》文件精神，通过完成自治区药品抽检任务166批次、医疗器械抽样任务2批次，有效发挥抽检工作的风险防控和技术支撑作用，努力提高监管能力和监管水平，以“四个最严”的要求保障药品安全，坚决守住全区不发生重大药品安全事故底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721016">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根据《关于拨付2024年度自治区药品抽检经费的通知》文件精神及实验室需求，已及时购置3台仪器设备，提高实验室检验检测能力。完成自治区药品抽检任务166批次、医疗器械抽样任务2批次，发挥抽检工作的风险防控和技术支撑作用，提升“两品一械”监管服务水平。</w:t>
            </w:r>
          </w:p>
        </w:tc>
      </w:tr>
      <w:tr w14:paraId="69697C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1E4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3D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5A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E2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9F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62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8BF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38B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F62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11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2AD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7E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88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C302">
            <w:pPr>
              <w:jc w:val="center"/>
            </w:pPr>
            <w:r>
              <w:rPr>
                <w:rFonts w:ascii="宋体" w:hAnsi="宋体" w:eastAsia="宋体"/>
                <w:sz w:val="16"/>
              </w:rPr>
              <w:t>偏差原因分析及改进措施</w:t>
            </w:r>
          </w:p>
        </w:tc>
      </w:tr>
      <w:tr w14:paraId="0BFA75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2AE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F5B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7DE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EB0F">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F25">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F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8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52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9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15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01EE">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268A">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C0B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948F">
            <w:pPr>
              <w:jc w:val="center"/>
            </w:pPr>
            <w:r>
              <w:rPr>
                <w:rFonts w:ascii="宋体" w:hAnsi="宋体" w:eastAsia="宋体"/>
                <w:sz w:val="16"/>
              </w:rPr>
              <w:t>根据实验室实际需求，购置设备数量增加，下年度加强项目指标编制严谨性，精准设置指标值，减少偏差</w:t>
            </w:r>
          </w:p>
        </w:tc>
      </w:tr>
      <w:tr w14:paraId="2AF76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C8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D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42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7D90">
            <w:pPr>
              <w:jc w:val="center"/>
            </w:pPr>
            <w:r>
              <w:rPr>
                <w:rFonts w:ascii="宋体" w:hAnsi="宋体" w:eastAsia="宋体"/>
                <w:sz w:val="16"/>
              </w:rPr>
              <w:t>药品抽检批次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F8EB">
            <w:pPr>
              <w:jc w:val="center"/>
            </w:pPr>
            <w:r>
              <w:rPr>
                <w:rFonts w:ascii="宋体" w:hAnsi="宋体" w:eastAsia="宋体"/>
                <w:sz w:val="16"/>
              </w:rPr>
              <w:t>&gt;=166批次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D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61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D0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3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3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EF16">
            <w:pPr>
              <w:jc w:val="center"/>
            </w:pPr>
            <w:r>
              <w:rPr>
                <w:rFonts w:ascii="宋体" w:hAnsi="宋体" w:eastAsia="宋体"/>
                <w:sz w:val="16"/>
              </w:rPr>
              <w:t>=166批次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A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A0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BE63">
            <w:pPr>
              <w:jc w:val="center"/>
            </w:pPr>
          </w:p>
        </w:tc>
      </w:tr>
      <w:tr w14:paraId="65F0F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3A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AF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74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CF2A">
            <w:pPr>
              <w:jc w:val="center"/>
            </w:pPr>
            <w:r>
              <w:rPr>
                <w:rFonts w:ascii="宋体" w:hAnsi="宋体" w:eastAsia="宋体"/>
                <w:sz w:val="16"/>
              </w:rPr>
              <w:t>医疗器械抽样批次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B24A">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E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3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38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6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F8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81B7">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0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DC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8498">
            <w:pPr>
              <w:jc w:val="center"/>
            </w:pPr>
          </w:p>
        </w:tc>
      </w:tr>
      <w:tr w14:paraId="35159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8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B3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B2D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99E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7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3B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8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03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2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DC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2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C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19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0B83">
            <w:pPr>
              <w:jc w:val="center"/>
            </w:pPr>
          </w:p>
        </w:tc>
      </w:tr>
      <w:tr w14:paraId="3E652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86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DA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80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F1B9">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E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B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7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DA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D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7E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8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3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BD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7F17">
            <w:pPr>
              <w:jc w:val="center"/>
            </w:pPr>
          </w:p>
        </w:tc>
      </w:tr>
      <w:tr w14:paraId="44C2F9F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26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3B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49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A36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1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8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3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58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8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C7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A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A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EF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BA9E">
            <w:pPr>
              <w:jc w:val="center"/>
            </w:pPr>
          </w:p>
        </w:tc>
      </w:tr>
      <w:tr w14:paraId="0FE1C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DE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B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70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F023">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10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A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8A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56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3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E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A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0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F5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82FA">
            <w:pPr>
              <w:jc w:val="center"/>
            </w:pPr>
          </w:p>
        </w:tc>
      </w:tr>
      <w:tr w14:paraId="5DF4A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4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F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C28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6868">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7CF0">
            <w:pPr>
              <w:jc w:val="center"/>
            </w:pPr>
            <w:r>
              <w:rPr>
                <w:rFonts w:ascii="宋体" w:hAnsi="宋体" w:eastAsia="宋体"/>
                <w:sz w:val="16"/>
              </w:rPr>
              <w:t>2025年10月31日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1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2A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84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C0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61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C951">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3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BC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98E0">
            <w:pPr>
              <w:jc w:val="center"/>
            </w:pPr>
          </w:p>
        </w:tc>
      </w:tr>
      <w:tr w14:paraId="22AB8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12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4D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5F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4EA4">
            <w:pPr>
              <w:jc w:val="center"/>
            </w:pPr>
            <w:r>
              <w:rPr>
                <w:rFonts w:ascii="宋体" w:hAnsi="宋体" w:eastAsia="宋体"/>
                <w:sz w:val="16"/>
              </w:rPr>
              <w:t>抽检任务按期完成率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EC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1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0E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20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C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E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E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3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A0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6B5C">
            <w:pPr>
              <w:jc w:val="center"/>
            </w:pPr>
          </w:p>
        </w:tc>
      </w:tr>
      <w:tr w14:paraId="10D2D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900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371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D7C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82F6">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A9BB">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5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3A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C2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98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66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72C7">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E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0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BA8D">
            <w:pPr>
              <w:jc w:val="center"/>
            </w:pPr>
          </w:p>
        </w:tc>
      </w:tr>
      <w:tr w14:paraId="0E9DD1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79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DB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0E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8ACE">
            <w:pPr>
              <w:jc w:val="center"/>
            </w:pPr>
            <w:r>
              <w:rPr>
                <w:rFonts w:ascii="宋体" w:hAnsi="宋体" w:eastAsia="宋体"/>
                <w:sz w:val="16"/>
              </w:rPr>
              <w:t>抽样检验费用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B1C5">
            <w:pPr>
              <w:jc w:val="center"/>
            </w:pPr>
            <w:r>
              <w:rPr>
                <w:rFonts w:ascii="宋体" w:hAnsi="宋体" w:eastAsia="宋体"/>
                <w:sz w:val="16"/>
              </w:rPr>
              <w:t>&lt;=10.31万元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5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3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D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C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C3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E0BC">
            <w:pPr>
              <w:jc w:val="center"/>
            </w:pPr>
            <w:r>
              <w:rPr>
                <w:rFonts w:ascii="宋体" w:hAnsi="宋体" w:eastAsia="宋体"/>
                <w:sz w:val="16"/>
              </w:rPr>
              <w:t>=10.31万元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0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AE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ABDE">
            <w:pPr>
              <w:jc w:val="center"/>
            </w:pPr>
          </w:p>
        </w:tc>
      </w:tr>
      <w:tr w14:paraId="61A2D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3EC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8DD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064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3506">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2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E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3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51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F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D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A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E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39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908C">
            <w:pPr>
              <w:jc w:val="center"/>
            </w:pPr>
          </w:p>
        </w:tc>
      </w:tr>
      <w:tr w14:paraId="0D005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CD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5A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67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F3ED">
            <w:pPr>
              <w:jc w:val="center"/>
            </w:pPr>
            <w:r>
              <w:rPr>
                <w:rFonts w:ascii="宋体" w:hAnsi="宋体" w:eastAsia="宋体"/>
                <w:sz w:val="16"/>
              </w:rPr>
              <w:t>“两品一械”监管服务水平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971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4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73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3A8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59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B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C60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6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C8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1CF5">
            <w:pPr>
              <w:jc w:val="center"/>
            </w:pPr>
          </w:p>
        </w:tc>
      </w:tr>
      <w:tr w14:paraId="6D5FFA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849E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5A0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F33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81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5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618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43D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802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05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9B37">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2504F"/>
        </w:tc>
      </w:tr>
    </w:tbl>
    <w:p w14:paraId="231764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1478C53">
        <w:tblPrEx>
          <w:tblCellMar>
            <w:top w:w="0" w:type="dxa"/>
            <w:left w:w="108" w:type="dxa"/>
            <w:bottom w:w="0" w:type="dxa"/>
            <w:right w:w="108" w:type="dxa"/>
          </w:tblCellMar>
        </w:tblPrEx>
        <w:tc>
          <w:tcPr>
            <w:tcW w:w="8848" w:type="dxa"/>
            <w:gridSpan w:val="14"/>
            <w:vAlign w:val="center"/>
          </w:tcPr>
          <w:p w14:paraId="663C881C">
            <w:pPr>
              <w:jc w:val="center"/>
            </w:pPr>
            <w:r>
              <w:rPr>
                <w:rFonts w:ascii="宋体" w:hAnsi="宋体" w:eastAsia="宋体"/>
                <w:sz w:val="24"/>
              </w:rPr>
              <w:t>项目支出绩效自评表</w:t>
            </w:r>
          </w:p>
        </w:tc>
      </w:tr>
      <w:tr w14:paraId="6C8E5F54">
        <w:tblPrEx>
          <w:tblCellMar>
            <w:top w:w="0" w:type="dxa"/>
            <w:left w:w="108" w:type="dxa"/>
            <w:bottom w:w="0" w:type="dxa"/>
            <w:right w:w="108" w:type="dxa"/>
          </w:tblCellMar>
        </w:tblPrEx>
        <w:tc>
          <w:tcPr>
            <w:tcW w:w="8848" w:type="dxa"/>
            <w:gridSpan w:val="14"/>
            <w:vAlign w:val="center"/>
          </w:tcPr>
          <w:p w14:paraId="3EACDFE6">
            <w:pPr>
              <w:jc w:val="center"/>
            </w:pPr>
            <w:r>
              <w:rPr>
                <w:rFonts w:ascii="宋体" w:hAnsi="宋体" w:eastAsia="宋体"/>
                <w:sz w:val="24"/>
              </w:rPr>
              <w:t>(2024年度)</w:t>
            </w:r>
          </w:p>
        </w:tc>
      </w:tr>
      <w:tr w14:paraId="66DEAE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A2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C1B800">
            <w:pPr>
              <w:jc w:val="center"/>
            </w:pPr>
            <w:r>
              <w:rPr>
                <w:rFonts w:ascii="宋体" w:hAnsi="宋体" w:eastAsia="宋体"/>
                <w:sz w:val="16"/>
              </w:rPr>
              <w:t>食品中非法添加非甾体抗炎药物研究项目</w:t>
            </w:r>
          </w:p>
        </w:tc>
      </w:tr>
      <w:tr w14:paraId="479C0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90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FC17D9">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6B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1BD0BF">
            <w:pPr>
              <w:jc w:val="center"/>
            </w:pPr>
            <w:r>
              <w:rPr>
                <w:rFonts w:ascii="宋体" w:hAnsi="宋体" w:eastAsia="宋体"/>
                <w:sz w:val="16"/>
              </w:rPr>
              <w:t>新疆巴州食品药品检验所</w:t>
            </w:r>
          </w:p>
        </w:tc>
      </w:tr>
      <w:tr w14:paraId="375C75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94F6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14B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BB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5A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57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7BA8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7B2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2853">
            <w:pPr>
              <w:jc w:val="center"/>
            </w:pPr>
            <w:r>
              <w:rPr>
                <w:rFonts w:ascii="宋体" w:hAnsi="宋体" w:eastAsia="宋体"/>
                <w:sz w:val="16"/>
              </w:rPr>
              <w:t>得分</w:t>
            </w:r>
          </w:p>
        </w:tc>
      </w:tr>
      <w:tr w14:paraId="402A4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81B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80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69CA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E522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9944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60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8FB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1A74">
            <w:pPr>
              <w:jc w:val="center"/>
            </w:pPr>
            <w:r>
              <w:rPr>
                <w:rFonts w:ascii="宋体" w:hAnsi="宋体" w:eastAsia="宋体"/>
                <w:sz w:val="16"/>
              </w:rPr>
              <w:t>10.00</w:t>
            </w:r>
          </w:p>
        </w:tc>
      </w:tr>
      <w:tr w14:paraId="2CEEA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3A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58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93B11">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14A2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CB3A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574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8B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46D5">
            <w:pPr>
              <w:jc w:val="center"/>
            </w:pPr>
            <w:r>
              <w:rPr>
                <w:rFonts w:ascii="宋体" w:hAnsi="宋体" w:eastAsia="宋体"/>
                <w:sz w:val="16"/>
              </w:rPr>
              <w:t>-</w:t>
            </w:r>
          </w:p>
        </w:tc>
      </w:tr>
      <w:tr w14:paraId="0A833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BD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40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B77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F49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81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5E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B4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949E">
            <w:pPr>
              <w:jc w:val="center"/>
            </w:pPr>
            <w:r>
              <w:rPr>
                <w:rFonts w:ascii="宋体" w:hAnsi="宋体" w:eastAsia="宋体"/>
                <w:sz w:val="16"/>
              </w:rPr>
              <w:t>-</w:t>
            </w:r>
          </w:p>
        </w:tc>
      </w:tr>
      <w:tr w14:paraId="315358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10D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AC77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2E9DDA">
            <w:pPr>
              <w:jc w:val="center"/>
            </w:pPr>
            <w:r>
              <w:rPr>
                <w:rFonts w:ascii="宋体" w:hAnsi="宋体" w:eastAsia="宋体"/>
                <w:sz w:val="16"/>
              </w:rPr>
              <w:t>总体目标完成情况</w:t>
            </w:r>
          </w:p>
        </w:tc>
      </w:tr>
      <w:tr w14:paraId="15508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A86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4B7354">
            <w:pPr>
              <w:jc w:val="both"/>
            </w:pPr>
            <w:r>
              <w:rPr>
                <w:rFonts w:ascii="宋体" w:hAnsi="宋体" w:eastAsia="宋体"/>
                <w:sz w:val="16"/>
              </w:rPr>
              <w:t>新疆巴州食品药品检验所根据单位职能，通过购置1台设备、20次文献检索及购置50个检验样品，建立食品中非法添加非甾体抗炎药物的检验方法，对普通食品和保健食品中非法添加非甾体抗炎药</w:t>
            </w:r>
            <w:r>
              <w:rPr>
                <w:rFonts w:hint="eastAsia" w:ascii="宋体" w:hAnsi="宋体"/>
                <w:sz w:val="16"/>
                <w:lang w:eastAsia="zh-CN"/>
              </w:rPr>
              <w:t>物的</w:t>
            </w:r>
            <w:r>
              <w:rPr>
                <w:rFonts w:ascii="宋体" w:hAnsi="宋体" w:eastAsia="宋体"/>
                <w:sz w:val="16"/>
              </w:rPr>
              <w:t>结果进行数据分析，降低非法添加的危害性。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3CFB4">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已根据工作需求及时购置1台设备、50个检验样品。完成20次文献检索，及时建立食品中非法添加非甾体抗炎药物的检验方法，有效降低非法添加的危害性。</w:t>
            </w:r>
          </w:p>
        </w:tc>
      </w:tr>
      <w:tr w14:paraId="58A736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D8C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00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82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34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CAC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62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445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2DE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788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68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DA4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3F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A2D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B09C">
            <w:pPr>
              <w:jc w:val="center"/>
            </w:pPr>
            <w:r>
              <w:rPr>
                <w:rFonts w:ascii="宋体" w:hAnsi="宋体" w:eastAsia="宋体"/>
                <w:sz w:val="16"/>
              </w:rPr>
              <w:t>偏差原因分析及改进措施</w:t>
            </w:r>
          </w:p>
        </w:tc>
      </w:tr>
      <w:tr w14:paraId="327EEE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F06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349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1F8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68BF">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E73D">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4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D2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64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6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C5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1D43">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3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70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22E1">
            <w:pPr>
              <w:jc w:val="center"/>
            </w:pPr>
          </w:p>
        </w:tc>
      </w:tr>
      <w:tr w14:paraId="11374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7D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EE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57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DEDD">
            <w:pPr>
              <w:jc w:val="center"/>
            </w:pPr>
            <w:r>
              <w:rPr>
                <w:rFonts w:ascii="宋体" w:hAnsi="宋体" w:eastAsia="宋体"/>
                <w:sz w:val="16"/>
              </w:rPr>
              <w:t>文献检索次数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D089">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2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0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E9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C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D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5E12">
            <w:pPr>
              <w:jc w:val="center"/>
            </w:pPr>
            <w:r>
              <w:rPr>
                <w:rFonts w:ascii="宋体" w:hAnsi="宋体" w:eastAsia="宋体"/>
                <w:sz w:val="16"/>
              </w:rPr>
              <w:t>=21次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419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2568">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3969">
            <w:pPr>
              <w:jc w:val="center"/>
            </w:pPr>
            <w:r>
              <w:rPr>
                <w:rFonts w:ascii="宋体" w:hAnsi="宋体" w:eastAsia="宋体"/>
                <w:sz w:val="16"/>
              </w:rPr>
              <w:t>根据实际工作需求，增加文献检索次数，下年度加强项目指标编制严谨性，精准设置指标值，减少偏差</w:t>
            </w:r>
          </w:p>
        </w:tc>
      </w:tr>
      <w:tr w14:paraId="52DFD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24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C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9C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2939">
            <w:pPr>
              <w:jc w:val="center"/>
            </w:pPr>
            <w:r>
              <w:rPr>
                <w:rFonts w:ascii="宋体" w:hAnsi="宋体" w:eastAsia="宋体"/>
                <w:sz w:val="16"/>
              </w:rPr>
              <w:t>购置检验样品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4BD3">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C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0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AB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5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2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DBC8">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B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D7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B979">
            <w:pPr>
              <w:jc w:val="center"/>
            </w:pPr>
          </w:p>
        </w:tc>
      </w:tr>
      <w:tr w14:paraId="5E709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C7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C9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1F9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E3C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5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C0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6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10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6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F6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F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B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AA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07FD">
            <w:pPr>
              <w:jc w:val="center"/>
            </w:pPr>
          </w:p>
        </w:tc>
      </w:tr>
      <w:tr w14:paraId="1EDAE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F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2BA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AA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A1E9">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F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F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B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C0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3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A8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9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6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87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6B03">
            <w:pPr>
              <w:jc w:val="center"/>
            </w:pPr>
          </w:p>
        </w:tc>
      </w:tr>
      <w:tr w14:paraId="79D76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3C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D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6D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2042">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C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4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1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23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2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9A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B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F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D4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9144">
            <w:pPr>
              <w:jc w:val="center"/>
            </w:pPr>
          </w:p>
        </w:tc>
      </w:tr>
      <w:tr w14:paraId="7D9088B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9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64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649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F66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BB80">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8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0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86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A5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CF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1E20">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6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3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8CCA">
            <w:pPr>
              <w:jc w:val="center"/>
            </w:pPr>
          </w:p>
        </w:tc>
      </w:tr>
      <w:tr w14:paraId="73F7F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A8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6B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7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BCDB">
            <w:pPr>
              <w:jc w:val="center"/>
            </w:pPr>
            <w:r>
              <w:rPr>
                <w:rFonts w:ascii="宋体" w:hAnsi="宋体" w:eastAsia="宋体"/>
                <w:sz w:val="16"/>
              </w:rPr>
              <w:t>文献检索及时率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CB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2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2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07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7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F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C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4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D7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65A7">
            <w:pPr>
              <w:jc w:val="center"/>
            </w:pPr>
          </w:p>
        </w:tc>
      </w:tr>
      <w:tr w14:paraId="44ABF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85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75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AD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D5DF">
            <w:pPr>
              <w:jc w:val="center"/>
            </w:pPr>
            <w:r>
              <w:rPr>
                <w:rFonts w:ascii="宋体" w:hAnsi="宋体" w:eastAsia="宋体"/>
                <w:sz w:val="16"/>
              </w:rPr>
              <w:t>购置检验耗材及时率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90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9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8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3D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2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D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3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8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FA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F51B">
            <w:pPr>
              <w:jc w:val="center"/>
            </w:pPr>
          </w:p>
        </w:tc>
      </w:tr>
      <w:tr w14:paraId="0EB45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BB7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5CF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A2F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431C">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97F4">
            <w:pPr>
              <w:jc w:val="center"/>
            </w:pPr>
            <w:r>
              <w:rPr>
                <w:rFonts w:ascii="宋体" w:hAnsi="宋体" w:eastAsia="宋体"/>
                <w:sz w:val="16"/>
              </w:rPr>
              <w:t>&lt;=0.59万元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E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FF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F5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E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96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EDD6">
            <w:pPr>
              <w:jc w:val="center"/>
            </w:pPr>
            <w:r>
              <w:rPr>
                <w:rFonts w:ascii="宋体" w:hAnsi="宋体" w:eastAsia="宋体"/>
                <w:sz w:val="16"/>
              </w:rPr>
              <w: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2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2F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921D">
            <w:pPr>
              <w:jc w:val="center"/>
            </w:pPr>
          </w:p>
        </w:tc>
      </w:tr>
      <w:tr w14:paraId="40116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DC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D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3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35FF">
            <w:pPr>
              <w:jc w:val="center"/>
            </w:pPr>
            <w:r>
              <w:rPr>
                <w:rFonts w:ascii="宋体" w:hAnsi="宋体" w:eastAsia="宋体"/>
                <w:sz w:val="16"/>
              </w:rPr>
              <w:t>文献检索费用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519C">
            <w:pPr>
              <w:jc w:val="center"/>
            </w:pPr>
            <w:r>
              <w:rPr>
                <w:rFonts w:ascii="宋体" w:hAnsi="宋体" w:eastAsia="宋体"/>
                <w:sz w:val="16"/>
              </w:rPr>
              <w:t>&lt;=0.02万元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8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36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82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B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65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F65E">
            <w:pPr>
              <w:jc w:val="center"/>
            </w:pPr>
            <w:r>
              <w:rPr>
                <w:rFonts w:ascii="宋体" w:hAnsi="宋体" w:eastAsia="宋体"/>
                <w:sz w:val="16"/>
              </w:rPr>
              <w: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A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D9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9C1A">
            <w:pPr>
              <w:jc w:val="center"/>
            </w:pPr>
          </w:p>
        </w:tc>
      </w:tr>
      <w:tr w14:paraId="3AF4B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B8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A6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6C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E677">
            <w:pPr>
              <w:jc w:val="center"/>
            </w:pPr>
            <w:r>
              <w:rPr>
                <w:rFonts w:ascii="宋体" w:hAnsi="宋体" w:eastAsia="宋体"/>
                <w:sz w:val="16"/>
              </w:rPr>
              <w:t>购置检验耗材费用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1B43">
            <w:pPr>
              <w:jc w:val="center"/>
            </w:pPr>
            <w:r>
              <w:rPr>
                <w:rFonts w:ascii="宋体" w:hAnsi="宋体" w:eastAsia="宋体"/>
                <w:sz w:val="16"/>
              </w:rPr>
              <w:t>&lt;=0.59万元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E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2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88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5E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25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DFCF">
            <w:pPr>
              <w:jc w:val="center"/>
            </w:pPr>
            <w:r>
              <w:rPr>
                <w:rFonts w:ascii="宋体" w:hAnsi="宋体" w:eastAsia="宋体"/>
                <w:sz w:val="16"/>
              </w:rPr>
              <w: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4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FE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313B">
            <w:pPr>
              <w:jc w:val="center"/>
            </w:pPr>
          </w:p>
        </w:tc>
      </w:tr>
      <w:tr w14:paraId="60B2B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67D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686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E28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0347">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8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2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C5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A1E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3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A6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7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7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2F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1535">
            <w:pPr>
              <w:jc w:val="center"/>
            </w:pPr>
          </w:p>
        </w:tc>
      </w:tr>
      <w:tr w14:paraId="057FA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E0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C8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0A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E01E">
            <w:pPr>
              <w:jc w:val="center"/>
            </w:pPr>
            <w:r>
              <w:rPr>
                <w:rFonts w:ascii="宋体" w:hAnsi="宋体" w:eastAsia="宋体"/>
                <w:sz w:val="16"/>
              </w:rPr>
              <w:t>非法添加的危害性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E5C2">
            <w:pPr>
              <w:jc w:val="center"/>
            </w:pPr>
            <w:r>
              <w:rPr>
                <w:rFonts w:ascii="宋体" w:hAnsi="宋体" w:eastAsia="宋体"/>
                <w:sz w:val="16"/>
              </w:rPr>
              <w:t>有所降低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3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D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64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15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EB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3E0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2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A0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6E6A">
            <w:pPr>
              <w:jc w:val="center"/>
            </w:pPr>
          </w:p>
        </w:tc>
      </w:tr>
      <w:tr w14:paraId="7A6E42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50BE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D96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1826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2F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8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35C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0FC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0F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1DD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63D7">
            <w:pPr>
              <w:jc w:val="center"/>
            </w:pPr>
            <w:r>
              <w:rPr>
                <w:rFonts w:ascii="宋体" w:hAnsi="宋体" w:eastAsia="宋体"/>
                <w:sz w:val="16"/>
              </w:rPr>
              <w:t>99.75分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F60BF1"/>
        </w:tc>
      </w:tr>
    </w:tbl>
    <w:p w14:paraId="0297DD9A">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04330C5E">
        <w:tblPrEx>
          <w:tblCellMar>
            <w:top w:w="0" w:type="dxa"/>
            <w:left w:w="108" w:type="dxa"/>
            <w:bottom w:w="0" w:type="dxa"/>
            <w:right w:w="108" w:type="dxa"/>
          </w:tblCellMar>
        </w:tblPrEx>
        <w:tc>
          <w:tcPr>
            <w:tcW w:w="8848" w:type="dxa"/>
            <w:gridSpan w:val="14"/>
            <w:vAlign w:val="center"/>
          </w:tcPr>
          <w:p w14:paraId="26C0929F">
            <w:pPr>
              <w:jc w:val="center"/>
            </w:pPr>
            <w:r>
              <w:rPr>
                <w:rFonts w:ascii="宋体" w:hAnsi="宋体" w:eastAsia="宋体"/>
                <w:sz w:val="24"/>
              </w:rPr>
              <w:t>项目支出绩效自评表</w:t>
            </w:r>
          </w:p>
        </w:tc>
      </w:tr>
      <w:tr w14:paraId="7D61C7B9">
        <w:tblPrEx>
          <w:tblCellMar>
            <w:top w:w="0" w:type="dxa"/>
            <w:left w:w="108" w:type="dxa"/>
            <w:bottom w:w="0" w:type="dxa"/>
            <w:right w:w="108" w:type="dxa"/>
          </w:tblCellMar>
        </w:tblPrEx>
        <w:tc>
          <w:tcPr>
            <w:tcW w:w="8848" w:type="dxa"/>
            <w:gridSpan w:val="14"/>
            <w:vAlign w:val="center"/>
          </w:tcPr>
          <w:p w14:paraId="35E3BAAF">
            <w:pPr>
              <w:jc w:val="center"/>
            </w:pPr>
            <w:r>
              <w:rPr>
                <w:rFonts w:ascii="宋体" w:hAnsi="宋体" w:eastAsia="宋体"/>
                <w:sz w:val="24"/>
              </w:rPr>
              <w:t>(2024年度)</w:t>
            </w:r>
          </w:p>
        </w:tc>
      </w:tr>
      <w:tr w14:paraId="4FDA5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05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2A516B">
            <w:pPr>
              <w:jc w:val="center"/>
            </w:pPr>
            <w:r>
              <w:rPr>
                <w:rFonts w:ascii="宋体" w:hAnsi="宋体" w:eastAsia="宋体"/>
                <w:sz w:val="16"/>
              </w:rPr>
              <w:t>食品药品检验保障及机构运转项目</w:t>
            </w:r>
          </w:p>
        </w:tc>
      </w:tr>
      <w:tr w14:paraId="2A356D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E4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0BDEF5">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73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6A0D3F">
            <w:pPr>
              <w:jc w:val="center"/>
            </w:pPr>
            <w:r>
              <w:rPr>
                <w:rFonts w:ascii="宋体" w:hAnsi="宋体" w:eastAsia="宋体"/>
                <w:sz w:val="16"/>
              </w:rPr>
              <w:t>新疆巴州食品药品检验所</w:t>
            </w:r>
          </w:p>
        </w:tc>
      </w:tr>
      <w:tr w14:paraId="29D042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9D8A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A3E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7B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F62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A9F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D9E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78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45F5">
            <w:pPr>
              <w:jc w:val="center"/>
            </w:pPr>
            <w:r>
              <w:rPr>
                <w:rFonts w:ascii="宋体" w:hAnsi="宋体" w:eastAsia="宋体"/>
                <w:sz w:val="16"/>
              </w:rPr>
              <w:t>得分</w:t>
            </w:r>
          </w:p>
        </w:tc>
      </w:tr>
      <w:tr w14:paraId="54E97D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B46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2C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0FC7">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44F6">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AC01">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9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ED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08FD">
            <w:pPr>
              <w:jc w:val="center"/>
            </w:pPr>
            <w:r>
              <w:rPr>
                <w:rFonts w:ascii="宋体" w:hAnsi="宋体" w:eastAsia="宋体"/>
                <w:sz w:val="16"/>
              </w:rPr>
              <w:t>10.00</w:t>
            </w:r>
          </w:p>
        </w:tc>
      </w:tr>
      <w:tr w14:paraId="140E7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C4D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B44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103E">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6B252">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22ECF">
            <w:pPr>
              <w:jc w:val="center"/>
            </w:pPr>
            <w:r>
              <w:rPr>
                <w:rFonts w:ascii="宋体" w:hAnsi="宋体" w:eastAsia="宋体"/>
                <w:sz w:val="16"/>
              </w:rPr>
              <w:t>137.03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447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44E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035F">
            <w:pPr>
              <w:jc w:val="center"/>
            </w:pPr>
            <w:r>
              <w:rPr>
                <w:rFonts w:ascii="宋体" w:hAnsi="宋体" w:eastAsia="宋体"/>
                <w:sz w:val="16"/>
              </w:rPr>
              <w:t>-</w:t>
            </w:r>
          </w:p>
        </w:tc>
      </w:tr>
      <w:tr w14:paraId="1E3F1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ED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F6D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9B9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E0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AE2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6C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11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13B5">
            <w:pPr>
              <w:jc w:val="center"/>
            </w:pPr>
            <w:r>
              <w:rPr>
                <w:rFonts w:ascii="宋体" w:hAnsi="宋体" w:eastAsia="宋体"/>
                <w:sz w:val="16"/>
              </w:rPr>
              <w:t>-</w:t>
            </w:r>
          </w:p>
        </w:tc>
      </w:tr>
      <w:tr w14:paraId="7EE618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813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774E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736A5">
            <w:pPr>
              <w:jc w:val="center"/>
            </w:pPr>
            <w:r>
              <w:rPr>
                <w:rFonts w:ascii="宋体" w:hAnsi="宋体" w:eastAsia="宋体"/>
                <w:sz w:val="16"/>
              </w:rPr>
              <w:t>总体目标完成情况</w:t>
            </w:r>
          </w:p>
        </w:tc>
      </w:tr>
      <w:tr w14:paraId="27A96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ECB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2BB48">
            <w:pPr>
              <w:jc w:val="both"/>
            </w:pPr>
            <w:r>
              <w:rPr>
                <w:rFonts w:ascii="宋体" w:hAnsi="宋体" w:eastAsia="宋体"/>
                <w:sz w:val="16"/>
              </w:rPr>
              <w:t>按照《中华人民共和国食品安全法</w:t>
            </w:r>
            <w:r>
              <w:rPr>
                <w:rFonts w:hint="eastAsia" w:ascii="宋体" w:hAnsi="宋体"/>
                <w:sz w:val="16"/>
                <w:lang w:eastAsia="zh-CN"/>
              </w:rPr>
              <w:t>》《</w:t>
            </w:r>
            <w:r>
              <w:rPr>
                <w:rFonts w:ascii="宋体" w:hAnsi="宋体" w:eastAsia="宋体"/>
                <w:sz w:val="16"/>
              </w:rPr>
              <w:t>中华人民共和国药品管理法》的规定，为保障巴州地区群众饮食及</w:t>
            </w:r>
            <w:r>
              <w:rPr>
                <w:rFonts w:hint="eastAsia" w:ascii="宋体" w:hAnsi="宋体"/>
                <w:sz w:val="16"/>
                <w:lang w:eastAsia="zh-CN"/>
              </w:rPr>
              <w:t>食用</w:t>
            </w:r>
            <w:r>
              <w:rPr>
                <w:rFonts w:ascii="宋体" w:hAnsi="宋体" w:eastAsia="宋体"/>
                <w:sz w:val="16"/>
              </w:rPr>
              <w:t>食品的安全，完成自治区下达的食品检验任务，检验检测达到1700批次，完成本所食品的检测扩项任务，对巴州地区食品（餐饮）、食用农产品和食品小作坊等进行检验检测，对巴州境内生产的销售的食品（餐饮）和食用农产品等抽样检验，有效发现食品药品生产经营中安全隐患。为保证食品、药品实验正常运转，购置专用仪器设备1台，不断提高实验室检验检测能力，为巴州市场监督管理提供有力的技术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01F65">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根据单位职能及工作计划，已及时购置专用仪器设备1台，确保实验室40名工作人员顺利开展业务，不断提高实验室检验检测能力。完成自治区下达的食品检验任务，对巴州地区食品（餐饮）、食用农产品和食品小作坊等进行检验检测，对巴州境内生产的销售的食品（餐饮）和食用农产品等抽样检验，检验检测达到1700批次，有效发现食品药品生产经营中安全隐患，保障巴州地区群众饮食及使用食品的安全。</w:t>
            </w:r>
          </w:p>
        </w:tc>
      </w:tr>
      <w:tr w14:paraId="6BFB4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CAFE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07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68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1D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D0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8C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D26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49B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1BB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CC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600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A4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A3C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3F9F">
            <w:pPr>
              <w:jc w:val="center"/>
            </w:pPr>
            <w:r>
              <w:rPr>
                <w:rFonts w:ascii="宋体" w:hAnsi="宋体" w:eastAsia="宋体"/>
                <w:sz w:val="16"/>
              </w:rPr>
              <w:t>偏差原因分析及改进措施</w:t>
            </w:r>
          </w:p>
        </w:tc>
      </w:tr>
      <w:tr w14:paraId="49ECA9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4ED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A64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D04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AA59">
            <w:pPr>
              <w:jc w:val="center"/>
            </w:pPr>
            <w:r>
              <w:rPr>
                <w:rFonts w:ascii="宋体" w:hAnsi="宋体" w:eastAsia="宋体"/>
                <w:sz w:val="16"/>
              </w:rPr>
              <w:t>检验检测批次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1B1B">
            <w:pPr>
              <w:jc w:val="center"/>
            </w:pPr>
            <w:r>
              <w:rPr>
                <w:rFonts w:ascii="宋体" w:hAnsi="宋体" w:eastAsia="宋体"/>
                <w:sz w:val="16"/>
              </w:rPr>
              <w:t>&gt;=1700批次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A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AF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65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F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F4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5406">
            <w:pPr>
              <w:jc w:val="center"/>
            </w:pPr>
            <w:r>
              <w:rPr>
                <w:rFonts w:ascii="宋体" w:hAnsi="宋体" w:eastAsia="宋体"/>
                <w:sz w:val="16"/>
              </w:rPr>
              <w:t>=1700批次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9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F3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F4A2">
            <w:pPr>
              <w:jc w:val="center"/>
            </w:pPr>
          </w:p>
        </w:tc>
      </w:tr>
      <w:tr w14:paraId="50EAC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B9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3E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2E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914E">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C0B5">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E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B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8C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3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E0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31CC">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4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44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04C9">
            <w:pPr>
              <w:jc w:val="center"/>
            </w:pPr>
          </w:p>
        </w:tc>
      </w:tr>
      <w:tr w14:paraId="780DC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F6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74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AB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6486">
            <w:pPr>
              <w:jc w:val="center"/>
            </w:pPr>
            <w:r>
              <w:rPr>
                <w:rFonts w:ascii="宋体" w:hAnsi="宋体" w:eastAsia="宋体"/>
                <w:sz w:val="16"/>
              </w:rPr>
              <w:t>保障实验室人员数量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BFC9">
            <w:pPr>
              <w:jc w:val="center"/>
            </w:pPr>
            <w:r>
              <w:rPr>
                <w:rFonts w:ascii="宋体" w:hAnsi="宋体" w:eastAsia="宋体"/>
                <w:sz w:val="16"/>
              </w:rPr>
              <w:t>&gt;=38人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1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A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BB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7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7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5816">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A799">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8F42">
            <w:pPr>
              <w:jc w:val="center"/>
            </w:pPr>
            <w:r>
              <w:rPr>
                <w:rFonts w:ascii="宋体" w:hAnsi="宋体" w:eastAsia="宋体"/>
                <w:sz w:val="16"/>
              </w:rPr>
              <w:t>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622B">
            <w:pPr>
              <w:jc w:val="center"/>
            </w:pPr>
            <w:r>
              <w:rPr>
                <w:rFonts w:ascii="宋体" w:hAnsi="宋体" w:eastAsia="宋体"/>
                <w:sz w:val="16"/>
              </w:rPr>
              <w:t>本年度调入2人，导致实验室人数增加，下年度加强项目指标编制严谨性，精准设置指标值，减少偏差</w:t>
            </w:r>
          </w:p>
        </w:tc>
      </w:tr>
      <w:tr w14:paraId="5809B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A4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901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4FD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5BF5">
            <w:pPr>
              <w:jc w:val="center"/>
            </w:pPr>
            <w:r>
              <w:rPr>
                <w:rFonts w:ascii="宋体" w:hAnsi="宋体" w:eastAsia="宋体"/>
                <w:sz w:val="16"/>
              </w:rPr>
              <w:t>检验报告合格率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32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8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0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45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E9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8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A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8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6E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AF3A">
            <w:pPr>
              <w:jc w:val="center"/>
            </w:pPr>
          </w:p>
        </w:tc>
      </w:tr>
      <w:tr w14:paraId="6929B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EF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11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7E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213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6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7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2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9D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4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63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C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C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D7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B497">
            <w:pPr>
              <w:jc w:val="center"/>
            </w:pPr>
          </w:p>
        </w:tc>
      </w:tr>
      <w:tr w14:paraId="58DD7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6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FC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54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7A45">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C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2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C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D2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8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9F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3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A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95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1169">
            <w:pPr>
              <w:jc w:val="center"/>
            </w:pPr>
          </w:p>
        </w:tc>
      </w:tr>
      <w:tr w14:paraId="475EF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2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79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2F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23D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0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C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F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A6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7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D9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7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B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99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18BA">
            <w:pPr>
              <w:jc w:val="center"/>
            </w:pPr>
          </w:p>
        </w:tc>
      </w:tr>
      <w:tr w14:paraId="0F123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27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4A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293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14BD">
            <w:pPr>
              <w:jc w:val="center"/>
            </w:pPr>
            <w:r>
              <w:rPr>
                <w:rFonts w:ascii="宋体" w:hAnsi="宋体" w:eastAsia="宋体"/>
                <w:sz w:val="16"/>
              </w:rPr>
              <w:t>检验报告及时率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48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F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CD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38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0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3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F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5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E1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39D3">
            <w:pPr>
              <w:jc w:val="center"/>
            </w:pPr>
          </w:p>
        </w:tc>
      </w:tr>
      <w:tr w14:paraId="1B660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FE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90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F3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E73E">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571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B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5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EA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A0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8A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B0AC">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F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16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6E7A">
            <w:pPr>
              <w:jc w:val="center"/>
            </w:pPr>
          </w:p>
        </w:tc>
      </w:tr>
      <w:tr w14:paraId="41777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24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F9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7C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CF0B">
            <w:pPr>
              <w:jc w:val="center"/>
            </w:pPr>
            <w:r>
              <w:rPr>
                <w:rFonts w:ascii="宋体" w:hAnsi="宋体" w:eastAsia="宋体"/>
                <w:sz w:val="16"/>
              </w:rPr>
              <w:t>检验检测运转经费支付及时率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50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8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AD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EB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4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7B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6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B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1F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B9B8">
            <w:pPr>
              <w:jc w:val="center"/>
            </w:pPr>
          </w:p>
        </w:tc>
      </w:tr>
      <w:tr w14:paraId="4F1E0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7FE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719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21E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EF97">
            <w:pPr>
              <w:jc w:val="center"/>
            </w:pPr>
            <w:r>
              <w:rPr>
                <w:rFonts w:ascii="宋体" w:hAnsi="宋体" w:eastAsia="宋体"/>
                <w:sz w:val="16"/>
              </w:rPr>
              <w:t>检验检测费用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B4B3">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E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7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4B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0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0A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0320">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4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5F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3496">
            <w:pPr>
              <w:jc w:val="center"/>
            </w:pPr>
          </w:p>
        </w:tc>
      </w:tr>
      <w:tr w14:paraId="64B02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27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FD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A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2DD3">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385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8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3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668E">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F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96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437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B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F8E3">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C367">
            <w:pPr>
              <w:jc w:val="center"/>
            </w:pPr>
          </w:p>
        </w:tc>
      </w:tr>
      <w:tr w14:paraId="196FB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E7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30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E1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1CC0">
            <w:pPr>
              <w:jc w:val="center"/>
            </w:pPr>
            <w:r>
              <w:rPr>
                <w:rFonts w:ascii="宋体" w:hAnsi="宋体" w:eastAsia="宋体"/>
                <w:sz w:val="16"/>
              </w:rPr>
              <w:t>检验检测运转费用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2D2B">
            <w:pPr>
              <w:jc w:val="center"/>
            </w:pPr>
            <w:r>
              <w:rPr>
                <w:rFonts w:ascii="宋体" w:hAnsi="宋体" w:eastAsia="宋体"/>
                <w:sz w:val="16"/>
              </w:rPr>
              <w:t>&lt;=68.03万元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0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1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5F6F">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B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D6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E719">
            <w:pPr>
              <w:jc w:val="center"/>
            </w:pPr>
            <w:r>
              <w:rPr>
                <w:rFonts w:ascii="宋体" w:hAnsi="宋体" w:eastAsia="宋体"/>
                <w:sz w:val="16"/>
              </w:rPr>
              <w:t>=68.03万元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E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3D9F">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2E7D">
            <w:pPr>
              <w:jc w:val="center"/>
            </w:pPr>
          </w:p>
        </w:tc>
      </w:tr>
      <w:tr w14:paraId="50994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885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F90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241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C027">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86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A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5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A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A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3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C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B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D2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B9AB">
            <w:pPr>
              <w:jc w:val="center"/>
            </w:pPr>
          </w:p>
        </w:tc>
      </w:tr>
      <w:tr w14:paraId="46474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95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D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68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2673">
            <w:pPr>
              <w:jc w:val="center"/>
            </w:pPr>
            <w:r>
              <w:rPr>
                <w:rFonts w:ascii="宋体" w:hAnsi="宋体" w:eastAsia="宋体"/>
                <w:sz w:val="16"/>
              </w:rPr>
              <w:t>提高实验室检验检测能力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2AB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9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F1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C3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D3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A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404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C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8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759A">
            <w:pPr>
              <w:jc w:val="center"/>
            </w:pPr>
          </w:p>
        </w:tc>
      </w:tr>
      <w:tr w14:paraId="1851A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2C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0A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0C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ACE4">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9A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0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9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3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3B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3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1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7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E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EE04">
            <w:pPr>
              <w:jc w:val="center"/>
            </w:pPr>
          </w:p>
        </w:tc>
      </w:tr>
      <w:tr w14:paraId="18B3C3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85E1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17E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D93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2B5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C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101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9A9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E03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A2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1785">
            <w:pPr>
              <w:jc w:val="center"/>
            </w:pPr>
            <w:r>
              <w:rPr>
                <w:rFonts w:ascii="宋体" w:hAnsi="宋体" w:eastAsia="宋体"/>
                <w:sz w:val="16"/>
              </w:rPr>
              <w:t>99.79分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61513"/>
        </w:tc>
      </w:tr>
    </w:tbl>
    <w:p w14:paraId="05EB7569">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776"/>
        <w:gridCol w:w="629"/>
        <w:gridCol w:w="697"/>
        <w:gridCol w:w="633"/>
      </w:tblGrid>
      <w:tr w14:paraId="7C6AB798">
        <w:tblPrEx>
          <w:tblCellMar>
            <w:top w:w="0" w:type="dxa"/>
            <w:left w:w="108" w:type="dxa"/>
            <w:bottom w:w="0" w:type="dxa"/>
            <w:right w:w="108" w:type="dxa"/>
          </w:tblCellMar>
        </w:tblPrEx>
        <w:tc>
          <w:tcPr>
            <w:tcW w:w="8848" w:type="dxa"/>
            <w:gridSpan w:val="14"/>
            <w:vAlign w:val="center"/>
          </w:tcPr>
          <w:p w14:paraId="3BF3ADE9">
            <w:pPr>
              <w:jc w:val="center"/>
            </w:pPr>
            <w:r>
              <w:rPr>
                <w:rFonts w:ascii="宋体" w:hAnsi="宋体" w:eastAsia="宋体"/>
                <w:sz w:val="24"/>
              </w:rPr>
              <w:t>项目支出绩效自评表</w:t>
            </w:r>
          </w:p>
        </w:tc>
      </w:tr>
      <w:tr w14:paraId="0948D459">
        <w:tblPrEx>
          <w:tblCellMar>
            <w:top w:w="0" w:type="dxa"/>
            <w:left w:w="108" w:type="dxa"/>
            <w:bottom w:w="0" w:type="dxa"/>
            <w:right w:w="108" w:type="dxa"/>
          </w:tblCellMar>
        </w:tblPrEx>
        <w:tc>
          <w:tcPr>
            <w:tcW w:w="8848" w:type="dxa"/>
            <w:gridSpan w:val="14"/>
            <w:vAlign w:val="center"/>
          </w:tcPr>
          <w:p w14:paraId="7FC52EF2">
            <w:pPr>
              <w:jc w:val="center"/>
            </w:pPr>
            <w:r>
              <w:rPr>
                <w:rFonts w:ascii="宋体" w:hAnsi="宋体" w:eastAsia="宋体"/>
                <w:sz w:val="24"/>
              </w:rPr>
              <w:t>(2024年度)</w:t>
            </w:r>
          </w:p>
        </w:tc>
      </w:tr>
      <w:tr w14:paraId="368329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33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B2983D">
            <w:pPr>
              <w:jc w:val="center"/>
            </w:pPr>
            <w:r>
              <w:rPr>
                <w:rFonts w:ascii="宋体" w:hAnsi="宋体" w:eastAsia="宋体"/>
                <w:sz w:val="16"/>
              </w:rPr>
              <w:t>食品药品监管补助资金</w:t>
            </w:r>
          </w:p>
        </w:tc>
      </w:tr>
      <w:tr w14:paraId="743B79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71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61C18">
            <w:pPr>
              <w:jc w:val="center"/>
            </w:pPr>
            <w:r>
              <w:rPr>
                <w:rFonts w:ascii="宋体" w:hAnsi="宋体" w:eastAsia="宋体"/>
                <w:sz w:val="16"/>
              </w:rPr>
              <w:t>新疆巴州食品药品检验所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0E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010BF5">
            <w:pPr>
              <w:jc w:val="center"/>
            </w:pPr>
            <w:r>
              <w:rPr>
                <w:rFonts w:ascii="宋体" w:hAnsi="宋体" w:eastAsia="宋体"/>
                <w:sz w:val="16"/>
              </w:rPr>
              <w:t>新疆巴州食品药品检验所</w:t>
            </w:r>
          </w:p>
        </w:tc>
      </w:tr>
      <w:tr w14:paraId="04800C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D959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99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DF2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FF7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08B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3CD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629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1D52">
            <w:pPr>
              <w:jc w:val="center"/>
            </w:pPr>
            <w:r>
              <w:rPr>
                <w:rFonts w:ascii="宋体" w:hAnsi="宋体" w:eastAsia="宋体"/>
                <w:sz w:val="16"/>
              </w:rPr>
              <w:t>得分</w:t>
            </w:r>
          </w:p>
        </w:tc>
      </w:tr>
      <w:tr w14:paraId="46F08B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173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45F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7122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8D36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771C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6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AE7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9107">
            <w:pPr>
              <w:jc w:val="center"/>
            </w:pPr>
            <w:r>
              <w:rPr>
                <w:rFonts w:ascii="宋体" w:hAnsi="宋体" w:eastAsia="宋体"/>
                <w:sz w:val="16"/>
              </w:rPr>
              <w:t>10.00</w:t>
            </w:r>
          </w:p>
        </w:tc>
      </w:tr>
      <w:tr w14:paraId="1318E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FE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96C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4F9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6FB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CB3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36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BF6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AF59">
            <w:pPr>
              <w:jc w:val="center"/>
            </w:pPr>
            <w:r>
              <w:rPr>
                <w:rFonts w:ascii="宋体" w:hAnsi="宋体" w:eastAsia="宋体"/>
                <w:sz w:val="16"/>
              </w:rPr>
              <w:t>-</w:t>
            </w:r>
          </w:p>
        </w:tc>
      </w:tr>
      <w:tr w14:paraId="541F8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1A4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7FA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8B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6E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69B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21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0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C214">
            <w:pPr>
              <w:jc w:val="center"/>
            </w:pPr>
            <w:r>
              <w:rPr>
                <w:rFonts w:ascii="宋体" w:hAnsi="宋体" w:eastAsia="宋体"/>
                <w:sz w:val="16"/>
              </w:rPr>
              <w:t>-</w:t>
            </w:r>
          </w:p>
        </w:tc>
      </w:tr>
      <w:tr w14:paraId="040960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B62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7C6D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3BF85">
            <w:pPr>
              <w:jc w:val="center"/>
            </w:pPr>
            <w:r>
              <w:rPr>
                <w:rFonts w:ascii="宋体" w:hAnsi="宋体" w:eastAsia="宋体"/>
                <w:sz w:val="16"/>
              </w:rPr>
              <w:t>总体目标完成情况</w:t>
            </w:r>
          </w:p>
        </w:tc>
      </w:tr>
      <w:tr w14:paraId="0665F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B6C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1FBA9">
            <w:pPr>
              <w:jc w:val="both"/>
            </w:pPr>
            <w:r>
              <w:rPr>
                <w:rFonts w:ascii="宋体" w:hAnsi="宋体" w:eastAsia="宋体"/>
                <w:sz w:val="16"/>
              </w:rPr>
              <w:t>新疆巴州食品药品检验所认真贯彻全国药品监督管理工作会议部署和《关于提前下达2024年中央食品药品监管补助资金预算的通知》文件精神，通过对药品抽样30批次、医疗器械抽样1批次、化妆品抽样36批次达到不断完善和加强“两品一械”安全抽样检验工作,加强“两品一械”企业监管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055A4E">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贯彻全国药品监督管理工作会议部署和文件精神，已及时完成药品抽样30批次、医疗器械抽样1批次、化妆品抽样36批次，不断提高“两品一械”总体安全水平和药品监管水平，降低假冒伪劣产品制售行为。</w:t>
            </w:r>
          </w:p>
        </w:tc>
      </w:tr>
      <w:tr w14:paraId="37F9B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D4F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6B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37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2A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101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54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6CB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EA0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093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EC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53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AA1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89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AE69">
            <w:pPr>
              <w:jc w:val="center"/>
            </w:pPr>
            <w:r>
              <w:rPr>
                <w:rFonts w:ascii="宋体" w:hAnsi="宋体" w:eastAsia="宋体"/>
                <w:sz w:val="16"/>
              </w:rPr>
              <w:t>偏差原因分析及改进措施</w:t>
            </w:r>
          </w:p>
        </w:tc>
      </w:tr>
      <w:tr w14:paraId="17589E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F7E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244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02C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3683">
            <w:pPr>
              <w:jc w:val="center"/>
            </w:pPr>
            <w:r>
              <w:rPr>
                <w:rFonts w:ascii="宋体" w:hAnsi="宋体" w:eastAsia="宋体"/>
                <w:sz w:val="16"/>
              </w:rPr>
              <w:t>药品抽样批次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04B8">
            <w:pPr>
              <w:jc w:val="center"/>
            </w:pPr>
            <w:r>
              <w:rPr>
                <w:rFonts w:ascii="宋体" w:hAnsi="宋体" w:eastAsia="宋体"/>
                <w:sz w:val="16"/>
              </w:rPr>
              <w:t>&gt;=30批次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F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0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14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B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A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2F66">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5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D1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5DA3">
            <w:pPr>
              <w:jc w:val="center"/>
            </w:pPr>
          </w:p>
        </w:tc>
      </w:tr>
      <w:tr w14:paraId="4EB4C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B4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8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29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B986">
            <w:pPr>
              <w:jc w:val="center"/>
            </w:pPr>
            <w:r>
              <w:rPr>
                <w:rFonts w:ascii="宋体" w:hAnsi="宋体" w:eastAsia="宋体"/>
                <w:sz w:val="16"/>
              </w:rPr>
              <w:t>医疗器械抽样批次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6E26">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56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02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73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5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7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DE6E">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E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7E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D069">
            <w:pPr>
              <w:jc w:val="center"/>
            </w:pPr>
          </w:p>
        </w:tc>
      </w:tr>
      <w:tr w14:paraId="13377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4F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DC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80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66D8">
            <w:pPr>
              <w:jc w:val="center"/>
            </w:pPr>
            <w:r>
              <w:rPr>
                <w:rFonts w:ascii="宋体" w:hAnsi="宋体" w:eastAsia="宋体"/>
                <w:sz w:val="16"/>
              </w:rPr>
              <w:t>化妆品抽样批次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23F5">
            <w:pPr>
              <w:jc w:val="center"/>
            </w:pPr>
            <w:r>
              <w:rPr>
                <w:rFonts w:ascii="宋体" w:hAnsi="宋体" w:eastAsia="宋体"/>
                <w:sz w:val="16"/>
              </w:rPr>
              <w:t>&gt;=36批次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D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7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71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0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5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0FE8">
            <w:pPr>
              <w:jc w:val="center"/>
            </w:pPr>
            <w:r>
              <w:rPr>
                <w:rFonts w:ascii="宋体" w:hAnsi="宋体" w:eastAsia="宋体"/>
                <w:sz w:val="16"/>
              </w:rPr>
              <w:t>=36批次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7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93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59F9">
            <w:pPr>
              <w:jc w:val="center"/>
            </w:pPr>
          </w:p>
        </w:tc>
      </w:tr>
      <w:tr w14:paraId="333DE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87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1BC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E45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2D6D">
            <w:pPr>
              <w:jc w:val="center"/>
            </w:pPr>
            <w:r>
              <w:rPr>
                <w:rFonts w:ascii="宋体" w:hAnsi="宋体" w:eastAsia="宋体"/>
                <w:sz w:val="16"/>
              </w:rPr>
              <w:t>药品生产企业检查覆盖率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EA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4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DE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8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A3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F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9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E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2C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A6CA">
            <w:pPr>
              <w:jc w:val="center"/>
            </w:pPr>
          </w:p>
        </w:tc>
      </w:tr>
      <w:tr w14:paraId="25A16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69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5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C0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08E9">
            <w:pPr>
              <w:jc w:val="center"/>
            </w:pPr>
            <w:r>
              <w:rPr>
                <w:rFonts w:ascii="宋体" w:hAnsi="宋体" w:eastAsia="宋体"/>
                <w:sz w:val="16"/>
              </w:rPr>
              <w:t>不合格产品处置率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42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4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1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D3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8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1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A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3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DA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5CE0">
            <w:pPr>
              <w:jc w:val="center"/>
            </w:pPr>
          </w:p>
        </w:tc>
      </w:tr>
      <w:tr w14:paraId="4651E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1D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4A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C6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D5D0">
            <w:pPr>
              <w:jc w:val="center"/>
            </w:pPr>
            <w:r>
              <w:rPr>
                <w:rFonts w:ascii="宋体" w:hAnsi="宋体" w:eastAsia="宋体"/>
                <w:sz w:val="16"/>
              </w:rPr>
              <w:t>药品抽检在本地区覆盖率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1A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B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2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2B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A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3A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1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9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D0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6149">
            <w:pPr>
              <w:jc w:val="center"/>
            </w:pPr>
          </w:p>
        </w:tc>
      </w:tr>
      <w:tr w14:paraId="3A4D2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22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E1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42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12D5">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DAB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0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4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84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0E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99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1456">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4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A2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DCAF">
            <w:pPr>
              <w:jc w:val="center"/>
            </w:pPr>
          </w:p>
        </w:tc>
      </w:tr>
      <w:tr w14:paraId="5F8F6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013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44D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C6F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84A8">
            <w:pPr>
              <w:jc w:val="center"/>
            </w:pPr>
            <w:r>
              <w:rPr>
                <w:rFonts w:ascii="宋体" w:hAnsi="宋体" w:eastAsia="宋体"/>
                <w:sz w:val="16"/>
              </w:rPr>
              <w:t>“两品一械”抽样费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3B57">
            <w:pPr>
              <w:jc w:val="center"/>
            </w:pPr>
            <w:r>
              <w:rPr>
                <w:rFonts w:ascii="宋体" w:hAnsi="宋体" w:eastAsia="宋体"/>
                <w:sz w:val="16"/>
              </w:rPr>
              <w:t>&lt;=5.80万元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3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81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3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D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EF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A209">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0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E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6FB1">
            <w:pPr>
              <w:jc w:val="center"/>
            </w:pPr>
          </w:p>
        </w:tc>
      </w:tr>
      <w:tr w14:paraId="579EF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8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B5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31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074D">
            <w:pPr>
              <w:jc w:val="center"/>
            </w:pPr>
            <w:r>
              <w:rPr>
                <w:rFonts w:ascii="宋体" w:hAnsi="宋体" w:eastAsia="宋体"/>
                <w:sz w:val="16"/>
              </w:rPr>
              <w:t>“两品一械”购样费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D317">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F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AC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B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0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41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9E6F">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1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D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C781">
            <w:pPr>
              <w:jc w:val="center"/>
            </w:pPr>
          </w:p>
        </w:tc>
      </w:tr>
      <w:tr w14:paraId="79966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306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D2FD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6BE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2048">
            <w:pPr>
              <w:jc w:val="center"/>
            </w:pPr>
            <w:r>
              <w:rPr>
                <w:rFonts w:ascii="宋体" w:hAnsi="宋体" w:eastAsia="宋体"/>
                <w:sz w:val="16"/>
              </w:rPr>
              <w:t>“两品一械”总体安全水平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4F1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4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F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DC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F0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A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C2E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0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73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4210">
            <w:pPr>
              <w:jc w:val="center"/>
            </w:pPr>
          </w:p>
        </w:tc>
      </w:tr>
      <w:tr w14:paraId="3E681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A1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7C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54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4BA2">
            <w:pPr>
              <w:jc w:val="center"/>
            </w:pPr>
            <w:r>
              <w:rPr>
                <w:rFonts w:ascii="宋体" w:hAnsi="宋体" w:eastAsia="宋体"/>
                <w:sz w:val="16"/>
              </w:rPr>
              <w:t>假冒伪劣产品制售行为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743F">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D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D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6736">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0B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AA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023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0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995B">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EF9F">
            <w:pPr>
              <w:jc w:val="center"/>
            </w:pPr>
          </w:p>
        </w:tc>
      </w:tr>
      <w:tr w14:paraId="520DD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99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29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1E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CD5F">
            <w:pPr>
              <w:jc w:val="center"/>
            </w:pPr>
            <w:r>
              <w:rPr>
                <w:rFonts w:ascii="宋体" w:hAnsi="宋体" w:eastAsia="宋体"/>
                <w:sz w:val="16"/>
              </w:rPr>
              <w:t>药品监管水平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A848">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F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FD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A0AF">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76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0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59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D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65FC">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2A06">
            <w:pPr>
              <w:jc w:val="center"/>
            </w:pPr>
          </w:p>
        </w:tc>
      </w:tr>
      <w:tr w14:paraId="49BD9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AD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91A1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974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395B">
            <w:pPr>
              <w:jc w:val="center"/>
            </w:pPr>
            <w:r>
              <w:rPr>
                <w:rFonts w:ascii="宋体" w:hAnsi="宋体" w:eastAsia="宋体"/>
                <w:sz w:val="16"/>
              </w:rPr>
              <w:t>公众对药品监管满意度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966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4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21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6F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22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1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215B">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9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E1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8A0F">
            <w:pPr>
              <w:jc w:val="center"/>
            </w:pPr>
          </w:p>
        </w:tc>
      </w:tr>
      <w:tr w14:paraId="46DF3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DC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44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7F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F0DB">
            <w:pPr>
              <w:jc w:val="center"/>
            </w:pPr>
            <w:r>
              <w:rPr>
                <w:rFonts w:ascii="宋体" w:hAnsi="宋体" w:eastAsia="宋体"/>
                <w:sz w:val="16"/>
              </w:rPr>
              <w:t>公众对化妆品监管满意度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E02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A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2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F0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3B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5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F540">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C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26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F5C3">
            <w:pPr>
              <w:jc w:val="center"/>
            </w:pPr>
          </w:p>
        </w:tc>
      </w:tr>
      <w:tr w14:paraId="73122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D7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8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55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C6A7">
            <w:pPr>
              <w:jc w:val="center"/>
            </w:pPr>
            <w:r>
              <w:rPr>
                <w:rFonts w:ascii="宋体" w:hAnsi="宋体" w:eastAsia="宋体"/>
                <w:sz w:val="16"/>
              </w:rPr>
              <w:t>公众对医疗器械监管满意度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0F53">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4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0E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64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00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3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A73E">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5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94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4D05">
            <w:pPr>
              <w:jc w:val="center"/>
            </w:pPr>
          </w:p>
        </w:tc>
      </w:tr>
      <w:tr w14:paraId="1C6C8F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EE3E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95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3D5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8FD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6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F50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CE2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86A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90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310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4E8A9"/>
        </w:tc>
      </w:tr>
    </w:tbl>
    <w:p w14:paraId="296D79E0">
      <w:r>
        <w:br w:type="page"/>
      </w:r>
    </w:p>
    <w:p w14:paraId="07D549B7">
      <w:pPr>
        <w:spacing w:line="640" w:lineRule="exact"/>
        <w:ind w:firstLine="640"/>
        <w:jc w:val="both"/>
        <w:outlineLvl w:val="2"/>
      </w:pPr>
      <w:r>
        <w:rPr>
          <w:rFonts w:ascii="黑体" w:hAnsi="黑体" w:eastAsia="黑体"/>
          <w:sz w:val="32"/>
        </w:rPr>
        <w:t>十二、其他需说明的事项</w:t>
      </w:r>
    </w:p>
    <w:p w14:paraId="193383D4">
      <w:pPr>
        <w:spacing w:line="580" w:lineRule="exact"/>
        <w:ind w:firstLine="640"/>
        <w:jc w:val="both"/>
      </w:pPr>
      <w:r>
        <w:rPr>
          <w:rFonts w:ascii="仿宋_GB2312" w:hAnsi="仿宋_GB2312" w:eastAsia="仿宋_GB2312"/>
          <w:b w:val="0"/>
          <w:sz w:val="32"/>
        </w:rPr>
        <w:t>本部门无其他需说明的事项。</w:t>
      </w:r>
    </w:p>
    <w:p w14:paraId="24B9E22A">
      <w:r>
        <w:br w:type="page"/>
      </w:r>
    </w:p>
    <w:p w14:paraId="74CF07E4">
      <w:pPr>
        <w:spacing w:line="240" w:lineRule="auto"/>
        <w:jc w:val="center"/>
        <w:outlineLvl w:val="1"/>
      </w:pPr>
      <w:r>
        <w:rPr>
          <w:rFonts w:ascii="黑体" w:hAnsi="黑体" w:eastAsia="黑体"/>
          <w:sz w:val="32"/>
        </w:rPr>
        <w:t>第三部分 专业名词解释</w:t>
      </w:r>
    </w:p>
    <w:p w14:paraId="56C4659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FE8692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B5BBBD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21049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706A9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00392F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A7A1D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985A8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153B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F3CC4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34DBC0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C4CCB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03E51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495F0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2DB5FC">
      <w:r>
        <w:br w:type="page"/>
      </w:r>
    </w:p>
    <w:p w14:paraId="39EE8973">
      <w:pPr>
        <w:spacing w:line="240" w:lineRule="auto"/>
        <w:jc w:val="center"/>
        <w:outlineLvl w:val="1"/>
      </w:pPr>
      <w:r>
        <w:rPr>
          <w:rFonts w:ascii="黑体" w:hAnsi="黑体" w:eastAsia="黑体"/>
          <w:sz w:val="32"/>
        </w:rPr>
        <w:t>第四部分 部门决算报表（见附表）</w:t>
      </w:r>
    </w:p>
    <w:p w14:paraId="0BA91AC5">
      <w:pPr>
        <w:spacing w:line="240" w:lineRule="auto"/>
        <w:ind w:firstLine="640"/>
        <w:jc w:val="both"/>
      </w:pPr>
      <w:r>
        <w:rPr>
          <w:rFonts w:ascii="仿宋_GB2312" w:hAnsi="仿宋_GB2312" w:eastAsia="仿宋_GB2312"/>
          <w:b w:val="0"/>
          <w:sz w:val="32"/>
        </w:rPr>
        <w:t>一、《收入支出决算总表》</w:t>
      </w:r>
    </w:p>
    <w:p w14:paraId="5107DC0B">
      <w:pPr>
        <w:spacing w:line="240" w:lineRule="auto"/>
        <w:ind w:firstLine="640"/>
        <w:jc w:val="both"/>
      </w:pPr>
      <w:r>
        <w:rPr>
          <w:rFonts w:ascii="仿宋_GB2312" w:hAnsi="仿宋_GB2312" w:eastAsia="仿宋_GB2312"/>
          <w:b w:val="0"/>
          <w:sz w:val="32"/>
        </w:rPr>
        <w:t>二、《收入决算表》</w:t>
      </w:r>
    </w:p>
    <w:p w14:paraId="18DACEEC">
      <w:pPr>
        <w:spacing w:line="240" w:lineRule="auto"/>
        <w:ind w:firstLine="640"/>
        <w:jc w:val="both"/>
      </w:pPr>
      <w:r>
        <w:rPr>
          <w:rFonts w:ascii="仿宋_GB2312" w:hAnsi="仿宋_GB2312" w:eastAsia="仿宋_GB2312"/>
          <w:b w:val="0"/>
          <w:sz w:val="32"/>
        </w:rPr>
        <w:t>三、《支出决算表》</w:t>
      </w:r>
    </w:p>
    <w:p w14:paraId="341FA385">
      <w:pPr>
        <w:spacing w:line="240" w:lineRule="auto"/>
        <w:ind w:firstLine="640"/>
        <w:jc w:val="both"/>
      </w:pPr>
      <w:r>
        <w:rPr>
          <w:rFonts w:ascii="仿宋_GB2312" w:hAnsi="仿宋_GB2312" w:eastAsia="仿宋_GB2312"/>
          <w:b w:val="0"/>
          <w:sz w:val="32"/>
        </w:rPr>
        <w:t>四、《财政拨款收入支出决算总表》</w:t>
      </w:r>
    </w:p>
    <w:p w14:paraId="7F7B40D1">
      <w:pPr>
        <w:spacing w:line="240" w:lineRule="auto"/>
        <w:ind w:firstLine="640"/>
        <w:jc w:val="both"/>
      </w:pPr>
      <w:r>
        <w:rPr>
          <w:rFonts w:ascii="仿宋_GB2312" w:hAnsi="仿宋_GB2312" w:eastAsia="仿宋_GB2312"/>
          <w:b w:val="0"/>
          <w:sz w:val="32"/>
        </w:rPr>
        <w:t>五、《一般公共预算财政拨款支出决算表》</w:t>
      </w:r>
    </w:p>
    <w:p w14:paraId="39924141">
      <w:pPr>
        <w:spacing w:line="240" w:lineRule="auto"/>
        <w:ind w:firstLine="640"/>
        <w:jc w:val="both"/>
      </w:pPr>
      <w:r>
        <w:rPr>
          <w:rFonts w:ascii="仿宋_GB2312" w:hAnsi="仿宋_GB2312" w:eastAsia="仿宋_GB2312"/>
          <w:b w:val="0"/>
          <w:sz w:val="32"/>
        </w:rPr>
        <w:t>六、《一般公共预算财政拨款基本支出决算表》</w:t>
      </w:r>
    </w:p>
    <w:p w14:paraId="7E63E794">
      <w:pPr>
        <w:spacing w:line="240" w:lineRule="auto"/>
        <w:ind w:firstLine="640"/>
        <w:jc w:val="both"/>
      </w:pPr>
      <w:r>
        <w:rPr>
          <w:rFonts w:ascii="仿宋_GB2312" w:hAnsi="仿宋_GB2312" w:eastAsia="仿宋_GB2312"/>
          <w:b w:val="0"/>
          <w:sz w:val="32"/>
        </w:rPr>
        <w:t>七、《政府性基金预算财政拨款收入支出决算表》</w:t>
      </w:r>
    </w:p>
    <w:p w14:paraId="7546F2E2">
      <w:pPr>
        <w:spacing w:line="240" w:lineRule="auto"/>
        <w:ind w:firstLine="640"/>
        <w:jc w:val="both"/>
      </w:pPr>
      <w:r>
        <w:rPr>
          <w:rFonts w:ascii="仿宋_GB2312" w:hAnsi="仿宋_GB2312" w:eastAsia="仿宋_GB2312"/>
          <w:b w:val="0"/>
          <w:sz w:val="32"/>
        </w:rPr>
        <w:t>八、《国有资本经营预算财政拨款收入支出决算表》</w:t>
      </w:r>
    </w:p>
    <w:p w14:paraId="5CBDBAEF">
      <w:pPr>
        <w:spacing w:line="240" w:lineRule="auto"/>
        <w:ind w:firstLine="640"/>
        <w:jc w:val="both"/>
      </w:pPr>
      <w:r>
        <w:rPr>
          <w:rFonts w:ascii="仿宋_GB2312" w:hAnsi="仿宋_GB2312" w:eastAsia="仿宋_GB2312"/>
          <w:b w:val="0"/>
          <w:sz w:val="32"/>
        </w:rPr>
        <w:t>九、《财政拨款“三公”经费支出决算表》</w:t>
      </w:r>
    </w:p>
    <w:p w14:paraId="2553AC32">
      <w:pPr>
        <w:spacing w:line="240" w:lineRule="auto"/>
        <w:ind w:firstLine="640"/>
        <w:jc w:val="both"/>
      </w:pPr>
    </w:p>
    <w:p w14:paraId="0F4477A3">
      <w:pPr>
        <w:spacing w:line="240" w:lineRule="auto"/>
        <w:ind w:firstLine="640"/>
        <w:jc w:val="both"/>
      </w:pPr>
    </w:p>
    <w:p w14:paraId="2DA8A3BB">
      <w:pPr>
        <w:spacing w:line="240" w:lineRule="auto"/>
        <w:ind w:firstLine="640"/>
        <w:jc w:val="both"/>
      </w:pPr>
    </w:p>
    <w:p w14:paraId="41D04DEF">
      <w:pPr>
        <w:spacing w:line="240" w:lineRule="auto"/>
        <w:ind w:firstLine="640"/>
        <w:jc w:val="both"/>
      </w:pPr>
    </w:p>
    <w:p w14:paraId="3795286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9BA6A73"/>
    <w:rsid w:val="0A3C58E8"/>
    <w:rsid w:val="0A7B4867"/>
    <w:rsid w:val="0B8C3ECC"/>
    <w:rsid w:val="0C3613A3"/>
    <w:rsid w:val="0C7227A7"/>
    <w:rsid w:val="0C9A2232"/>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306C2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5C02D6"/>
    <w:rsid w:val="5AFC6609"/>
    <w:rsid w:val="5FA17648"/>
    <w:rsid w:val="5FD320BD"/>
    <w:rsid w:val="60DE4D57"/>
    <w:rsid w:val="613409CB"/>
    <w:rsid w:val="61A46A97"/>
    <w:rsid w:val="62DD7D21"/>
    <w:rsid w:val="65D97752"/>
    <w:rsid w:val="664C500C"/>
    <w:rsid w:val="67D111AB"/>
    <w:rsid w:val="68DB0208"/>
    <w:rsid w:val="68DF36D5"/>
    <w:rsid w:val="69561B5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126</Pages>
  <Words>9356</Words>
  <Characters>10657</Characters>
  <Lines>0</Lines>
  <Paragraphs>0</Paragraphs>
  <TotalTime>5</TotalTime>
  <ScaleCrop>false</ScaleCrop>
  <LinksUpToDate>false</LinksUpToDate>
  <CharactersWithSpaces>10665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2025-09-12T04:18:24Z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