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2024年全民科学素质及基层科普行动计划</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新疆巴州科学技术协会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新疆巴州科学技术协会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朱秦淮</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认真贯彻落实党的二十大精神，完整准确贯彻新时代党的治疆方略，牢牢扭住社会稳定和长治久安总目标，贯彻落实《自治区全民科学素质行动规划纲要（2021－2035年）》，履行“服务科技工作者、服务创新驱动发展、服务提高全民科学素质、服务党和政府科学决策”的职责，助力自治州经济社会高质量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项目主要内容：一是实施系列主题科普活动。开展“科技之冬”、“科技活动周”“全国科技工作者日”“全国科普日”等主题科普活动。计划开展科普宣传活动不少于 20 场次，不少于 20 天，参与人数不少于 35000 人次，开展科普系列活动成本不超过 32 万元，科普活动县（市）覆盖率需达到 100%，科普系列活动培训按时完成率不低于 90%，参加科普系列活动人员满意度不低于 90%，进一步加强科普服务能力建设，让居民科学素质有效提升，让基层科普服务能力有效提升。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二是推进科普资源共建共享。印制发放科普宣传资料 23000 余份，科普宣传印刷品成本不超过 10 万元，科普宣传印刷品质量合格率需达到 100%，印刷科普宣传品完成时间需于 2024 年 10 月前完成，做好宣传工作，让科普公共服务持续惠及广大基层群众。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项目实施情况：2024 年8 月前完成制作科普宣传品110件，科普宣传印刷品质量合格率需100%，并做好相关宣传工作，让科普公共服务持续惠及广大基层群众。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开展“科技之冬”、“科技活动周”“全国科技工作者日”“全国科普日”等主题科普活动等科普宣传活动 20 场次，参加人次35000 人次，开展科普系列活动成本不超过 32 万元，科普活动县（市）覆盖率 100%，参加科普系列活动人员满意度100%，进一步加强科普服务能力建设，让居民科学素质有效提升，让基层科普服务能力有效提升。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该项目年初预算数42万元，全年预算数42万元，该项目资金已全部落实到位，资金来源为财政拨款。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该项目年初预算数42万元，全年预算数42万元，全年执行数35.07万元，预算执行率为83.5%，主要用于：开展“科技之冬”、“科技活动周”“全国科技工作者日”“全国科普日”等主题科普活动等科普宣传活动。</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目标1:计划制作科普宣传品23000份，做好宣传工作，让科普公共服务持续惠及广大基层群众；目标2：积极开展科普系列活动，按年度工作计划，按时完成全民科学素质及基层科普行动计划系列活动，计划开展科普系列活动不少于20场次，参与人数不少于35000人次，进一步加强科普服务能力建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2024年上半年围绕“科技之冬”、“全国科技工作者日”开展科普宣传教育系列活动10场次，助推乡村基层人才振兴，提升居民科学素质；通过科技进校园活动，依托青少年科普时实践基地，提升青少年科技创新能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2024年下半年围绕“全国科技工作者日”开展科普宣传教育系列活动10场次，大力推进农村实用型人才的培养，厚植乡村振兴的人才沃土，提升居民科学素质。同时制作一批科普宣传品让科普公共服务持续惠及广大基层群众。</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全民科学素质及基层科普行动计划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如提升居民科学素质，参加科普系列活动人员满意度等指标涵盖了社会效益和群众满意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结合多种科学合理的方法，如实地调研、问卷调查、数据分析等，广泛收集了2024年全民科学素质及基层科普行动计划项目相关的各类数据，如开展科普系列活动场次、科普活动县（市）覆盖率等指标数据，并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情况及各项绩效目标达成程度的系统性分析，全面、客观地评估2024年全民科学素质及基层科普行动计划项目在全周期内的实施效果，包括项目产出，资金管理，社会效益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2024年全民科学素质及基层科普行动计划的深入剖析，对项目实施中预算资金的投入与产出关系，资金使用过程中的冗余环节与低效领域，潜在的资源优化配置空间等方面做出了有效分析，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全周期内各参与主体在项目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分析，为巴州科协、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全民科学素质及基层科普行动计划及其预算执行情况。该项目由巴州科学技术协会负责实施，旨在加强科普服务能力建设，让居民科学素质有效提升，让基层科普服务能力有效提升。项目预算涵盖从2024年1月1日至2024年12月12日的全部资金投入与支出，涉及资金总额为42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本项目预算绩效评价报告的评价范围涵盖了从2024年全民科学素质及基层科普行动计划项目立项至评价时点期间的所有关键预算活动和财务流程。包括但不限于以下几个方面：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（4）公开透明。本次项目支出绩效评价结果已依法依规公开在巴州人民政府网上，并自觉接受社会监督。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（1）比较法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单位通过对本项目年初绩效设置的指标与实际完成情况进行比较，预算情况和资金执行情况比较，综合分析绩效目标的实现程度以及资金使用的效率。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（2）公众评判法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单位通过采用对本项目直接受益群体抽样调查的方式，获取受益群体对本项目的直观感受，用以了解在科普行动中存在的问题和公众的意见，为顺利开展项目奠定基础。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为通过预先制定的目标、计划和预算，为有效评价项目支出实施情况提供依据。</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了更好的完成绩效评价，巴州科协成立了2024年全民科学素质及基层科普行动计划项目评价工作小组，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前期制定的绩效评价方案，广泛收集与项目相关的各类数据，包括财务报表、业务数据、群众满意度等。确保收集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各项绩效指标的实际完成情况与预期目标进行对比，计算出指标的达成率，并结合指标权重进行综合评分，从而得出项目的整体绩效评价结果。通过分析发现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前面的数据，按照统一的格式和规范撰写2024年全民科学素质及基层科普行动计划项目预算绩效评价报告。报告内容包括项目背景、评价目的、评价指标体系、数据收集与分析方法、绩效评价结果、存在问题与改进建议等多个部分。报告完成后及时向单位和财政部门进行反馈，并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完成项目绩效评价后，针对项目实施过程中的不足之处，巴州科协将持续跟踪项目的改进措施落实情况，确保项目能够根据评价结果及时调整与优化，实现绩效的持续提升。同时，对今后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2024年全民科学素质及基层科普行动计划在开展科普宣传活动方面表现出色，达到了预期的标准与要求。同时，项目也在提升公民科学素质方面取得了显著的成效，有效提升了居民科学素质和基层科普服务能力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在项目管理方面，巴州科学技术协会通过有效的规划、组织与协调，项目得以顺利实施，并在预算与时间上保持了良好的控制。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从项目效益的角度来看，本项目不仅实现了预期的社会效益，有效提升了居民科学素质和基层科普服务能力等，为项目的利益相关者带来了实实在在的利益。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综上所述，2024年全民科学素质及基层科普行动计划在绩效评价中表现良好，达到了项目的预期目标，并在多个方面取得了显著的成效。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84.1分，属于“良”。其中，项目决策类指标权重为20分，得分为 16.5分，得分率为 82.5%。项目过程类指标权重为20分，得分为19.34分，得分率为 96.7%。项目产出类指标权重为40分，得分为28.26分，得分率为 70.65%。项目效益类指标权重为20分，得分为20分，得分率为100%。具体打分情况详见：附件1综合评分表。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16.5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19.34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28.26</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84.1</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项目决策类指标包括项目立项、绩效目标和资金投入三方面的内容，由6个三级指标构成，权重分值为20分，实际得分16.5分，得分率为83.34%。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依据《自治区全民科学素质行动规划纲要（2021－2035年）》、《关于进一步加强基层科普服务能力建设的实施办法》设立。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全民科学素质及基层科普行动计划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全民科学素质及基层科普行动计划项目年初结合实际工作内容设定绩效目标，依据绩效目标设定的绩效指标清晰、细化、可衡量，但绩效目标表经过审核，绩效目标与实际工作内容存在较大偏差，实际完成值与绩效目标差异过大，不能较好的反映项目完成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此项权重分值为3分，得分为1.5分。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2024年全民科学素质及基层科普行动计划项目设置了明确的预期产出效益和效果，将绩效目标细化分解为具体的绩效指标，绩效目标与项目目标任务数相对应，绩效目标设定的绩效指标清晰、细化、可衡量。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预算编制经过科学论证，提供充分的测算依据佐证资料；预算内容与2024年全民科学素质及基层科普行动计划内容相匹配；预算额度测算依据充分，按照标准编制；项目投资额与工作任务相匹配。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在资金分配过程中，我们充分考虑了项目的实际需求与目标，对不同任务的资金进行了科学的规划与安排。对关键领域与重要环节给予了重点支持。但是，资金分配未充分考虑项目实施成本，导致出现了超支情况和未发挥预算效益的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此项权重分值为4分，得分为2分。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项目过程类指标包括资金管理和组织实施两方面的内容，由5个三级指标构成，权重分值为20分，实际得分19.34分，得分率为96.7%。</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本项目总投资42万元，财政资金及时足额到位，到位率100%，预算资金按计划进度执行。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预算编制较为详细，项目资金支出总体能够按照预算执行，预算资金支出35.07万元，预算执行率为83.5%。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此项权重分值为4分，得分为3.34分。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严格按照预期绩效目标执行预算资金，符合国家财经法规和财务管理制度以及有关专项资金管理办法的规定；资金的拨付有完整的审批程序和手续，在项目资金拨付和使用过程中，为确保项目资金的安全性，提高项目资金使用效率；符合项目预算批复和合同规定的用途；资金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我单位制定了《支出管理内部控制制度》、《政府采购内部控制制度》等相关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项目产出类指标包括产出数量、产出质量、产出时效、产出成本四方面的内容，由10个三级指标构成，权重分为40分，实际得分28.26分，得分率为70.65%。具体产出指标完成情况如下：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指标1：制作科普宣传品，指标值：&gt;=23000份，实际完成值110份，指标完成率0.48%；偏差原因：因厉行节约，根据项目实际实施情况，本年度无需大批量采购科普宣传品，导致偏差大。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指标2：开展科普系列活动人数，指标值：≥35000人次，实际完成值35000人次，指标完成率100%；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指标3：开展科普系列活动天数，指标值：≥20天，实际完成值20天，指标完成率100%；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指标4：开展科普系列活动场次，指标值：≥20场，实际完成值20场，指标完成率100%；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指标1：科普宣传品质量合格率，指标值：=100%，实际完成值100%，指标完成率100%；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指标2：科普活动县（市）覆盖率，指标值：=100%，实际完成值100%，指标完成率100%；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指标1：科普系列活动按时完成率，指标值：≥90%，实际完成值100%，指标完成率100%；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指标2：印刷科普宣传品完成时间，指标值：2024年10月，实际完成值2024年8月，指标完成率100%；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指标1：科普系列活动成本，指标值：≤32万元，实际完成值33.56万元，指标完成率0%，偏差原因：因扩大科普宣传规模，导致科普系列活动成本增加；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指标2：科普宣传品成本，指标值：≤10万元，实际完成值1.51万元，指标完成率15.1%；偏差原因：因厉行节约，根据项目实际实施情况，本年度无需大批量采购科普宣传品，导致偏差较大。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此项权重分值为10分，得分为0.76分。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项目效益类指标包括项目实施效益和满意度两方面的内容，由3个三级指标构成，权重分为20分，实际得分20分，得分率为100%。具体效益指标及满意度指标完成情况如下：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指标1：提升居民科学素质，指标值：有效提升，实际完成值达成目标，指标完成率100%；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指标2：提升基层科普服务能力，指标值：有效提升，实际完成值达成目标，指标完成率100%；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指标1：参加科普系列活动人员满意度，指标值：≥90%，实际完成值100%，指标完成率100%；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1.项目执行过程中，预算执行偏差较大，因预算编制过程中未能全盘考虑项目实施中的成本波动，导致成本控制不得当，预算执行与年初预算控制存在较大偏差。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2、项目执行过程中，实际情况与项目预期情况偏差较大，未能及时调整预算执行方向，导致预算资金不能及时发挥效益。</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1.将项目按阶段、任务、消耗资源进行细化拆分，确保每个环节的预算合理分配，避免笼统估算，同时多部门协作编制预算，确保数据源全面，避免信息差异导致的估算偏差。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加强对绩效管理工作的组织领导，提高对预算绩效管理工作重要性的认识，总结经验查找问题，抓紧研究制定更全面更完善的绩效评价管理办法。加大单位对全面实施预算绩效管理和绩效管理工作的学习力度，让“花钱必问效，无效必问责”的理念深入工作每个环节。</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