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snapToGrid/>
          <w:color w:val="auto"/>
          <w:spacing w:val="0"/>
          <w:kern w:val="21"/>
          <w:sz w:val="44"/>
          <w:szCs w:val="44"/>
          <w:highlight w:val="none"/>
          <w:u w:val="none"/>
        </w:rPr>
      </w:pPr>
      <w:r>
        <w:rPr>
          <w:rFonts w:hint="eastAsia" w:ascii="Times New Roman" w:hAnsi="Times New Roman" w:eastAsia="方正黑体_GBK" w:cs="方正黑体_GBK"/>
          <w:snapToGrid/>
          <w:color w:val="auto"/>
          <w:spacing w:val="0"/>
          <w:kern w:val="21"/>
          <w:sz w:val="32"/>
          <w:szCs w:val="32"/>
          <w:highlight w:val="none"/>
          <w:u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小标宋_GBK"/>
          <w:snapToGrid/>
          <w:color w:val="auto"/>
          <w:spacing w:val="0"/>
          <w:kern w:val="21"/>
          <w:sz w:val="44"/>
          <w:szCs w:val="44"/>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小标宋_GBK"/>
          <w:snapToGrid/>
          <w:color w:val="auto"/>
          <w:spacing w:val="0"/>
          <w:kern w:val="21"/>
          <w:sz w:val="44"/>
          <w:szCs w:val="44"/>
          <w:highlight w:val="none"/>
          <w:u w:val="none"/>
          <w:lang w:eastAsia="zh-CN"/>
        </w:rPr>
      </w:pPr>
      <w:r>
        <w:rPr>
          <w:rFonts w:hint="eastAsia" w:ascii="Times New Roman" w:hAnsi="Times New Roman" w:eastAsia="方正小标宋_GBK"/>
          <w:snapToGrid/>
          <w:color w:val="auto"/>
          <w:spacing w:val="0"/>
          <w:kern w:val="21"/>
          <w:sz w:val="44"/>
          <w:szCs w:val="44"/>
          <w:highlight w:val="none"/>
          <w:u w:val="none"/>
        </w:rPr>
        <w:t>巴音郭楞蒙古自治州</w:t>
      </w:r>
      <w:r>
        <w:rPr>
          <w:rFonts w:hint="eastAsia" w:ascii="Times New Roman" w:hAnsi="Times New Roman" w:eastAsia="方正小标宋_GBK"/>
          <w:snapToGrid/>
          <w:color w:val="auto"/>
          <w:spacing w:val="0"/>
          <w:kern w:val="21"/>
          <w:sz w:val="44"/>
          <w:szCs w:val="44"/>
          <w:highlight w:val="none"/>
          <w:u w:val="none"/>
          <w:lang w:eastAsia="zh-CN"/>
        </w:rPr>
        <w:t>“</w:t>
      </w:r>
      <w:r>
        <w:rPr>
          <w:rFonts w:hint="eastAsia" w:ascii="Times New Roman" w:hAnsi="Times New Roman" w:eastAsia="方正小标宋_GBK"/>
          <w:snapToGrid/>
          <w:color w:val="auto"/>
          <w:spacing w:val="0"/>
          <w:kern w:val="21"/>
          <w:sz w:val="44"/>
          <w:szCs w:val="44"/>
          <w:highlight w:val="none"/>
          <w:u w:val="none"/>
        </w:rPr>
        <w:t>十五五</w:t>
      </w:r>
      <w:r>
        <w:rPr>
          <w:rFonts w:hint="eastAsia" w:ascii="Times New Roman" w:hAnsi="Times New Roman" w:eastAsia="方正小标宋_GBK"/>
          <w:snapToGrid/>
          <w:color w:val="auto"/>
          <w:spacing w:val="0"/>
          <w:kern w:val="21"/>
          <w:sz w:val="44"/>
          <w:szCs w:val="44"/>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小标宋_GBK"/>
          <w:snapToGrid/>
          <w:color w:val="auto"/>
          <w:spacing w:val="0"/>
          <w:kern w:val="21"/>
          <w:sz w:val="44"/>
          <w:szCs w:val="44"/>
          <w:highlight w:val="none"/>
          <w:u w:val="none"/>
        </w:rPr>
      </w:pPr>
      <w:r>
        <w:rPr>
          <w:rFonts w:hint="eastAsia" w:ascii="Times New Roman" w:hAnsi="Times New Roman" w:eastAsia="方正小标宋_GBK"/>
          <w:snapToGrid/>
          <w:color w:val="auto"/>
          <w:spacing w:val="0"/>
          <w:kern w:val="21"/>
          <w:sz w:val="44"/>
          <w:szCs w:val="44"/>
          <w:highlight w:val="none"/>
          <w:u w:val="none"/>
        </w:rPr>
        <w:t>民政事业发展规划</w:t>
      </w: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方正楷体_GBK" w:hAnsi="方正楷体_GBK" w:eastAsia="方正楷体_GBK" w:cs="方正楷体_GBK"/>
          <w:snapToGrid/>
          <w:color w:val="auto"/>
          <w:spacing w:val="0"/>
          <w:kern w:val="21"/>
          <w:sz w:val="32"/>
          <w:szCs w:val="32"/>
          <w:highlight w:val="none"/>
          <w:u w:val="none"/>
          <w:lang w:val="en-US" w:eastAsia="zh-CN"/>
        </w:rPr>
      </w:pPr>
      <w:r>
        <w:rPr>
          <w:rFonts w:hint="eastAsia" w:ascii="方正楷体_GBK" w:hAnsi="方正楷体_GBK" w:eastAsia="方正楷体_GBK" w:cs="方正楷体_GBK"/>
          <w:snapToGrid/>
          <w:color w:val="auto"/>
          <w:spacing w:val="0"/>
          <w:kern w:val="21"/>
          <w:sz w:val="32"/>
          <w:szCs w:val="32"/>
          <w:highlight w:val="none"/>
          <w:u w:val="none"/>
          <w:lang w:val="en-US"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outlineLvl w:val="9"/>
        <w:rPr>
          <w:rFonts w:hint="eastAsia" w:ascii="Times New Roman" w:hAnsi="Times New Roman"/>
          <w:snapToGrid/>
          <w:color w:val="auto"/>
          <w:spacing w:val="0"/>
          <w:kern w:val="21"/>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outlineLvl w:val="9"/>
        <w:rPr>
          <w:rFonts w:hint="eastAsia" w:ascii="Times New Roman" w:hAnsi="Times New Roman"/>
          <w:snapToGrid/>
          <w:color w:val="auto"/>
          <w:spacing w:val="0"/>
          <w:kern w:val="21"/>
          <w:sz w:val="32"/>
          <w:szCs w:val="32"/>
          <w:highlight w:val="none"/>
          <w:u w:val="none"/>
        </w:rPr>
      </w:pPr>
      <w:r>
        <w:rPr>
          <w:rFonts w:hint="eastAsia" w:ascii="Times New Roman" w:hAnsi="Times New Roman"/>
          <w:snapToGrid/>
          <w:color w:val="auto"/>
          <w:spacing w:val="0"/>
          <w:kern w:val="21"/>
          <w:sz w:val="32"/>
          <w:szCs w:val="32"/>
          <w:highlight w:val="none"/>
          <w:u w:val="none"/>
          <w:lang w:val="en-US" w:eastAsia="zh-CN"/>
        </w:rPr>
        <w:t>根</w:t>
      </w:r>
      <w:r>
        <w:rPr>
          <w:rFonts w:hint="eastAsia" w:ascii="Times New Roman" w:hAnsi="Times New Roman"/>
          <w:snapToGrid/>
          <w:color w:val="auto"/>
          <w:spacing w:val="0"/>
          <w:kern w:val="21"/>
          <w:sz w:val="32"/>
          <w:szCs w:val="32"/>
          <w:highlight w:val="none"/>
          <w:u w:val="none"/>
        </w:rPr>
        <w:t>据《新疆维吾尔自治区</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十五五</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民政事业发展规划》和《巴音郭楞蒙古自治州国民经济和社会发展第十五个五年规划</w:t>
      </w:r>
      <w:r>
        <w:rPr>
          <w:rFonts w:ascii="Times New Roman" w:hAnsi="Times New Roman"/>
          <w:snapToGrid/>
          <w:color w:val="auto"/>
          <w:spacing w:val="0"/>
          <w:kern w:val="21"/>
          <w:sz w:val="32"/>
          <w:szCs w:val="32"/>
          <w:highlight w:val="none"/>
          <w:u w:val="none"/>
        </w:rPr>
        <w:t>纲要》，结合</w:t>
      </w:r>
      <w:r>
        <w:rPr>
          <w:rFonts w:hint="eastAsia" w:ascii="Times New Roman" w:hAnsi="Times New Roman"/>
          <w:snapToGrid/>
          <w:color w:val="auto"/>
          <w:spacing w:val="0"/>
          <w:kern w:val="21"/>
          <w:sz w:val="32"/>
          <w:szCs w:val="32"/>
          <w:highlight w:val="none"/>
          <w:u w:val="none"/>
          <w:lang w:val="en-US" w:eastAsia="zh-CN"/>
        </w:rPr>
        <w:t>我州民政工作</w:t>
      </w:r>
      <w:r>
        <w:rPr>
          <w:rFonts w:ascii="Times New Roman" w:hAnsi="Times New Roman"/>
          <w:snapToGrid/>
          <w:color w:val="auto"/>
          <w:spacing w:val="0"/>
          <w:kern w:val="21"/>
          <w:sz w:val="32"/>
          <w:szCs w:val="32"/>
          <w:highlight w:val="none"/>
          <w:u w:val="none"/>
        </w:rPr>
        <w:t>实际，制定</w:t>
      </w:r>
      <w:r>
        <w:rPr>
          <w:rFonts w:hint="eastAsia" w:ascii="Times New Roman" w:hAnsi="Times New Roman"/>
          <w:snapToGrid/>
          <w:color w:val="auto"/>
          <w:spacing w:val="0"/>
          <w:kern w:val="21"/>
          <w:sz w:val="32"/>
          <w:szCs w:val="32"/>
          <w:highlight w:val="none"/>
          <w:u w:val="none"/>
        </w:rPr>
        <w:t>本规划。</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黑体_GBK"/>
          <w:snapToGrid/>
          <w:color w:val="auto"/>
          <w:spacing w:val="0"/>
          <w:kern w:val="21"/>
          <w:sz w:val="32"/>
          <w:szCs w:val="32"/>
          <w:highlight w:val="none"/>
          <w:u w:val="none"/>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Chars="0" w:firstLine="650" w:firstLineChars="200"/>
        <w:jc w:val="both"/>
        <w:outlineLvl w:val="9"/>
        <w:rPr>
          <w:rFonts w:ascii="Times New Roman" w:hAnsi="Times New Roman" w:eastAsia="方正黑体_GBK"/>
          <w:snapToGrid/>
          <w:color w:val="auto"/>
          <w:spacing w:val="0"/>
          <w:kern w:val="21"/>
          <w:sz w:val="32"/>
          <w:szCs w:val="32"/>
          <w:highlight w:val="none"/>
          <w:u w:val="none"/>
        </w:rPr>
      </w:pPr>
      <w:bookmarkStart w:id="0" w:name="_Toc27869_WPSOffice_Level1"/>
      <w:r>
        <w:rPr>
          <w:rFonts w:hint="eastAsia" w:ascii="Times New Roman" w:hAnsi="Times New Roman" w:eastAsia="方正黑体_GBK"/>
          <w:snapToGrid/>
          <w:color w:val="auto"/>
          <w:spacing w:val="0"/>
          <w:kern w:val="21"/>
          <w:sz w:val="32"/>
          <w:szCs w:val="32"/>
          <w:highlight w:val="none"/>
          <w:u w:val="none"/>
        </w:rPr>
        <w:t>强化政治引领，</w:t>
      </w:r>
      <w:r>
        <w:rPr>
          <w:rFonts w:hint="eastAsia" w:ascii="Times New Roman" w:hAnsi="Times New Roman" w:eastAsia="方正黑体_GBK"/>
          <w:snapToGrid/>
          <w:color w:val="auto"/>
          <w:spacing w:val="0"/>
          <w:kern w:val="21"/>
          <w:sz w:val="32"/>
          <w:szCs w:val="32"/>
          <w:highlight w:val="none"/>
          <w:u w:val="none"/>
          <w:lang w:eastAsia="zh-CN"/>
        </w:rPr>
        <w:t>以高质量民政工作服务中国式现代化</w:t>
      </w:r>
      <w:r>
        <w:rPr>
          <w:rFonts w:hint="eastAsia" w:ascii="Times New Roman" w:hAnsi="Times New Roman" w:eastAsia="方正黑体_GBK"/>
          <w:snapToGrid/>
          <w:color w:val="auto"/>
          <w:spacing w:val="0"/>
          <w:kern w:val="21"/>
          <w:sz w:val="32"/>
          <w:szCs w:val="32"/>
          <w:highlight w:val="none"/>
          <w:u w:val="none"/>
          <w:lang w:val="en-US" w:eastAsia="zh-CN"/>
        </w:rPr>
        <w:t>巴州</w:t>
      </w:r>
      <w:r>
        <w:rPr>
          <w:rFonts w:hint="eastAsia" w:ascii="Times New Roman" w:hAnsi="Times New Roman" w:eastAsia="方正黑体_GBK"/>
          <w:snapToGrid/>
          <w:color w:val="auto"/>
          <w:spacing w:val="0"/>
          <w:kern w:val="21"/>
          <w:sz w:val="32"/>
          <w:szCs w:val="32"/>
          <w:highlight w:val="none"/>
          <w:u w:val="none"/>
          <w:lang w:eastAsia="zh-CN"/>
        </w:rPr>
        <w:t>实践</w:t>
      </w:r>
      <w:bookmarkEnd w:id="0"/>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楷体_GBK"/>
          <w:snapToGrid/>
          <w:color w:val="auto"/>
          <w:spacing w:val="0"/>
          <w:kern w:val="21"/>
          <w:sz w:val="32"/>
          <w:szCs w:val="32"/>
          <w:highlight w:val="none"/>
          <w:u w:val="none"/>
          <w:lang w:val="en-US" w:eastAsia="zh-CN"/>
        </w:rPr>
      </w:pPr>
      <w:bookmarkStart w:id="1" w:name="_Toc6137_WPSOffice_Level2"/>
      <w:r>
        <w:rPr>
          <w:rFonts w:hint="eastAsia" w:ascii="Times New Roman" w:hAnsi="Times New Roman" w:eastAsia="方正楷体_GBK"/>
          <w:snapToGrid/>
          <w:color w:val="auto"/>
          <w:spacing w:val="0"/>
          <w:kern w:val="21"/>
          <w:sz w:val="32"/>
          <w:szCs w:val="32"/>
          <w:highlight w:val="none"/>
          <w:u w:val="none"/>
        </w:rPr>
        <w:t>第一节 发展</w:t>
      </w:r>
      <w:r>
        <w:rPr>
          <w:rFonts w:hint="eastAsia" w:ascii="Times New Roman" w:hAnsi="Times New Roman" w:eastAsia="方正楷体_GBK"/>
          <w:snapToGrid/>
          <w:color w:val="auto"/>
          <w:spacing w:val="0"/>
          <w:kern w:val="21"/>
          <w:sz w:val="32"/>
          <w:szCs w:val="32"/>
          <w:highlight w:val="none"/>
          <w:u w:val="none"/>
          <w:lang w:val="en-US" w:eastAsia="zh-CN"/>
        </w:rPr>
        <w:t>成效</w:t>
      </w:r>
      <w:bookmarkEnd w:id="1"/>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ascii="Times New Roman" w:hAnsi="Times New Roman"/>
          <w:snapToGrid/>
          <w:color w:val="auto"/>
          <w:spacing w:val="0"/>
          <w:kern w:val="21"/>
          <w:sz w:val="32"/>
          <w:szCs w:val="32"/>
          <w:highlight w:val="none"/>
          <w:u w:val="none"/>
        </w:rPr>
      </w:pPr>
      <w:r>
        <w:rPr>
          <w:rFonts w:hint="eastAsia" w:ascii="Times New Roman" w:hAnsi="Times New Roman"/>
          <w:snapToGrid/>
          <w:color w:val="auto"/>
          <w:spacing w:val="0"/>
          <w:kern w:val="21"/>
          <w:sz w:val="32"/>
          <w:szCs w:val="32"/>
          <w:highlight w:val="none"/>
          <w:u w:val="none"/>
          <w:lang w:eastAsia="zh-CN"/>
        </w:rPr>
        <w:t>“</w:t>
      </w:r>
      <w:r>
        <w:rPr>
          <w:rFonts w:ascii="Times New Roman" w:hAnsi="Times New Roman"/>
          <w:snapToGrid/>
          <w:color w:val="auto"/>
          <w:spacing w:val="0"/>
          <w:kern w:val="21"/>
          <w:sz w:val="32"/>
          <w:szCs w:val="32"/>
          <w:highlight w:val="none"/>
          <w:u w:val="none"/>
        </w:rPr>
        <w:t>十四五</w:t>
      </w:r>
      <w:r>
        <w:rPr>
          <w:rFonts w:hint="eastAsia" w:ascii="Times New Roman" w:hAnsi="Times New Roman"/>
          <w:snapToGrid/>
          <w:color w:val="auto"/>
          <w:spacing w:val="0"/>
          <w:kern w:val="21"/>
          <w:sz w:val="32"/>
          <w:szCs w:val="32"/>
          <w:highlight w:val="none"/>
          <w:u w:val="none"/>
          <w:lang w:eastAsia="zh-CN"/>
        </w:rPr>
        <w:t>”</w:t>
      </w:r>
      <w:r>
        <w:rPr>
          <w:rFonts w:ascii="Times New Roman" w:hAnsi="Times New Roman"/>
          <w:snapToGrid/>
          <w:color w:val="auto"/>
          <w:spacing w:val="0"/>
          <w:kern w:val="21"/>
          <w:sz w:val="32"/>
          <w:szCs w:val="32"/>
          <w:highlight w:val="none"/>
          <w:u w:val="none"/>
        </w:rPr>
        <w:t>期间，坚持以习近平新时代中国特色社会主义思想为指导，深入践行</w:t>
      </w:r>
      <w:r>
        <w:rPr>
          <w:rFonts w:hint="eastAsia" w:ascii="Times New Roman" w:hAnsi="Times New Roman" w:cs="方正仿宋_GBK"/>
          <w:snapToGrid/>
          <w:color w:val="auto"/>
          <w:spacing w:val="0"/>
          <w:kern w:val="21"/>
          <w:sz w:val="32"/>
          <w:szCs w:val="32"/>
          <w:highlight w:val="none"/>
          <w:u w:val="none"/>
          <w:lang w:eastAsia="zh-CN"/>
        </w:rPr>
        <w:t>“</w:t>
      </w:r>
      <w:r>
        <w:rPr>
          <w:rFonts w:hint="eastAsia" w:ascii="Times New Roman" w:hAnsi="Times New Roman" w:eastAsia="方正仿宋_GBK" w:cs="方正仿宋_GBK"/>
          <w:snapToGrid/>
          <w:color w:val="auto"/>
          <w:spacing w:val="0"/>
          <w:kern w:val="21"/>
          <w:sz w:val="32"/>
          <w:szCs w:val="32"/>
          <w:highlight w:val="none"/>
          <w:u w:val="none"/>
        </w:rPr>
        <w:t>民政为民、民政爱民</w:t>
      </w:r>
      <w:r>
        <w:rPr>
          <w:rFonts w:hint="eastAsia" w:ascii="Times New Roman" w:hAnsi="Times New Roman" w:cs="方正仿宋_GBK"/>
          <w:snapToGrid/>
          <w:color w:val="auto"/>
          <w:spacing w:val="0"/>
          <w:kern w:val="21"/>
          <w:sz w:val="32"/>
          <w:szCs w:val="32"/>
          <w:highlight w:val="none"/>
          <w:u w:val="none"/>
          <w:lang w:eastAsia="zh-CN"/>
        </w:rPr>
        <w:t>”</w:t>
      </w:r>
      <w:r>
        <w:rPr>
          <w:rFonts w:hint="eastAsia" w:ascii="Times New Roman" w:hAnsi="Times New Roman" w:eastAsia="方正仿宋_GBK" w:cs="方正仿宋_GBK"/>
          <w:snapToGrid/>
          <w:color w:val="auto"/>
          <w:spacing w:val="0"/>
          <w:kern w:val="21"/>
          <w:sz w:val="32"/>
          <w:szCs w:val="32"/>
          <w:highlight w:val="none"/>
          <w:u w:val="none"/>
        </w:rPr>
        <w:t>工</w:t>
      </w:r>
      <w:r>
        <w:rPr>
          <w:rFonts w:ascii="Times New Roman" w:hAnsi="Times New Roman"/>
          <w:snapToGrid/>
          <w:color w:val="auto"/>
          <w:spacing w:val="0"/>
          <w:kern w:val="21"/>
          <w:sz w:val="32"/>
          <w:szCs w:val="32"/>
          <w:highlight w:val="none"/>
          <w:u w:val="none"/>
        </w:rPr>
        <w:t>作理念，完整准确全面贯彻新时代党的治疆方略，</w:t>
      </w:r>
      <w:r>
        <w:rPr>
          <w:rFonts w:hint="eastAsia" w:ascii="Times New Roman" w:hAnsi="Times New Roman"/>
          <w:snapToGrid/>
          <w:color w:val="auto"/>
          <w:spacing w:val="0"/>
          <w:kern w:val="21"/>
          <w:sz w:val="32"/>
          <w:szCs w:val="32"/>
          <w:highlight w:val="none"/>
          <w:u w:val="none"/>
          <w:lang w:val="en-US" w:eastAsia="zh-CN"/>
        </w:rPr>
        <w:t>紧紧围绕铸牢中华民族共同体意识，更好发挥民政部门职能作用，各项民政工作取得新成效</w:t>
      </w:r>
      <w:r>
        <w:rPr>
          <w:rFonts w:ascii="Times New Roman" w:hAnsi="Times New Roman"/>
          <w:snapToGrid/>
          <w:color w:val="auto"/>
          <w:spacing w:val="0"/>
          <w:kern w:val="21"/>
          <w:sz w:val="32"/>
          <w:szCs w:val="32"/>
          <w:highlight w:val="none"/>
          <w:u w:val="none"/>
        </w:rPr>
        <w:t>。</w:t>
      </w:r>
      <w:r>
        <w:rPr>
          <w:rFonts w:hint="eastAsia" w:ascii="Times New Roman" w:hAnsi="Times New Roman" w:eastAsia="方正楷体_GBK"/>
          <w:b/>
          <w:bCs/>
          <w:snapToGrid/>
          <w:color w:val="auto"/>
          <w:spacing w:val="0"/>
          <w:kern w:val="21"/>
          <w:sz w:val="32"/>
          <w:szCs w:val="32"/>
          <w:highlight w:val="none"/>
          <w:u w:val="none"/>
        </w:rPr>
        <w:t>民生兜底保障成效显著</w:t>
      </w:r>
      <w:r>
        <w:rPr>
          <w:rFonts w:ascii="Times New Roman" w:hAnsi="Times New Roman" w:eastAsia="方正楷体_GBK"/>
          <w:b/>
          <w:bCs/>
          <w:snapToGrid/>
          <w:color w:val="auto"/>
          <w:spacing w:val="0"/>
          <w:kern w:val="21"/>
          <w:sz w:val="32"/>
          <w:szCs w:val="32"/>
          <w:highlight w:val="none"/>
          <w:u w:val="none"/>
        </w:rPr>
        <w:t>。</w:t>
      </w:r>
      <w:r>
        <w:rPr>
          <w:rFonts w:hint="eastAsia" w:ascii="Times New Roman" w:hAnsi="Times New Roman" w:cs="Times New Roman"/>
          <w:snapToGrid/>
          <w:color w:val="auto"/>
          <w:kern w:val="2"/>
          <w:sz w:val="32"/>
          <w:szCs w:val="32"/>
          <w:highlight w:val="none"/>
          <w:u w:val="none"/>
          <w:lang w:val="en-US" w:eastAsia="zh-CN"/>
        </w:rPr>
        <w:t>建立困难家庭救助和救助困难学生协商研判工作机制，</w:t>
      </w:r>
      <w:r>
        <w:rPr>
          <w:rFonts w:hint="default" w:ascii="Times New Roman" w:hAnsi="Times New Roman" w:eastAsia="方正仿宋_GBK" w:cs="Times New Roman"/>
          <w:snapToGrid/>
          <w:color w:val="auto"/>
          <w:kern w:val="2"/>
          <w:sz w:val="32"/>
          <w:szCs w:val="32"/>
          <w:highlight w:val="none"/>
          <w:u w:val="none"/>
          <w:lang w:val="en-US" w:eastAsia="zh-CN"/>
        </w:rPr>
        <w:t>基本建成全覆盖、分层分类、高效综合的社会救助体系</w:t>
      </w:r>
      <w:r>
        <w:rPr>
          <w:rFonts w:hint="eastAsia" w:ascii="Times New Roman" w:hAnsi="Times New Roman" w:cs="Times New Roman"/>
          <w:snapToGrid/>
          <w:color w:val="auto"/>
          <w:kern w:val="2"/>
          <w:sz w:val="32"/>
          <w:szCs w:val="32"/>
          <w:highlight w:val="none"/>
          <w:u w:val="none"/>
          <w:lang w:val="en-US" w:eastAsia="zh-CN"/>
        </w:rPr>
        <w:t>，</w:t>
      </w:r>
      <w:r>
        <w:rPr>
          <w:rFonts w:hint="default" w:ascii="Times New Roman" w:hAnsi="Times New Roman" w:eastAsia="方正仿宋_GBK" w:cs="Times New Roman"/>
          <w:snapToGrid/>
          <w:color w:val="auto"/>
          <w:kern w:val="2"/>
          <w:sz w:val="32"/>
          <w:szCs w:val="32"/>
          <w:highlight w:val="none"/>
          <w:u w:val="none"/>
          <w:lang w:val="en-US" w:eastAsia="zh-CN"/>
        </w:rPr>
        <w:t>全州城乡低保标准</w:t>
      </w:r>
      <w:r>
        <w:rPr>
          <w:rFonts w:hint="eastAsia" w:ascii="Times New Roman" w:hAnsi="Times New Roman" w:cs="Times New Roman"/>
          <w:snapToGrid/>
          <w:color w:val="auto"/>
          <w:kern w:val="2"/>
          <w:sz w:val="32"/>
          <w:szCs w:val="32"/>
          <w:highlight w:val="none"/>
          <w:u w:val="none"/>
          <w:lang w:val="en-US" w:eastAsia="zh-CN"/>
        </w:rPr>
        <w:t>实现增长</w:t>
      </w:r>
      <w:r>
        <w:rPr>
          <w:rFonts w:hint="default" w:ascii="Times New Roman" w:hAnsi="Times New Roman" w:eastAsia="方正仿宋_GBK" w:cs="Times New Roman"/>
          <w:snapToGrid/>
          <w:color w:val="auto"/>
          <w:kern w:val="2"/>
          <w:sz w:val="32"/>
          <w:szCs w:val="32"/>
          <w:highlight w:val="none"/>
          <w:u w:val="none"/>
          <w:lang w:val="en-US" w:eastAsia="zh-CN"/>
        </w:rPr>
        <w:t>。</w:t>
      </w:r>
      <w:r>
        <w:rPr>
          <w:rFonts w:hint="eastAsia" w:ascii="Times New Roman" w:hAnsi="Times New Roman" w:eastAsia="方正楷体_GBK"/>
          <w:b/>
          <w:bCs/>
          <w:snapToGrid/>
          <w:color w:val="auto"/>
          <w:spacing w:val="0"/>
          <w:kern w:val="21"/>
          <w:sz w:val="32"/>
          <w:szCs w:val="32"/>
          <w:highlight w:val="none"/>
          <w:u w:val="none"/>
        </w:rPr>
        <w:t>养老服务发展提质增效</w:t>
      </w:r>
      <w:r>
        <w:rPr>
          <w:rFonts w:ascii="Times New Roman" w:hAnsi="Times New Roman" w:eastAsia="方正楷体_GBK"/>
          <w:b/>
          <w:bCs/>
          <w:snapToGrid/>
          <w:color w:val="auto"/>
          <w:spacing w:val="0"/>
          <w:kern w:val="21"/>
          <w:sz w:val="32"/>
          <w:szCs w:val="32"/>
          <w:highlight w:val="none"/>
          <w:u w:val="none"/>
        </w:rPr>
        <w:t>。</w:t>
      </w:r>
      <w:bookmarkStart w:id="2" w:name="OLE_LINK7"/>
      <w:r>
        <w:rPr>
          <w:rFonts w:hint="default" w:ascii="Times New Roman" w:hAnsi="Times New Roman" w:eastAsia="方正仿宋_GBK" w:cs="Times New Roman"/>
          <w:b w:val="0"/>
          <w:bCs w:val="0"/>
          <w:color w:val="auto"/>
          <w:sz w:val="32"/>
          <w:szCs w:val="32"/>
          <w:highlight w:val="none"/>
          <w:u w:val="none"/>
          <w:shd w:val="clear" w:color="auto" w:fill="auto"/>
          <w:lang w:val="en-US" w:eastAsia="zh-CN"/>
        </w:rPr>
        <w:t>党对老龄工作的</w:t>
      </w:r>
      <w:r>
        <w:rPr>
          <w:rFonts w:hint="eastAsia" w:ascii="Times New Roman" w:hAnsi="Times New Roman" w:eastAsia="方正仿宋_GBK" w:cs="Times New Roman"/>
          <w:b w:val="0"/>
          <w:bCs w:val="0"/>
          <w:color w:val="auto"/>
          <w:sz w:val="32"/>
          <w:szCs w:val="32"/>
          <w:highlight w:val="none"/>
          <w:u w:val="none"/>
          <w:shd w:val="clear" w:color="auto" w:fill="auto"/>
          <w:lang w:val="en-US" w:eastAsia="zh-CN"/>
        </w:rPr>
        <w:t>全面</w:t>
      </w:r>
      <w:r>
        <w:rPr>
          <w:rFonts w:hint="default" w:ascii="Times New Roman" w:hAnsi="Times New Roman" w:eastAsia="方正仿宋_GBK" w:cs="Times New Roman"/>
          <w:b w:val="0"/>
          <w:bCs w:val="0"/>
          <w:color w:val="auto"/>
          <w:sz w:val="32"/>
          <w:szCs w:val="32"/>
          <w:highlight w:val="none"/>
          <w:u w:val="none"/>
          <w:shd w:val="clear" w:color="auto" w:fill="auto"/>
          <w:lang w:val="en-US" w:eastAsia="zh-CN"/>
        </w:rPr>
        <w:t>领导</w:t>
      </w:r>
      <w:r>
        <w:rPr>
          <w:rFonts w:hint="eastAsia" w:ascii="Times New Roman" w:hAnsi="Times New Roman" w:eastAsia="方正仿宋_GBK" w:cs="Times New Roman"/>
          <w:b w:val="0"/>
          <w:bCs w:val="0"/>
          <w:color w:val="auto"/>
          <w:sz w:val="32"/>
          <w:szCs w:val="32"/>
          <w:highlight w:val="none"/>
          <w:u w:val="none"/>
          <w:shd w:val="clear" w:color="auto" w:fill="auto"/>
          <w:lang w:val="en-US" w:eastAsia="zh-CN"/>
        </w:rPr>
        <w:t>得到</w:t>
      </w:r>
      <w:r>
        <w:rPr>
          <w:rFonts w:hint="default" w:ascii="Times New Roman" w:hAnsi="Times New Roman" w:eastAsia="方正仿宋_GBK" w:cs="Times New Roman"/>
          <w:b w:val="0"/>
          <w:bCs w:val="0"/>
          <w:color w:val="auto"/>
          <w:sz w:val="32"/>
          <w:szCs w:val="32"/>
          <w:highlight w:val="none"/>
          <w:u w:val="none"/>
          <w:shd w:val="clear" w:color="auto" w:fill="auto"/>
          <w:lang w:val="en-US" w:eastAsia="zh-CN"/>
        </w:rPr>
        <w:t>进一步加强，</w:t>
      </w:r>
      <w:r>
        <w:rPr>
          <w:rFonts w:ascii="Times New Roman" w:hAnsi="Times New Roman" w:eastAsia="方正仿宋_GBK" w:cs="Times New Roman"/>
          <w:color w:val="auto"/>
          <w:sz w:val="32"/>
          <w:szCs w:val="32"/>
          <w:highlight w:val="none"/>
          <w:u w:val="none"/>
          <w:lang w:eastAsia="zh-CN"/>
        </w:rPr>
        <w:t>老年人社会参与有序扩大，</w:t>
      </w:r>
      <w:r>
        <w:rPr>
          <w:rFonts w:hint="eastAsia" w:ascii="Times New Roman" w:hAnsi="Times New Roman" w:eastAsia="方正仿宋_GBK" w:cs="Times New Roman"/>
          <w:color w:val="auto"/>
          <w:sz w:val="32"/>
          <w:szCs w:val="32"/>
          <w:highlight w:val="none"/>
          <w:u w:val="none"/>
          <w:lang w:val="en-US" w:eastAsia="zh-CN"/>
        </w:rPr>
        <w:t>为老教育建设初见成效，“银龄行动”拓面提质，老有所为</w:t>
      </w:r>
      <w:r>
        <w:rPr>
          <w:rFonts w:hint="eastAsia" w:ascii="Times New Roman" w:hAnsi="Times New Roman" w:cs="Times New Roman"/>
          <w:color w:val="auto"/>
          <w:sz w:val="32"/>
          <w:szCs w:val="32"/>
          <w:highlight w:val="none"/>
          <w:u w:val="none"/>
          <w:lang w:val="en-US" w:eastAsia="zh-CN"/>
        </w:rPr>
        <w:t>蔚然成风</w:t>
      </w:r>
      <w:r>
        <w:rPr>
          <w:rFonts w:hint="eastAsia" w:ascii="Times New Roman" w:hAnsi="Times New Roman" w:eastAsia="方正仿宋_GBK" w:cs="Times New Roman"/>
          <w:color w:val="auto"/>
          <w:sz w:val="32"/>
          <w:szCs w:val="32"/>
          <w:highlight w:val="none"/>
          <w:u w:val="none"/>
          <w:lang w:val="en-US" w:eastAsia="zh-CN"/>
        </w:rPr>
        <w:t>。</w:t>
      </w:r>
      <w:r>
        <w:rPr>
          <w:rFonts w:hint="eastAsia" w:ascii="Times New Roman" w:hAnsi="Times New Roman" w:eastAsia="方正仿宋_GBK" w:cs="Times New Roman"/>
          <w:color w:val="auto"/>
          <w:sz w:val="32"/>
          <w:szCs w:val="32"/>
          <w:highlight w:val="none"/>
          <w:u w:val="none"/>
          <w:lang w:eastAsia="zh-CN"/>
        </w:rPr>
        <w:t>全</w:t>
      </w:r>
      <w:r>
        <w:rPr>
          <w:rFonts w:hint="eastAsia" w:ascii="Times New Roman" w:hAnsi="Times New Roman" w:cs="Times New Roman"/>
          <w:color w:val="auto"/>
          <w:sz w:val="32"/>
          <w:szCs w:val="32"/>
          <w:highlight w:val="none"/>
          <w:u w:val="none"/>
          <w:lang w:val="en-US" w:eastAsia="zh-CN"/>
        </w:rPr>
        <w:t>州</w:t>
      </w:r>
      <w:r>
        <w:rPr>
          <w:rFonts w:hint="eastAsia" w:ascii="Times New Roman" w:hAnsi="Times New Roman" w:eastAsia="方正仿宋_GBK" w:cs="Times New Roman"/>
          <w:color w:val="auto"/>
          <w:sz w:val="32"/>
          <w:szCs w:val="32"/>
          <w:highlight w:val="none"/>
          <w:u w:val="none"/>
          <w:lang w:val="en-US" w:eastAsia="zh-CN"/>
        </w:rPr>
        <w:t>养老服务政策体系持续优化，覆盖城乡的养老服务供给体系日益健全，“一刻钟”居家社区养老服务持续优化，</w:t>
      </w:r>
      <w:r>
        <w:rPr>
          <w:rFonts w:ascii="Times New Roman" w:hAnsi="Times New Roman" w:eastAsia="方正仿宋_GBK" w:cs="Times New Roman"/>
          <w:color w:val="auto"/>
          <w:sz w:val="32"/>
          <w:szCs w:val="32"/>
          <w:highlight w:val="none"/>
          <w:u w:val="none"/>
          <w:lang w:eastAsia="zh-CN"/>
        </w:rPr>
        <w:t>高龄津贴</w:t>
      </w:r>
      <w:r>
        <w:rPr>
          <w:rFonts w:hint="eastAsia" w:ascii="Times New Roman" w:hAnsi="Times New Roman" w:cs="Times New Roman"/>
          <w:color w:val="auto"/>
          <w:sz w:val="32"/>
          <w:szCs w:val="32"/>
          <w:highlight w:val="none"/>
          <w:u w:val="none"/>
          <w:lang w:val="en-US" w:eastAsia="zh-CN"/>
        </w:rPr>
        <w:t>实现</w:t>
      </w:r>
      <w:r>
        <w:rPr>
          <w:rFonts w:hint="eastAsia" w:ascii="Times New Roman" w:hAnsi="Times New Roman" w:eastAsia="方正仿宋_GBK" w:cs="Times New Roman"/>
          <w:color w:val="auto"/>
          <w:sz w:val="32"/>
          <w:szCs w:val="32"/>
          <w:highlight w:val="none"/>
          <w:u w:val="none"/>
          <w:lang w:eastAsia="zh-CN"/>
        </w:rPr>
        <w:t>“</w:t>
      </w:r>
      <w:r>
        <w:rPr>
          <w:rFonts w:ascii="Times New Roman" w:hAnsi="Times New Roman" w:eastAsia="方正仿宋_GBK" w:cs="Times New Roman"/>
          <w:color w:val="auto"/>
          <w:sz w:val="32"/>
          <w:szCs w:val="32"/>
          <w:highlight w:val="none"/>
          <w:u w:val="none"/>
          <w:lang w:eastAsia="zh-CN"/>
        </w:rPr>
        <w:t>免申即享</w:t>
      </w:r>
      <w:r>
        <w:rPr>
          <w:rFonts w:hint="eastAsia" w:ascii="Times New Roman" w:hAnsi="Times New Roman" w:eastAsia="方正仿宋_GBK" w:cs="Times New Roman"/>
          <w:color w:val="auto"/>
          <w:sz w:val="32"/>
          <w:szCs w:val="32"/>
          <w:highlight w:val="none"/>
          <w:u w:val="none"/>
          <w:lang w:eastAsia="zh-CN"/>
        </w:rPr>
        <w:t>”，</w:t>
      </w:r>
      <w:r>
        <w:rPr>
          <w:rFonts w:hint="eastAsia" w:ascii="Times New Roman" w:hAnsi="Times New Roman" w:eastAsia="方正仿宋_GBK" w:cs="Times New Roman"/>
          <w:strike w:val="0"/>
          <w:dstrike w:val="0"/>
          <w:color w:val="auto"/>
          <w:sz w:val="32"/>
          <w:szCs w:val="32"/>
          <w:highlight w:val="none"/>
          <w:u w:val="none"/>
          <w:lang w:val="en-US" w:eastAsia="zh-CN"/>
        </w:rPr>
        <w:t>推动“养老”向“享老”不断跃升。</w:t>
      </w:r>
      <w:r>
        <w:rPr>
          <w:rFonts w:hint="default" w:ascii="Times New Roman" w:hAnsi="Times New Roman" w:eastAsia="方正楷体_GBK" w:cs="Times New Roman"/>
          <w:b/>
          <w:bCs/>
          <w:snapToGrid/>
          <w:color w:val="auto"/>
          <w:spacing w:val="0"/>
          <w:kern w:val="21"/>
          <w:sz w:val="32"/>
          <w:szCs w:val="32"/>
          <w:highlight w:val="none"/>
          <w:u w:val="none"/>
        </w:rPr>
        <w:t>社会福利保障坚实有力。</w:t>
      </w:r>
      <w:r>
        <w:rPr>
          <w:rFonts w:hint="eastAsia" w:ascii="Times New Roman" w:hAnsi="Times New Roman" w:eastAsia="方正仿宋_GBK" w:cs="Times New Roman"/>
          <w:color w:val="auto"/>
          <w:sz w:val="32"/>
          <w:szCs w:val="32"/>
          <w:highlight w:val="none"/>
          <w:u w:val="none"/>
          <w:lang w:eastAsia="zh-CN"/>
        </w:rPr>
        <w:t>儿童福利制度</w:t>
      </w:r>
      <w:r>
        <w:rPr>
          <w:rFonts w:hint="eastAsia" w:ascii="Times New Roman" w:hAnsi="Times New Roman" w:eastAsia="方正仿宋_GBK" w:cs="Times New Roman"/>
          <w:color w:val="auto"/>
          <w:sz w:val="32"/>
          <w:szCs w:val="32"/>
          <w:highlight w:val="none"/>
          <w:u w:val="none"/>
          <w:lang w:val="en-US" w:eastAsia="zh-CN"/>
        </w:rPr>
        <w:t>和关爱服务体系持续完善，困境儿童基本生活、教育、医疗等权益得到有效保障。扎实推进全</w:t>
      </w:r>
      <w:r>
        <w:rPr>
          <w:rFonts w:hint="eastAsia" w:ascii="Times New Roman" w:hAnsi="Times New Roman" w:cs="Times New Roman"/>
          <w:color w:val="auto"/>
          <w:sz w:val="32"/>
          <w:szCs w:val="32"/>
          <w:highlight w:val="none"/>
          <w:u w:val="none"/>
          <w:lang w:val="en-US" w:eastAsia="zh-CN"/>
        </w:rPr>
        <w:t>州儿童福利</w:t>
      </w:r>
      <w:r>
        <w:rPr>
          <w:rFonts w:hint="eastAsia" w:ascii="Times New Roman" w:hAnsi="Times New Roman" w:eastAsia="方正仿宋_GBK" w:cs="Times New Roman"/>
          <w:color w:val="auto"/>
          <w:sz w:val="32"/>
          <w:szCs w:val="32"/>
          <w:highlight w:val="none"/>
          <w:u w:val="none"/>
          <w:lang w:val="en-US" w:eastAsia="zh-CN"/>
        </w:rPr>
        <w:t>机构优化提质和创新转型，</w:t>
      </w:r>
      <w:r>
        <w:rPr>
          <w:rFonts w:hint="eastAsia" w:ascii="方正仿宋_GBK" w:hAnsi="方正仿宋_GBK" w:eastAsia="方正仿宋_GBK" w:cs="方正仿宋_GBK"/>
          <w:color w:val="auto"/>
          <w:sz w:val="32"/>
          <w:szCs w:val="32"/>
          <w:highlight w:val="none"/>
          <w:u w:val="none"/>
          <w:lang w:val="en-US" w:eastAsia="zh-CN"/>
        </w:rPr>
        <w:t>实现从“集中养育”向“开门办院”的转型升级。</w:t>
      </w:r>
      <w:r>
        <w:rPr>
          <w:rFonts w:hint="eastAsia" w:ascii="Times New Roman" w:hAnsi="Times New Roman" w:eastAsia="方正仿宋_GBK" w:cs="Times New Roman"/>
          <w:color w:val="auto"/>
          <w:sz w:val="32"/>
          <w:szCs w:val="32"/>
          <w:highlight w:val="none"/>
          <w:u w:val="none"/>
          <w:lang w:val="en-US" w:eastAsia="zh-CN"/>
        </w:rPr>
        <w:t>残疾人两项补贴制度全面落实，精神障碍社区康复服务</w:t>
      </w:r>
      <w:r>
        <w:rPr>
          <w:rFonts w:hint="eastAsia" w:ascii="Times New Roman" w:hAnsi="Times New Roman" w:cs="Times New Roman"/>
          <w:color w:val="auto"/>
          <w:sz w:val="32"/>
          <w:szCs w:val="32"/>
          <w:highlight w:val="none"/>
          <w:u w:val="none"/>
          <w:lang w:val="en-US" w:eastAsia="zh-CN"/>
        </w:rPr>
        <w:t>不断深化</w:t>
      </w:r>
      <w:r>
        <w:rPr>
          <w:rFonts w:hint="eastAsia" w:ascii="Times New Roman" w:hAnsi="Times New Roman" w:eastAsia="方正仿宋_GBK" w:cs="Times New Roman"/>
          <w:color w:val="auto"/>
          <w:sz w:val="32"/>
          <w:szCs w:val="32"/>
          <w:highlight w:val="none"/>
          <w:u w:val="none"/>
          <w:lang w:val="en-US" w:eastAsia="zh-CN"/>
        </w:rPr>
        <w:t>。</w:t>
      </w:r>
      <w:bookmarkEnd w:id="2"/>
      <w:r>
        <w:rPr>
          <w:rFonts w:hint="default" w:ascii="Times New Roman" w:hAnsi="Times New Roman" w:eastAsia="方正楷体_GBK" w:cs="Times New Roman"/>
          <w:b/>
          <w:bCs/>
          <w:snapToGrid/>
          <w:color w:val="auto"/>
          <w:spacing w:val="0"/>
          <w:kern w:val="21"/>
          <w:sz w:val="32"/>
          <w:szCs w:val="32"/>
          <w:highlight w:val="none"/>
          <w:u w:val="none"/>
        </w:rPr>
        <w:t>社会事务</w:t>
      </w:r>
      <w:r>
        <w:rPr>
          <w:rFonts w:hint="eastAsia" w:ascii="Times New Roman" w:hAnsi="Times New Roman" w:eastAsia="方正楷体_GBK" w:cs="Times New Roman"/>
          <w:b/>
          <w:bCs/>
          <w:snapToGrid/>
          <w:color w:val="auto"/>
          <w:spacing w:val="0"/>
          <w:kern w:val="21"/>
          <w:sz w:val="32"/>
          <w:szCs w:val="32"/>
          <w:highlight w:val="none"/>
          <w:u w:val="none"/>
          <w:lang w:val="en-US" w:eastAsia="zh-CN"/>
        </w:rPr>
        <w:t>管理</w:t>
      </w:r>
      <w:r>
        <w:rPr>
          <w:rFonts w:hint="default" w:ascii="Times New Roman" w:hAnsi="Times New Roman" w:eastAsia="方正楷体_GBK" w:cs="Times New Roman"/>
          <w:b/>
          <w:bCs/>
          <w:snapToGrid/>
          <w:color w:val="auto"/>
          <w:spacing w:val="0"/>
          <w:kern w:val="21"/>
          <w:sz w:val="32"/>
          <w:szCs w:val="32"/>
          <w:highlight w:val="none"/>
          <w:u w:val="none"/>
        </w:rPr>
        <w:t>规范有序。</w:t>
      </w:r>
      <w:r>
        <w:rPr>
          <w:rFonts w:hint="eastAsia" w:ascii="Times New Roman" w:hAnsi="Times New Roman" w:eastAsia="方正仿宋_GBK" w:cs="Times New Roman"/>
          <w:snapToGrid/>
          <w:color w:val="auto"/>
          <w:spacing w:val="0"/>
          <w:kern w:val="21"/>
          <w:sz w:val="32"/>
          <w:szCs w:val="32"/>
          <w:highlight w:val="none"/>
          <w:u w:val="none"/>
          <w:lang w:val="en-US" w:eastAsia="zh-CN"/>
        </w:rPr>
        <w:t>落实</w:t>
      </w:r>
      <w:r>
        <w:rPr>
          <w:rFonts w:hint="default" w:ascii="Times New Roman" w:hAnsi="Times New Roman" w:eastAsia="方正仿宋_GBK" w:cs="Times New Roman"/>
          <w:snapToGrid/>
          <w:color w:val="auto"/>
          <w:spacing w:val="0"/>
          <w:kern w:val="21"/>
          <w:sz w:val="32"/>
          <w:szCs w:val="32"/>
          <w:highlight w:val="none"/>
          <w:u w:val="none"/>
          <w:lang w:val="en-US" w:eastAsia="zh-CN"/>
        </w:rPr>
        <w:t>婚姻登记</w:t>
      </w:r>
      <w:r>
        <w:rPr>
          <w:rFonts w:hint="eastAsia" w:ascii="Times New Roman" w:hAnsi="Times New Roman" w:cs="Times New Roman"/>
          <w:snapToGrid/>
          <w:color w:val="auto"/>
          <w:spacing w:val="0"/>
          <w:kern w:val="21"/>
          <w:sz w:val="32"/>
          <w:szCs w:val="32"/>
          <w:highlight w:val="none"/>
          <w:u w:val="none"/>
          <w:lang w:val="en-US" w:eastAsia="zh-CN"/>
        </w:rPr>
        <w:t>“</w:t>
      </w:r>
      <w:r>
        <w:rPr>
          <w:rFonts w:hint="default" w:ascii="Times New Roman" w:hAnsi="Times New Roman" w:eastAsia="方正仿宋_GBK" w:cs="Times New Roman"/>
          <w:snapToGrid/>
          <w:color w:val="auto"/>
          <w:spacing w:val="0"/>
          <w:kern w:val="21"/>
          <w:sz w:val="32"/>
          <w:szCs w:val="32"/>
          <w:highlight w:val="none"/>
          <w:u w:val="none"/>
          <w:lang w:val="en-US" w:eastAsia="zh-CN"/>
        </w:rPr>
        <w:t>全国通办</w:t>
      </w:r>
      <w:r>
        <w:rPr>
          <w:rFonts w:hint="eastAsia" w:ascii="Times New Roman" w:hAnsi="Times New Roman" w:cs="Times New Roman"/>
          <w:snapToGrid/>
          <w:color w:val="auto"/>
          <w:spacing w:val="0"/>
          <w:kern w:val="21"/>
          <w:sz w:val="32"/>
          <w:szCs w:val="32"/>
          <w:highlight w:val="none"/>
          <w:u w:val="none"/>
          <w:lang w:val="en-US" w:eastAsia="zh-CN"/>
        </w:rPr>
        <w:t>”政策</w:t>
      </w:r>
      <w:r>
        <w:rPr>
          <w:rFonts w:hint="default" w:ascii="Times New Roman" w:hAnsi="Times New Roman" w:eastAsia="方正仿宋_GBK" w:cs="Times New Roman"/>
          <w:snapToGrid/>
          <w:color w:val="auto"/>
          <w:spacing w:val="0"/>
          <w:kern w:val="21"/>
          <w:sz w:val="32"/>
          <w:szCs w:val="32"/>
          <w:highlight w:val="none"/>
          <w:u w:val="none"/>
          <w:lang w:val="en-US" w:eastAsia="zh-CN"/>
        </w:rPr>
        <w:t>，打造景区婚姻登记和颁证场所，有效满足婚姻登记多元化需求。</w:t>
      </w:r>
      <w:r>
        <w:rPr>
          <w:rFonts w:hint="default" w:ascii="Times New Roman" w:hAnsi="Times New Roman" w:eastAsia="方正仿宋_GBK" w:cs="Times New Roman"/>
          <w:b w:val="0"/>
          <w:bCs w:val="0"/>
          <w:snapToGrid/>
          <w:color w:val="auto"/>
          <w:spacing w:val="0"/>
          <w:kern w:val="21"/>
          <w:sz w:val="32"/>
          <w:szCs w:val="32"/>
          <w:highlight w:val="none"/>
          <w:u w:val="none"/>
          <w:lang w:val="en-US" w:eastAsia="zh-CN"/>
        </w:rPr>
        <w:t>殡葬惠民政策覆盖面持续扩大，殡葬公益属性得到加强</w:t>
      </w:r>
      <w:r>
        <w:rPr>
          <w:rFonts w:hint="default" w:ascii="Times New Roman" w:hAnsi="Times New Roman" w:eastAsia="方正仿宋_GBK" w:cs="Times New Roman"/>
          <w:b w:val="0"/>
          <w:bCs w:val="0"/>
          <w:snapToGrid/>
          <w:color w:val="auto"/>
          <w:spacing w:val="0"/>
          <w:kern w:val="21"/>
          <w:sz w:val="32"/>
          <w:szCs w:val="32"/>
          <w:highlight w:val="none"/>
          <w:u w:val="none"/>
          <w:lang w:eastAsia="zh-CN"/>
        </w:rPr>
        <w:t>。</w:t>
      </w:r>
      <w:r>
        <w:rPr>
          <w:rFonts w:hint="eastAsia" w:ascii="Times New Roman" w:hAnsi="Times New Roman" w:eastAsia="方正楷体_GBK" w:cs="Times New Roman"/>
          <w:b/>
          <w:bCs/>
          <w:snapToGrid/>
          <w:color w:val="auto"/>
          <w:spacing w:val="0"/>
          <w:kern w:val="21"/>
          <w:sz w:val="32"/>
          <w:szCs w:val="32"/>
          <w:highlight w:val="none"/>
          <w:u w:val="none"/>
          <w:lang w:eastAsia="zh-CN"/>
        </w:rPr>
        <w:t>社会治理</w:t>
      </w:r>
      <w:r>
        <w:rPr>
          <w:rFonts w:hint="eastAsia" w:ascii="Times New Roman" w:hAnsi="Times New Roman" w:eastAsia="方正楷体_GBK" w:cs="Times New Roman"/>
          <w:b/>
          <w:bCs/>
          <w:snapToGrid/>
          <w:color w:val="auto"/>
          <w:spacing w:val="0"/>
          <w:kern w:val="21"/>
          <w:sz w:val="32"/>
          <w:szCs w:val="32"/>
          <w:highlight w:val="none"/>
          <w:u w:val="none"/>
          <w:lang w:val="en-US" w:eastAsia="zh-CN"/>
        </w:rPr>
        <w:t>和谐有序发展</w:t>
      </w:r>
      <w:r>
        <w:rPr>
          <w:rFonts w:hint="eastAsia" w:ascii="Times New Roman" w:hAnsi="Times New Roman" w:eastAsia="方正楷体_GBK" w:cs="Times New Roman"/>
          <w:b/>
          <w:bCs/>
          <w:snapToGrid/>
          <w:color w:val="auto"/>
          <w:spacing w:val="0"/>
          <w:kern w:val="21"/>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lang w:val="en-US" w:eastAsia="zh-CN"/>
        </w:rPr>
        <w:t>社会组织</w:t>
      </w:r>
      <w:r>
        <w:rPr>
          <w:rFonts w:hint="eastAsia" w:ascii="Times New Roman" w:hAnsi="Times New Roman" w:eastAsia="方正仿宋_GBK" w:cs="Times New Roman"/>
          <w:color w:val="auto"/>
          <w:sz w:val="32"/>
          <w:szCs w:val="32"/>
          <w:highlight w:val="none"/>
          <w:u w:val="none"/>
          <w:lang w:val="en-US" w:eastAsia="zh-CN"/>
        </w:rPr>
        <w:t>登记管理</w:t>
      </w:r>
      <w:r>
        <w:rPr>
          <w:rFonts w:hint="default" w:ascii="Times New Roman" w:hAnsi="Times New Roman" w:eastAsia="方正仿宋_GBK" w:cs="Times New Roman"/>
          <w:color w:val="auto"/>
          <w:sz w:val="32"/>
          <w:szCs w:val="32"/>
          <w:highlight w:val="none"/>
          <w:u w:val="none"/>
          <w:lang w:val="en-US" w:eastAsia="zh-CN"/>
        </w:rPr>
        <w:t>水平不断提升</w:t>
      </w:r>
      <w:r>
        <w:rPr>
          <w:rFonts w:hint="eastAsia" w:ascii="Times New Roman" w:hAnsi="Times New Roman" w:cs="Times New Roman"/>
          <w:color w:val="auto"/>
          <w:sz w:val="32"/>
          <w:szCs w:val="32"/>
          <w:highlight w:val="none"/>
          <w:u w:val="none"/>
          <w:lang w:val="en-US" w:eastAsia="zh-CN"/>
        </w:rPr>
        <w:t>，</w:t>
      </w:r>
      <w:r>
        <w:rPr>
          <w:rFonts w:hint="eastAsia" w:ascii="Times New Roman" w:hAnsi="Times New Roman" w:eastAsia="方正仿宋_GBK" w:cs="方正仿宋_GBK"/>
          <w:snapToGrid/>
          <w:color w:val="auto"/>
          <w:spacing w:val="0"/>
          <w:kern w:val="21"/>
          <w:sz w:val="32"/>
          <w:szCs w:val="32"/>
          <w:highlight w:val="none"/>
          <w:u w:val="none"/>
        </w:rPr>
        <w:t>慈善事业</w:t>
      </w:r>
      <w:r>
        <w:rPr>
          <w:rFonts w:hint="eastAsia" w:ascii="Times New Roman" w:hAnsi="Times New Roman" w:eastAsia="方正仿宋_GBK" w:cs="方正仿宋_GBK"/>
          <w:snapToGrid/>
          <w:color w:val="auto"/>
          <w:spacing w:val="0"/>
          <w:kern w:val="21"/>
          <w:sz w:val="32"/>
          <w:szCs w:val="32"/>
          <w:highlight w:val="none"/>
          <w:u w:val="none"/>
          <w:lang w:val="en-US" w:eastAsia="zh-CN"/>
        </w:rPr>
        <w:t>不断</w:t>
      </w:r>
      <w:r>
        <w:rPr>
          <w:rFonts w:hint="eastAsia" w:ascii="Times New Roman" w:hAnsi="Times New Roman" w:eastAsia="方正仿宋_GBK" w:cs="方正仿宋_GBK"/>
          <w:snapToGrid/>
          <w:color w:val="auto"/>
          <w:spacing w:val="0"/>
          <w:kern w:val="21"/>
          <w:sz w:val="32"/>
          <w:szCs w:val="32"/>
          <w:highlight w:val="none"/>
          <w:u w:val="none"/>
        </w:rPr>
        <w:t>壮大</w:t>
      </w:r>
      <w:r>
        <w:rPr>
          <w:rFonts w:hint="eastAsia" w:ascii="Times New Roman" w:hAnsi="Times New Roman" w:eastAsia="方正仿宋_GBK" w:cs="方正仿宋_GBK"/>
          <w:snapToGrid/>
          <w:color w:val="auto"/>
          <w:spacing w:val="0"/>
          <w:kern w:val="21"/>
          <w:sz w:val="32"/>
          <w:szCs w:val="32"/>
          <w:highlight w:val="none"/>
          <w:u w:val="none"/>
          <w:lang w:eastAsia="zh-CN"/>
        </w:rPr>
        <w:t>，</w:t>
      </w:r>
      <w:r>
        <w:rPr>
          <w:rFonts w:hint="eastAsia" w:ascii="Times New Roman" w:hAnsi="Times New Roman" w:eastAsia="方正仿宋_GBK" w:cs="方正仿宋_GBK"/>
          <w:snapToGrid/>
          <w:color w:val="auto"/>
          <w:spacing w:val="0"/>
          <w:kern w:val="21"/>
          <w:sz w:val="32"/>
          <w:szCs w:val="32"/>
          <w:highlight w:val="none"/>
          <w:u w:val="none"/>
        </w:rPr>
        <w:t>搭建</w:t>
      </w:r>
      <w:r>
        <w:rPr>
          <w:rFonts w:hint="eastAsia" w:ascii="Times New Roman" w:hAnsi="Times New Roman" w:cs="方正仿宋_GBK"/>
          <w:snapToGrid/>
          <w:color w:val="auto"/>
          <w:spacing w:val="0"/>
          <w:kern w:val="21"/>
          <w:sz w:val="32"/>
          <w:szCs w:val="32"/>
          <w:highlight w:val="none"/>
          <w:u w:val="none"/>
          <w:lang w:eastAsia="zh-CN"/>
        </w:rPr>
        <w:t>“</w:t>
      </w:r>
      <w:r>
        <w:rPr>
          <w:rFonts w:hint="eastAsia" w:ascii="Times New Roman" w:hAnsi="Times New Roman" w:eastAsia="方正仿宋_GBK" w:cs="方正仿宋_GBK"/>
          <w:snapToGrid/>
          <w:color w:val="auto"/>
          <w:spacing w:val="0"/>
          <w:kern w:val="21"/>
          <w:sz w:val="32"/>
          <w:szCs w:val="32"/>
          <w:highlight w:val="none"/>
          <w:u w:val="none"/>
          <w:lang w:val="en-US" w:eastAsia="zh-CN"/>
        </w:rPr>
        <w:t>慈善助力基层治理</w:t>
      </w:r>
      <w:r>
        <w:rPr>
          <w:rFonts w:hint="eastAsia" w:ascii="Times New Roman" w:hAnsi="Times New Roman" w:cs="方正仿宋_GBK"/>
          <w:snapToGrid/>
          <w:color w:val="auto"/>
          <w:spacing w:val="0"/>
          <w:kern w:val="21"/>
          <w:sz w:val="32"/>
          <w:szCs w:val="32"/>
          <w:highlight w:val="none"/>
          <w:u w:val="none"/>
          <w:lang w:eastAsia="zh-CN"/>
        </w:rPr>
        <w:t>”</w:t>
      </w:r>
      <w:r>
        <w:rPr>
          <w:rFonts w:hint="eastAsia" w:ascii="Times New Roman" w:hAnsi="Times New Roman" w:eastAsia="方正仿宋_GBK" w:cs="方正仿宋_GBK"/>
          <w:snapToGrid/>
          <w:color w:val="auto"/>
          <w:spacing w:val="0"/>
          <w:kern w:val="21"/>
          <w:sz w:val="32"/>
          <w:szCs w:val="32"/>
          <w:highlight w:val="none"/>
          <w:u w:val="none"/>
        </w:rPr>
        <w:t>多元捐赠平台，</w:t>
      </w:r>
      <w:r>
        <w:rPr>
          <w:rFonts w:hint="eastAsia" w:ascii="Times New Roman" w:hAnsi="Times New Roman" w:cs="方正仿宋_GBK"/>
          <w:snapToGrid/>
          <w:color w:val="auto"/>
          <w:spacing w:val="0"/>
          <w:kern w:val="21"/>
          <w:sz w:val="32"/>
          <w:szCs w:val="32"/>
          <w:highlight w:val="none"/>
          <w:u w:val="none"/>
          <w:lang w:val="en-US" w:eastAsia="zh-CN"/>
        </w:rPr>
        <w:t>持续</w:t>
      </w:r>
      <w:r>
        <w:rPr>
          <w:rFonts w:hint="eastAsia" w:ascii="Times New Roman" w:hAnsi="Times New Roman" w:eastAsia="方正仿宋_GBK" w:cs="方正仿宋_GBK"/>
          <w:snapToGrid/>
          <w:color w:val="auto"/>
          <w:spacing w:val="0"/>
          <w:kern w:val="21"/>
          <w:sz w:val="32"/>
          <w:szCs w:val="32"/>
          <w:highlight w:val="none"/>
          <w:u w:val="none"/>
          <w:lang w:val="en-US" w:eastAsia="zh-CN"/>
        </w:rPr>
        <w:t>募集善款善物</w:t>
      </w:r>
      <w:r>
        <w:rPr>
          <w:rFonts w:hint="eastAsia" w:ascii="Times New Roman" w:hAnsi="Times New Roman" w:eastAsia="方正仿宋_GBK" w:cs="方正仿宋_GBK"/>
          <w:snapToGrid/>
          <w:color w:val="auto"/>
          <w:spacing w:val="0"/>
          <w:kern w:val="21"/>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楷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snapToGrid/>
          <w:color w:val="auto"/>
          <w:spacing w:val="0"/>
          <w:kern w:val="21"/>
          <w:sz w:val="32"/>
          <w:szCs w:val="32"/>
          <w:highlight w:val="none"/>
          <w:u w:val="none"/>
        </w:rPr>
      </w:pPr>
      <w:bookmarkStart w:id="3" w:name="_Toc19482_WPSOffice_Level2"/>
      <w:r>
        <w:rPr>
          <w:rFonts w:hint="eastAsia" w:ascii="Times New Roman" w:hAnsi="Times New Roman" w:eastAsia="方正楷体_GBK"/>
          <w:snapToGrid/>
          <w:color w:val="auto"/>
          <w:spacing w:val="0"/>
          <w:kern w:val="21"/>
          <w:sz w:val="32"/>
          <w:szCs w:val="32"/>
          <w:highlight w:val="none"/>
          <w:u w:val="none"/>
        </w:rPr>
        <w:t>第二节 发展环境</w:t>
      </w:r>
      <w:bookmarkEnd w:id="3"/>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snapToGrid/>
          <w:color w:val="auto"/>
          <w:spacing w:val="0"/>
          <w:kern w:val="21"/>
          <w:sz w:val="32"/>
          <w:szCs w:val="32"/>
          <w:highlight w:val="none"/>
          <w:u w:val="none"/>
        </w:rPr>
      </w:pP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十五五</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时期是我国全面建设社会主义现代化国家的关键五年，民政事业发展机遇与挑战并存，开创中国式现代化巴州篇章已成为全州上下共识，</w:t>
      </w:r>
      <w:r>
        <w:rPr>
          <w:rFonts w:hint="eastAsia" w:ascii="Times New Roman" w:hAnsi="Times New Roman"/>
          <w:snapToGrid/>
          <w:color w:val="auto"/>
          <w:spacing w:val="0"/>
          <w:kern w:val="21"/>
          <w:sz w:val="32"/>
          <w:szCs w:val="32"/>
          <w:highlight w:val="none"/>
          <w:u w:val="none"/>
          <w:lang w:eastAsia="zh-CN"/>
        </w:rPr>
        <w:t>巴州</w:t>
      </w:r>
      <w:r>
        <w:rPr>
          <w:rFonts w:hint="eastAsia" w:ascii="Times New Roman" w:hAnsi="Times New Roman"/>
          <w:snapToGrid/>
          <w:color w:val="auto"/>
          <w:spacing w:val="0"/>
          <w:kern w:val="21"/>
          <w:sz w:val="32"/>
          <w:szCs w:val="32"/>
          <w:highlight w:val="none"/>
          <w:u w:val="none"/>
        </w:rPr>
        <w:t>民政事业步入新的发展阶段。</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r>
        <w:rPr>
          <w:rFonts w:hint="eastAsia" w:ascii="Times New Roman" w:hAnsi="Times New Roman"/>
          <w:snapToGrid/>
          <w:color w:val="auto"/>
          <w:spacing w:val="0"/>
          <w:kern w:val="21"/>
          <w:sz w:val="32"/>
          <w:szCs w:val="32"/>
          <w:highlight w:val="none"/>
          <w:u w:val="none"/>
        </w:rPr>
        <w:t>习近平总书记对民政工作的重要指示锚定事业发展航向，明确要求加强普惠性、基础性、兜底性民生建设，推进积极应对人口老龄化国家战略，提升社会救助、福利、事务、治理工作水平，是民政事业发展的根本遵循。党中央对民政工作重视程度空前，民生财政投入持续倾斜，</w:t>
      </w:r>
      <w:r>
        <w:rPr>
          <w:rFonts w:hint="eastAsia" w:ascii="Times New Roman" w:hAnsi="Times New Roman"/>
          <w:snapToGrid/>
          <w:color w:val="auto"/>
          <w:spacing w:val="0"/>
          <w:kern w:val="21"/>
          <w:sz w:val="32"/>
          <w:szCs w:val="32"/>
          <w:highlight w:val="none"/>
          <w:u w:val="none"/>
          <w:lang w:val="en-US" w:eastAsia="zh-CN"/>
        </w:rPr>
        <w:t>强化</w:t>
      </w:r>
      <w:r>
        <w:rPr>
          <w:rFonts w:hint="eastAsia" w:ascii="Times New Roman" w:hAnsi="Times New Roman"/>
          <w:snapToGrid/>
          <w:color w:val="auto"/>
          <w:spacing w:val="0"/>
          <w:kern w:val="21"/>
          <w:sz w:val="32"/>
          <w:szCs w:val="32"/>
          <w:highlight w:val="none"/>
          <w:u w:val="none"/>
        </w:rPr>
        <w:t>民政建设政策与资金支撑。新一轮科技革命加速演进，大数据、人工智能等新技术与民政工作深度融合，国家</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人工智能+</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行动赋能民生领域创新，为智慧养老、精准救助等新业态创造广阔空间，成为民政提质增效的核心动能。</w:t>
      </w: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楷体_GBK"/>
          <w:snapToGrid/>
          <w:color w:val="auto"/>
          <w:spacing w:val="0"/>
          <w:kern w:val="21"/>
          <w:sz w:val="32"/>
          <w:szCs w:val="32"/>
          <w:highlight w:val="none"/>
          <w:u w:val="none"/>
        </w:rPr>
      </w:pPr>
      <w:bookmarkStart w:id="4" w:name="_Toc30412_WPSOffice_Level2"/>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黑体_GBK"/>
          <w:snapToGrid/>
          <w:color w:val="auto"/>
          <w:spacing w:val="0"/>
          <w:kern w:val="21"/>
          <w:sz w:val="32"/>
          <w:szCs w:val="32"/>
          <w:highlight w:val="none"/>
          <w:u w:val="none"/>
        </w:rPr>
      </w:pPr>
      <w:r>
        <w:rPr>
          <w:rFonts w:hint="eastAsia" w:ascii="Times New Roman" w:hAnsi="Times New Roman" w:eastAsia="方正楷体_GBK"/>
          <w:snapToGrid/>
          <w:color w:val="auto"/>
          <w:spacing w:val="0"/>
          <w:kern w:val="21"/>
          <w:sz w:val="32"/>
          <w:szCs w:val="32"/>
          <w:highlight w:val="none"/>
          <w:u w:val="none"/>
        </w:rPr>
        <w:t>第</w:t>
      </w:r>
      <w:r>
        <w:rPr>
          <w:rFonts w:hint="eastAsia" w:ascii="Times New Roman" w:hAnsi="Times New Roman" w:eastAsia="方正楷体_GBK"/>
          <w:snapToGrid/>
          <w:color w:val="auto"/>
          <w:spacing w:val="0"/>
          <w:kern w:val="21"/>
          <w:sz w:val="32"/>
          <w:szCs w:val="32"/>
          <w:highlight w:val="none"/>
          <w:u w:val="none"/>
          <w:lang w:val="en-US" w:eastAsia="zh-CN"/>
        </w:rPr>
        <w:t>三</w:t>
      </w:r>
      <w:r>
        <w:rPr>
          <w:rFonts w:hint="eastAsia" w:ascii="Times New Roman" w:hAnsi="Times New Roman" w:eastAsia="方正楷体_GBK"/>
          <w:snapToGrid/>
          <w:color w:val="auto"/>
          <w:spacing w:val="0"/>
          <w:kern w:val="21"/>
          <w:sz w:val="32"/>
          <w:szCs w:val="32"/>
          <w:highlight w:val="none"/>
          <w:u w:val="none"/>
        </w:rPr>
        <w:t xml:space="preserve">节 </w:t>
      </w:r>
      <w:r>
        <w:rPr>
          <w:rFonts w:hint="eastAsia" w:ascii="Times New Roman" w:hAnsi="Times New Roman" w:eastAsia="方正楷体_GBK"/>
          <w:snapToGrid/>
          <w:color w:val="auto"/>
          <w:spacing w:val="0"/>
          <w:kern w:val="21"/>
          <w:sz w:val="32"/>
          <w:szCs w:val="32"/>
          <w:highlight w:val="none"/>
          <w:u w:val="none"/>
          <w:lang w:val="en-US" w:eastAsia="zh-CN"/>
        </w:rPr>
        <w:t>总体要求</w:t>
      </w:r>
      <w:bookmarkEnd w:id="4"/>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r>
        <w:rPr>
          <w:rFonts w:hint="eastAsia" w:ascii="Times New Roman" w:hAnsi="Times New Roman" w:eastAsia="方正楷体_GBK"/>
          <w:snapToGrid/>
          <w:color w:val="auto"/>
          <w:spacing w:val="0"/>
          <w:kern w:val="21"/>
          <w:sz w:val="32"/>
          <w:szCs w:val="32"/>
          <w:highlight w:val="none"/>
          <w:u w:val="none"/>
        </w:rPr>
        <w:t>指导思想</w:t>
      </w:r>
      <w:r>
        <w:rPr>
          <w:rFonts w:hint="eastAsia" w:ascii="Times New Roman" w:hAnsi="Times New Roman" w:eastAsia="方正楷体_GBK"/>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坚持以习近平新时代中国特色社会主义思想为指导，全面贯彻党的二十大及二十届历次全会精神，深入落实习近平总书记关于全面深化改革、民政工作的重要论述，完整准确全面贯彻新时代党的治疆方略，以铸牢中华民族共同体意识为主线，坚决落实</w:t>
      </w:r>
      <w:r>
        <w:rPr>
          <w:rFonts w:hint="eastAsia" w:ascii="Times New Roman" w:hAnsi="Times New Roman"/>
          <w:snapToGrid/>
          <w:color w:val="auto"/>
          <w:spacing w:val="0"/>
          <w:kern w:val="21"/>
          <w:sz w:val="32"/>
          <w:szCs w:val="32"/>
          <w:highlight w:val="none"/>
          <w:u w:val="none"/>
          <w:lang w:val="en-US" w:eastAsia="zh-CN"/>
        </w:rPr>
        <w:t>党中央、国务院决策部署和</w:t>
      </w:r>
      <w:r>
        <w:rPr>
          <w:rFonts w:hint="eastAsia" w:ascii="Times New Roman" w:hAnsi="Times New Roman"/>
          <w:snapToGrid/>
          <w:color w:val="auto"/>
          <w:spacing w:val="0"/>
          <w:kern w:val="21"/>
          <w:sz w:val="32"/>
          <w:szCs w:val="32"/>
          <w:highlight w:val="none"/>
          <w:u w:val="none"/>
        </w:rPr>
        <w:t>自治区、自治州党委</w:t>
      </w:r>
      <w:r>
        <w:rPr>
          <w:rFonts w:hint="eastAsia" w:ascii="Times New Roman" w:hAnsi="Times New Roman"/>
          <w:snapToGrid/>
          <w:color w:val="auto"/>
          <w:spacing w:val="0"/>
          <w:kern w:val="21"/>
          <w:sz w:val="32"/>
          <w:szCs w:val="32"/>
          <w:highlight w:val="none"/>
          <w:u w:val="none"/>
          <w:lang w:val="en-US" w:eastAsia="zh-CN"/>
        </w:rPr>
        <w:t>政府</w:t>
      </w:r>
      <w:r>
        <w:rPr>
          <w:rFonts w:hint="eastAsia" w:ascii="Times New Roman" w:hAnsi="Times New Roman"/>
          <w:snapToGrid/>
          <w:color w:val="auto"/>
          <w:spacing w:val="0"/>
          <w:kern w:val="21"/>
          <w:sz w:val="32"/>
          <w:szCs w:val="32"/>
          <w:highlight w:val="none"/>
          <w:u w:val="none"/>
        </w:rPr>
        <w:t>各项</w:t>
      </w:r>
      <w:r>
        <w:rPr>
          <w:rFonts w:hint="eastAsia" w:ascii="Times New Roman" w:hAnsi="Times New Roman"/>
          <w:snapToGrid/>
          <w:color w:val="auto"/>
          <w:spacing w:val="0"/>
          <w:kern w:val="21"/>
          <w:sz w:val="32"/>
          <w:szCs w:val="32"/>
          <w:highlight w:val="none"/>
          <w:u w:val="none"/>
          <w:lang w:val="en-US" w:eastAsia="zh-CN"/>
        </w:rPr>
        <w:t>工作要求</w:t>
      </w:r>
      <w:r>
        <w:rPr>
          <w:rFonts w:hint="eastAsia" w:ascii="Times New Roman" w:hAnsi="Times New Roman"/>
          <w:snapToGrid/>
          <w:color w:val="auto"/>
          <w:spacing w:val="0"/>
          <w:kern w:val="21"/>
          <w:sz w:val="32"/>
          <w:szCs w:val="32"/>
          <w:highlight w:val="none"/>
          <w:u w:val="none"/>
        </w:rPr>
        <w:t>。以民政事业高质量发展为主题，践行</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民政为民、民政爱民</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理念，发挥民政在社会建设中的综合效能，为谱写中国式现代化巴州篇章贡献力量。</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snapToGrid/>
          <w:color w:val="auto"/>
          <w:spacing w:val="0"/>
          <w:kern w:val="21"/>
          <w:sz w:val="32"/>
          <w:szCs w:val="32"/>
          <w:highlight w:val="none"/>
          <w:u w:val="none"/>
        </w:rPr>
      </w:pPr>
      <w:r>
        <w:rPr>
          <w:rFonts w:hint="eastAsia" w:ascii="Times New Roman" w:hAnsi="Times New Roman" w:eastAsia="方正楷体_GBK"/>
          <w:snapToGrid/>
          <w:color w:val="auto"/>
          <w:spacing w:val="0"/>
          <w:kern w:val="21"/>
          <w:sz w:val="32"/>
          <w:szCs w:val="32"/>
          <w:highlight w:val="none"/>
          <w:u w:val="none"/>
        </w:rPr>
        <w:t>基本原则</w:t>
      </w:r>
      <w:r>
        <w:rPr>
          <w:rFonts w:hint="eastAsia" w:ascii="Times New Roman" w:hAnsi="Times New Roman" w:eastAsia="方正楷体_GBK"/>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坚持党的全面领导，拥护</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两个确立</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、做到</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两个维护</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，把牢民政事业政治方向。坚持服务大局，深化民政领域改革，推进法治化标准化信息化建设，提升治理现代化水平。坚持质量优先、适度普惠，尽力而为</w:t>
      </w:r>
      <w:r>
        <w:rPr>
          <w:rFonts w:hint="eastAsia" w:ascii="Times New Roman" w:hAnsi="Times New Roman"/>
          <w:snapToGrid/>
          <w:color w:val="auto"/>
          <w:spacing w:val="0"/>
          <w:kern w:val="21"/>
          <w:sz w:val="32"/>
          <w:szCs w:val="32"/>
          <w:highlight w:val="none"/>
          <w:u w:val="none"/>
          <w:lang w:eastAsia="zh-CN"/>
        </w:rPr>
        <w:t>、</w:t>
      </w:r>
      <w:r>
        <w:rPr>
          <w:rFonts w:hint="eastAsia" w:ascii="Times New Roman" w:hAnsi="Times New Roman"/>
          <w:snapToGrid/>
          <w:color w:val="auto"/>
          <w:spacing w:val="0"/>
          <w:kern w:val="21"/>
          <w:sz w:val="32"/>
          <w:szCs w:val="32"/>
          <w:highlight w:val="none"/>
          <w:u w:val="none"/>
        </w:rPr>
        <w:t>量力而行，统筹</w:t>
      </w:r>
      <w:r>
        <w:rPr>
          <w:rFonts w:hint="eastAsia" w:ascii="Times New Roman" w:hAnsi="Times New Roman"/>
          <w:snapToGrid/>
          <w:color w:val="auto"/>
          <w:spacing w:val="0"/>
          <w:kern w:val="21"/>
          <w:sz w:val="32"/>
          <w:szCs w:val="32"/>
          <w:highlight w:val="none"/>
          <w:u w:val="none"/>
          <w:lang w:val="en-US" w:eastAsia="zh-CN"/>
        </w:rPr>
        <w:t>各级</w:t>
      </w:r>
      <w:r>
        <w:rPr>
          <w:rFonts w:hint="eastAsia" w:ascii="Times New Roman" w:hAnsi="Times New Roman"/>
          <w:snapToGrid/>
          <w:color w:val="auto"/>
          <w:spacing w:val="0"/>
          <w:kern w:val="21"/>
          <w:sz w:val="32"/>
          <w:szCs w:val="32"/>
          <w:highlight w:val="none"/>
          <w:u w:val="none"/>
        </w:rPr>
        <w:t>力量优化服务供给。坚持以人为本，聚焦困难群体，衔接帮扶政策，兜牢民生底线。</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snapToGrid/>
          <w:color w:val="auto"/>
          <w:spacing w:val="0"/>
          <w:kern w:val="21"/>
          <w:sz w:val="32"/>
          <w:szCs w:val="32"/>
          <w:highlight w:val="none"/>
          <w:u w:val="none"/>
        </w:rPr>
      </w:pPr>
      <w:bookmarkStart w:id="5" w:name="_Toc11043_WPSOffice_Level2"/>
      <w:r>
        <w:rPr>
          <w:rFonts w:hint="eastAsia" w:ascii="Times New Roman" w:hAnsi="Times New Roman" w:eastAsia="方正楷体_GBK"/>
          <w:snapToGrid/>
          <w:color w:val="auto"/>
          <w:spacing w:val="0"/>
          <w:kern w:val="21"/>
          <w:sz w:val="32"/>
          <w:szCs w:val="32"/>
          <w:highlight w:val="none"/>
          <w:u w:val="none"/>
        </w:rPr>
        <w:t>第</w:t>
      </w:r>
      <w:r>
        <w:rPr>
          <w:rFonts w:hint="eastAsia" w:ascii="Times New Roman" w:hAnsi="Times New Roman" w:eastAsia="方正楷体_GBK"/>
          <w:snapToGrid/>
          <w:color w:val="auto"/>
          <w:spacing w:val="0"/>
          <w:kern w:val="21"/>
          <w:sz w:val="32"/>
          <w:szCs w:val="32"/>
          <w:highlight w:val="none"/>
          <w:u w:val="none"/>
          <w:lang w:val="en-US" w:eastAsia="zh-CN"/>
        </w:rPr>
        <w:t>四</w:t>
      </w:r>
      <w:r>
        <w:rPr>
          <w:rFonts w:hint="eastAsia" w:ascii="Times New Roman" w:hAnsi="Times New Roman" w:eastAsia="方正楷体_GBK"/>
          <w:snapToGrid/>
          <w:color w:val="auto"/>
          <w:spacing w:val="0"/>
          <w:kern w:val="21"/>
          <w:sz w:val="32"/>
          <w:szCs w:val="32"/>
          <w:highlight w:val="none"/>
          <w:u w:val="none"/>
        </w:rPr>
        <w:t>节 发展目标</w:t>
      </w:r>
      <w:bookmarkEnd w:id="5"/>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snapToGrid/>
          <w:color w:val="auto"/>
          <w:spacing w:val="0"/>
          <w:kern w:val="21"/>
          <w:sz w:val="32"/>
          <w:szCs w:val="32"/>
          <w:highlight w:val="none"/>
          <w:u w:val="none"/>
          <w:lang w:val="en-US" w:eastAsia="zh-CN"/>
        </w:rPr>
      </w:pPr>
      <w:bookmarkStart w:id="6" w:name="_Toc24159_WPSOffice_Level2"/>
      <w:r>
        <w:rPr>
          <w:rFonts w:hint="eastAsia" w:ascii="Times New Roman" w:hAnsi="Times New Roman"/>
          <w:snapToGrid/>
          <w:color w:val="auto"/>
          <w:spacing w:val="0"/>
          <w:kern w:val="21"/>
          <w:sz w:val="32"/>
          <w:szCs w:val="32"/>
          <w:highlight w:val="none"/>
          <w:u w:val="none"/>
          <w:lang w:val="en-US" w:eastAsia="zh-CN"/>
        </w:rPr>
        <w:t>围绕2035年同步实现基本现代化长远目标，到2030年，全州民政领域党的领导全面强化，制度机制、服务网络、监管举措、社会协同格局不断健全，社会救助、养老服务、社会福利、社会事务、社会治理等重点工作提质增效，全州民政事业高质量发展进一步提升。</w:t>
      </w: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楷体_GB2312" w:cs="楷体_GB2312"/>
          <w:b/>
          <w:bCs/>
          <w:snapToGrid/>
          <w:color w:val="auto"/>
          <w:spacing w:val="0"/>
          <w:kern w:val="21"/>
          <w:szCs w:val="32"/>
          <w:highlight w:val="none"/>
          <w:u w:val="none"/>
        </w:rPr>
      </w:pPr>
      <w:r>
        <w:rPr>
          <w:rFonts w:hint="eastAsia" w:ascii="Times New Roman" w:hAnsi="Times New Roman" w:eastAsia="楷体_GB2312" w:cs="楷体_GB2312"/>
          <w:b/>
          <w:bCs/>
          <w:snapToGrid/>
          <w:color w:val="auto"/>
          <w:spacing w:val="0"/>
          <w:kern w:val="21"/>
          <w:szCs w:val="32"/>
          <w:highlight w:val="none"/>
          <w:u w:val="none"/>
          <w:lang w:val="en-US" w:eastAsia="zh-CN"/>
        </w:rPr>
        <w:br w:type="page"/>
      </w:r>
      <w:bookmarkEnd w:id="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方正黑体_GBK" w:cs="方正黑体_GBK"/>
          <w:snapToGrid/>
          <w:color w:val="auto"/>
          <w:spacing w:val="0"/>
          <w:kern w:val="21"/>
          <w:sz w:val="32"/>
          <w:szCs w:val="32"/>
          <w:highlight w:val="none"/>
          <w:u w:val="none"/>
          <w:lang w:eastAsia="zh-CN"/>
        </w:rPr>
      </w:pPr>
      <w:bookmarkStart w:id="7" w:name="_Toc8189_WPSOffice_Level1"/>
      <w:r>
        <w:rPr>
          <w:rFonts w:hint="eastAsia" w:ascii="Times New Roman" w:hAnsi="Times New Roman" w:eastAsia="方正黑体_GBK" w:cs="方正黑体_GBK"/>
          <w:snapToGrid/>
          <w:color w:val="auto"/>
          <w:spacing w:val="0"/>
          <w:kern w:val="21"/>
          <w:sz w:val="32"/>
          <w:szCs w:val="32"/>
          <w:highlight w:val="none"/>
          <w:u w:val="none"/>
          <w:lang w:eastAsia="zh-CN"/>
        </w:rPr>
        <w:t>第</w:t>
      </w:r>
      <w:r>
        <w:rPr>
          <w:rFonts w:hint="eastAsia" w:ascii="Times New Roman" w:hAnsi="Times New Roman" w:eastAsia="方正黑体_GBK" w:cs="方正黑体_GBK"/>
          <w:snapToGrid/>
          <w:color w:val="auto"/>
          <w:spacing w:val="0"/>
          <w:kern w:val="21"/>
          <w:sz w:val="32"/>
          <w:szCs w:val="32"/>
          <w:highlight w:val="none"/>
          <w:u w:val="none"/>
          <w:lang w:val="en-US" w:eastAsia="zh-CN"/>
        </w:rPr>
        <w:t>二章</w:t>
      </w:r>
      <w:r>
        <w:rPr>
          <w:rFonts w:hint="eastAsia" w:ascii="Times New Roman" w:hAnsi="Times New Roman" w:eastAsia="方正黑体_GBK" w:cs="方正黑体_GBK"/>
          <w:snapToGrid/>
          <w:color w:val="auto"/>
          <w:spacing w:val="0"/>
          <w:kern w:val="21"/>
          <w:sz w:val="32"/>
          <w:szCs w:val="32"/>
          <w:highlight w:val="none"/>
          <w:u w:val="none"/>
          <w:lang w:eastAsia="zh-CN"/>
        </w:rPr>
        <w:t xml:space="preserve"> 完善精准救助机制，筑牢困难群众兜底保障防线</w:t>
      </w:r>
      <w:bookmarkEnd w:id="7"/>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b/>
          <w:snapToGrid/>
          <w:color w:val="auto"/>
          <w:spacing w:val="0"/>
          <w:kern w:val="21"/>
          <w:sz w:val="32"/>
          <w:szCs w:val="32"/>
          <w:highlight w:val="none"/>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center"/>
        <w:textAlignment w:val="auto"/>
        <w:rPr>
          <w:rFonts w:hint="eastAsia" w:ascii="方正黑体_GBK" w:hAnsi="方正黑体_GBK" w:eastAsia="方正黑体_GBK" w:cs="方正黑体_GBK"/>
          <w:snapToGrid/>
          <w:color w:val="auto"/>
          <w:kern w:val="2"/>
          <w:sz w:val="32"/>
          <w:szCs w:val="32"/>
          <w:highlight w:val="none"/>
          <w:u w:val="none"/>
          <w:lang w:eastAsia="zh-CN"/>
        </w:rPr>
      </w:pPr>
      <w:bookmarkStart w:id="8" w:name="_Toc25427_WPSOffice_Level2"/>
      <w:bookmarkStart w:id="9" w:name="_Toc1107488135"/>
      <w:bookmarkStart w:id="10" w:name="_Toc464465712"/>
      <w:bookmarkStart w:id="11" w:name="_Toc1630992623"/>
      <w:bookmarkStart w:id="12" w:name="_Toc1368407517"/>
      <w:bookmarkStart w:id="13" w:name="_Toc1451229134"/>
      <w:bookmarkStart w:id="14" w:name="_Toc440481256"/>
      <w:bookmarkStart w:id="15" w:name="_Toc159880917"/>
      <w:bookmarkStart w:id="16" w:name="_Toc134766722"/>
      <w:bookmarkStart w:id="17" w:name="_Toc96571689"/>
      <w:bookmarkStart w:id="18" w:name="_Toc725790083"/>
      <w:bookmarkStart w:id="19" w:name="_Toc2111415196"/>
      <w:bookmarkStart w:id="20" w:name="_Toc51305074"/>
      <w:bookmarkStart w:id="21" w:name="_Toc1605646865"/>
      <w:bookmarkStart w:id="22" w:name="_Toc21057"/>
      <w:bookmarkStart w:id="23" w:name="_Toc298004117"/>
      <w:bookmarkStart w:id="24" w:name="_Toc891841979"/>
      <w:bookmarkStart w:id="25" w:name="_Toc531167495"/>
      <w:bookmarkStart w:id="26" w:name="_Toc1458342434"/>
      <w:bookmarkStart w:id="27" w:name="_Toc1951679596"/>
      <w:r>
        <w:rPr>
          <w:rFonts w:hint="eastAsia" w:ascii="方正楷体_GBK" w:hAnsi="方正楷体_GBK" w:eastAsia="方正楷体_GBK" w:cs="方正楷体_GBK"/>
          <w:snapToGrid/>
          <w:color w:val="auto"/>
          <w:kern w:val="2"/>
          <w:sz w:val="32"/>
          <w:szCs w:val="32"/>
          <w:highlight w:val="none"/>
          <w:u w:val="none"/>
          <w:lang w:eastAsia="zh-CN"/>
        </w:rPr>
        <w:t>第一节</w:t>
      </w:r>
      <w:r>
        <w:rPr>
          <w:rFonts w:hint="eastAsia" w:ascii="方正楷体_GBK" w:hAnsi="方正楷体_GBK" w:eastAsia="方正楷体_GBK" w:cs="方正楷体_GBK"/>
          <w:snapToGrid/>
          <w:color w:val="auto"/>
          <w:kern w:val="2"/>
          <w:sz w:val="32"/>
          <w:szCs w:val="32"/>
          <w:highlight w:val="none"/>
          <w:u w:val="none"/>
          <w:lang w:val="en-US" w:eastAsia="zh-CN"/>
        </w:rPr>
        <w:t xml:space="preserve"> </w:t>
      </w:r>
      <w:r>
        <w:rPr>
          <w:rFonts w:hint="eastAsia" w:ascii="方正楷体_GBK" w:hAnsi="方正楷体_GBK" w:eastAsia="方正楷体_GBK" w:cs="方正楷体_GBK"/>
          <w:snapToGrid/>
          <w:color w:val="auto"/>
          <w:kern w:val="2"/>
          <w:sz w:val="32"/>
          <w:szCs w:val="32"/>
          <w:highlight w:val="none"/>
          <w:u w:val="none"/>
          <w:lang w:eastAsia="zh-CN"/>
        </w:rPr>
        <w:t>健全分层分类救助体系</w:t>
      </w:r>
      <w:bookmarkEnd w:id="8"/>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50" w:firstLineChars="200"/>
        <w:jc w:val="both"/>
        <w:textAlignment w:val="auto"/>
        <w:rPr>
          <w:rFonts w:hint="default" w:ascii="Times New Roman" w:hAnsi="Times New Roman" w:eastAsia="方正仿宋_GBK" w:cs="Times New Roman"/>
          <w:snapToGrid/>
          <w:color w:val="auto"/>
          <w:kern w:val="2"/>
          <w:sz w:val="32"/>
          <w:szCs w:val="32"/>
          <w:highlight w:val="none"/>
          <w:u w:val="none"/>
          <w:lang w:val="en-US" w:eastAsia="zh-CN"/>
        </w:rPr>
      </w:pPr>
      <w:r>
        <w:rPr>
          <w:rFonts w:hint="default" w:ascii="Times New Roman" w:hAnsi="Times New Roman" w:eastAsia="方正仿宋_GBK" w:cs="Times New Roman"/>
          <w:b/>
          <w:bCs/>
          <w:snapToGrid/>
          <w:color w:val="auto"/>
          <w:kern w:val="2"/>
          <w:sz w:val="32"/>
          <w:szCs w:val="32"/>
          <w:highlight w:val="none"/>
          <w:u w:val="none"/>
          <w:lang w:val="en-US" w:eastAsia="zh-CN"/>
        </w:rPr>
        <w:t>构建梯度社会救助格局。</w:t>
      </w:r>
      <w:r>
        <w:rPr>
          <w:rFonts w:hint="eastAsia" w:ascii="Times New Roman" w:hAnsi="Times New Roman" w:eastAsia="方正仿宋_GBK" w:cs="Times New Roman"/>
          <w:snapToGrid/>
          <w:color w:val="auto"/>
          <w:kern w:val="2"/>
          <w:sz w:val="32"/>
          <w:szCs w:val="32"/>
          <w:highlight w:val="none"/>
          <w:u w:val="none"/>
          <w:lang w:val="en-US" w:eastAsia="zh-CN"/>
        </w:rPr>
        <w:t>全面贯彻落实《中华人民共和国社会救助法》制度，以法治引领规范社会救助全流程运行，构建梯度化、全覆盖社会救助格局。</w:t>
      </w:r>
      <w:r>
        <w:rPr>
          <w:rFonts w:hint="default" w:ascii="Times New Roman" w:hAnsi="Times New Roman" w:eastAsia="方正仿宋_GBK" w:cs="Times New Roman"/>
          <w:snapToGrid/>
          <w:color w:val="auto"/>
          <w:kern w:val="2"/>
          <w:sz w:val="32"/>
          <w:szCs w:val="32"/>
          <w:highlight w:val="none"/>
          <w:u w:val="none"/>
          <w:lang w:val="en-US" w:eastAsia="zh-CN"/>
        </w:rPr>
        <w:t>健全</w:t>
      </w:r>
      <w:r>
        <w:rPr>
          <w:rFonts w:hint="eastAsia" w:ascii="Times New Roman" w:hAnsi="Times New Roman" w:eastAsia="方正仿宋_GBK" w:cs="Times New Roman"/>
          <w:snapToGrid/>
          <w:color w:val="auto"/>
          <w:kern w:val="2"/>
          <w:sz w:val="32"/>
          <w:szCs w:val="32"/>
          <w:highlight w:val="none"/>
          <w:u w:val="none"/>
          <w:lang w:val="en-US" w:eastAsia="zh-CN"/>
        </w:rPr>
        <w:t>完善</w:t>
      </w:r>
      <w:r>
        <w:rPr>
          <w:rFonts w:hint="default" w:ascii="Times New Roman" w:hAnsi="Times New Roman" w:eastAsia="方正仿宋_GBK" w:cs="Times New Roman"/>
          <w:snapToGrid/>
          <w:color w:val="auto"/>
          <w:kern w:val="2"/>
          <w:sz w:val="32"/>
          <w:szCs w:val="32"/>
          <w:highlight w:val="none"/>
          <w:u w:val="none"/>
          <w:lang w:val="en-US" w:eastAsia="zh-CN"/>
        </w:rPr>
        <w:t>以基本生活救助、专项社会救助、急难临时救助为主体，社会力量参与为补充，困难家庭兜底为支撑的社会救助体系</w:t>
      </w:r>
      <w:r>
        <w:rPr>
          <w:rFonts w:hint="eastAsia" w:ascii="Times New Roman" w:hAnsi="Times New Roman" w:eastAsia="方正仿宋_GBK" w:cs="Times New Roman"/>
          <w:snapToGrid/>
          <w:color w:val="auto"/>
          <w:kern w:val="2"/>
          <w:sz w:val="32"/>
          <w:szCs w:val="32"/>
          <w:highlight w:val="none"/>
          <w:u w:val="none"/>
          <w:lang w:val="en-US" w:eastAsia="zh-CN"/>
        </w:rPr>
        <w:t>。常态化开展低保边缘家庭和刚性支出困难家庭认定，推动医疗、教育、住房、就业等专项救助向低保边缘家庭和刚性支出困难家庭延伸。优化落实救助对象就业扶持、产业帮扶、金融支持</w:t>
      </w:r>
      <w:r>
        <w:rPr>
          <w:rFonts w:hint="default" w:ascii="Times New Roman" w:hAnsi="Times New Roman" w:eastAsia="方正仿宋_GBK" w:cs="Times New Roman"/>
          <w:snapToGrid/>
          <w:color w:val="auto"/>
          <w:kern w:val="2"/>
          <w:sz w:val="32"/>
          <w:szCs w:val="32"/>
          <w:highlight w:val="none"/>
          <w:u w:val="none"/>
          <w:lang w:val="en-US" w:eastAsia="zh-CN"/>
        </w:rPr>
        <w:t>等</w:t>
      </w:r>
      <w:r>
        <w:rPr>
          <w:rFonts w:hint="eastAsia" w:ascii="Times New Roman" w:hAnsi="Times New Roman" w:eastAsia="方正仿宋_GBK" w:cs="Times New Roman"/>
          <w:snapToGrid/>
          <w:color w:val="auto"/>
          <w:kern w:val="2"/>
          <w:sz w:val="32"/>
          <w:szCs w:val="32"/>
          <w:highlight w:val="none"/>
          <w:u w:val="none"/>
          <w:lang w:val="en-US" w:eastAsia="zh-CN"/>
        </w:rPr>
        <w:t>政策措施</w:t>
      </w:r>
      <w:r>
        <w:rPr>
          <w:rFonts w:hint="default" w:ascii="Times New Roman" w:hAnsi="Times New Roman" w:eastAsia="方正仿宋_GBK" w:cs="Times New Roman"/>
          <w:snapToGrid/>
          <w:color w:val="auto"/>
          <w:kern w:val="2"/>
          <w:sz w:val="32"/>
          <w:szCs w:val="32"/>
          <w:highlight w:val="none"/>
          <w:u w:val="none"/>
          <w:lang w:val="en-US" w:eastAsia="zh-CN"/>
        </w:rPr>
        <w:t>，</w:t>
      </w:r>
      <w:r>
        <w:rPr>
          <w:rFonts w:hint="eastAsia" w:ascii="Times New Roman" w:hAnsi="Times New Roman" w:eastAsia="方正仿宋_GBK" w:cs="Times New Roman"/>
          <w:snapToGrid/>
          <w:color w:val="auto"/>
          <w:kern w:val="2"/>
          <w:sz w:val="32"/>
          <w:szCs w:val="32"/>
          <w:highlight w:val="none"/>
          <w:u w:val="none"/>
          <w:lang w:val="en-US" w:eastAsia="zh-CN"/>
        </w:rPr>
        <w:t>强化社会救助“促发放”功能</w:t>
      </w:r>
      <w:r>
        <w:rPr>
          <w:rFonts w:hint="default" w:ascii="Times New Roman" w:hAnsi="Times New Roman" w:eastAsia="方正仿宋_GBK" w:cs="Times New Roman"/>
          <w:snapToGrid/>
          <w:color w:val="auto"/>
          <w:kern w:val="2"/>
          <w:sz w:val="32"/>
          <w:szCs w:val="32"/>
          <w:highlight w:val="none"/>
          <w:u w:val="none"/>
          <w:lang w:val="en-US" w:eastAsia="zh-CN"/>
        </w:rPr>
        <w:t>。</w:t>
      </w:r>
      <w:r>
        <w:rPr>
          <w:rFonts w:hint="eastAsia" w:ascii="Times New Roman" w:hAnsi="Times New Roman" w:cs="Times New Roman"/>
          <w:snapToGrid/>
          <w:color w:val="auto"/>
          <w:kern w:val="2"/>
          <w:sz w:val="32"/>
          <w:szCs w:val="32"/>
          <w:highlight w:val="none"/>
          <w:u w:val="none"/>
          <w:lang w:val="en-US" w:eastAsia="zh-CN"/>
        </w:rPr>
        <w:t>加快形成按照困难程度分层管理、根据救助需求分类救助的梯度救助格局。</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5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b/>
          <w:bCs/>
          <w:snapToGrid/>
          <w:color w:val="auto"/>
          <w:kern w:val="2"/>
          <w:sz w:val="32"/>
          <w:szCs w:val="32"/>
          <w:highlight w:val="none"/>
          <w:u w:val="none"/>
          <w:lang w:val="en-US" w:eastAsia="zh-CN"/>
        </w:rPr>
        <w:t>夯实基本生活救助保障能力</w:t>
      </w:r>
      <w:r>
        <w:rPr>
          <w:rFonts w:hint="eastAsia" w:ascii="Times New Roman" w:hAnsi="Times New Roman" w:eastAsia="方正仿宋_GBK" w:cs="Times New Roman"/>
          <w:b/>
          <w:bCs/>
          <w:snapToGrid/>
          <w:color w:val="auto"/>
          <w:kern w:val="2"/>
          <w:sz w:val="32"/>
          <w:szCs w:val="32"/>
          <w:highlight w:val="none"/>
          <w:u w:val="none"/>
          <w:lang w:val="en-US" w:eastAsia="zh-CN"/>
        </w:rPr>
        <w:t>。</w:t>
      </w:r>
      <w:r>
        <w:rPr>
          <w:rFonts w:hint="default" w:ascii="Times New Roman" w:hAnsi="Times New Roman" w:eastAsia="方正仿宋_GBK" w:cs="Times New Roman"/>
          <w:snapToGrid/>
          <w:color w:val="auto"/>
          <w:kern w:val="2"/>
          <w:sz w:val="32"/>
          <w:szCs w:val="32"/>
          <w:highlight w:val="none"/>
          <w:u w:val="none"/>
          <w:lang w:val="en-US" w:eastAsia="zh-CN"/>
        </w:rPr>
        <w:t>持续强化基本生活救助兜底效能，精准落实低保渐退、就业成本抵扣、单人保等惠民政策，</w:t>
      </w:r>
      <w:r>
        <w:rPr>
          <w:rFonts w:hint="eastAsia" w:ascii="Times New Roman" w:hAnsi="Times New Roman" w:eastAsia="方正仿宋_GBK" w:cs="Times New Roman"/>
          <w:snapToGrid/>
          <w:color w:val="auto"/>
          <w:kern w:val="2"/>
          <w:sz w:val="32"/>
          <w:szCs w:val="32"/>
          <w:highlight w:val="none"/>
          <w:u w:val="none"/>
          <w:lang w:val="en-US" w:eastAsia="zh-CN"/>
        </w:rPr>
        <w:t>做到</w:t>
      </w:r>
      <w:r>
        <w:rPr>
          <w:rFonts w:hint="default" w:ascii="Times New Roman" w:hAnsi="Times New Roman" w:eastAsia="方正仿宋_GBK" w:cs="Times New Roman"/>
          <w:snapToGrid/>
          <w:color w:val="auto"/>
          <w:kern w:val="2"/>
          <w:sz w:val="32"/>
          <w:szCs w:val="32"/>
          <w:highlight w:val="none"/>
          <w:u w:val="none"/>
          <w:lang w:val="en-US" w:eastAsia="zh-CN"/>
        </w:rPr>
        <w:t>应保尽保。严格落实特困人员救助供养制度，规范认定特困人员，压实分散供养特困人员委托照料护理服务责任。</w:t>
      </w:r>
      <w:r>
        <w:rPr>
          <w:rFonts w:hint="eastAsia" w:ascii="Times New Roman" w:hAnsi="Times New Roman" w:eastAsia="方正仿宋_GBK" w:cs="Times New Roman"/>
          <w:color w:val="auto"/>
          <w:sz w:val="32"/>
          <w:szCs w:val="32"/>
          <w:highlight w:val="none"/>
          <w:u w:val="none"/>
          <w:lang w:eastAsia="zh-CN"/>
        </w:rPr>
        <w:t>落实</w:t>
      </w:r>
      <w:r>
        <w:rPr>
          <w:rFonts w:hint="eastAsia" w:ascii="Times New Roman" w:hAnsi="Times New Roman" w:eastAsia="方正仿宋_GBK" w:cs="Times New Roman"/>
          <w:color w:val="auto"/>
          <w:sz w:val="32"/>
          <w:szCs w:val="32"/>
          <w:highlight w:val="none"/>
          <w:u w:val="none"/>
          <w:lang w:val="en-US" w:eastAsia="zh-CN"/>
        </w:rPr>
        <w:t>自治区</w:t>
      </w:r>
      <w:r>
        <w:rPr>
          <w:rFonts w:hint="eastAsia" w:ascii="Times New Roman" w:hAnsi="Times New Roman" w:eastAsia="方正仿宋_GBK" w:cs="Times New Roman"/>
          <w:color w:val="auto"/>
          <w:sz w:val="32"/>
          <w:szCs w:val="32"/>
          <w:highlight w:val="none"/>
          <w:u w:val="none"/>
          <w:lang w:eastAsia="zh-CN"/>
        </w:rPr>
        <w:t>低保标准常态化动态调整机制，</w:t>
      </w:r>
      <w:r>
        <w:rPr>
          <w:rFonts w:hint="eastAsia" w:ascii="Times New Roman" w:hAnsi="Times New Roman" w:cs="Times New Roman"/>
          <w:color w:val="auto"/>
          <w:sz w:val="32"/>
          <w:szCs w:val="32"/>
          <w:highlight w:val="none"/>
          <w:u w:val="none"/>
          <w:lang w:eastAsia="zh-CN"/>
        </w:rPr>
        <w:t>实现</w:t>
      </w:r>
      <w:r>
        <w:rPr>
          <w:rFonts w:hint="eastAsia" w:ascii="Times New Roman" w:hAnsi="Times New Roman" w:cs="Times New Roman"/>
          <w:color w:val="auto"/>
          <w:sz w:val="32"/>
          <w:szCs w:val="32"/>
          <w:highlight w:val="none"/>
          <w:u w:val="none"/>
          <w:lang w:val="en-US" w:eastAsia="zh-CN"/>
        </w:rPr>
        <w:t>全州</w:t>
      </w:r>
      <w:r>
        <w:rPr>
          <w:rFonts w:hint="eastAsia" w:ascii="Times New Roman" w:hAnsi="Times New Roman" w:cs="Times New Roman"/>
          <w:color w:val="auto"/>
          <w:sz w:val="32"/>
          <w:szCs w:val="32"/>
          <w:highlight w:val="none"/>
          <w:u w:val="none"/>
          <w:lang w:eastAsia="zh-CN"/>
        </w:rPr>
        <w:t>低保标准占人均消费支出比例的均值保持稳定</w:t>
      </w:r>
      <w:r>
        <w:rPr>
          <w:rFonts w:hint="eastAsia" w:ascii="Times New Roman" w:hAnsi="Times New Roman" w:eastAsia="方正仿宋_GBK" w:cs="Times New Roman"/>
          <w:color w:val="auto"/>
          <w:sz w:val="32"/>
          <w:szCs w:val="32"/>
          <w:highlight w:val="none"/>
          <w:u w:val="none"/>
          <w:lang w:eastAsia="zh-CN"/>
        </w:rPr>
        <w:t>。</w:t>
      </w:r>
      <w:r>
        <w:rPr>
          <w:rFonts w:hint="eastAsia" w:ascii="Times New Roman" w:hAnsi="Times New Roman" w:eastAsia="方正仿宋_GBK" w:cs="Times New Roman"/>
          <w:snapToGrid w:val="0"/>
          <w:color w:val="auto"/>
          <w:sz w:val="32"/>
          <w:szCs w:val="32"/>
          <w:highlight w:val="none"/>
          <w:u w:val="none"/>
          <w:lang w:val="en-US" w:eastAsia="zh-CN" w:bidi="ar-SA"/>
        </w:rPr>
        <w:t>常态化落实社会救助标准与物价上涨挂钩联动机制，</w:t>
      </w:r>
      <w:r>
        <w:rPr>
          <w:rFonts w:hint="eastAsia" w:ascii="Times New Roman" w:hAnsi="Times New Roman" w:cs="Times New Roman"/>
          <w:snapToGrid w:val="0"/>
          <w:color w:val="auto"/>
          <w:sz w:val="32"/>
          <w:szCs w:val="32"/>
          <w:highlight w:val="none"/>
          <w:u w:val="none"/>
          <w:lang w:val="en-US" w:eastAsia="zh-CN" w:bidi="ar-SA"/>
        </w:rPr>
        <w:t>有效</w:t>
      </w:r>
      <w:r>
        <w:rPr>
          <w:rFonts w:hint="eastAsia" w:ascii="Times New Roman" w:hAnsi="Times New Roman" w:eastAsia="方正仿宋_GBK" w:cs="Times New Roman"/>
          <w:snapToGrid/>
          <w:color w:val="auto"/>
          <w:kern w:val="2"/>
          <w:sz w:val="32"/>
          <w:szCs w:val="32"/>
          <w:highlight w:val="none"/>
          <w:u w:val="none"/>
          <w:lang w:val="en-US" w:eastAsia="zh-CN"/>
        </w:rPr>
        <w:t>缓解对困难群众基本生活的影响。</w:t>
      </w:r>
      <w:r>
        <w:rPr>
          <w:rFonts w:hint="eastAsia" w:ascii="Times New Roman" w:hAnsi="Times New Roman" w:eastAsia="方正仿宋_GBK" w:cs="Times New Roman"/>
          <w:color w:val="auto"/>
          <w:sz w:val="32"/>
          <w:szCs w:val="32"/>
          <w:highlight w:val="none"/>
          <w:u w:val="none"/>
          <w:lang w:eastAsia="zh-CN"/>
        </w:rPr>
        <w:t>全面推行急难事项</w:t>
      </w:r>
      <w:r>
        <w:rPr>
          <w:rFonts w:hint="eastAsia" w:ascii="Times New Roman" w:hAnsi="Times New Roman" w:cs="Times New Roman"/>
          <w:color w:val="auto"/>
          <w:sz w:val="32"/>
          <w:szCs w:val="32"/>
          <w:highlight w:val="none"/>
          <w:u w:val="none"/>
          <w:lang w:eastAsia="zh-CN"/>
        </w:rPr>
        <w:t>“</w:t>
      </w:r>
      <w:r>
        <w:rPr>
          <w:rFonts w:hint="eastAsia" w:ascii="Times New Roman" w:hAnsi="Times New Roman" w:eastAsia="方正仿宋_GBK" w:cs="Times New Roman"/>
          <w:color w:val="auto"/>
          <w:sz w:val="32"/>
          <w:szCs w:val="32"/>
          <w:highlight w:val="none"/>
          <w:u w:val="none"/>
          <w:lang w:eastAsia="zh-CN"/>
        </w:rPr>
        <w:t>小额快救</w:t>
      </w:r>
      <w:r>
        <w:rPr>
          <w:rFonts w:hint="eastAsia" w:ascii="Times New Roman" w:hAnsi="Times New Roman" w:cs="Times New Roman"/>
          <w:color w:val="auto"/>
          <w:sz w:val="32"/>
          <w:szCs w:val="32"/>
          <w:highlight w:val="none"/>
          <w:u w:val="none"/>
          <w:lang w:eastAsia="zh-CN"/>
        </w:rPr>
        <w:t>”</w:t>
      </w:r>
      <w:r>
        <w:rPr>
          <w:rFonts w:hint="eastAsia" w:ascii="Times New Roman" w:hAnsi="Times New Roman" w:eastAsia="方正仿宋_GBK" w:cs="Times New Roman"/>
          <w:color w:val="auto"/>
          <w:sz w:val="32"/>
          <w:szCs w:val="32"/>
          <w:highlight w:val="none"/>
          <w:u w:val="none"/>
          <w:lang w:eastAsia="zh-CN"/>
        </w:rPr>
        <w:t>，落实急难事发地</w:t>
      </w:r>
      <w:r>
        <w:rPr>
          <w:rFonts w:hint="eastAsia" w:ascii="Times New Roman" w:hAnsi="Times New Roman" w:cs="Times New Roman"/>
          <w:color w:val="auto"/>
          <w:sz w:val="32"/>
          <w:szCs w:val="32"/>
          <w:highlight w:val="none"/>
          <w:u w:val="none"/>
          <w:lang w:eastAsia="zh-CN"/>
        </w:rPr>
        <w:t>直接实施临时救助，</w:t>
      </w:r>
      <w:r>
        <w:rPr>
          <w:rFonts w:hint="eastAsia" w:ascii="Times New Roman" w:hAnsi="Times New Roman" w:eastAsia="方正仿宋_GBK" w:cs="Times New Roman"/>
          <w:color w:val="auto"/>
          <w:sz w:val="32"/>
          <w:szCs w:val="32"/>
          <w:highlight w:val="none"/>
          <w:u w:val="none"/>
          <w:lang w:eastAsia="zh-CN"/>
        </w:rPr>
        <w:t>切实发挥临时救助应急兜底、过渡衔接、互补增效作用。</w:t>
      </w:r>
    </w:p>
    <w:p>
      <w:pPr>
        <w:widowControl w:val="0"/>
        <w:pBdr>
          <w:top w:val="none" w:color="auto" w:sz="0" w:space="1"/>
          <w:left w:val="none" w:color="auto" w:sz="0" w:space="4"/>
          <w:bottom w:val="none" w:color="auto" w:sz="0" w:space="1"/>
          <w:right w:val="none" w:color="auto" w:sz="0" w:space="4"/>
        </w:pBdr>
        <w:kinsoku/>
        <w:autoSpaceDE/>
        <w:autoSpaceDN/>
        <w:adjustRightInd/>
        <w:snapToGrid/>
        <w:spacing w:line="560" w:lineRule="exact"/>
        <w:ind w:firstLine="650" w:firstLineChars="200"/>
        <w:textAlignment w:val="auto"/>
        <w:outlineLvl w:val="2"/>
        <w:rPr>
          <w:rFonts w:hint="eastAsia" w:ascii="Times New Roman" w:hAnsi="Times New Roman" w:eastAsia="方正仿宋_GBK" w:cs="Times New Roman"/>
          <w:color w:val="auto"/>
          <w:sz w:val="32"/>
          <w:szCs w:val="32"/>
          <w:highlight w:val="none"/>
          <w:u w:val="none"/>
          <w:lang w:eastAsia="zh-CN"/>
        </w:rPr>
      </w:pPr>
      <w:r>
        <w:rPr>
          <w:rFonts w:hint="default" w:ascii="Times New Roman" w:hAnsi="Times New Roman" w:eastAsia="方正仿宋_GBK" w:cs="Times New Roman"/>
          <w:b/>
          <w:bCs/>
          <w:snapToGrid/>
          <w:color w:val="auto"/>
          <w:kern w:val="2"/>
          <w:sz w:val="32"/>
          <w:szCs w:val="32"/>
          <w:highlight w:val="none"/>
          <w:u w:val="none"/>
          <w:lang w:val="en-US" w:eastAsia="zh-CN"/>
        </w:rPr>
        <w:t>强化全流程监督管理</w:t>
      </w:r>
      <w:r>
        <w:rPr>
          <w:rFonts w:hint="eastAsia" w:ascii="Times New Roman" w:hAnsi="Times New Roman" w:eastAsia="方正仿宋_GBK" w:cs="Times New Roman"/>
          <w:b/>
          <w:bCs/>
          <w:snapToGrid/>
          <w:color w:val="auto"/>
          <w:kern w:val="2"/>
          <w:sz w:val="32"/>
          <w:szCs w:val="32"/>
          <w:highlight w:val="none"/>
          <w:u w:val="none"/>
          <w:lang w:val="en-US" w:eastAsia="zh-CN"/>
        </w:rPr>
        <w:t>。</w:t>
      </w:r>
      <w:r>
        <w:rPr>
          <w:rFonts w:hint="eastAsia" w:ascii="Times New Roman" w:hAnsi="Times New Roman" w:eastAsia="方正仿宋_GBK" w:cs="Times New Roman"/>
          <w:color w:val="auto"/>
          <w:sz w:val="32"/>
          <w:szCs w:val="32"/>
          <w:highlight w:val="none"/>
          <w:u w:val="none"/>
          <w:lang w:val="en-US" w:eastAsia="zh-CN"/>
        </w:rPr>
        <w:t>健全党委领导、政府负责、民政牵头、部门协同、社会参与的社会救助工作机制，引导具备劳动能力</w:t>
      </w:r>
      <w:r>
        <w:rPr>
          <w:rFonts w:hint="eastAsia" w:ascii="Times New Roman" w:hAnsi="Times New Roman" w:cs="Times New Roman"/>
          <w:color w:val="auto"/>
          <w:sz w:val="32"/>
          <w:szCs w:val="32"/>
          <w:highlight w:val="none"/>
          <w:u w:val="none"/>
          <w:lang w:val="en-US" w:eastAsia="zh-CN"/>
        </w:rPr>
        <w:t>的社会</w:t>
      </w:r>
      <w:r>
        <w:rPr>
          <w:rFonts w:hint="eastAsia" w:ascii="Times New Roman" w:hAnsi="Times New Roman" w:eastAsia="方正仿宋_GBK" w:cs="Times New Roman"/>
          <w:color w:val="auto"/>
          <w:sz w:val="32"/>
          <w:szCs w:val="32"/>
          <w:highlight w:val="none"/>
          <w:u w:val="none"/>
          <w:lang w:val="en-US" w:eastAsia="zh-CN"/>
        </w:rPr>
        <w:t>救助对象</w:t>
      </w:r>
      <w:r>
        <w:rPr>
          <w:rFonts w:hint="eastAsia" w:ascii="Times New Roman" w:hAnsi="Times New Roman" w:cs="Times New Roman"/>
          <w:color w:val="auto"/>
          <w:sz w:val="32"/>
          <w:szCs w:val="32"/>
          <w:highlight w:val="none"/>
          <w:u w:val="none"/>
          <w:lang w:val="en-US" w:eastAsia="zh-CN"/>
        </w:rPr>
        <w:t>实现就业</w:t>
      </w:r>
      <w:r>
        <w:rPr>
          <w:rFonts w:hint="eastAsia" w:ascii="Times New Roman" w:hAnsi="Times New Roman" w:eastAsia="方正仿宋_GBK" w:cs="Times New Roman"/>
          <w:color w:val="auto"/>
          <w:sz w:val="32"/>
          <w:szCs w:val="32"/>
          <w:highlight w:val="none"/>
          <w:u w:val="none"/>
          <w:lang w:val="en-US" w:eastAsia="zh-CN"/>
        </w:rPr>
        <w:t>。</w:t>
      </w:r>
      <w:r>
        <w:rPr>
          <w:rFonts w:hint="eastAsia" w:ascii="Times New Roman" w:hAnsi="Times New Roman" w:eastAsia="方正仿宋_GBK" w:cs="Times New Roman"/>
          <w:color w:val="auto"/>
          <w:sz w:val="32"/>
          <w:szCs w:val="32"/>
          <w:highlight w:val="none"/>
          <w:u w:val="none"/>
          <w:lang w:eastAsia="zh-CN"/>
        </w:rPr>
        <w:t>紧盯群众急难</w:t>
      </w:r>
      <w:r>
        <w:rPr>
          <w:rFonts w:hint="eastAsia" w:ascii="Times New Roman" w:hAnsi="Times New Roman" w:cs="Times New Roman"/>
          <w:color w:val="auto"/>
          <w:sz w:val="32"/>
          <w:szCs w:val="32"/>
          <w:highlight w:val="none"/>
          <w:u w:val="none"/>
          <w:lang w:val="en-US" w:eastAsia="zh-CN"/>
        </w:rPr>
        <w:t>愁盼</w:t>
      </w:r>
      <w:r>
        <w:rPr>
          <w:rFonts w:hint="eastAsia" w:ascii="Times New Roman" w:hAnsi="Times New Roman" w:eastAsia="方正仿宋_GBK" w:cs="Times New Roman"/>
          <w:color w:val="auto"/>
          <w:sz w:val="32"/>
          <w:szCs w:val="32"/>
          <w:highlight w:val="none"/>
          <w:u w:val="none"/>
          <w:lang w:eastAsia="zh-CN"/>
        </w:rPr>
        <w:t>，</w:t>
      </w:r>
      <w:r>
        <w:rPr>
          <w:rFonts w:hint="eastAsia" w:ascii="Times New Roman" w:hAnsi="Times New Roman" w:cs="Times New Roman"/>
          <w:color w:val="auto"/>
          <w:sz w:val="32"/>
          <w:szCs w:val="32"/>
          <w:highlight w:val="none"/>
          <w:u w:val="none"/>
          <w:lang w:eastAsia="zh-CN"/>
        </w:rPr>
        <w:t>聚焦</w:t>
      </w:r>
      <w:r>
        <w:rPr>
          <w:rFonts w:hint="eastAsia" w:ascii="Times New Roman" w:hAnsi="Times New Roman" w:eastAsia="方正仿宋_GBK" w:cs="Times New Roman"/>
          <w:color w:val="auto"/>
          <w:sz w:val="32"/>
          <w:szCs w:val="32"/>
          <w:highlight w:val="none"/>
          <w:u w:val="none"/>
          <w:lang w:eastAsia="zh-CN"/>
        </w:rPr>
        <w:t>突出问题，</w:t>
      </w:r>
      <w:r>
        <w:rPr>
          <w:rFonts w:hint="eastAsia" w:ascii="Times New Roman" w:hAnsi="Times New Roman" w:cs="Times New Roman"/>
          <w:color w:val="auto"/>
          <w:sz w:val="32"/>
          <w:szCs w:val="32"/>
          <w:highlight w:val="none"/>
          <w:u w:val="none"/>
          <w:lang w:eastAsia="zh-CN"/>
        </w:rPr>
        <w:t>持续深入</w:t>
      </w:r>
      <w:r>
        <w:rPr>
          <w:rFonts w:hint="eastAsia" w:ascii="Times New Roman" w:hAnsi="Times New Roman" w:eastAsia="方正仿宋_GBK" w:cs="Times New Roman"/>
          <w:color w:val="auto"/>
          <w:sz w:val="32"/>
          <w:szCs w:val="32"/>
          <w:highlight w:val="none"/>
          <w:u w:val="none"/>
          <w:lang w:eastAsia="zh-CN"/>
        </w:rPr>
        <w:t>开展社会救助领域专项治理。</w:t>
      </w:r>
      <w:r>
        <w:rPr>
          <w:rFonts w:hint="default" w:ascii="Times New Roman" w:hAnsi="Times New Roman" w:eastAsia="方正仿宋_GBK" w:cs="Times New Roman"/>
          <w:color w:val="auto"/>
          <w:sz w:val="32"/>
          <w:szCs w:val="32"/>
          <w:highlight w:val="none"/>
          <w:u w:val="none"/>
          <w:lang w:val="en-US" w:eastAsia="zh-CN"/>
        </w:rPr>
        <w:t>强化救助资金拨付、使用、监管全链条闭环管理，严格</w:t>
      </w:r>
      <w:r>
        <w:rPr>
          <w:rFonts w:hint="eastAsia" w:ascii="Times New Roman" w:hAnsi="Times New Roman" w:eastAsia="方正仿宋_GBK" w:cs="Times New Roman"/>
          <w:color w:val="auto"/>
          <w:sz w:val="32"/>
          <w:szCs w:val="32"/>
          <w:highlight w:val="none"/>
          <w:u w:val="none"/>
          <w:lang w:val="en-US" w:eastAsia="zh-CN"/>
        </w:rPr>
        <w:t>落实</w:t>
      </w:r>
      <w:r>
        <w:rPr>
          <w:rFonts w:hint="eastAsia" w:ascii="Times New Roman" w:hAnsi="Times New Roman" w:cs="Times New Roman"/>
          <w:color w:val="auto"/>
          <w:sz w:val="32"/>
          <w:szCs w:val="32"/>
          <w:highlight w:val="none"/>
          <w:u w:val="none"/>
          <w:lang w:val="en-US" w:eastAsia="zh-CN"/>
        </w:rPr>
        <w:t>社会救助经办人和村（居）民委员会成员</w:t>
      </w:r>
      <w:r>
        <w:rPr>
          <w:rFonts w:hint="default" w:ascii="Times New Roman" w:hAnsi="Times New Roman" w:eastAsia="方正仿宋_GBK" w:cs="Times New Roman"/>
          <w:color w:val="auto"/>
          <w:sz w:val="32"/>
          <w:szCs w:val="32"/>
          <w:highlight w:val="none"/>
          <w:u w:val="none"/>
          <w:lang w:val="en-US" w:eastAsia="zh-CN"/>
        </w:rPr>
        <w:t>近亲属备案、卡折代管备案等制度。</w:t>
      </w:r>
      <w:r>
        <w:rPr>
          <w:rFonts w:hint="eastAsia" w:ascii="Times New Roman" w:hAnsi="Times New Roman" w:eastAsia="方正仿宋_GBK" w:cs="Times New Roman"/>
          <w:color w:val="auto"/>
          <w:sz w:val="32"/>
          <w:szCs w:val="32"/>
          <w:highlight w:val="none"/>
          <w:u w:val="none"/>
          <w:lang w:eastAsia="zh-CN"/>
        </w:rPr>
        <w:t>加强社会救助领域信访工作，畅通救助服务热线、</w:t>
      </w:r>
      <w:r>
        <w:rPr>
          <w:rFonts w:hint="eastAsia" w:ascii="Times New Roman" w:hAnsi="Times New Roman" w:cs="Times New Roman"/>
          <w:color w:val="auto"/>
          <w:sz w:val="32"/>
          <w:szCs w:val="32"/>
          <w:highlight w:val="none"/>
          <w:u w:val="none"/>
          <w:lang w:val="en-US" w:eastAsia="zh-CN"/>
        </w:rPr>
        <w:t>互联网</w:t>
      </w:r>
      <w:r>
        <w:rPr>
          <w:rFonts w:hint="eastAsia" w:ascii="Times New Roman" w:hAnsi="Times New Roman" w:eastAsia="方正仿宋_GBK" w:cs="Times New Roman"/>
          <w:color w:val="auto"/>
          <w:sz w:val="32"/>
          <w:szCs w:val="32"/>
          <w:highlight w:val="none"/>
          <w:u w:val="none"/>
          <w:lang w:eastAsia="zh-CN"/>
        </w:rPr>
        <w:t>平台等诉求</w:t>
      </w:r>
      <w:r>
        <w:rPr>
          <w:rFonts w:hint="eastAsia" w:ascii="Times New Roman" w:hAnsi="Times New Roman" w:cs="Times New Roman"/>
          <w:color w:val="auto"/>
          <w:sz w:val="32"/>
          <w:szCs w:val="32"/>
          <w:highlight w:val="none"/>
          <w:u w:val="none"/>
          <w:lang w:val="en-US" w:eastAsia="zh-CN"/>
        </w:rPr>
        <w:t>反映</w:t>
      </w:r>
      <w:r>
        <w:rPr>
          <w:rFonts w:hint="eastAsia" w:ascii="Times New Roman" w:hAnsi="Times New Roman" w:eastAsia="方正仿宋_GBK" w:cs="Times New Roman"/>
          <w:color w:val="auto"/>
          <w:sz w:val="32"/>
          <w:szCs w:val="32"/>
          <w:highlight w:val="none"/>
          <w:u w:val="none"/>
          <w:lang w:eastAsia="zh-CN"/>
        </w:rPr>
        <w:t>渠道，高效办理政策答疑、救助申办、矛盾化解各项工作。强化经办服务队伍建设，建立健全责任追究和激励导向的尽职免责机制，全面提升社会救助服务标准化、规范化、精细化质效。</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center"/>
        <w:textAlignment w:val="auto"/>
        <w:rPr>
          <w:rFonts w:hint="default" w:ascii="方正黑体_GBK" w:hAnsi="方正黑体_GBK" w:eastAsia="方正黑体_GBK" w:cs="方正黑体_GBK"/>
          <w:snapToGrid/>
          <w:color w:val="auto"/>
          <w:kern w:val="2"/>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center"/>
        <w:textAlignment w:val="auto"/>
        <w:rPr>
          <w:rFonts w:hint="default" w:ascii="方正黑体_GBK" w:hAnsi="方正黑体_GBK" w:eastAsia="方正黑体_GBK" w:cs="方正黑体_GBK"/>
          <w:snapToGrid/>
          <w:color w:val="auto"/>
          <w:kern w:val="2"/>
          <w:sz w:val="32"/>
          <w:szCs w:val="32"/>
          <w:highlight w:val="none"/>
          <w:u w:val="none"/>
          <w:lang w:eastAsia="zh-CN"/>
        </w:rPr>
      </w:pPr>
      <w:bookmarkStart w:id="28" w:name="_Toc29245_WPSOffice_Level2"/>
      <w:r>
        <w:rPr>
          <w:rFonts w:hint="default" w:ascii="方正楷体_GBK" w:hAnsi="方正楷体_GBK" w:eastAsia="方正楷体_GBK" w:cs="方正楷体_GBK"/>
          <w:snapToGrid/>
          <w:color w:val="auto"/>
          <w:kern w:val="2"/>
          <w:sz w:val="32"/>
          <w:szCs w:val="32"/>
          <w:highlight w:val="none"/>
          <w:u w:val="none"/>
          <w:lang w:val="en-US" w:eastAsia="zh-CN"/>
        </w:rPr>
        <w:t>第二节</w:t>
      </w:r>
      <w:r>
        <w:rPr>
          <w:rFonts w:hint="eastAsia" w:ascii="方正楷体_GBK" w:hAnsi="方正楷体_GBK" w:eastAsia="方正楷体_GBK" w:cs="方正楷体_GBK"/>
          <w:snapToGrid/>
          <w:color w:val="auto"/>
          <w:kern w:val="2"/>
          <w:sz w:val="32"/>
          <w:szCs w:val="32"/>
          <w:highlight w:val="none"/>
          <w:u w:val="none"/>
          <w:lang w:val="en-US" w:eastAsia="zh-CN"/>
        </w:rPr>
        <w:t xml:space="preserve"> </w:t>
      </w:r>
      <w:r>
        <w:rPr>
          <w:rFonts w:hint="eastAsia" w:ascii="方正楷体_GBK" w:hAnsi="方正楷体_GBK" w:eastAsia="方正楷体_GBK" w:cs="方正楷体_GBK"/>
          <w:snapToGrid/>
          <w:color w:val="auto"/>
          <w:kern w:val="2"/>
          <w:sz w:val="32"/>
          <w:szCs w:val="32"/>
          <w:highlight w:val="none"/>
          <w:u w:val="none"/>
          <w:lang w:eastAsia="zh-CN"/>
        </w:rPr>
        <w:t>加强动态监测和救助帮扶</w:t>
      </w:r>
      <w:bookmarkEnd w:id="28"/>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50" w:firstLineChars="200"/>
        <w:jc w:val="both"/>
        <w:textAlignment w:val="auto"/>
        <w:rPr>
          <w:rFonts w:hint="default" w:ascii="Times New Roman" w:hAnsi="Times New Roman" w:eastAsia="方正仿宋_GBK" w:cs="Times New Roman"/>
          <w:snapToGrid/>
          <w:color w:val="auto"/>
          <w:kern w:val="2"/>
          <w:sz w:val="32"/>
          <w:szCs w:val="32"/>
          <w:highlight w:val="none"/>
          <w:u w:val="none"/>
          <w:lang w:val="en-US" w:eastAsia="zh-CN"/>
        </w:rPr>
      </w:pPr>
      <w:r>
        <w:rPr>
          <w:rFonts w:hint="default" w:ascii="Times New Roman" w:hAnsi="Times New Roman" w:eastAsia="方正仿宋_GBK" w:cs="Times New Roman"/>
          <w:b/>
          <w:bCs/>
          <w:snapToGrid/>
          <w:color w:val="auto"/>
          <w:kern w:val="2"/>
          <w:sz w:val="32"/>
          <w:szCs w:val="32"/>
          <w:highlight w:val="none"/>
          <w:u w:val="none"/>
          <w:lang w:val="en-US" w:eastAsia="zh-CN"/>
        </w:rPr>
        <w:t>强化动态监测和</w:t>
      </w:r>
      <w:r>
        <w:rPr>
          <w:rFonts w:hint="eastAsia" w:ascii="Times New Roman" w:hAnsi="Times New Roman" w:cs="Times New Roman"/>
          <w:b/>
          <w:bCs/>
          <w:snapToGrid/>
          <w:color w:val="auto"/>
          <w:kern w:val="2"/>
          <w:sz w:val="32"/>
          <w:szCs w:val="32"/>
          <w:highlight w:val="none"/>
          <w:u w:val="none"/>
          <w:lang w:val="en-US" w:eastAsia="zh-CN"/>
        </w:rPr>
        <w:t>常态</w:t>
      </w:r>
      <w:r>
        <w:rPr>
          <w:rFonts w:hint="default" w:ascii="Times New Roman" w:hAnsi="Times New Roman" w:eastAsia="方正仿宋_GBK" w:cs="Times New Roman"/>
          <w:b/>
          <w:bCs/>
          <w:snapToGrid/>
          <w:color w:val="auto"/>
          <w:kern w:val="2"/>
          <w:sz w:val="32"/>
          <w:szCs w:val="32"/>
          <w:highlight w:val="none"/>
          <w:u w:val="none"/>
          <w:lang w:val="en-US" w:eastAsia="zh-CN"/>
        </w:rPr>
        <w:t>帮扶。</w:t>
      </w:r>
      <w:r>
        <w:rPr>
          <w:rFonts w:hint="default" w:ascii="Times New Roman" w:hAnsi="Times New Roman" w:eastAsia="方正仿宋_GBK" w:cs="Times New Roman"/>
          <w:snapToGrid/>
          <w:color w:val="auto"/>
          <w:kern w:val="2"/>
          <w:sz w:val="32"/>
          <w:szCs w:val="32"/>
          <w:highlight w:val="none"/>
          <w:u w:val="none"/>
          <w:lang w:val="en-US" w:eastAsia="zh-CN"/>
        </w:rPr>
        <w:t>依托自治区社会救助动态监测信息平台，完善</w:t>
      </w:r>
      <w:r>
        <w:rPr>
          <w:rFonts w:hint="eastAsia" w:ascii="Times New Roman" w:hAnsi="Times New Roman" w:cs="Times New Roman"/>
          <w:snapToGrid/>
          <w:color w:val="auto"/>
          <w:kern w:val="2"/>
          <w:sz w:val="32"/>
          <w:szCs w:val="32"/>
          <w:highlight w:val="none"/>
          <w:u w:val="none"/>
          <w:lang w:val="en-US" w:eastAsia="zh-CN"/>
        </w:rPr>
        <w:t>社会</w:t>
      </w:r>
      <w:r>
        <w:rPr>
          <w:rFonts w:hint="default" w:ascii="Times New Roman" w:hAnsi="Times New Roman" w:eastAsia="方正仿宋_GBK" w:cs="Times New Roman"/>
          <w:snapToGrid/>
          <w:color w:val="auto"/>
          <w:kern w:val="2"/>
          <w:sz w:val="32"/>
          <w:szCs w:val="32"/>
          <w:highlight w:val="none"/>
          <w:u w:val="none"/>
          <w:lang w:val="en-US" w:eastAsia="zh-CN"/>
        </w:rPr>
        <w:t>救助对象信息数据库。加强部门信息共享和数据比对，通过</w:t>
      </w:r>
      <w:r>
        <w:rPr>
          <w:rFonts w:hint="eastAsia" w:ascii="Times New Roman" w:hAnsi="Times New Roman" w:eastAsia="方正仿宋_GBK" w:cs="Times New Roman"/>
          <w:snapToGrid/>
          <w:color w:val="auto"/>
          <w:kern w:val="2"/>
          <w:sz w:val="32"/>
          <w:szCs w:val="32"/>
          <w:highlight w:val="none"/>
          <w:u w:val="none"/>
          <w:lang w:val="en-US" w:eastAsia="zh-CN"/>
        </w:rPr>
        <w:t>“</w:t>
      </w:r>
      <w:r>
        <w:rPr>
          <w:rFonts w:hint="default" w:ascii="Times New Roman" w:hAnsi="Times New Roman" w:eastAsia="方正仿宋_GBK" w:cs="Times New Roman"/>
          <w:snapToGrid/>
          <w:color w:val="auto"/>
          <w:kern w:val="2"/>
          <w:sz w:val="32"/>
          <w:szCs w:val="32"/>
          <w:highlight w:val="none"/>
          <w:u w:val="none"/>
          <w:lang w:val="en-US" w:eastAsia="zh-CN"/>
        </w:rPr>
        <w:t>大数据比对+铁脚板摸排</w:t>
      </w:r>
      <w:r>
        <w:rPr>
          <w:rFonts w:hint="eastAsia" w:ascii="Times New Roman" w:hAnsi="Times New Roman" w:eastAsia="方正仿宋_GBK" w:cs="Times New Roman"/>
          <w:snapToGrid/>
          <w:color w:val="auto"/>
          <w:kern w:val="2"/>
          <w:sz w:val="32"/>
          <w:szCs w:val="32"/>
          <w:highlight w:val="none"/>
          <w:u w:val="none"/>
          <w:lang w:val="en-US" w:eastAsia="zh-CN"/>
        </w:rPr>
        <w:t>”</w:t>
      </w:r>
      <w:r>
        <w:rPr>
          <w:rFonts w:hint="default" w:ascii="Times New Roman" w:hAnsi="Times New Roman" w:eastAsia="方正仿宋_GBK" w:cs="Times New Roman"/>
          <w:snapToGrid/>
          <w:color w:val="auto"/>
          <w:kern w:val="2"/>
          <w:sz w:val="32"/>
          <w:szCs w:val="32"/>
          <w:highlight w:val="none"/>
          <w:u w:val="none"/>
          <w:lang w:val="en-US" w:eastAsia="zh-CN"/>
        </w:rPr>
        <w:t>，</w:t>
      </w:r>
      <w:r>
        <w:rPr>
          <w:rFonts w:hint="eastAsia" w:ascii="Times New Roman" w:hAnsi="Times New Roman" w:cs="Times New Roman"/>
          <w:snapToGrid/>
          <w:color w:val="auto"/>
          <w:kern w:val="2"/>
          <w:sz w:val="32"/>
          <w:szCs w:val="32"/>
          <w:highlight w:val="none"/>
          <w:u w:val="none"/>
          <w:lang w:val="en-US" w:eastAsia="zh-CN"/>
        </w:rPr>
        <w:t>动态</w:t>
      </w:r>
      <w:r>
        <w:rPr>
          <w:rFonts w:hint="default" w:ascii="Times New Roman" w:hAnsi="Times New Roman" w:eastAsia="方正仿宋_GBK" w:cs="Times New Roman"/>
          <w:snapToGrid/>
          <w:color w:val="auto"/>
          <w:kern w:val="2"/>
          <w:sz w:val="32"/>
          <w:szCs w:val="32"/>
          <w:highlight w:val="none"/>
          <w:u w:val="none"/>
          <w:lang w:val="en-US" w:eastAsia="zh-CN"/>
        </w:rPr>
        <w:t>掌握</w:t>
      </w:r>
      <w:r>
        <w:rPr>
          <w:rFonts w:hint="eastAsia" w:ascii="Times New Roman" w:hAnsi="Times New Roman" w:cs="Times New Roman"/>
          <w:snapToGrid/>
          <w:color w:val="auto"/>
          <w:kern w:val="2"/>
          <w:sz w:val="32"/>
          <w:szCs w:val="32"/>
          <w:highlight w:val="none"/>
          <w:u w:val="none"/>
          <w:lang w:val="en-US" w:eastAsia="zh-CN"/>
        </w:rPr>
        <w:t>政策落实和监测对象的共同生活</w:t>
      </w:r>
      <w:r>
        <w:rPr>
          <w:rFonts w:hint="default" w:ascii="Times New Roman" w:hAnsi="Times New Roman" w:eastAsia="方正仿宋_GBK" w:cs="Times New Roman"/>
          <w:snapToGrid/>
          <w:color w:val="auto"/>
          <w:kern w:val="2"/>
          <w:sz w:val="32"/>
          <w:szCs w:val="32"/>
          <w:highlight w:val="none"/>
          <w:u w:val="none"/>
          <w:lang w:val="en-US" w:eastAsia="zh-CN"/>
        </w:rPr>
        <w:t>家庭成员、收入</w:t>
      </w:r>
      <w:r>
        <w:rPr>
          <w:rFonts w:hint="eastAsia" w:ascii="Times New Roman" w:hAnsi="Times New Roman" w:cs="Times New Roman"/>
          <w:snapToGrid/>
          <w:color w:val="auto"/>
          <w:kern w:val="2"/>
          <w:sz w:val="32"/>
          <w:szCs w:val="32"/>
          <w:highlight w:val="none"/>
          <w:u w:val="none"/>
          <w:lang w:val="en-US" w:eastAsia="zh-CN"/>
        </w:rPr>
        <w:t>、</w:t>
      </w:r>
      <w:r>
        <w:rPr>
          <w:rFonts w:hint="default" w:ascii="Times New Roman" w:hAnsi="Times New Roman" w:eastAsia="方正仿宋_GBK" w:cs="Times New Roman"/>
          <w:snapToGrid/>
          <w:color w:val="auto"/>
          <w:kern w:val="2"/>
          <w:sz w:val="32"/>
          <w:szCs w:val="32"/>
          <w:highlight w:val="none"/>
          <w:u w:val="none"/>
          <w:lang w:val="en-US" w:eastAsia="zh-CN"/>
        </w:rPr>
        <w:t>财产、刚性支出</w:t>
      </w:r>
      <w:r>
        <w:rPr>
          <w:rFonts w:hint="eastAsia" w:ascii="Times New Roman" w:hAnsi="Times New Roman" w:cs="Times New Roman"/>
          <w:snapToGrid/>
          <w:color w:val="auto"/>
          <w:kern w:val="2"/>
          <w:sz w:val="32"/>
          <w:szCs w:val="32"/>
          <w:highlight w:val="none"/>
          <w:u w:val="none"/>
          <w:lang w:val="en-US" w:eastAsia="zh-CN"/>
        </w:rPr>
        <w:t>变化</w:t>
      </w:r>
      <w:r>
        <w:rPr>
          <w:rFonts w:hint="default" w:ascii="Times New Roman" w:hAnsi="Times New Roman" w:eastAsia="方正仿宋_GBK" w:cs="Times New Roman"/>
          <w:snapToGrid/>
          <w:color w:val="auto"/>
          <w:kern w:val="2"/>
          <w:sz w:val="32"/>
          <w:szCs w:val="32"/>
          <w:highlight w:val="none"/>
          <w:u w:val="none"/>
          <w:lang w:val="en-US" w:eastAsia="zh-CN"/>
        </w:rPr>
        <w:t>等</w:t>
      </w:r>
      <w:r>
        <w:rPr>
          <w:rFonts w:hint="eastAsia" w:ascii="Times New Roman" w:hAnsi="Times New Roman" w:cs="Times New Roman"/>
          <w:snapToGrid/>
          <w:color w:val="auto"/>
          <w:kern w:val="2"/>
          <w:sz w:val="32"/>
          <w:szCs w:val="32"/>
          <w:highlight w:val="none"/>
          <w:u w:val="none"/>
          <w:lang w:val="en-US" w:eastAsia="zh-CN"/>
        </w:rPr>
        <w:t>情况</w:t>
      </w:r>
      <w:r>
        <w:rPr>
          <w:rFonts w:hint="default" w:ascii="Times New Roman" w:hAnsi="Times New Roman" w:eastAsia="方正仿宋_GBK" w:cs="Times New Roman"/>
          <w:snapToGrid/>
          <w:color w:val="auto"/>
          <w:kern w:val="2"/>
          <w:sz w:val="32"/>
          <w:szCs w:val="32"/>
          <w:highlight w:val="none"/>
          <w:u w:val="none"/>
          <w:lang w:val="en-US" w:eastAsia="zh-CN"/>
        </w:rPr>
        <w:t>，</w:t>
      </w:r>
      <w:r>
        <w:rPr>
          <w:rFonts w:hint="eastAsia" w:ascii="Times New Roman" w:hAnsi="Times New Roman" w:cs="Times New Roman"/>
          <w:snapToGrid/>
          <w:color w:val="auto"/>
          <w:kern w:val="2"/>
          <w:sz w:val="32"/>
          <w:szCs w:val="32"/>
          <w:highlight w:val="none"/>
          <w:u w:val="none"/>
          <w:lang w:val="en-US" w:eastAsia="zh-CN"/>
        </w:rPr>
        <w:t>依托信息平台实行动态监测，及时</w:t>
      </w:r>
      <w:r>
        <w:rPr>
          <w:rFonts w:hint="default" w:ascii="Times New Roman" w:hAnsi="Times New Roman" w:eastAsia="方正仿宋_GBK" w:cs="Times New Roman"/>
          <w:snapToGrid/>
          <w:color w:val="auto"/>
          <w:kern w:val="2"/>
          <w:sz w:val="32"/>
          <w:szCs w:val="32"/>
          <w:highlight w:val="none"/>
          <w:u w:val="none"/>
          <w:lang w:val="en-US" w:eastAsia="zh-CN"/>
        </w:rPr>
        <w:t>分级分类处置预警</w:t>
      </w:r>
      <w:r>
        <w:rPr>
          <w:rFonts w:hint="eastAsia" w:ascii="Times New Roman" w:hAnsi="Times New Roman" w:eastAsia="方正仿宋_GBK" w:cs="Times New Roman"/>
          <w:snapToGrid/>
          <w:color w:val="auto"/>
          <w:kern w:val="2"/>
          <w:sz w:val="32"/>
          <w:szCs w:val="32"/>
          <w:highlight w:val="none"/>
          <w:u w:val="none"/>
          <w:lang w:val="en-US" w:eastAsia="zh-CN"/>
        </w:rPr>
        <w:t>信息</w:t>
      </w:r>
      <w:r>
        <w:rPr>
          <w:rFonts w:hint="default" w:ascii="Times New Roman" w:hAnsi="Times New Roman" w:eastAsia="方正仿宋_GBK" w:cs="Times New Roman"/>
          <w:snapToGrid/>
          <w:color w:val="auto"/>
          <w:kern w:val="2"/>
          <w:sz w:val="32"/>
          <w:szCs w:val="32"/>
          <w:highlight w:val="none"/>
          <w:u w:val="none"/>
          <w:lang w:val="en-US" w:eastAsia="zh-CN"/>
        </w:rPr>
        <w:t>，确保</w:t>
      </w:r>
      <w:r>
        <w:rPr>
          <w:rFonts w:hint="eastAsia" w:ascii="Times New Roman" w:hAnsi="Times New Roman" w:cs="Times New Roman"/>
          <w:snapToGrid/>
          <w:color w:val="auto"/>
          <w:kern w:val="2"/>
          <w:sz w:val="32"/>
          <w:szCs w:val="32"/>
          <w:highlight w:val="none"/>
          <w:u w:val="none"/>
          <w:lang w:val="en-US" w:eastAsia="zh-CN"/>
        </w:rPr>
        <w:t>监测预警与精准救助有效衔接，动态实现应保尽保、应退尽退</w:t>
      </w:r>
      <w:r>
        <w:rPr>
          <w:rFonts w:hint="default" w:ascii="Times New Roman" w:hAnsi="Times New Roman" w:eastAsia="方正仿宋_GBK" w:cs="Times New Roman"/>
          <w:b/>
          <w:bCs/>
          <w:snapToGrid/>
          <w:color w:val="auto"/>
          <w:kern w:val="2"/>
          <w:sz w:val="32"/>
          <w:szCs w:val="32"/>
          <w:highlight w:val="none"/>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50" w:firstLineChars="200"/>
        <w:jc w:val="both"/>
        <w:textAlignment w:val="auto"/>
        <w:rPr>
          <w:rFonts w:hint="default" w:ascii="Times New Roman" w:hAnsi="Times New Roman" w:eastAsia="方正仿宋_GBK" w:cs="Times New Roman"/>
          <w:snapToGrid/>
          <w:color w:val="auto"/>
          <w:kern w:val="2"/>
          <w:sz w:val="32"/>
          <w:szCs w:val="32"/>
          <w:highlight w:val="none"/>
          <w:u w:val="none"/>
          <w:lang w:val="en-US" w:eastAsia="zh-CN"/>
        </w:rPr>
      </w:pPr>
      <w:r>
        <w:rPr>
          <w:rFonts w:hint="default" w:ascii="Times New Roman" w:hAnsi="Times New Roman" w:eastAsia="方正仿宋_GBK" w:cs="Times New Roman"/>
          <w:b/>
          <w:bCs/>
          <w:snapToGrid/>
          <w:color w:val="auto"/>
          <w:kern w:val="2"/>
          <w:sz w:val="32"/>
          <w:szCs w:val="32"/>
          <w:highlight w:val="none"/>
          <w:u w:val="none"/>
          <w:lang w:val="en-US" w:eastAsia="zh-CN"/>
        </w:rPr>
        <w:t>提升救助集成办理效能</w:t>
      </w:r>
      <w:r>
        <w:rPr>
          <w:rFonts w:hint="eastAsia" w:ascii="Times New Roman" w:hAnsi="Times New Roman" w:eastAsia="方正仿宋_GBK" w:cs="Times New Roman"/>
          <w:b/>
          <w:bCs/>
          <w:snapToGrid/>
          <w:color w:val="auto"/>
          <w:kern w:val="2"/>
          <w:sz w:val="32"/>
          <w:szCs w:val="32"/>
          <w:highlight w:val="none"/>
          <w:u w:val="none"/>
          <w:lang w:val="en-US" w:eastAsia="zh-CN"/>
        </w:rPr>
        <w:t>。</w:t>
      </w:r>
      <w:r>
        <w:rPr>
          <w:rFonts w:hint="default" w:ascii="Times New Roman" w:hAnsi="Times New Roman" w:eastAsia="方正仿宋_GBK" w:cs="Times New Roman"/>
          <w:snapToGrid/>
          <w:color w:val="auto"/>
          <w:kern w:val="2"/>
          <w:sz w:val="32"/>
          <w:szCs w:val="32"/>
          <w:highlight w:val="none"/>
          <w:u w:val="none"/>
          <w:lang w:val="en-US" w:eastAsia="zh-CN"/>
        </w:rPr>
        <w:t>深化社会救助“高效办成一件事”改革</w:t>
      </w:r>
      <w:r>
        <w:rPr>
          <w:rFonts w:hint="eastAsia" w:ascii="Times New Roman" w:hAnsi="Times New Roman" w:cs="Times New Roman"/>
          <w:snapToGrid/>
          <w:color w:val="auto"/>
          <w:kern w:val="2"/>
          <w:sz w:val="32"/>
          <w:szCs w:val="32"/>
          <w:highlight w:val="none"/>
          <w:u w:val="none"/>
          <w:lang w:val="en-US" w:eastAsia="zh-CN"/>
        </w:rPr>
        <w:t>，</w:t>
      </w:r>
      <w:r>
        <w:rPr>
          <w:rFonts w:hint="default" w:ascii="Times New Roman" w:hAnsi="Times New Roman" w:eastAsia="方正仿宋_GBK" w:cs="Times New Roman"/>
          <w:snapToGrid/>
          <w:color w:val="auto"/>
          <w:kern w:val="2"/>
          <w:sz w:val="32"/>
          <w:szCs w:val="32"/>
          <w:highlight w:val="none"/>
          <w:u w:val="none"/>
          <w:lang w:val="en-US" w:eastAsia="zh-CN"/>
        </w:rPr>
        <w:t>统筹整合救助资源，建立民政</w:t>
      </w:r>
      <w:r>
        <w:rPr>
          <w:rFonts w:hint="eastAsia" w:ascii="Times New Roman" w:hAnsi="Times New Roman" w:cs="Times New Roman"/>
          <w:snapToGrid/>
          <w:color w:val="auto"/>
          <w:kern w:val="2"/>
          <w:sz w:val="32"/>
          <w:szCs w:val="32"/>
          <w:highlight w:val="none"/>
          <w:u w:val="none"/>
          <w:lang w:val="en-US" w:eastAsia="zh-CN"/>
        </w:rPr>
        <w:t>部门</w:t>
      </w:r>
      <w:r>
        <w:rPr>
          <w:rFonts w:hint="default" w:ascii="Times New Roman" w:hAnsi="Times New Roman" w:eastAsia="方正仿宋_GBK" w:cs="Times New Roman"/>
          <w:snapToGrid/>
          <w:color w:val="auto"/>
          <w:kern w:val="2"/>
          <w:sz w:val="32"/>
          <w:szCs w:val="32"/>
          <w:highlight w:val="none"/>
          <w:u w:val="none"/>
          <w:lang w:val="en-US" w:eastAsia="zh-CN"/>
        </w:rPr>
        <w:t>统一认定、</w:t>
      </w:r>
      <w:r>
        <w:rPr>
          <w:rFonts w:hint="eastAsia" w:ascii="Times New Roman" w:hAnsi="Times New Roman" w:cs="Times New Roman"/>
          <w:snapToGrid/>
          <w:color w:val="auto"/>
          <w:kern w:val="2"/>
          <w:sz w:val="32"/>
          <w:szCs w:val="32"/>
          <w:highlight w:val="none"/>
          <w:u w:val="none"/>
          <w:lang w:val="en-US" w:eastAsia="zh-CN"/>
        </w:rPr>
        <w:t>各职能</w:t>
      </w:r>
      <w:r>
        <w:rPr>
          <w:rFonts w:hint="default" w:ascii="Times New Roman" w:hAnsi="Times New Roman" w:eastAsia="方正仿宋_GBK" w:cs="Times New Roman"/>
          <w:snapToGrid/>
          <w:color w:val="auto"/>
          <w:kern w:val="2"/>
          <w:sz w:val="32"/>
          <w:szCs w:val="32"/>
          <w:highlight w:val="none"/>
          <w:u w:val="none"/>
          <w:lang w:val="en-US" w:eastAsia="zh-CN"/>
        </w:rPr>
        <w:t>部门协同</w:t>
      </w:r>
      <w:r>
        <w:rPr>
          <w:rFonts w:hint="eastAsia" w:ascii="Times New Roman" w:hAnsi="Times New Roman" w:cs="Times New Roman"/>
          <w:snapToGrid/>
          <w:color w:val="auto"/>
          <w:kern w:val="2"/>
          <w:sz w:val="32"/>
          <w:szCs w:val="32"/>
          <w:highlight w:val="none"/>
          <w:u w:val="none"/>
          <w:lang w:val="en-US" w:eastAsia="zh-CN"/>
        </w:rPr>
        <w:t>救助</w:t>
      </w:r>
      <w:r>
        <w:rPr>
          <w:rFonts w:hint="default" w:ascii="Times New Roman" w:hAnsi="Times New Roman" w:eastAsia="方正仿宋_GBK" w:cs="Times New Roman"/>
          <w:snapToGrid/>
          <w:color w:val="auto"/>
          <w:kern w:val="2"/>
          <w:sz w:val="32"/>
          <w:szCs w:val="32"/>
          <w:highlight w:val="none"/>
          <w:u w:val="none"/>
          <w:lang w:val="en-US" w:eastAsia="zh-CN"/>
        </w:rPr>
        <w:t>帮扶工作机制，构建分层</w:t>
      </w:r>
      <w:r>
        <w:rPr>
          <w:rFonts w:hint="eastAsia" w:ascii="Times New Roman" w:hAnsi="Times New Roman" w:cs="Times New Roman"/>
          <w:snapToGrid/>
          <w:color w:val="auto"/>
          <w:kern w:val="2"/>
          <w:sz w:val="32"/>
          <w:szCs w:val="32"/>
          <w:highlight w:val="none"/>
          <w:u w:val="none"/>
          <w:lang w:val="en-US" w:eastAsia="zh-CN"/>
        </w:rPr>
        <w:t>管理</w:t>
      </w:r>
      <w:r>
        <w:rPr>
          <w:rFonts w:hint="default" w:ascii="Times New Roman" w:hAnsi="Times New Roman" w:eastAsia="方正仿宋_GBK" w:cs="Times New Roman"/>
          <w:snapToGrid/>
          <w:color w:val="auto"/>
          <w:kern w:val="2"/>
          <w:sz w:val="32"/>
          <w:szCs w:val="32"/>
          <w:highlight w:val="none"/>
          <w:u w:val="none"/>
          <w:lang w:val="en-US" w:eastAsia="zh-CN"/>
        </w:rPr>
        <w:t>、动态监测、</w:t>
      </w:r>
      <w:r>
        <w:rPr>
          <w:rFonts w:hint="eastAsia" w:ascii="Times New Roman" w:hAnsi="Times New Roman" w:cs="Times New Roman"/>
          <w:snapToGrid/>
          <w:color w:val="auto"/>
          <w:kern w:val="2"/>
          <w:sz w:val="32"/>
          <w:szCs w:val="32"/>
          <w:highlight w:val="none"/>
          <w:u w:val="none"/>
          <w:lang w:val="en-US" w:eastAsia="zh-CN"/>
        </w:rPr>
        <w:t>因</w:t>
      </w:r>
      <w:r>
        <w:rPr>
          <w:rFonts w:hint="default" w:ascii="Times New Roman" w:hAnsi="Times New Roman" w:eastAsia="方正仿宋_GBK" w:cs="Times New Roman"/>
          <w:snapToGrid/>
          <w:color w:val="auto"/>
          <w:kern w:val="2"/>
          <w:sz w:val="32"/>
          <w:szCs w:val="32"/>
          <w:highlight w:val="none"/>
          <w:u w:val="none"/>
          <w:lang w:val="en-US" w:eastAsia="zh-CN"/>
        </w:rPr>
        <w:t>需推送、分类施救、闭环反馈全链条工作体系，打通各类救助政策衔接壁垒。</w:t>
      </w:r>
      <w:r>
        <w:rPr>
          <w:rFonts w:ascii="Times New Roman" w:hAnsi="Times New Roman" w:eastAsia="方正仿宋_GBK" w:cs="Times New Roman"/>
          <w:color w:val="auto"/>
          <w:sz w:val="32"/>
          <w:szCs w:val="32"/>
          <w:highlight w:val="none"/>
          <w:u w:val="none"/>
          <w:lang w:eastAsia="zh-CN"/>
        </w:rPr>
        <w:t>建立</w:t>
      </w:r>
      <w:r>
        <w:rPr>
          <w:rFonts w:hint="eastAsia" w:ascii="Times New Roman" w:hAnsi="Times New Roman" w:eastAsia="方正仿宋_GBK" w:cs="Times New Roman"/>
          <w:color w:val="auto"/>
          <w:sz w:val="32"/>
          <w:szCs w:val="32"/>
          <w:highlight w:val="none"/>
          <w:u w:val="none"/>
          <w:lang w:eastAsia="zh-CN"/>
        </w:rPr>
        <w:t>“</w:t>
      </w:r>
      <w:r>
        <w:rPr>
          <w:rFonts w:ascii="Times New Roman" w:hAnsi="Times New Roman" w:eastAsia="方正仿宋_GBK" w:cs="Times New Roman"/>
          <w:color w:val="auto"/>
          <w:sz w:val="32"/>
          <w:szCs w:val="32"/>
          <w:highlight w:val="none"/>
          <w:u w:val="none"/>
          <w:lang w:eastAsia="zh-CN"/>
        </w:rPr>
        <w:t>一户（人）一条闭环救助链</w:t>
      </w:r>
      <w:r>
        <w:rPr>
          <w:rFonts w:hint="eastAsia"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snapToGrid/>
          <w:color w:val="auto"/>
          <w:kern w:val="2"/>
          <w:sz w:val="32"/>
          <w:szCs w:val="32"/>
          <w:highlight w:val="none"/>
          <w:u w:val="none"/>
          <w:lang w:val="en-US" w:eastAsia="zh-CN"/>
        </w:rPr>
        <w:t>，</w:t>
      </w:r>
      <w:r>
        <w:rPr>
          <w:rFonts w:hint="eastAsia" w:ascii="Times New Roman" w:hAnsi="Times New Roman" w:cs="Times New Roman"/>
          <w:snapToGrid/>
          <w:color w:val="auto"/>
          <w:kern w:val="2"/>
          <w:sz w:val="32"/>
          <w:szCs w:val="32"/>
          <w:highlight w:val="none"/>
          <w:u w:val="none"/>
          <w:lang w:val="en-US" w:eastAsia="zh-CN"/>
        </w:rPr>
        <w:t>形成</w:t>
      </w:r>
      <w:r>
        <w:rPr>
          <w:rFonts w:hint="default" w:ascii="Times New Roman" w:hAnsi="Times New Roman" w:eastAsia="方正仿宋_GBK" w:cs="Times New Roman"/>
          <w:snapToGrid/>
          <w:color w:val="auto"/>
          <w:kern w:val="2"/>
          <w:sz w:val="32"/>
          <w:szCs w:val="32"/>
          <w:highlight w:val="none"/>
          <w:u w:val="none"/>
          <w:lang w:val="en-US" w:eastAsia="zh-CN"/>
        </w:rPr>
        <w:t>弱有众扶“一张幸福清单”。</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50" w:firstLineChars="200"/>
        <w:jc w:val="center"/>
        <w:textAlignment w:val="auto"/>
        <w:rPr>
          <w:rFonts w:hint="default" w:ascii="方正黑体_GBK" w:hAnsi="方正黑体_GBK" w:eastAsia="方正黑体_GBK" w:cs="方正黑体_GBK"/>
          <w:snapToGrid/>
          <w:color w:val="auto"/>
          <w:kern w:val="2"/>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50" w:firstLineChars="200"/>
        <w:jc w:val="center"/>
        <w:textAlignment w:val="auto"/>
        <w:rPr>
          <w:rFonts w:hint="default" w:ascii="方正楷体_GBK" w:hAnsi="方正楷体_GBK" w:eastAsia="方正楷体_GBK" w:cs="方正楷体_GBK"/>
          <w:snapToGrid/>
          <w:color w:val="auto"/>
          <w:kern w:val="2"/>
          <w:sz w:val="32"/>
          <w:szCs w:val="32"/>
          <w:highlight w:val="none"/>
          <w:u w:val="none"/>
          <w:lang w:eastAsia="zh-CN"/>
        </w:rPr>
      </w:pPr>
      <w:bookmarkStart w:id="29" w:name="_Toc18605_WPSOffice_Level2"/>
      <w:r>
        <w:rPr>
          <w:rFonts w:hint="default" w:ascii="方正楷体_GBK" w:hAnsi="方正楷体_GBK" w:eastAsia="方正楷体_GBK" w:cs="方正楷体_GBK"/>
          <w:snapToGrid/>
          <w:color w:val="auto"/>
          <w:kern w:val="2"/>
          <w:sz w:val="32"/>
          <w:szCs w:val="32"/>
          <w:highlight w:val="none"/>
          <w:u w:val="none"/>
          <w:lang w:val="en-US" w:eastAsia="zh-CN"/>
        </w:rPr>
        <w:t>第三节</w:t>
      </w:r>
      <w:r>
        <w:rPr>
          <w:rFonts w:hint="eastAsia" w:ascii="方正楷体_GBK" w:hAnsi="方正楷体_GBK" w:eastAsia="方正楷体_GBK" w:cs="方正楷体_GBK"/>
          <w:snapToGrid/>
          <w:color w:val="auto"/>
          <w:kern w:val="2"/>
          <w:sz w:val="32"/>
          <w:szCs w:val="32"/>
          <w:highlight w:val="none"/>
          <w:u w:val="none"/>
          <w:lang w:val="en-US" w:eastAsia="zh-CN"/>
        </w:rPr>
        <w:t xml:space="preserve"> </w:t>
      </w:r>
      <w:r>
        <w:rPr>
          <w:rFonts w:hint="default" w:ascii="方正楷体_GBK" w:hAnsi="方正楷体_GBK" w:eastAsia="方正楷体_GBK" w:cs="方正楷体_GBK"/>
          <w:snapToGrid/>
          <w:color w:val="auto"/>
          <w:kern w:val="2"/>
          <w:sz w:val="32"/>
          <w:szCs w:val="32"/>
          <w:highlight w:val="none"/>
          <w:u w:val="none"/>
          <w:lang w:eastAsia="zh-CN"/>
        </w:rPr>
        <w:t>优化便民救助服务</w:t>
      </w:r>
      <w:bookmarkEnd w:id="29"/>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50" w:firstLineChars="200"/>
        <w:jc w:val="both"/>
        <w:textAlignment w:val="auto"/>
        <w:rPr>
          <w:rFonts w:hint="default" w:ascii="Times New Roman" w:hAnsi="Times New Roman" w:eastAsia="方正仿宋_GBK" w:cs="Times New Roman"/>
          <w:snapToGrid/>
          <w:color w:val="auto"/>
          <w:kern w:val="2"/>
          <w:sz w:val="32"/>
          <w:szCs w:val="32"/>
          <w:highlight w:val="none"/>
          <w:u w:val="none"/>
          <w:lang w:val="en-US" w:eastAsia="zh-CN"/>
        </w:rPr>
      </w:pPr>
      <w:r>
        <w:rPr>
          <w:rFonts w:hint="eastAsia" w:ascii="Times New Roman" w:hAnsi="Times New Roman" w:eastAsia="方正仿宋_GBK" w:cs="Times New Roman"/>
          <w:snapToGrid/>
          <w:color w:val="auto"/>
          <w:kern w:val="2"/>
          <w:sz w:val="32"/>
          <w:szCs w:val="32"/>
          <w:highlight w:val="none"/>
          <w:u w:val="none"/>
          <w:lang w:val="en-US" w:eastAsia="zh-CN"/>
        </w:rPr>
        <w:t>完善“一门受理、协同办理”与主动发现帮扶机制，构建县乡村三级联动主动发现帮扶网络。用好“新疆救助通”移动端服务平台，实现救助事项便捷化</w:t>
      </w:r>
      <w:r>
        <w:rPr>
          <w:rFonts w:hint="eastAsia" w:ascii="Times New Roman" w:hAnsi="Times New Roman" w:cs="Times New Roman"/>
          <w:snapToGrid/>
          <w:color w:val="auto"/>
          <w:kern w:val="2"/>
          <w:sz w:val="32"/>
          <w:szCs w:val="32"/>
          <w:highlight w:val="none"/>
          <w:u w:val="none"/>
          <w:lang w:val="en-US" w:eastAsia="zh-CN"/>
        </w:rPr>
        <w:t>“</w:t>
      </w:r>
      <w:r>
        <w:rPr>
          <w:rFonts w:hint="eastAsia" w:ascii="Times New Roman" w:hAnsi="Times New Roman" w:eastAsia="方正仿宋_GBK" w:cs="Times New Roman"/>
          <w:snapToGrid/>
          <w:color w:val="auto"/>
          <w:kern w:val="2"/>
          <w:sz w:val="32"/>
          <w:szCs w:val="32"/>
          <w:highlight w:val="none"/>
          <w:u w:val="none"/>
          <w:lang w:val="en-US" w:eastAsia="zh-CN"/>
        </w:rPr>
        <w:t>掌上办</w:t>
      </w:r>
      <w:r>
        <w:rPr>
          <w:rFonts w:hint="eastAsia" w:ascii="Times New Roman" w:hAnsi="Times New Roman" w:cs="Times New Roman"/>
          <w:snapToGrid/>
          <w:color w:val="auto"/>
          <w:kern w:val="2"/>
          <w:sz w:val="32"/>
          <w:szCs w:val="32"/>
          <w:highlight w:val="none"/>
          <w:u w:val="none"/>
          <w:lang w:val="en-US" w:eastAsia="zh-CN"/>
        </w:rPr>
        <w:t>”“</w:t>
      </w:r>
      <w:r>
        <w:rPr>
          <w:rFonts w:hint="eastAsia" w:ascii="Times New Roman" w:hAnsi="Times New Roman" w:eastAsia="方正仿宋_GBK" w:cs="Times New Roman"/>
          <w:snapToGrid/>
          <w:color w:val="auto"/>
          <w:kern w:val="2"/>
          <w:sz w:val="32"/>
          <w:szCs w:val="32"/>
          <w:highlight w:val="none"/>
          <w:u w:val="none"/>
          <w:lang w:val="en-US" w:eastAsia="zh-CN"/>
        </w:rPr>
        <w:t>指尖办</w:t>
      </w:r>
      <w:r>
        <w:rPr>
          <w:rFonts w:hint="eastAsia" w:ascii="Times New Roman" w:hAnsi="Times New Roman" w:cs="Times New Roman"/>
          <w:snapToGrid/>
          <w:color w:val="auto"/>
          <w:kern w:val="2"/>
          <w:sz w:val="32"/>
          <w:szCs w:val="32"/>
          <w:highlight w:val="none"/>
          <w:u w:val="none"/>
          <w:lang w:val="en-US" w:eastAsia="zh-CN"/>
        </w:rPr>
        <w:t>”</w:t>
      </w:r>
      <w:r>
        <w:rPr>
          <w:rFonts w:hint="eastAsia" w:ascii="Times New Roman" w:hAnsi="Times New Roman" w:eastAsia="方正仿宋_GBK" w:cs="Times New Roman"/>
          <w:snapToGrid/>
          <w:color w:val="auto"/>
          <w:kern w:val="2"/>
          <w:sz w:val="32"/>
          <w:szCs w:val="32"/>
          <w:highlight w:val="none"/>
          <w:u w:val="none"/>
          <w:lang w:val="en-US" w:eastAsia="zh-CN"/>
        </w:rPr>
        <w:t>。规范</w:t>
      </w:r>
      <w:r>
        <w:rPr>
          <w:rFonts w:hint="eastAsia" w:ascii="Times New Roman" w:hAnsi="Times New Roman" w:cs="Times New Roman"/>
          <w:snapToGrid/>
          <w:color w:val="auto"/>
          <w:kern w:val="2"/>
          <w:sz w:val="32"/>
          <w:szCs w:val="32"/>
          <w:highlight w:val="none"/>
          <w:u w:val="none"/>
          <w:lang w:val="en-US" w:eastAsia="zh-CN"/>
        </w:rPr>
        <w:t>开展</w:t>
      </w:r>
      <w:r>
        <w:rPr>
          <w:rFonts w:hint="eastAsia" w:ascii="Times New Roman" w:hAnsi="Times New Roman" w:eastAsia="方正仿宋_GBK" w:cs="Times New Roman"/>
          <w:snapToGrid/>
          <w:color w:val="auto"/>
          <w:kern w:val="2"/>
          <w:sz w:val="32"/>
          <w:szCs w:val="32"/>
          <w:highlight w:val="none"/>
          <w:u w:val="none"/>
          <w:lang w:val="en-US" w:eastAsia="zh-CN"/>
        </w:rPr>
        <w:t>政府购买社会救助服务工作，</w:t>
      </w:r>
      <w:r>
        <w:rPr>
          <w:rFonts w:hint="eastAsia" w:ascii="Times New Roman" w:hAnsi="Times New Roman" w:cs="Times New Roman"/>
          <w:snapToGrid/>
          <w:color w:val="auto"/>
          <w:kern w:val="2"/>
          <w:sz w:val="32"/>
          <w:szCs w:val="32"/>
          <w:highlight w:val="none"/>
          <w:u w:val="none"/>
          <w:lang w:val="en-US" w:eastAsia="zh-CN"/>
        </w:rPr>
        <w:t>强化</w:t>
      </w:r>
      <w:r>
        <w:rPr>
          <w:rFonts w:hint="eastAsia" w:ascii="Times New Roman" w:hAnsi="Times New Roman" w:eastAsia="方正仿宋_GBK" w:cs="Times New Roman"/>
          <w:snapToGrid/>
          <w:color w:val="auto"/>
          <w:kern w:val="2"/>
          <w:sz w:val="32"/>
          <w:szCs w:val="32"/>
          <w:highlight w:val="none"/>
          <w:u w:val="none"/>
          <w:lang w:val="en-US" w:eastAsia="zh-CN"/>
        </w:rPr>
        <w:t>基层救助经办队伍</w:t>
      </w:r>
      <w:r>
        <w:rPr>
          <w:rFonts w:hint="eastAsia" w:ascii="Times New Roman" w:hAnsi="Times New Roman" w:cs="Times New Roman"/>
          <w:snapToGrid/>
          <w:color w:val="auto"/>
          <w:kern w:val="2"/>
          <w:sz w:val="32"/>
          <w:szCs w:val="32"/>
          <w:highlight w:val="none"/>
          <w:u w:val="none"/>
          <w:lang w:val="en-US" w:eastAsia="zh-CN"/>
        </w:rPr>
        <w:t>建设</w:t>
      </w:r>
      <w:r>
        <w:rPr>
          <w:rFonts w:hint="eastAsia" w:ascii="Times New Roman" w:hAnsi="Times New Roman" w:eastAsia="方正仿宋_GBK" w:cs="Times New Roman"/>
          <w:snapToGrid/>
          <w:color w:val="auto"/>
          <w:kern w:val="2"/>
          <w:sz w:val="32"/>
          <w:szCs w:val="32"/>
          <w:highlight w:val="none"/>
          <w:u w:val="none"/>
          <w:lang w:val="en-US" w:eastAsia="zh-CN"/>
        </w:rPr>
        <w:t>，提升一线经办服务能力。完善发展服务类社会救助政策措施，积极引导社会力量有序参与，满足困难群众多样化、差异化救助需求，推动</w:t>
      </w:r>
      <w:r>
        <w:rPr>
          <w:rFonts w:hint="eastAsia" w:ascii="Times New Roman" w:hAnsi="Times New Roman" w:cs="Times New Roman"/>
          <w:snapToGrid/>
          <w:color w:val="auto"/>
          <w:kern w:val="2"/>
          <w:sz w:val="32"/>
          <w:szCs w:val="32"/>
          <w:highlight w:val="none"/>
          <w:u w:val="none"/>
          <w:lang w:val="en-US" w:eastAsia="zh-CN"/>
        </w:rPr>
        <w:t>形成</w:t>
      </w:r>
      <w:r>
        <w:rPr>
          <w:rFonts w:hint="eastAsia" w:ascii="Times New Roman" w:hAnsi="Times New Roman" w:eastAsia="方正仿宋_GBK" w:cs="Times New Roman"/>
          <w:snapToGrid/>
          <w:color w:val="auto"/>
          <w:kern w:val="2"/>
          <w:sz w:val="32"/>
          <w:szCs w:val="32"/>
          <w:highlight w:val="none"/>
          <w:u w:val="none"/>
          <w:lang w:val="en-US" w:eastAsia="zh-CN"/>
        </w:rPr>
        <w:t>“物质+服务”综合救助模式。</w:t>
      </w:r>
      <w:r>
        <w:rPr>
          <w:rFonts w:hint="eastAsia" w:ascii="Times New Roman" w:hAnsi="Times New Roman" w:cs="Times New Roman"/>
          <w:snapToGrid/>
          <w:color w:val="auto"/>
          <w:kern w:val="2"/>
          <w:sz w:val="32"/>
          <w:szCs w:val="32"/>
          <w:highlight w:val="none"/>
          <w:u w:val="none"/>
          <w:lang w:val="en-US" w:eastAsia="zh-CN"/>
        </w:rPr>
        <w:t>完善救助帮扶多元供给方式，</w:t>
      </w:r>
      <w:r>
        <w:rPr>
          <w:rFonts w:hint="eastAsia" w:ascii="Times New Roman" w:hAnsi="Times New Roman" w:eastAsia="方正仿宋_GBK" w:cs="Times New Roman"/>
          <w:snapToGrid/>
          <w:color w:val="auto"/>
          <w:kern w:val="2"/>
          <w:sz w:val="32"/>
          <w:szCs w:val="32"/>
          <w:highlight w:val="none"/>
          <w:u w:val="none"/>
          <w:lang w:val="en-US" w:eastAsia="zh-CN"/>
        </w:rPr>
        <w:t>鼓励引导社会力量广泛参与关心关爱和救助帮扶工作。完善政府救助与慈善帮扶衔接联动机制，引导慈善组织设立救助帮扶公益项目，</w:t>
      </w:r>
      <w:r>
        <w:rPr>
          <w:rFonts w:hint="default" w:ascii="Times New Roman" w:hAnsi="Times New Roman" w:eastAsia="方正仿宋_GBK" w:cs="Times New Roman"/>
          <w:snapToGrid/>
          <w:color w:val="auto"/>
          <w:kern w:val="2"/>
          <w:sz w:val="32"/>
          <w:szCs w:val="32"/>
          <w:highlight w:val="none"/>
          <w:u w:val="none"/>
          <w:lang w:val="en-US" w:eastAsia="zh-CN"/>
        </w:rPr>
        <w:t>实现对政府救助的</w:t>
      </w:r>
      <w:r>
        <w:rPr>
          <w:rFonts w:hint="eastAsia" w:ascii="Times New Roman" w:hAnsi="Times New Roman" w:eastAsia="方正仿宋_GBK" w:cs="Times New Roman"/>
          <w:snapToGrid/>
          <w:color w:val="auto"/>
          <w:kern w:val="2"/>
          <w:sz w:val="32"/>
          <w:szCs w:val="32"/>
          <w:highlight w:val="none"/>
          <w:u w:val="none"/>
          <w:lang w:val="en-US" w:eastAsia="zh-CN"/>
        </w:rPr>
        <w:t>有效</w:t>
      </w:r>
      <w:r>
        <w:rPr>
          <w:rFonts w:hint="default" w:ascii="Times New Roman" w:hAnsi="Times New Roman" w:eastAsia="方正仿宋_GBK" w:cs="Times New Roman"/>
          <w:snapToGrid/>
          <w:color w:val="auto"/>
          <w:kern w:val="2"/>
          <w:sz w:val="32"/>
          <w:szCs w:val="32"/>
          <w:highlight w:val="none"/>
          <w:u w:val="none"/>
          <w:lang w:val="en-US" w:eastAsia="zh-CN"/>
        </w:rPr>
        <w:t>补充</w:t>
      </w:r>
      <w:r>
        <w:rPr>
          <w:rFonts w:hint="eastAsia" w:ascii="Times New Roman" w:hAnsi="Times New Roman" w:eastAsia="方正仿宋_GBK" w:cs="Times New Roman"/>
          <w:snapToGrid/>
          <w:color w:val="auto"/>
          <w:kern w:val="2"/>
          <w:sz w:val="32"/>
          <w:szCs w:val="32"/>
          <w:highlight w:val="none"/>
          <w:u w:val="none"/>
          <w:lang w:val="en-US" w:eastAsia="zh-CN"/>
        </w:rPr>
        <w:t>。</w:t>
      </w:r>
    </w:p>
    <w:p>
      <w:pPr>
        <w:pStyle w:val="9"/>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Autospacing="0" w:after="0" w:afterAutospacing="0" w:line="560" w:lineRule="exact"/>
        <w:ind w:leftChars="0" w:firstLine="650" w:firstLineChars="200"/>
        <w:jc w:val="both"/>
        <w:textAlignment w:val="auto"/>
        <w:outlineLvl w:val="9"/>
        <w:rPr>
          <w:rFonts w:hint="default" w:ascii="Times New Roman" w:hAnsi="Times New Roman" w:eastAsia="方正黑体_GBK" w:cs="Times New Roman"/>
          <w:snapToGrid/>
          <w:color w:val="auto"/>
          <w:spacing w:val="0"/>
          <w:kern w:val="21"/>
          <w:sz w:val="32"/>
          <w:szCs w:val="32"/>
          <w:highlight w:val="none"/>
          <w:u w:val="none"/>
        </w:rPr>
      </w:pPr>
    </w:p>
    <w:p>
      <w:pPr>
        <w:pStyle w:val="9"/>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Autospacing="0" w:after="0" w:afterAutospacing="0" w:line="560" w:lineRule="exact"/>
        <w:jc w:val="center"/>
        <w:textAlignment w:val="auto"/>
        <w:outlineLvl w:val="9"/>
        <w:rPr>
          <w:rFonts w:hint="eastAsia" w:ascii="Times New Roman" w:hAnsi="Times New Roman" w:eastAsia="方正楷体_GBK" w:cs="方正楷体_GBK"/>
          <w:snapToGrid/>
          <w:color w:val="auto"/>
          <w:spacing w:val="0"/>
          <w:kern w:val="21"/>
          <w:sz w:val="32"/>
          <w:szCs w:val="32"/>
          <w:highlight w:val="none"/>
          <w:u w:val="none"/>
        </w:rPr>
      </w:pPr>
      <w:bookmarkStart w:id="30" w:name="_Toc20990_WPSOffice_Level2"/>
      <w:r>
        <w:rPr>
          <w:rFonts w:hint="eastAsia" w:ascii="Times New Roman" w:hAnsi="Times New Roman" w:eastAsia="方正楷体_GBK" w:cs="方正楷体_GBK"/>
          <w:snapToGrid/>
          <w:color w:val="auto"/>
          <w:spacing w:val="0"/>
          <w:kern w:val="21"/>
          <w:sz w:val="32"/>
          <w:szCs w:val="32"/>
          <w:highlight w:val="none"/>
          <w:u w:val="none"/>
        </w:rPr>
        <w:t>第四节 推进救助服务转型升级</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30"/>
    </w:p>
    <w:p>
      <w:pPr>
        <w:widowControl w:val="0"/>
        <w:pBdr>
          <w:top w:val="none" w:color="auto" w:sz="0" w:space="1"/>
          <w:left w:val="none" w:color="auto" w:sz="0" w:space="4"/>
          <w:bottom w:val="none" w:color="auto" w:sz="0" w:space="1"/>
          <w:right w:val="none" w:color="auto" w:sz="0" w:space="4"/>
        </w:pBdr>
        <w:kinsoku/>
        <w:autoSpaceDE/>
        <w:autoSpaceDN/>
        <w:adjustRightInd/>
        <w:snapToGrid/>
        <w:spacing w:line="560" w:lineRule="exact"/>
        <w:ind w:firstLine="650" w:firstLineChars="200"/>
        <w:jc w:val="both"/>
        <w:textAlignment w:val="auto"/>
        <w:rPr>
          <w:rFonts w:hint="default" w:ascii="Times New Roman" w:hAnsi="Times New Roman" w:eastAsia="方正仿宋_GBK" w:cs="Times New Roman"/>
          <w:color w:val="auto"/>
          <w:kern w:val="2"/>
          <w:sz w:val="32"/>
          <w:szCs w:val="32"/>
          <w:highlight w:val="none"/>
          <w:u w:val="none"/>
          <w:lang w:eastAsia="zh-CN"/>
        </w:rPr>
      </w:pPr>
      <w:r>
        <w:rPr>
          <w:rFonts w:hint="default" w:ascii="Times New Roman" w:hAnsi="Times New Roman" w:cs="Times New Roman"/>
          <w:color w:val="auto"/>
          <w:kern w:val="2"/>
          <w:sz w:val="32"/>
          <w:szCs w:val="32"/>
          <w:highlight w:val="none"/>
          <w:u w:val="none"/>
          <w:lang w:val="en-US" w:eastAsia="zh-CN"/>
        </w:rPr>
        <w:t>落实</w:t>
      </w:r>
      <w:r>
        <w:rPr>
          <w:rFonts w:hint="default" w:ascii="Times New Roman" w:hAnsi="Times New Roman" w:eastAsia="方正仿宋_GBK" w:cs="Times New Roman"/>
          <w:color w:val="auto"/>
          <w:kern w:val="2"/>
          <w:sz w:val="32"/>
          <w:szCs w:val="32"/>
          <w:highlight w:val="none"/>
          <w:u w:val="none"/>
          <w:lang w:eastAsia="zh-CN"/>
        </w:rPr>
        <w:t>流散人员管理工作协同联动机制，强化部门协作，</w:t>
      </w:r>
      <w:r>
        <w:rPr>
          <w:rFonts w:hint="default" w:ascii="Times New Roman" w:hAnsi="Times New Roman" w:eastAsia="方正仿宋_GBK" w:cs="Times New Roman"/>
          <w:b w:val="0"/>
          <w:bCs/>
          <w:snapToGrid w:val="0"/>
          <w:color w:val="auto"/>
          <w:sz w:val="32"/>
          <w:szCs w:val="32"/>
          <w:highlight w:val="none"/>
          <w:u w:val="none"/>
        </w:rPr>
        <w:t>发挥</w:t>
      </w:r>
      <w:r>
        <w:rPr>
          <w:rFonts w:hint="default" w:ascii="Times New Roman" w:hAnsi="Times New Roman" w:cs="Times New Roman"/>
          <w:b w:val="0"/>
          <w:bCs/>
          <w:snapToGrid w:val="0"/>
          <w:color w:val="auto"/>
          <w:sz w:val="32"/>
          <w:szCs w:val="32"/>
          <w:highlight w:val="none"/>
          <w:u w:val="none"/>
          <w:lang w:val="en-US" w:eastAsia="zh-CN"/>
        </w:rPr>
        <w:t>好州救助站</w:t>
      </w:r>
      <w:r>
        <w:rPr>
          <w:rFonts w:hint="default" w:ascii="Times New Roman" w:hAnsi="Times New Roman" w:eastAsia="方正仿宋_GBK" w:cs="Times New Roman"/>
          <w:color w:val="auto"/>
          <w:kern w:val="2"/>
          <w:sz w:val="32"/>
          <w:szCs w:val="32"/>
          <w:highlight w:val="none"/>
          <w:u w:val="none"/>
          <w:lang w:eastAsia="zh-CN"/>
        </w:rPr>
        <w:t>区域性救助中心</w:t>
      </w:r>
      <w:r>
        <w:rPr>
          <w:rFonts w:hint="default" w:ascii="Times New Roman" w:hAnsi="Times New Roman" w:eastAsia="方正仿宋_GBK" w:cs="Times New Roman"/>
          <w:b w:val="0"/>
          <w:bCs/>
          <w:snapToGrid w:val="0"/>
          <w:color w:val="auto"/>
          <w:sz w:val="32"/>
          <w:szCs w:val="32"/>
          <w:highlight w:val="none"/>
          <w:u w:val="none"/>
        </w:rPr>
        <w:t>示范引领、辐射带动、统筹协调、督促指导功能，为各类临时遇困人员提供应急性、过渡性、便利性救助庇护服务，提升区域一体化管理水平。</w:t>
      </w:r>
      <w:r>
        <w:rPr>
          <w:rFonts w:hint="default" w:ascii="Times New Roman" w:hAnsi="Times New Roman" w:cs="Times New Roman"/>
          <w:color w:val="auto"/>
          <w:kern w:val="2"/>
          <w:sz w:val="32"/>
          <w:szCs w:val="32"/>
          <w:highlight w:val="none"/>
          <w:u w:val="none"/>
          <w:lang w:val="en-US" w:eastAsia="zh-CN"/>
        </w:rPr>
        <w:t>州</w:t>
      </w:r>
      <w:r>
        <w:rPr>
          <w:rFonts w:hint="default" w:ascii="Times New Roman" w:hAnsi="Times New Roman" w:eastAsia="方正仿宋_GBK" w:cs="Times New Roman"/>
          <w:color w:val="auto"/>
          <w:kern w:val="2"/>
          <w:sz w:val="32"/>
          <w:szCs w:val="32"/>
          <w:highlight w:val="none"/>
          <w:u w:val="none"/>
          <w:lang w:eastAsia="zh-CN"/>
        </w:rPr>
        <w:t>救助管理机构统筹整合</w:t>
      </w:r>
      <w:r>
        <w:rPr>
          <w:rFonts w:hint="default" w:ascii="Times New Roman" w:hAnsi="Times New Roman" w:cs="Times New Roman"/>
          <w:color w:val="auto"/>
          <w:kern w:val="2"/>
          <w:sz w:val="32"/>
          <w:szCs w:val="32"/>
          <w:highlight w:val="none"/>
          <w:u w:val="none"/>
          <w:lang w:val="en-US" w:eastAsia="zh-CN"/>
        </w:rPr>
        <w:t>机构内</w:t>
      </w:r>
      <w:r>
        <w:rPr>
          <w:rFonts w:hint="default" w:ascii="Times New Roman" w:hAnsi="Times New Roman" w:eastAsia="方正仿宋_GBK" w:cs="Times New Roman"/>
          <w:color w:val="auto"/>
          <w:kern w:val="2"/>
          <w:sz w:val="32"/>
          <w:szCs w:val="32"/>
          <w:highlight w:val="none"/>
          <w:u w:val="none"/>
          <w:lang w:eastAsia="zh-CN"/>
        </w:rPr>
        <w:t>救助管理资源，满足生活照料、急病救治、寻亲安置、协助返回等服务功能，</w:t>
      </w:r>
      <w:r>
        <w:rPr>
          <w:rFonts w:hint="eastAsia" w:ascii="Times New Roman" w:hAnsi="Times New Roman" w:cs="Times New Roman"/>
          <w:color w:val="auto"/>
          <w:kern w:val="2"/>
          <w:sz w:val="32"/>
          <w:szCs w:val="32"/>
          <w:highlight w:val="none"/>
          <w:u w:val="none"/>
          <w:lang w:val="en-US" w:eastAsia="zh-CN"/>
        </w:rPr>
        <w:t>对</w:t>
      </w:r>
      <w:r>
        <w:rPr>
          <w:rFonts w:hint="default" w:ascii="Times New Roman" w:hAnsi="Times New Roman" w:eastAsia="方正仿宋_GBK" w:cs="Times New Roman"/>
          <w:color w:val="auto"/>
          <w:kern w:val="2"/>
          <w:sz w:val="32"/>
          <w:szCs w:val="32"/>
          <w:highlight w:val="none"/>
          <w:u w:val="none"/>
          <w:lang w:eastAsia="zh-CN" w:bidi="ar"/>
        </w:rPr>
        <w:t>查明</w:t>
      </w:r>
      <w:r>
        <w:rPr>
          <w:rFonts w:hint="eastAsia" w:ascii="Times New Roman" w:hAnsi="Times New Roman" w:cs="Times New Roman"/>
          <w:color w:val="auto"/>
          <w:kern w:val="2"/>
          <w:sz w:val="32"/>
          <w:szCs w:val="32"/>
          <w:highlight w:val="none"/>
          <w:u w:val="none"/>
          <w:lang w:val="en-US" w:eastAsia="zh-CN" w:bidi="ar"/>
        </w:rPr>
        <w:t>的</w:t>
      </w:r>
      <w:r>
        <w:rPr>
          <w:rFonts w:hint="default" w:ascii="Times New Roman" w:hAnsi="Times New Roman" w:eastAsia="方正仿宋_GBK" w:cs="Times New Roman"/>
          <w:color w:val="auto"/>
          <w:kern w:val="2"/>
          <w:sz w:val="32"/>
          <w:szCs w:val="32"/>
          <w:highlight w:val="none"/>
          <w:u w:val="none"/>
          <w:lang w:eastAsia="zh-CN" w:bidi="ar"/>
        </w:rPr>
        <w:t>身份信息流散人员</w:t>
      </w:r>
      <w:r>
        <w:rPr>
          <w:rFonts w:hint="eastAsia" w:ascii="Times New Roman" w:hAnsi="Times New Roman" w:cs="Times New Roman"/>
          <w:color w:val="auto"/>
          <w:kern w:val="2"/>
          <w:sz w:val="32"/>
          <w:szCs w:val="32"/>
          <w:highlight w:val="none"/>
          <w:u w:val="none"/>
          <w:lang w:val="en-US" w:eastAsia="zh-CN"/>
        </w:rPr>
        <w:t>全部做到</w:t>
      </w:r>
      <w:r>
        <w:rPr>
          <w:rFonts w:hint="default" w:ascii="Times New Roman" w:hAnsi="Times New Roman" w:eastAsia="方正仿宋_GBK" w:cs="Times New Roman"/>
          <w:color w:val="auto"/>
          <w:kern w:val="2"/>
          <w:sz w:val="32"/>
          <w:szCs w:val="32"/>
          <w:highlight w:val="none"/>
          <w:u w:val="none"/>
          <w:lang w:eastAsia="zh-CN" w:bidi="ar"/>
        </w:rPr>
        <w:t>接送返回</w:t>
      </w:r>
      <w:r>
        <w:rPr>
          <w:rFonts w:hint="default" w:ascii="Times New Roman" w:hAnsi="Times New Roman" w:eastAsia="方正仿宋_GBK" w:cs="Times New Roman"/>
          <w:color w:val="auto"/>
          <w:kern w:val="2"/>
          <w:sz w:val="32"/>
          <w:szCs w:val="32"/>
          <w:highlight w:val="none"/>
          <w:u w:val="none"/>
          <w:lang w:eastAsia="zh-CN"/>
        </w:rPr>
        <w:t>。积极提升救助管理机构使用效能，将救助管理服务从以物质帮扶为主，</w:t>
      </w:r>
      <w:r>
        <w:rPr>
          <w:rFonts w:hint="default" w:ascii="Times New Roman" w:hAnsi="Times New Roman" w:cs="Times New Roman"/>
          <w:color w:val="auto"/>
          <w:kern w:val="2"/>
          <w:sz w:val="32"/>
          <w:szCs w:val="32"/>
          <w:highlight w:val="none"/>
          <w:u w:val="none"/>
          <w:lang w:val="en-US" w:eastAsia="zh-CN"/>
        </w:rPr>
        <w:t>通过政府购买服务等方式，</w:t>
      </w:r>
      <w:r>
        <w:rPr>
          <w:rFonts w:hint="default" w:ascii="Times New Roman" w:hAnsi="Times New Roman" w:eastAsia="方正仿宋_GBK" w:cs="Times New Roman"/>
          <w:color w:val="auto"/>
          <w:kern w:val="2"/>
          <w:sz w:val="32"/>
          <w:szCs w:val="32"/>
          <w:highlight w:val="none"/>
          <w:u w:val="none"/>
          <w:lang w:eastAsia="zh-CN"/>
        </w:rPr>
        <w:t>逐步延伸拓展至心理抚慰、情感慰藉等服务。</w:t>
      </w: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黑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楷体_GBK"/>
          <w:snapToGrid/>
          <w:color w:val="auto"/>
          <w:spacing w:val="0"/>
          <w:kern w:val="21"/>
          <w:sz w:val="32"/>
          <w:szCs w:val="32"/>
          <w:highlight w:val="none"/>
          <w:u w:val="none"/>
        </w:rPr>
      </w:pPr>
      <w:bookmarkStart w:id="31" w:name="_Toc3483_WPSOffice_Level1"/>
      <w:r>
        <w:rPr>
          <w:rFonts w:hint="eastAsia" w:ascii="Times New Roman" w:hAnsi="Times New Roman" w:eastAsia="方正黑体_GBK"/>
          <w:snapToGrid/>
          <w:color w:val="auto"/>
          <w:spacing w:val="0"/>
          <w:kern w:val="21"/>
          <w:sz w:val="32"/>
          <w:szCs w:val="32"/>
          <w:highlight w:val="none"/>
          <w:u w:val="none"/>
        </w:rPr>
        <w:t>第</w:t>
      </w:r>
      <w:r>
        <w:rPr>
          <w:rFonts w:hint="eastAsia" w:ascii="Times New Roman" w:hAnsi="Times New Roman" w:eastAsia="方正黑体_GBK"/>
          <w:snapToGrid/>
          <w:color w:val="auto"/>
          <w:spacing w:val="0"/>
          <w:kern w:val="21"/>
          <w:sz w:val="32"/>
          <w:szCs w:val="32"/>
          <w:highlight w:val="none"/>
          <w:u w:val="none"/>
          <w:lang w:val="en-US" w:eastAsia="zh-CN"/>
        </w:rPr>
        <w:t>三</w:t>
      </w:r>
      <w:r>
        <w:rPr>
          <w:rFonts w:hint="eastAsia" w:ascii="Times New Roman" w:hAnsi="Times New Roman" w:eastAsia="方正黑体_GBK"/>
          <w:snapToGrid/>
          <w:color w:val="auto"/>
          <w:spacing w:val="0"/>
          <w:kern w:val="21"/>
          <w:sz w:val="32"/>
          <w:szCs w:val="32"/>
          <w:highlight w:val="none"/>
          <w:u w:val="none"/>
        </w:rPr>
        <w:t>章</w:t>
      </w:r>
      <w:r>
        <w:rPr>
          <w:rFonts w:ascii="Times New Roman" w:hAnsi="Times New Roman" w:eastAsia="方正黑体_GBK"/>
          <w:snapToGrid/>
          <w:color w:val="auto"/>
          <w:spacing w:val="0"/>
          <w:kern w:val="21"/>
          <w:sz w:val="32"/>
          <w:szCs w:val="32"/>
          <w:highlight w:val="none"/>
          <w:u w:val="none"/>
        </w:rPr>
        <w:t xml:space="preserve"> </w:t>
      </w:r>
      <w:r>
        <w:rPr>
          <w:rFonts w:hint="eastAsia" w:ascii="Times New Roman" w:hAnsi="Times New Roman" w:eastAsia="方正黑体_GBK"/>
          <w:snapToGrid/>
          <w:color w:val="auto"/>
          <w:spacing w:val="0"/>
          <w:kern w:val="21"/>
          <w:sz w:val="32"/>
          <w:szCs w:val="32"/>
          <w:highlight w:val="none"/>
          <w:u w:val="none"/>
        </w:rPr>
        <w:t>深化养老服务供给，织密普惠可及的为老保障网络</w:t>
      </w:r>
      <w:bookmarkEnd w:id="31"/>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bookmarkStart w:id="32" w:name="OLE_LINK36"/>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楷体_GBK"/>
          <w:snapToGrid/>
          <w:color w:val="auto"/>
          <w:spacing w:val="0"/>
          <w:kern w:val="21"/>
          <w:sz w:val="32"/>
          <w:szCs w:val="32"/>
          <w:highlight w:val="none"/>
          <w:u w:val="none"/>
        </w:rPr>
      </w:pPr>
      <w:bookmarkStart w:id="33" w:name="_Toc7113_WPSOffice_Level2"/>
      <w:r>
        <w:rPr>
          <w:rFonts w:hint="eastAsia" w:ascii="Times New Roman" w:hAnsi="Times New Roman" w:eastAsia="方正楷体_GBK"/>
          <w:snapToGrid/>
          <w:color w:val="auto"/>
          <w:spacing w:val="0"/>
          <w:kern w:val="21"/>
          <w:sz w:val="32"/>
          <w:szCs w:val="32"/>
          <w:highlight w:val="none"/>
          <w:u w:val="none"/>
        </w:rPr>
        <w:t xml:space="preserve">第一节 </w:t>
      </w:r>
      <w:bookmarkEnd w:id="32"/>
      <w:bookmarkEnd w:id="33"/>
      <w:bookmarkStart w:id="34" w:name="OLE_LINK35"/>
      <w:r>
        <w:rPr>
          <w:rFonts w:hint="eastAsia" w:ascii="Times New Roman" w:hAnsi="Times New Roman" w:eastAsia="方正楷体_GBK"/>
          <w:snapToGrid/>
          <w:color w:val="auto"/>
          <w:spacing w:val="0"/>
          <w:kern w:val="21"/>
          <w:sz w:val="32"/>
          <w:szCs w:val="32"/>
          <w:highlight w:val="none"/>
          <w:u w:val="none"/>
        </w:rPr>
        <w:t>扎实推进老龄工作高质量发展</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snapToGrid/>
          <w:color w:val="auto"/>
          <w:spacing w:val="0"/>
          <w:kern w:val="21"/>
          <w:sz w:val="32"/>
          <w:szCs w:val="32"/>
          <w:highlight w:val="none"/>
          <w:u w:val="none"/>
        </w:rPr>
      </w:pPr>
      <w:r>
        <w:rPr>
          <w:rFonts w:hint="eastAsia" w:ascii="Times New Roman" w:hAnsi="Times New Roman"/>
          <w:b/>
          <w:bCs/>
          <w:snapToGrid/>
          <w:color w:val="auto"/>
          <w:spacing w:val="0"/>
          <w:kern w:val="21"/>
          <w:sz w:val="32"/>
          <w:szCs w:val="32"/>
          <w:highlight w:val="none"/>
          <w:u w:val="none"/>
        </w:rPr>
        <w:t>健全完善老龄社会治理。</w:t>
      </w:r>
      <w:r>
        <w:rPr>
          <w:rFonts w:hint="eastAsia" w:ascii="Times New Roman" w:hAnsi="Times New Roman"/>
          <w:snapToGrid/>
          <w:color w:val="auto"/>
          <w:spacing w:val="0"/>
          <w:kern w:val="21"/>
          <w:sz w:val="32"/>
          <w:szCs w:val="32"/>
          <w:highlight w:val="none"/>
          <w:u w:val="none"/>
        </w:rPr>
        <w:t>构建积极应对人口老龄化国家战略实施机制，建立健全老龄工作体系，优化调整州、县两级老龄工作议事协调机构，增强老龄工作系统性、整体性和协同性。做好老龄事业和银发经济统计调查、老龄事业发展综合评价工作，积极配合完成第六次城乡老年人生活状况抽样调查。推动基层老年协会等老年人组织规范化建设，</w:t>
      </w:r>
      <w:r>
        <w:rPr>
          <w:rFonts w:hint="eastAsia" w:ascii="Times New Roman" w:hAnsi="Times New Roman"/>
          <w:snapToGrid/>
          <w:color w:val="auto"/>
          <w:spacing w:val="0"/>
          <w:kern w:val="21"/>
          <w:sz w:val="32"/>
          <w:szCs w:val="32"/>
          <w:highlight w:val="none"/>
          <w:u w:val="none"/>
          <w:lang w:val="en-US" w:eastAsia="zh-CN"/>
        </w:rPr>
        <w:t>实现全州基层老年协会覆盖率稳步提升，</w:t>
      </w:r>
      <w:r>
        <w:rPr>
          <w:rFonts w:hint="eastAsia" w:ascii="Times New Roman" w:hAnsi="Times New Roman"/>
          <w:snapToGrid/>
          <w:color w:val="auto"/>
          <w:spacing w:val="0"/>
          <w:kern w:val="21"/>
          <w:sz w:val="32"/>
          <w:szCs w:val="32"/>
          <w:highlight w:val="none"/>
          <w:u w:val="none"/>
        </w:rPr>
        <w:t>完善老年人互助养老机制。</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snapToGrid/>
          <w:color w:val="auto"/>
          <w:spacing w:val="0"/>
          <w:kern w:val="21"/>
          <w:sz w:val="32"/>
          <w:szCs w:val="32"/>
          <w:highlight w:val="none"/>
          <w:u w:val="none"/>
          <w:lang w:val="en-US" w:eastAsia="zh-CN"/>
        </w:rPr>
      </w:pPr>
      <w:r>
        <w:rPr>
          <w:rFonts w:hint="eastAsia" w:ascii="Times New Roman" w:hAnsi="Times New Roman"/>
          <w:b/>
          <w:bCs/>
          <w:snapToGrid/>
          <w:color w:val="auto"/>
          <w:spacing w:val="0"/>
          <w:kern w:val="21"/>
          <w:sz w:val="32"/>
          <w:szCs w:val="32"/>
          <w:highlight w:val="none"/>
          <w:u w:val="none"/>
          <w:lang w:val="en-US" w:eastAsia="zh-CN"/>
        </w:rPr>
        <w:t>促进老年人社会参与多元化。</w:t>
      </w:r>
      <w:r>
        <w:rPr>
          <w:rFonts w:hint="eastAsia" w:ascii="Times New Roman" w:hAnsi="Times New Roman"/>
          <w:snapToGrid/>
          <w:color w:val="auto"/>
          <w:spacing w:val="0"/>
          <w:kern w:val="21"/>
          <w:sz w:val="32"/>
          <w:szCs w:val="32"/>
          <w:highlight w:val="none"/>
          <w:u w:val="none"/>
        </w:rPr>
        <w:t>全面落实老年人社会优待政策，建立健全老年人志愿服务项目库，支持老年人以志愿服务形式参与生活服务、健康服务、文明实践、公益慈善、科教文卫等事业。推动</w:t>
      </w:r>
      <w:r>
        <w:rPr>
          <w:rFonts w:hint="eastAsia" w:ascii="Times New Roman" w:hAnsi="Times New Roman"/>
          <w:snapToGrid/>
          <w:color w:val="auto"/>
          <w:spacing w:val="0"/>
          <w:kern w:val="21"/>
          <w:sz w:val="32"/>
          <w:szCs w:val="32"/>
          <w:highlight w:val="none"/>
          <w:u w:val="none"/>
          <w:lang w:val="en-US" w:eastAsia="zh-CN"/>
        </w:rPr>
        <w:t>新时代</w:t>
      </w:r>
      <w:r>
        <w:rPr>
          <w:rFonts w:hint="eastAsia" w:ascii="Times New Roman" w:hAnsi="Times New Roman"/>
          <w:snapToGrid/>
          <w:color w:val="auto"/>
          <w:spacing w:val="0"/>
          <w:kern w:val="21"/>
          <w:sz w:val="32"/>
          <w:szCs w:val="32"/>
          <w:highlight w:val="none"/>
          <w:u w:val="none"/>
        </w:rPr>
        <w:t>“银龄行动”拓面升级、提质增效。多渠道开展老年人家庭</w:t>
      </w:r>
      <w:r>
        <w:rPr>
          <w:rFonts w:hint="eastAsia" w:ascii="Times New Roman" w:hAnsi="Times New Roman"/>
          <w:snapToGrid/>
          <w:color w:val="auto"/>
          <w:spacing w:val="0"/>
          <w:kern w:val="21"/>
          <w:sz w:val="32"/>
          <w:szCs w:val="32"/>
          <w:highlight w:val="none"/>
          <w:u w:val="none"/>
          <w:lang w:val="en-US" w:eastAsia="zh-CN"/>
        </w:rPr>
        <w:t>发展</w:t>
      </w:r>
      <w:r>
        <w:rPr>
          <w:rFonts w:hint="eastAsia" w:ascii="Times New Roman" w:hAnsi="Times New Roman"/>
          <w:snapToGrid/>
          <w:color w:val="auto"/>
          <w:spacing w:val="0"/>
          <w:kern w:val="21"/>
          <w:sz w:val="32"/>
          <w:szCs w:val="32"/>
          <w:highlight w:val="none"/>
          <w:u w:val="none"/>
        </w:rPr>
        <w:t>能力建设培训，提升老年人在隔代照料、</w:t>
      </w:r>
      <w:r>
        <w:rPr>
          <w:rFonts w:hint="eastAsia" w:ascii="Times New Roman" w:hAnsi="Times New Roman"/>
          <w:snapToGrid/>
          <w:color w:val="auto"/>
          <w:spacing w:val="0"/>
          <w:kern w:val="21"/>
          <w:sz w:val="32"/>
          <w:szCs w:val="32"/>
          <w:highlight w:val="none"/>
          <w:u w:val="none"/>
          <w:lang w:val="en-US" w:eastAsia="zh-CN"/>
        </w:rPr>
        <w:t>养老护理技能</w:t>
      </w:r>
      <w:r>
        <w:rPr>
          <w:rFonts w:hint="eastAsia" w:ascii="Times New Roman" w:hAnsi="Times New Roman"/>
          <w:snapToGrid/>
          <w:color w:val="auto"/>
          <w:spacing w:val="0"/>
          <w:kern w:val="21"/>
          <w:sz w:val="32"/>
          <w:szCs w:val="32"/>
          <w:highlight w:val="none"/>
          <w:u w:val="none"/>
        </w:rPr>
        <w:t>等方面的</w:t>
      </w:r>
      <w:r>
        <w:rPr>
          <w:rFonts w:hint="eastAsia" w:ascii="Times New Roman" w:hAnsi="Times New Roman"/>
          <w:snapToGrid/>
          <w:color w:val="auto"/>
          <w:spacing w:val="0"/>
          <w:kern w:val="21"/>
          <w:sz w:val="32"/>
          <w:szCs w:val="32"/>
          <w:highlight w:val="none"/>
          <w:u w:val="none"/>
          <w:lang w:val="en-US" w:eastAsia="zh-CN"/>
        </w:rPr>
        <w:t>培训，稳步提升老年人参与率。</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仿宋_GBK"/>
          <w:snapToGrid/>
          <w:color w:val="auto"/>
          <w:spacing w:val="0"/>
          <w:kern w:val="21"/>
          <w:sz w:val="32"/>
          <w:szCs w:val="32"/>
          <w:highlight w:val="none"/>
          <w:u w:val="none"/>
          <w:lang w:val="en-US" w:eastAsia="zh-CN"/>
        </w:rPr>
      </w:pPr>
      <w:r>
        <w:rPr>
          <w:rFonts w:hint="eastAsia" w:ascii="Times New Roman" w:hAnsi="Times New Roman"/>
          <w:b/>
          <w:bCs/>
          <w:snapToGrid/>
          <w:color w:val="auto"/>
          <w:spacing w:val="0"/>
          <w:kern w:val="21"/>
          <w:sz w:val="32"/>
          <w:szCs w:val="32"/>
          <w:highlight w:val="none"/>
          <w:u w:val="none"/>
          <w:lang w:val="en-US" w:eastAsia="zh-CN"/>
        </w:rPr>
        <w:t>保障老年群体合法权益。</w:t>
      </w:r>
      <w:r>
        <w:rPr>
          <w:rFonts w:hint="eastAsia" w:ascii="Times New Roman" w:hAnsi="Times New Roman"/>
          <w:snapToGrid/>
          <w:color w:val="auto"/>
          <w:spacing w:val="0"/>
          <w:kern w:val="21"/>
          <w:sz w:val="32"/>
          <w:szCs w:val="32"/>
          <w:highlight w:val="none"/>
          <w:u w:val="none"/>
        </w:rPr>
        <w:t>健全老年人权益保障机制，畅通老年人诉求表达渠道，加强老年人法律援助和司法救助工作，依法维护老年人在财产、婚姻、赡养等方面的合法权益。严厉打击各类侵害老年人权益的违法犯罪行为，增强老年人自我保护意识和能力。</w:t>
      </w:r>
      <w:r>
        <w:rPr>
          <w:rFonts w:hint="eastAsia" w:ascii="Times New Roman" w:hAnsi="Times New Roman"/>
          <w:snapToGrid/>
          <w:color w:val="auto"/>
          <w:spacing w:val="0"/>
          <w:kern w:val="21"/>
          <w:sz w:val="32"/>
          <w:szCs w:val="32"/>
          <w:highlight w:val="none"/>
          <w:u w:val="none"/>
          <w:lang w:val="en-US" w:eastAsia="zh-CN"/>
        </w:rPr>
        <w:t>开展老年人普法宣传和识骗防骗宣传教育，</w:t>
      </w:r>
      <w:r>
        <w:rPr>
          <w:rFonts w:hint="eastAsia" w:ascii="Times New Roman" w:hAnsi="Times New Roman"/>
          <w:snapToGrid/>
          <w:color w:val="auto"/>
          <w:spacing w:val="0"/>
          <w:kern w:val="21"/>
          <w:sz w:val="32"/>
          <w:szCs w:val="32"/>
          <w:highlight w:val="none"/>
          <w:u w:val="none"/>
        </w:rPr>
        <w:t>保障老年人的生命财产安全和合法权益</w:t>
      </w:r>
      <w:r>
        <w:rPr>
          <w:rFonts w:hint="eastAsia" w:ascii="Times New Roman" w:hAnsi="Times New Roman"/>
          <w:snapToGrid/>
          <w:color w:val="auto"/>
          <w:spacing w:val="0"/>
          <w:kern w:val="21"/>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ascii="Times New Roman" w:hAnsi="Times New Roman"/>
          <w:snapToGrid/>
          <w:color w:val="auto"/>
          <w:spacing w:val="0"/>
          <w:kern w:val="21"/>
          <w:sz w:val="32"/>
          <w:szCs w:val="32"/>
          <w:highlight w:val="none"/>
          <w:u w:val="none"/>
        </w:rPr>
      </w:pPr>
      <w:r>
        <w:rPr>
          <w:rFonts w:hint="eastAsia" w:ascii="Times New Roman" w:hAnsi="Times New Roman"/>
          <w:b/>
          <w:bCs/>
          <w:snapToGrid/>
          <w:color w:val="auto"/>
          <w:spacing w:val="0"/>
          <w:kern w:val="21"/>
          <w:sz w:val="32"/>
          <w:szCs w:val="32"/>
          <w:highlight w:val="none"/>
          <w:u w:val="none"/>
          <w:lang w:val="en-US" w:eastAsia="zh-CN"/>
        </w:rPr>
        <w:t>优化老年友好宜居环境。</w:t>
      </w:r>
      <w:r>
        <w:rPr>
          <w:rFonts w:hint="eastAsia" w:ascii="Times New Roman" w:hAnsi="Times New Roman"/>
          <w:snapToGrid/>
          <w:color w:val="auto"/>
          <w:spacing w:val="0"/>
          <w:kern w:val="21"/>
          <w:sz w:val="32"/>
          <w:szCs w:val="32"/>
          <w:highlight w:val="none"/>
          <w:u w:val="none"/>
        </w:rPr>
        <w:t>提升老年友好型社区（村）建有率，统筹利用闲置空间补充老年教育、文化体育、休闲娱乐等设施，将家庭适老化改造纳入城市更新、老旧小区改造、乡村建设等工作中统筹推进。践行积极老龄观，厚植社会共识，营造孝老敬老社会环境，推动中华孝亲敬老文化传承，开展好“敬老月”活动、敬老爱老助老活动等。发挥应对人口老龄化国情教育、老年教育、志愿服务、健康促进、文体娱乐等老龄工作主阵地功能，扩大老年教育资源和文化体育服务供给，丰富老年人精神文化生活。推进“智慧养老”，让老年人充分享受数字化、智能化带来的便利。</w:t>
      </w:r>
    </w:p>
    <w:p>
      <w:pPr>
        <w:pStyle w:val="2"/>
        <w:rPr>
          <w:rFonts w:hint="eastAsia"/>
          <w:color w:val="auto"/>
          <w:highlight w:val="none"/>
          <w:u w:val="none"/>
        </w:rPr>
      </w:pPr>
    </w:p>
    <w:bookmarkEnd w:id="34"/>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楷体_GBK"/>
          <w:snapToGrid/>
          <w:color w:val="auto"/>
          <w:spacing w:val="0"/>
          <w:kern w:val="21"/>
          <w:sz w:val="32"/>
          <w:szCs w:val="32"/>
          <w:highlight w:val="none"/>
          <w:u w:val="none"/>
          <w:lang w:val="en-US" w:eastAsia="zh-CN"/>
        </w:rPr>
      </w:pPr>
      <w:bookmarkStart w:id="35" w:name="_Toc5919_WPSOffice_Level2"/>
      <w:r>
        <w:rPr>
          <w:rFonts w:hint="eastAsia" w:ascii="Times New Roman" w:hAnsi="Times New Roman" w:eastAsia="方正楷体_GBK"/>
          <w:snapToGrid/>
          <w:color w:val="auto"/>
          <w:spacing w:val="0"/>
          <w:kern w:val="21"/>
          <w:sz w:val="32"/>
          <w:szCs w:val="32"/>
          <w:highlight w:val="none"/>
          <w:u w:val="none"/>
        </w:rPr>
        <w:t>第二节 完善养老服务</w:t>
      </w:r>
      <w:r>
        <w:rPr>
          <w:rFonts w:hint="eastAsia" w:ascii="Times New Roman" w:hAnsi="Times New Roman" w:eastAsia="方正楷体_GBK"/>
          <w:snapToGrid/>
          <w:color w:val="auto"/>
          <w:spacing w:val="0"/>
          <w:kern w:val="21"/>
          <w:sz w:val="32"/>
          <w:szCs w:val="32"/>
          <w:highlight w:val="none"/>
          <w:u w:val="none"/>
          <w:lang w:val="en-US" w:eastAsia="zh-CN"/>
        </w:rPr>
        <w:t>体系</w:t>
      </w:r>
      <w:bookmarkEnd w:id="35"/>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仿宋_GBK" w:cs="Times New Roman"/>
          <w:snapToGrid/>
          <w:color w:val="auto"/>
          <w:spacing w:val="0"/>
          <w:kern w:val="21"/>
          <w:sz w:val="32"/>
          <w:szCs w:val="32"/>
          <w:highlight w:val="none"/>
          <w:u w:val="none"/>
          <w:lang w:eastAsia="zh-CN"/>
        </w:rPr>
      </w:pPr>
      <w:r>
        <w:rPr>
          <w:rFonts w:hint="eastAsia" w:ascii="Times New Roman" w:hAnsi="Times New Roman"/>
          <w:b/>
          <w:bCs/>
          <w:snapToGrid/>
          <w:color w:val="auto"/>
          <w:spacing w:val="0"/>
          <w:kern w:val="21"/>
          <w:sz w:val="32"/>
          <w:szCs w:val="32"/>
          <w:highlight w:val="none"/>
          <w:u w:val="none"/>
        </w:rPr>
        <w:t>构建三级养老服务网络。</w:t>
      </w:r>
      <w:r>
        <w:rPr>
          <w:rFonts w:hint="eastAsia" w:ascii="Times New Roman" w:hAnsi="Times New Roman" w:eastAsia="方正仿宋_GBK" w:cs="Times New Roman"/>
          <w:color w:val="auto"/>
          <w:sz w:val="32"/>
          <w:szCs w:val="32"/>
          <w:highlight w:val="none"/>
          <w:u w:val="none"/>
          <w:lang w:eastAsia="zh-CN"/>
        </w:rPr>
        <w:t>以</w:t>
      </w:r>
      <w:r>
        <w:rPr>
          <w:rFonts w:ascii="Times New Roman" w:hAnsi="Times New Roman" w:eastAsia="方正仿宋_GBK" w:cs="Times New Roman"/>
          <w:color w:val="auto"/>
          <w:sz w:val="32"/>
          <w:szCs w:val="32"/>
          <w:highlight w:val="none"/>
          <w:u w:val="none"/>
          <w:lang w:eastAsia="zh-CN"/>
        </w:rPr>
        <w:t>县级综合养老服务管理平台、</w:t>
      </w:r>
      <w:bookmarkStart w:id="36" w:name="OLE_LINK6"/>
      <w:r>
        <w:rPr>
          <w:rFonts w:ascii="Times New Roman" w:hAnsi="Times New Roman" w:eastAsia="方正仿宋_GBK" w:cs="Times New Roman"/>
          <w:color w:val="auto"/>
          <w:sz w:val="32"/>
          <w:szCs w:val="32"/>
          <w:highlight w:val="none"/>
          <w:u w:val="none"/>
          <w:lang w:eastAsia="zh-CN"/>
        </w:rPr>
        <w:t>乡镇（街道）区域养老服务中心</w:t>
      </w:r>
      <w:bookmarkEnd w:id="36"/>
      <w:r>
        <w:rPr>
          <w:rFonts w:ascii="Times New Roman" w:hAnsi="Times New Roman" w:eastAsia="方正仿宋_GBK" w:cs="Times New Roman"/>
          <w:color w:val="auto"/>
          <w:sz w:val="32"/>
          <w:szCs w:val="32"/>
          <w:highlight w:val="none"/>
          <w:u w:val="none"/>
          <w:lang w:eastAsia="zh-CN"/>
        </w:rPr>
        <w:t>、村（社区）养老服务站点</w:t>
      </w:r>
      <w:r>
        <w:rPr>
          <w:rFonts w:hint="eastAsia" w:ascii="Times New Roman" w:hAnsi="Times New Roman" w:eastAsia="方正仿宋_GBK" w:cs="Times New Roman"/>
          <w:color w:val="auto"/>
          <w:sz w:val="32"/>
          <w:szCs w:val="32"/>
          <w:highlight w:val="none"/>
          <w:u w:val="none"/>
          <w:lang w:eastAsia="zh-CN"/>
        </w:rPr>
        <w:t>为支撑</w:t>
      </w:r>
      <w:r>
        <w:rPr>
          <w:rFonts w:ascii="Times New Roman" w:hAnsi="Times New Roman" w:eastAsia="方正仿宋_GBK" w:cs="Times New Roman"/>
          <w:color w:val="auto"/>
          <w:sz w:val="32"/>
          <w:szCs w:val="32"/>
          <w:highlight w:val="none"/>
          <w:u w:val="none"/>
          <w:lang w:eastAsia="zh-CN"/>
        </w:rPr>
        <w:t>，构建县级统筹指导、乡镇（街道）区域联动、村（社区）就近就便的</w:t>
      </w:r>
      <w:r>
        <w:rPr>
          <w:rFonts w:hint="eastAsia" w:ascii="Times New Roman" w:hAnsi="Times New Roman" w:eastAsia="方正仿宋_GBK" w:cs="Times New Roman"/>
          <w:color w:val="auto"/>
          <w:sz w:val="32"/>
          <w:szCs w:val="32"/>
          <w:highlight w:val="none"/>
          <w:u w:val="none"/>
          <w:lang w:eastAsia="zh-CN"/>
        </w:rPr>
        <w:t>城乡</w:t>
      </w:r>
      <w:r>
        <w:rPr>
          <w:rFonts w:ascii="Times New Roman" w:hAnsi="Times New Roman" w:eastAsia="方正仿宋_GBK" w:cs="Times New Roman"/>
          <w:color w:val="auto"/>
          <w:sz w:val="32"/>
          <w:szCs w:val="32"/>
          <w:highlight w:val="none"/>
          <w:u w:val="none"/>
          <w:lang w:eastAsia="zh-CN"/>
        </w:rPr>
        <w:t>三级养老服务网络</w:t>
      </w:r>
      <w:r>
        <w:rPr>
          <w:rFonts w:hint="eastAsia" w:ascii="Times New Roman" w:hAnsi="Times New Roman" w:cs="Times New Roman"/>
          <w:color w:val="auto"/>
          <w:sz w:val="32"/>
          <w:szCs w:val="32"/>
          <w:highlight w:val="none"/>
          <w:u w:val="none"/>
          <w:lang w:eastAsia="zh-CN"/>
        </w:rPr>
        <w:t>。</w:t>
      </w:r>
      <w:r>
        <w:rPr>
          <w:rFonts w:hint="eastAsia" w:ascii="Times New Roman" w:hAnsi="Times New Roman"/>
          <w:color w:val="auto"/>
          <w:sz w:val="32"/>
          <w:szCs w:val="32"/>
          <w:highlight w:val="none"/>
          <w:u w:val="none"/>
        </w:rPr>
        <w:t>将养老服务设施纳入国土空间规划，</w:t>
      </w:r>
      <w:r>
        <w:rPr>
          <w:rFonts w:hint="eastAsia" w:ascii="Times New Roman" w:hAnsi="Times New Roman"/>
          <w:color w:val="auto"/>
          <w:sz w:val="32"/>
          <w:szCs w:val="32"/>
          <w:highlight w:val="none"/>
          <w:u w:val="none"/>
          <w:lang w:eastAsia="zh-CN"/>
        </w:rPr>
        <w:t>加强县级综合养老服务中心及管理平台建设，推动乡镇（街道）区域养老服务中心充分</w:t>
      </w:r>
      <w:r>
        <w:rPr>
          <w:rFonts w:hint="eastAsia" w:ascii="Times New Roman" w:hAnsi="Times New Roman"/>
          <w:color w:val="auto"/>
          <w:sz w:val="32"/>
          <w:szCs w:val="32"/>
          <w:highlight w:val="none"/>
          <w:u w:val="none"/>
          <w:lang w:val="en-US" w:eastAsia="zh-CN"/>
        </w:rPr>
        <w:t>发挥作用，促进农村互助性养老服务体系的发展。</w:t>
      </w:r>
      <w:r>
        <w:rPr>
          <w:rFonts w:hint="eastAsia" w:ascii="Times New Roman" w:hAnsi="Times New Roman" w:eastAsia="方正仿宋_GBK" w:cs="Times New Roman"/>
          <w:color w:val="auto"/>
          <w:sz w:val="32"/>
          <w:szCs w:val="32"/>
          <w:highlight w:val="none"/>
          <w:u w:val="none"/>
          <w:lang w:eastAsia="zh-CN"/>
        </w:rPr>
        <w:t>优化资源配置，增强服务功能，</w:t>
      </w:r>
      <w:r>
        <w:rPr>
          <w:rFonts w:hint="eastAsia" w:ascii="Times New Roman" w:hAnsi="Times New Roman" w:cs="Times New Roman"/>
          <w:color w:val="auto"/>
          <w:sz w:val="32"/>
          <w:szCs w:val="32"/>
          <w:highlight w:val="none"/>
          <w:u w:val="none"/>
          <w:lang w:val="en-US" w:eastAsia="zh-CN"/>
        </w:rPr>
        <w:t>提升</w:t>
      </w:r>
      <w:r>
        <w:rPr>
          <w:rFonts w:ascii="Times New Roman" w:hAnsi="Times New Roman" w:eastAsia="方正仿宋_GBK" w:cs="Times New Roman"/>
          <w:color w:val="auto"/>
          <w:sz w:val="32"/>
          <w:szCs w:val="32"/>
          <w:highlight w:val="none"/>
          <w:u w:val="none"/>
          <w:lang w:eastAsia="zh-CN"/>
        </w:rPr>
        <w:t>县级综合养老服务管理平台覆盖率、乡镇（街道）区域养老服务中心服务覆盖率</w:t>
      </w:r>
      <w:r>
        <w:rPr>
          <w:rFonts w:hint="eastAsia"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lang w:eastAsia="zh-CN" w:bidi="ar"/>
        </w:rPr>
        <w:t>社区养老服务设施服务覆盖率</w:t>
      </w:r>
      <w:r>
        <w:rPr>
          <w:rFonts w:ascii="Times New Roman" w:hAnsi="Times New Roman" w:eastAsia="方正仿宋_GBK" w:cs="Times New Roman"/>
          <w:color w:val="auto"/>
          <w:sz w:val="32"/>
          <w:szCs w:val="32"/>
          <w:highlight w:val="none"/>
          <w:u w:val="none"/>
          <w:lang w:eastAsia="zh-CN"/>
        </w:rPr>
        <w:t>。</w:t>
      </w:r>
      <w:r>
        <w:rPr>
          <w:rFonts w:hint="eastAsia" w:ascii="Times New Roman" w:hAnsi="Times New Roman" w:eastAsia="方正仿宋_GBK" w:cs="Times New Roman"/>
          <w:color w:val="auto"/>
          <w:sz w:val="32"/>
          <w:szCs w:val="32"/>
          <w:highlight w:val="none"/>
          <w:u w:val="none"/>
          <w:lang w:val="en-US" w:eastAsia="zh-CN"/>
        </w:rPr>
        <w:t>加强三级养老服务网络信息公开，建立评价监督机制。</w:t>
      </w:r>
      <w:r>
        <w:rPr>
          <w:rFonts w:hint="eastAsia" w:ascii="Times New Roman" w:hAnsi="Times New Roman" w:eastAsia="方正仿宋_GBK" w:cs="Times New Roman"/>
          <w:color w:val="auto"/>
          <w:sz w:val="32"/>
          <w:szCs w:val="32"/>
          <w:highlight w:val="none"/>
          <w:u w:val="none"/>
          <w:lang w:eastAsia="zh-CN"/>
        </w:rPr>
        <w:t>实施县域养老服务提升计划项目。</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Chars="0" w:firstLine="650" w:firstLineChars="200"/>
        <w:jc w:val="both"/>
        <w:textAlignment w:val="auto"/>
        <w:outlineLvl w:val="9"/>
        <w:rPr>
          <w:rFonts w:ascii="Times New Roman" w:hAnsi="Times New Roman" w:eastAsia="方正仿宋_GBK" w:cs="Times New Roman"/>
          <w:snapToGrid/>
          <w:color w:val="auto"/>
          <w:spacing w:val="0"/>
          <w:kern w:val="21"/>
          <w:sz w:val="32"/>
          <w:szCs w:val="32"/>
          <w:highlight w:val="none"/>
          <w:u w:val="none"/>
          <w:lang w:eastAsia="zh-CN"/>
        </w:rPr>
      </w:pPr>
      <w:r>
        <w:rPr>
          <w:rFonts w:hint="eastAsia" w:ascii="Times New Roman" w:hAnsi="Times New Roman"/>
          <w:b/>
          <w:bCs/>
          <w:snapToGrid/>
          <w:color w:val="auto"/>
          <w:spacing w:val="0"/>
          <w:kern w:val="21"/>
          <w:sz w:val="32"/>
          <w:szCs w:val="32"/>
          <w:highlight w:val="none"/>
          <w:u w:val="none"/>
          <w:lang w:val="en-US" w:eastAsia="zh-CN"/>
        </w:rPr>
        <w:t>完善</w:t>
      </w:r>
      <w:r>
        <w:rPr>
          <w:rFonts w:hint="eastAsia" w:ascii="Times New Roman" w:hAnsi="Times New Roman"/>
          <w:b/>
          <w:bCs/>
          <w:snapToGrid/>
          <w:color w:val="auto"/>
          <w:spacing w:val="0"/>
          <w:kern w:val="21"/>
          <w:sz w:val="32"/>
          <w:szCs w:val="32"/>
          <w:highlight w:val="none"/>
          <w:u w:val="none"/>
        </w:rPr>
        <w:t>养老服务供给格局。</w:t>
      </w:r>
      <w:r>
        <w:rPr>
          <w:rFonts w:hint="eastAsia" w:ascii="Times New Roman" w:hAnsi="Times New Roman"/>
          <w:color w:val="auto"/>
          <w:sz w:val="32"/>
          <w:szCs w:val="32"/>
          <w:highlight w:val="none"/>
          <w:u w:val="none"/>
        </w:rPr>
        <w:t>建立健全贯通协调的居家、社区和机构养老服务供给格局。</w:t>
      </w:r>
      <w:r>
        <w:rPr>
          <w:rFonts w:ascii="Times New Roman" w:hAnsi="Times New Roman" w:eastAsia="方正仿宋_GBK" w:cs="Times New Roman"/>
          <w:color w:val="auto"/>
          <w:sz w:val="32"/>
          <w:szCs w:val="32"/>
          <w:highlight w:val="none"/>
          <w:u w:val="none"/>
          <w:lang w:eastAsia="zh-CN"/>
        </w:rPr>
        <w:t>完善居家养老支持政策，</w:t>
      </w:r>
      <w:r>
        <w:rPr>
          <w:rFonts w:hint="eastAsia" w:ascii="Times New Roman" w:hAnsi="Times New Roman" w:eastAsia="方正仿宋_GBK" w:cs="Times New Roman"/>
          <w:color w:val="auto"/>
          <w:sz w:val="32"/>
          <w:szCs w:val="32"/>
          <w:highlight w:val="none"/>
          <w:u w:val="none"/>
          <w:lang w:eastAsia="zh-CN"/>
        </w:rPr>
        <w:t>鼓励发展</w:t>
      </w:r>
      <w:r>
        <w:rPr>
          <w:rFonts w:hint="eastAsia" w:ascii="Times New Roman" w:hAnsi="Times New Roman" w:eastAsia="方正仿宋_GBK" w:cs="Times New Roman"/>
          <w:color w:val="auto"/>
          <w:sz w:val="32"/>
          <w:szCs w:val="32"/>
          <w:highlight w:val="none"/>
          <w:u w:val="none"/>
          <w:lang w:val="en-US" w:eastAsia="zh-CN"/>
        </w:rPr>
        <w:t>智慧型家庭养老床位</w:t>
      </w:r>
      <w:r>
        <w:rPr>
          <w:rFonts w:hint="eastAsia" w:ascii="Times New Roman" w:hAnsi="Times New Roman" w:eastAsia="方正仿宋_GBK" w:cs="Times New Roman"/>
          <w:color w:val="auto"/>
          <w:sz w:val="32"/>
          <w:szCs w:val="32"/>
          <w:highlight w:val="none"/>
          <w:u w:val="none"/>
          <w:lang w:eastAsia="zh-CN"/>
        </w:rPr>
        <w:t>照护模式，支持居家上门服务、</w:t>
      </w:r>
      <w:r>
        <w:rPr>
          <w:rFonts w:hint="eastAsia" w:ascii="Times New Roman" w:hAnsi="Times New Roman" w:eastAsia="方正仿宋_GBK" w:cs="Times New Roman"/>
          <w:color w:val="auto"/>
          <w:sz w:val="32"/>
          <w:szCs w:val="32"/>
          <w:highlight w:val="none"/>
          <w:u w:val="none"/>
          <w:lang w:val="en-US" w:eastAsia="zh-CN"/>
        </w:rPr>
        <w:t>老年人家庭适老化改造。</w:t>
      </w:r>
      <w:r>
        <w:rPr>
          <w:rFonts w:hint="eastAsia" w:ascii="Times New Roman" w:hAnsi="Times New Roman"/>
          <w:color w:val="auto"/>
          <w:sz w:val="32"/>
          <w:szCs w:val="32"/>
          <w:highlight w:val="none"/>
          <w:u w:val="none"/>
          <w:lang w:val="en-US" w:eastAsia="zh-CN"/>
        </w:rPr>
        <w:t>做好</w:t>
      </w:r>
      <w:r>
        <w:rPr>
          <w:rFonts w:hint="eastAsia" w:ascii="Times New Roman" w:hAnsi="Times New Roman"/>
          <w:color w:val="auto"/>
          <w:sz w:val="32"/>
          <w:szCs w:val="32"/>
          <w:highlight w:val="none"/>
          <w:u w:val="none"/>
        </w:rPr>
        <w:t>养老服务设施布局规划，整合周边场地设施等资源，推行“社区</w:t>
      </w:r>
      <w:r>
        <w:rPr>
          <w:rFonts w:ascii="Times New Roman" w:hAnsi="Times New Roman"/>
          <w:color w:val="auto"/>
          <w:sz w:val="32"/>
          <w:szCs w:val="32"/>
          <w:highlight w:val="none"/>
          <w:u w:val="none"/>
        </w:rPr>
        <w:t>+物业+养老服务”，</w:t>
      </w:r>
      <w:r>
        <w:rPr>
          <w:rFonts w:hint="eastAsia" w:ascii="Times New Roman" w:hAnsi="Times New Roman" w:eastAsia="方正仿宋_GBK" w:cs="Times New Roman"/>
          <w:color w:val="auto"/>
          <w:sz w:val="32"/>
          <w:szCs w:val="32"/>
          <w:highlight w:val="none"/>
          <w:u w:val="none"/>
          <w:lang w:eastAsia="zh-CN"/>
        </w:rPr>
        <w:t>培育专业化、品牌化、连锁化社区养老服务机构，</w:t>
      </w:r>
      <w:r>
        <w:rPr>
          <w:rFonts w:ascii="Times New Roman" w:hAnsi="Times New Roman" w:eastAsia="方正仿宋_GBK" w:cs="Times New Roman"/>
          <w:color w:val="auto"/>
          <w:sz w:val="32"/>
          <w:szCs w:val="32"/>
          <w:highlight w:val="none"/>
          <w:u w:val="none"/>
          <w:lang w:eastAsia="zh-CN"/>
        </w:rPr>
        <w:t>提供覆盖全老龄生命周期的多功能、一体式“家门口”服务</w:t>
      </w:r>
      <w:r>
        <w:rPr>
          <w:rFonts w:hint="eastAsia" w:ascii="Times New Roman" w:hAnsi="Times New Roman" w:eastAsia="方正仿宋_GBK" w:cs="Times New Roman"/>
          <w:color w:val="auto"/>
          <w:sz w:val="32"/>
          <w:szCs w:val="32"/>
          <w:highlight w:val="none"/>
          <w:u w:val="none"/>
          <w:lang w:eastAsia="zh-CN"/>
        </w:rPr>
        <w:t>，扩大康复护理、安宁疗护服务供给</w:t>
      </w:r>
      <w:r>
        <w:rPr>
          <w:rFonts w:ascii="Times New Roman" w:hAnsi="Times New Roman" w:eastAsia="方正仿宋_GBK" w:cs="Times New Roman"/>
          <w:color w:val="auto"/>
          <w:sz w:val="32"/>
          <w:szCs w:val="32"/>
          <w:highlight w:val="none"/>
          <w:u w:val="none"/>
          <w:lang w:eastAsia="zh-CN"/>
        </w:rPr>
        <w:t>。</w:t>
      </w:r>
      <w:r>
        <w:rPr>
          <w:rFonts w:hint="eastAsia" w:ascii="Times New Roman" w:hAnsi="Times New Roman" w:eastAsia="方正仿宋_GBK" w:cs="Times New Roman"/>
          <w:color w:val="auto"/>
          <w:sz w:val="32"/>
          <w:szCs w:val="32"/>
          <w:highlight w:val="none"/>
          <w:u w:val="none"/>
          <w:lang w:eastAsia="zh-CN"/>
        </w:rPr>
        <w:t>推进医养结合</w:t>
      </w:r>
      <w:r>
        <w:rPr>
          <w:rFonts w:ascii="Times New Roman" w:hAnsi="Times New Roman" w:eastAsia="方正仿宋_GBK" w:cs="Times New Roman"/>
          <w:color w:val="auto"/>
          <w:sz w:val="32"/>
          <w:szCs w:val="32"/>
          <w:highlight w:val="none"/>
          <w:u w:val="none"/>
          <w:lang w:eastAsia="zh-CN"/>
        </w:rPr>
        <w:t>，</w:t>
      </w:r>
      <w:r>
        <w:rPr>
          <w:rFonts w:hint="eastAsia" w:ascii="Times New Roman" w:hAnsi="Times New Roman" w:eastAsia="方正仿宋_GBK" w:cs="Times New Roman"/>
          <w:color w:val="auto"/>
          <w:sz w:val="32"/>
          <w:szCs w:val="32"/>
          <w:highlight w:val="none"/>
          <w:u w:val="none"/>
          <w:lang w:eastAsia="zh-CN"/>
        </w:rPr>
        <w:t>探索医疗卫生机构与养老机构嵌入式、托管式有偿协议合作模式，</w:t>
      </w:r>
      <w:r>
        <w:rPr>
          <w:rFonts w:ascii="Times New Roman" w:hAnsi="Times New Roman" w:eastAsia="方正仿宋_GBK" w:cs="Times New Roman"/>
          <w:color w:val="auto"/>
          <w:sz w:val="32"/>
          <w:szCs w:val="32"/>
          <w:highlight w:val="none"/>
          <w:u w:val="none"/>
          <w:lang w:eastAsia="zh-CN"/>
        </w:rPr>
        <w:t>强化整合照护</w:t>
      </w:r>
      <w:r>
        <w:rPr>
          <w:rFonts w:hint="eastAsia" w:ascii="Times New Roman" w:hAnsi="Times New Roman" w:eastAsia="方正仿宋_GBK" w:cs="Times New Roman"/>
          <w:color w:val="auto"/>
          <w:sz w:val="32"/>
          <w:szCs w:val="32"/>
          <w:highlight w:val="none"/>
          <w:u w:val="none"/>
          <w:lang w:eastAsia="zh-CN"/>
        </w:rPr>
        <w:t>服务</w:t>
      </w:r>
      <w:r>
        <w:rPr>
          <w:rFonts w:ascii="Times New Roman" w:hAnsi="Times New Roman" w:eastAsia="方正仿宋_GBK" w:cs="Times New Roman"/>
          <w:color w:val="auto"/>
          <w:sz w:val="32"/>
          <w:szCs w:val="32"/>
          <w:highlight w:val="none"/>
          <w:u w:val="none"/>
          <w:lang w:eastAsia="zh-CN"/>
        </w:rPr>
        <w:t>。</w:t>
      </w:r>
      <w:r>
        <w:rPr>
          <w:rFonts w:hint="eastAsia" w:ascii="Times New Roman" w:hAnsi="Times New Roman" w:eastAsia="方正仿宋_GBK" w:cs="Times New Roman"/>
          <w:color w:val="auto"/>
          <w:sz w:val="32"/>
          <w:szCs w:val="32"/>
          <w:highlight w:val="none"/>
          <w:u w:val="none"/>
          <w:lang w:eastAsia="zh-CN"/>
        </w:rPr>
        <w:t>健全政府购买服务、公建民营、民办公助等机制，加快发展养老普惠服务。</w:t>
      </w:r>
      <w:r>
        <w:rPr>
          <w:rFonts w:hint="eastAsia" w:ascii="Times New Roman" w:hAnsi="Times New Roman" w:eastAsia="方正仿宋_GBK" w:cs="方正仿宋_GBK"/>
          <w:color w:val="auto"/>
          <w:sz w:val="32"/>
          <w:szCs w:val="32"/>
          <w:highlight w:val="none"/>
          <w:u w:val="none"/>
          <w:lang w:eastAsia="zh-CN"/>
        </w:rPr>
        <w:t>因地制宜推进养老机构分类改革，优化形成兜底保障型、普惠支持型、完全市场型的供给结构。</w:t>
      </w:r>
      <w:r>
        <w:rPr>
          <w:rFonts w:hint="eastAsia" w:ascii="Times New Roman" w:hAnsi="Times New Roman"/>
          <w:color w:val="auto"/>
          <w:sz w:val="32"/>
          <w:szCs w:val="32"/>
          <w:highlight w:val="none"/>
          <w:u w:val="none"/>
        </w:rPr>
        <w:t>实行</w:t>
      </w:r>
      <w:r>
        <w:rPr>
          <w:rFonts w:hint="eastAsia" w:ascii="Times New Roman" w:hAnsi="Times New Roman"/>
          <w:color w:val="auto"/>
          <w:sz w:val="32"/>
          <w:szCs w:val="32"/>
          <w:highlight w:val="none"/>
          <w:u w:val="none"/>
          <w:lang w:val="en-US" w:eastAsia="zh-CN"/>
        </w:rPr>
        <w:t>公办公营养老机构</w:t>
      </w:r>
      <w:r>
        <w:rPr>
          <w:rFonts w:hint="eastAsia" w:ascii="Times New Roman" w:hAnsi="Times New Roman"/>
          <w:color w:val="auto"/>
          <w:sz w:val="32"/>
          <w:szCs w:val="32"/>
          <w:highlight w:val="none"/>
          <w:u w:val="none"/>
        </w:rPr>
        <w:t>政府指导价管理，</w:t>
      </w:r>
      <w:r>
        <w:rPr>
          <w:rFonts w:hint="eastAsia" w:ascii="Times New Roman" w:hAnsi="Times New Roman" w:cs="方正仿宋_GBK"/>
          <w:color w:val="auto"/>
          <w:sz w:val="32"/>
          <w:szCs w:val="32"/>
          <w:highlight w:val="none"/>
          <w:u w:val="none"/>
          <w:lang w:val="en-US" w:eastAsia="zh-CN"/>
        </w:rPr>
        <w:t>制定</w:t>
      </w:r>
      <w:r>
        <w:rPr>
          <w:rFonts w:hint="eastAsia" w:ascii="Times New Roman" w:hAnsi="Times New Roman" w:eastAsia="方正仿宋_GBK" w:cs="方正仿宋_GBK"/>
          <w:color w:val="auto"/>
          <w:sz w:val="32"/>
          <w:szCs w:val="32"/>
          <w:highlight w:val="none"/>
          <w:u w:val="none"/>
          <w:lang w:eastAsia="zh-CN"/>
        </w:rPr>
        <w:t>普惠支持型养老机构</w:t>
      </w:r>
      <w:r>
        <w:rPr>
          <w:rFonts w:hint="eastAsia" w:ascii="Times New Roman" w:hAnsi="Times New Roman" w:cs="方正仿宋_GBK"/>
          <w:color w:val="auto"/>
          <w:sz w:val="32"/>
          <w:szCs w:val="32"/>
          <w:highlight w:val="none"/>
          <w:u w:val="none"/>
          <w:lang w:val="en-US" w:eastAsia="zh-CN"/>
        </w:rPr>
        <w:t>区间定价</w:t>
      </w:r>
      <w:r>
        <w:rPr>
          <w:rFonts w:hint="eastAsia" w:ascii="Times New Roman" w:hAnsi="Times New Roman" w:eastAsia="方正仿宋_GBK" w:cs="方正仿宋_GBK"/>
          <w:color w:val="auto"/>
          <w:sz w:val="32"/>
          <w:szCs w:val="32"/>
          <w:highlight w:val="none"/>
          <w:u w:val="none"/>
          <w:lang w:eastAsia="zh-CN"/>
        </w:rPr>
        <w:t>，健全完善价格形成机制。</w:t>
      </w:r>
      <w:r>
        <w:rPr>
          <w:rFonts w:hint="default" w:ascii="Times New Roman" w:hAnsi="Times New Roman" w:eastAsia="方正仿宋_GBK" w:cs="Times New Roman"/>
          <w:color w:val="auto"/>
          <w:sz w:val="32"/>
          <w:szCs w:val="32"/>
          <w:highlight w:val="none"/>
          <w:u w:val="none"/>
          <w:lang w:val="en-US" w:eastAsia="zh-CN"/>
        </w:rPr>
        <w:t>落实各类养老机构供水、供电、供气、供热按居民生活价格执行政策和有关税费优惠政策</w:t>
      </w:r>
      <w:r>
        <w:rPr>
          <w:rFonts w:hint="eastAsia" w:ascii="Times New Roman" w:hAnsi="Times New Roman" w:cs="Times New Roman"/>
          <w:color w:val="auto"/>
          <w:sz w:val="32"/>
          <w:szCs w:val="32"/>
          <w:highlight w:val="none"/>
          <w:u w:val="none"/>
          <w:lang w:val="en-US" w:eastAsia="zh-CN"/>
        </w:rPr>
        <w:t>。</w:t>
      </w:r>
      <w:r>
        <w:rPr>
          <w:rFonts w:ascii="Times New Roman" w:hAnsi="Times New Roman" w:eastAsia="方正仿宋_GBK" w:cs="Times New Roman"/>
          <w:color w:val="auto"/>
          <w:sz w:val="32"/>
          <w:szCs w:val="32"/>
          <w:highlight w:val="none"/>
          <w:u w:val="none"/>
          <w:lang w:eastAsia="zh-CN"/>
        </w:rPr>
        <w:t>采取差异化补助等政策，引导养老机构</w:t>
      </w:r>
      <w:r>
        <w:rPr>
          <w:rFonts w:hint="eastAsia" w:ascii="Times New Roman" w:hAnsi="Times New Roman" w:eastAsia="方正仿宋_GBK" w:cs="Times New Roman"/>
          <w:color w:val="auto"/>
          <w:sz w:val="32"/>
          <w:szCs w:val="32"/>
          <w:highlight w:val="none"/>
          <w:u w:val="none"/>
          <w:lang w:eastAsia="zh-CN"/>
        </w:rPr>
        <w:t>、医养结合服务机构</w:t>
      </w:r>
      <w:r>
        <w:rPr>
          <w:rFonts w:ascii="Times New Roman" w:hAnsi="Times New Roman" w:eastAsia="方正仿宋_GBK" w:cs="Times New Roman"/>
          <w:color w:val="auto"/>
          <w:sz w:val="32"/>
          <w:szCs w:val="32"/>
          <w:highlight w:val="none"/>
          <w:u w:val="none"/>
          <w:lang w:eastAsia="zh-CN"/>
        </w:rPr>
        <w:t>积极收住失能失智老年人</w:t>
      </w:r>
      <w:r>
        <w:rPr>
          <w:rFonts w:hint="eastAsia" w:ascii="Times New Roman" w:hAnsi="Times New Roman" w:eastAsia="方正仿宋_GBK" w:cs="Times New Roman"/>
          <w:color w:val="auto"/>
          <w:sz w:val="32"/>
          <w:szCs w:val="32"/>
          <w:highlight w:val="none"/>
          <w:u w:val="none"/>
          <w:lang w:eastAsia="zh-CN"/>
        </w:rPr>
        <w:t>，鼓励设立“老年父母＋残疾子女”家庭照护单元</w:t>
      </w:r>
      <w:r>
        <w:rPr>
          <w:rFonts w:ascii="Times New Roman" w:hAnsi="Times New Roman" w:eastAsia="方正仿宋_GBK" w:cs="Times New Roman"/>
          <w:color w:val="auto"/>
          <w:sz w:val="32"/>
          <w:szCs w:val="32"/>
          <w:highlight w:val="none"/>
          <w:u w:val="none"/>
          <w:lang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Chars="0" w:firstLine="650" w:firstLineChars="200"/>
        <w:jc w:val="both"/>
        <w:textAlignment w:val="auto"/>
        <w:outlineLvl w:val="9"/>
        <w:rPr>
          <w:rFonts w:hint="eastAsia" w:ascii="Times New Roman" w:hAnsi="Times New Roman" w:eastAsia="方正仿宋_GBK"/>
          <w:snapToGrid/>
          <w:color w:val="auto"/>
          <w:spacing w:val="0"/>
          <w:kern w:val="21"/>
          <w:highlight w:val="none"/>
          <w:u w:val="none"/>
          <w:lang w:eastAsia="zh-CN"/>
        </w:rPr>
      </w:pPr>
      <w:bookmarkStart w:id="37" w:name="_Toc4257"/>
      <w:r>
        <w:rPr>
          <w:rFonts w:hint="eastAsia" w:ascii="Times New Roman" w:hAnsi="Times New Roman"/>
          <w:b/>
          <w:bCs/>
          <w:snapToGrid/>
          <w:color w:val="auto"/>
          <w:spacing w:val="0"/>
          <w:kern w:val="21"/>
          <w:sz w:val="32"/>
          <w:szCs w:val="32"/>
          <w:highlight w:val="none"/>
          <w:u w:val="none"/>
          <w:lang w:val="en-US" w:eastAsia="zh-CN"/>
        </w:rPr>
        <w:t>加强养老服务要素保障</w:t>
      </w:r>
      <w:bookmarkEnd w:id="37"/>
      <w:r>
        <w:rPr>
          <w:rFonts w:hint="eastAsia" w:ascii="Times New Roman" w:hAnsi="Times New Roman"/>
          <w:b/>
          <w:bCs/>
          <w:snapToGrid/>
          <w:color w:val="auto"/>
          <w:spacing w:val="0"/>
          <w:kern w:val="21"/>
          <w:sz w:val="32"/>
          <w:szCs w:val="32"/>
          <w:highlight w:val="none"/>
          <w:u w:val="none"/>
          <w:lang w:val="en-US" w:eastAsia="zh-CN"/>
        </w:rPr>
        <w:t>。</w:t>
      </w:r>
      <w:r>
        <w:rPr>
          <w:rFonts w:ascii="Times New Roman" w:hAnsi="Times New Roman" w:eastAsia="方正仿宋_GBK" w:cs="Times New Roman"/>
          <w:color w:val="auto"/>
          <w:sz w:val="32"/>
          <w:szCs w:val="32"/>
          <w:highlight w:val="none"/>
          <w:u w:val="none"/>
          <w:lang w:eastAsia="zh-CN"/>
        </w:rPr>
        <w:t>完善老年人能力评估制度，加强跨部门衔接，形成老年人能力评估数据库。</w:t>
      </w:r>
      <w:r>
        <w:rPr>
          <w:rFonts w:hint="eastAsia" w:ascii="Times New Roman" w:hAnsi="Times New Roman" w:eastAsia="方正仿宋_GBK" w:cs="Times New Roman"/>
          <w:color w:val="auto"/>
          <w:sz w:val="32"/>
          <w:szCs w:val="32"/>
          <w:highlight w:val="none"/>
          <w:u w:val="none"/>
          <w:lang w:eastAsia="zh-CN"/>
        </w:rPr>
        <w:t>持续推进</w:t>
      </w:r>
      <w:r>
        <w:rPr>
          <w:rFonts w:ascii="Times New Roman" w:hAnsi="Times New Roman" w:eastAsia="方正仿宋_GBK" w:cs="Times New Roman"/>
          <w:color w:val="auto"/>
          <w:sz w:val="32"/>
          <w:szCs w:val="32"/>
          <w:highlight w:val="none"/>
          <w:u w:val="none"/>
          <w:lang w:eastAsia="zh-CN"/>
        </w:rPr>
        <w:t>高龄津贴“免申即享”</w:t>
      </w:r>
      <w:r>
        <w:rPr>
          <w:rFonts w:hint="eastAsia" w:ascii="Times New Roman" w:hAnsi="Times New Roman" w:eastAsia="方正仿宋_GBK" w:cs="Times New Roman"/>
          <w:color w:val="auto"/>
          <w:sz w:val="32"/>
          <w:szCs w:val="32"/>
          <w:highlight w:val="none"/>
          <w:u w:val="none"/>
          <w:lang w:eastAsia="zh-CN"/>
        </w:rPr>
        <w:t>，</w:t>
      </w:r>
      <w:r>
        <w:rPr>
          <w:rFonts w:ascii="Times New Roman" w:hAnsi="Times New Roman" w:eastAsia="方正仿宋_GBK" w:cs="Times New Roman"/>
          <w:color w:val="auto"/>
          <w:sz w:val="32"/>
          <w:szCs w:val="32"/>
          <w:highlight w:val="none"/>
          <w:u w:val="none"/>
          <w:lang w:eastAsia="zh-CN"/>
        </w:rPr>
        <w:t>推动实现“高效办成一件事”。加强养老服务体系与长期护理保险制度的协同衔接。</w:t>
      </w:r>
      <w:r>
        <w:rPr>
          <w:rFonts w:hint="eastAsia" w:ascii="Times New Roman" w:hAnsi="Times New Roman" w:cs="Times New Roman"/>
          <w:color w:val="auto"/>
          <w:sz w:val="32"/>
          <w:szCs w:val="32"/>
          <w:highlight w:val="none"/>
          <w:u w:val="none"/>
          <w:lang w:val="en-US" w:eastAsia="zh-CN"/>
        </w:rPr>
        <w:t>强化</w:t>
      </w:r>
      <w:r>
        <w:rPr>
          <w:rFonts w:ascii="Times New Roman" w:hAnsi="Times New Roman" w:eastAsia="方正仿宋_GBK" w:cs="Times New Roman"/>
          <w:color w:val="auto"/>
          <w:sz w:val="32"/>
          <w:szCs w:val="32"/>
          <w:highlight w:val="none"/>
          <w:u w:val="none"/>
          <w:lang w:eastAsia="zh-CN"/>
        </w:rPr>
        <w:t>养老护理员、老年人能力评估师等职业技能培训，</w:t>
      </w:r>
      <w:r>
        <w:rPr>
          <w:rFonts w:hint="eastAsia" w:ascii="Times New Roman" w:hAnsi="Times New Roman" w:eastAsia="方正仿宋_GBK" w:cs="Times New Roman"/>
          <w:color w:val="auto"/>
          <w:sz w:val="32"/>
          <w:szCs w:val="32"/>
          <w:highlight w:val="none"/>
          <w:u w:val="none"/>
          <w:lang w:eastAsia="zh-CN"/>
        </w:rPr>
        <w:t>落实</w:t>
      </w:r>
      <w:r>
        <w:rPr>
          <w:rFonts w:ascii="Times New Roman" w:hAnsi="Times New Roman" w:eastAsia="方正仿宋_GBK" w:cs="Times New Roman"/>
          <w:color w:val="auto"/>
          <w:sz w:val="32"/>
          <w:szCs w:val="32"/>
          <w:highlight w:val="none"/>
          <w:u w:val="none"/>
          <w:lang w:eastAsia="zh-CN"/>
        </w:rPr>
        <w:t>养老服务师职业资格制度。</w:t>
      </w:r>
      <w:r>
        <w:rPr>
          <w:rFonts w:hint="eastAsia" w:ascii="Times New Roman" w:hAnsi="Times New Roman" w:eastAsia="方正仿宋_GBK" w:cs="Times New Roman"/>
          <w:color w:val="auto"/>
          <w:sz w:val="32"/>
          <w:szCs w:val="32"/>
          <w:highlight w:val="none"/>
          <w:u w:val="none"/>
          <w:lang w:val="en-US" w:eastAsia="zh-CN"/>
        </w:rPr>
        <w:t>探索人才留用机制，引导人才投身养老服务事业，支持本地高等院校开设养老服务相关专业。</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Chars="0" w:firstLine="650" w:firstLineChars="200"/>
        <w:jc w:val="both"/>
        <w:textAlignment w:val="auto"/>
        <w:outlineLvl w:val="9"/>
        <w:rPr>
          <w:rFonts w:hint="default" w:ascii="Times New Roman" w:hAnsi="Times New Roman" w:eastAsia="方正仿宋_GBK" w:cs="Times New Roman"/>
          <w:snapToGrid/>
          <w:color w:val="auto"/>
          <w:spacing w:val="0"/>
          <w:kern w:val="21"/>
          <w:sz w:val="32"/>
          <w:szCs w:val="32"/>
          <w:highlight w:val="none"/>
          <w:u w:val="none"/>
          <w:lang w:val="en-US" w:eastAsia="zh-CN"/>
        </w:rPr>
      </w:pPr>
      <w:r>
        <w:rPr>
          <w:rFonts w:hint="default" w:ascii="Times New Roman" w:hAnsi="Times New Roman"/>
          <w:b/>
          <w:bCs/>
          <w:snapToGrid/>
          <w:color w:val="auto"/>
          <w:spacing w:val="0"/>
          <w:kern w:val="21"/>
          <w:sz w:val="32"/>
          <w:szCs w:val="32"/>
          <w:highlight w:val="none"/>
          <w:u w:val="none"/>
          <w:lang w:val="en-US" w:eastAsia="zh-CN"/>
        </w:rPr>
        <w:t>全面提升</w:t>
      </w:r>
      <w:r>
        <w:rPr>
          <w:rFonts w:hint="eastAsia" w:ascii="Times New Roman" w:hAnsi="Times New Roman"/>
          <w:b/>
          <w:bCs/>
          <w:snapToGrid/>
          <w:color w:val="auto"/>
          <w:spacing w:val="0"/>
          <w:kern w:val="21"/>
          <w:sz w:val="32"/>
          <w:szCs w:val="32"/>
          <w:highlight w:val="none"/>
          <w:u w:val="none"/>
          <w:lang w:val="en-US" w:eastAsia="zh-CN"/>
        </w:rPr>
        <w:t>居家服务</w:t>
      </w:r>
      <w:r>
        <w:rPr>
          <w:rFonts w:hint="default" w:ascii="Times New Roman" w:hAnsi="Times New Roman"/>
          <w:b/>
          <w:bCs/>
          <w:snapToGrid/>
          <w:color w:val="auto"/>
          <w:spacing w:val="0"/>
          <w:kern w:val="21"/>
          <w:sz w:val="32"/>
          <w:szCs w:val="32"/>
          <w:highlight w:val="none"/>
          <w:u w:val="none"/>
          <w:lang w:val="en-US" w:eastAsia="zh-CN"/>
        </w:rPr>
        <w:t>供给效能。</w:t>
      </w:r>
      <w:r>
        <w:rPr>
          <w:rFonts w:hint="default" w:ascii="Times New Roman" w:hAnsi="Times New Roman" w:eastAsia="方正仿宋_GBK" w:cs="Times New Roman"/>
          <w:color w:val="auto"/>
          <w:sz w:val="32"/>
          <w:szCs w:val="32"/>
          <w:highlight w:val="none"/>
          <w:u w:val="none"/>
          <w:lang w:val="en-US" w:eastAsia="zh-CN"/>
        </w:rPr>
        <w:t>严格落实新建住宅小区配建养老服务设施“四同步”机制，按照人均用地不少于0.1平方米的养老服务用房建设标准，督促开发单位单独设计配建符合规定要求的养老服务设施。推进机构</w:t>
      </w:r>
      <w:r>
        <w:rPr>
          <w:rFonts w:hint="eastAsia" w:cs="Times New Roman"/>
          <w:color w:val="auto"/>
          <w:sz w:val="32"/>
          <w:szCs w:val="32"/>
          <w:highlight w:val="none"/>
          <w:u w:val="none"/>
          <w:lang w:val="en-US" w:eastAsia="zh-CN"/>
        </w:rPr>
        <w:t>养老</w:t>
      </w:r>
      <w:r>
        <w:rPr>
          <w:rFonts w:hint="default" w:ascii="Times New Roman" w:hAnsi="Times New Roman" w:eastAsia="方正仿宋_GBK" w:cs="Times New Roman"/>
          <w:color w:val="auto"/>
          <w:sz w:val="32"/>
          <w:szCs w:val="32"/>
          <w:highlight w:val="none"/>
          <w:u w:val="none"/>
          <w:lang w:val="en-US" w:eastAsia="zh-CN"/>
        </w:rPr>
        <w:t>与</w:t>
      </w:r>
      <w:r>
        <w:rPr>
          <w:rFonts w:hint="eastAsia" w:cs="Times New Roman"/>
          <w:color w:val="auto"/>
          <w:sz w:val="32"/>
          <w:szCs w:val="32"/>
          <w:highlight w:val="none"/>
          <w:u w:val="none"/>
          <w:lang w:val="en-US" w:eastAsia="zh-CN"/>
        </w:rPr>
        <w:t>社区居家养老协同</w:t>
      </w:r>
      <w:r>
        <w:rPr>
          <w:rFonts w:hint="default" w:ascii="Times New Roman" w:hAnsi="Times New Roman" w:eastAsia="方正仿宋_GBK" w:cs="Times New Roman"/>
          <w:color w:val="auto"/>
          <w:sz w:val="32"/>
          <w:szCs w:val="32"/>
          <w:highlight w:val="none"/>
          <w:u w:val="none"/>
          <w:lang w:val="en-US" w:eastAsia="zh-CN"/>
        </w:rPr>
        <w:t>发展</w:t>
      </w:r>
      <w:r>
        <w:rPr>
          <w:rFonts w:hint="eastAsia" w:ascii="Times New Roman" w:hAnsi="Times New Roman" w:cs="Times New Roman"/>
          <w:color w:val="auto"/>
          <w:sz w:val="32"/>
          <w:szCs w:val="32"/>
          <w:highlight w:val="none"/>
          <w:u w:val="none"/>
          <w:lang w:val="en-US" w:eastAsia="zh-CN"/>
        </w:rPr>
        <w:t>，</w:t>
      </w:r>
      <w:r>
        <w:rPr>
          <w:rFonts w:hint="eastAsia" w:ascii="Times New Roman" w:hAnsi="Times New Roman" w:eastAsia="方正仿宋_GBK" w:cs="Times New Roman"/>
          <w:color w:val="auto"/>
          <w:sz w:val="32"/>
          <w:szCs w:val="32"/>
          <w:highlight w:val="none"/>
          <w:u w:val="none"/>
          <w:lang w:eastAsia="zh-CN"/>
        </w:rPr>
        <w:t>因地制宜推行农村</w:t>
      </w:r>
      <w:r>
        <w:rPr>
          <w:rFonts w:ascii="Times New Roman" w:hAnsi="Times New Roman" w:eastAsia="方正仿宋_GBK" w:cs="Times New Roman"/>
          <w:color w:val="auto"/>
          <w:sz w:val="32"/>
          <w:szCs w:val="32"/>
          <w:highlight w:val="none"/>
          <w:u w:val="none"/>
          <w:lang w:eastAsia="zh-CN"/>
        </w:rPr>
        <w:t>互助性养老服务，</w:t>
      </w:r>
      <w:r>
        <w:rPr>
          <w:rFonts w:hint="eastAsia" w:ascii="Times New Roman" w:hAnsi="Times New Roman" w:eastAsia="方正仿宋_GBK" w:cs="Times New Roman"/>
          <w:color w:val="auto"/>
          <w:sz w:val="32"/>
          <w:szCs w:val="32"/>
          <w:highlight w:val="none"/>
          <w:u w:val="none"/>
          <w:lang w:eastAsia="zh-CN"/>
        </w:rPr>
        <w:t>加强高龄独居老人和空巢老人关爱帮扶，常态化开展老年人探访关爱服务</w:t>
      </w:r>
      <w:r>
        <w:rPr>
          <w:rFonts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lang w:val="en-US" w:eastAsia="zh-CN"/>
        </w:rPr>
        <w:t>依托乡镇（街道）区域养老服务中心和老年人社区日间照料中心，构建助餐、助浴等“6助+N”综合服务功能的</w:t>
      </w:r>
      <w:r>
        <w:rPr>
          <w:rFonts w:hint="default" w:ascii="Times New Roman" w:hAnsi="Times New Roman" w:eastAsia="方正仿宋_GBK" w:cs="Times New Roman"/>
          <w:color w:val="auto"/>
          <w:spacing w:val="17"/>
          <w:sz w:val="32"/>
          <w:szCs w:val="32"/>
          <w:highlight w:val="none"/>
          <w:u w:val="none"/>
          <w:lang w:val="en-US" w:eastAsia="zh-CN"/>
        </w:rPr>
        <w:t>养老服务圈，积极为老年人提供便捷、高效的一站</w:t>
      </w:r>
      <w:r>
        <w:rPr>
          <w:rFonts w:hint="default" w:ascii="Times New Roman" w:hAnsi="Times New Roman" w:eastAsia="方正仿宋_GBK" w:cs="Times New Roman"/>
          <w:color w:val="auto"/>
          <w:spacing w:val="6"/>
          <w:sz w:val="32"/>
          <w:szCs w:val="32"/>
          <w:highlight w:val="none"/>
          <w:u w:val="none"/>
          <w:lang w:val="en-US" w:eastAsia="zh-CN"/>
        </w:rPr>
        <w:t>式</w:t>
      </w:r>
      <w:r>
        <w:rPr>
          <w:rFonts w:hint="default" w:ascii="Times New Roman" w:hAnsi="Times New Roman" w:eastAsia="方正仿宋_GBK" w:cs="Times New Roman"/>
          <w:color w:val="auto"/>
          <w:sz w:val="32"/>
          <w:szCs w:val="32"/>
          <w:highlight w:val="none"/>
          <w:u w:val="none"/>
          <w:lang w:val="en-US" w:eastAsia="zh-CN"/>
        </w:rPr>
        <w:t>服务。</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Chars="0" w:firstLine="650" w:firstLineChars="200"/>
        <w:jc w:val="both"/>
        <w:textAlignment w:val="auto"/>
        <w:outlineLvl w:val="9"/>
        <w:rPr>
          <w:rFonts w:hint="eastAsia" w:ascii="Times New Roman" w:hAnsi="Times New Roman"/>
          <w:snapToGrid/>
          <w:color w:val="auto"/>
          <w:spacing w:val="0"/>
          <w:kern w:val="21"/>
          <w:sz w:val="32"/>
          <w:szCs w:val="32"/>
          <w:highlight w:val="none"/>
          <w:u w:val="none"/>
        </w:rPr>
      </w:pPr>
      <w:r>
        <w:rPr>
          <w:rFonts w:hint="eastAsia" w:ascii="Times New Roman" w:hAnsi="Times New Roman"/>
          <w:b/>
          <w:bCs/>
          <w:snapToGrid/>
          <w:color w:val="auto"/>
          <w:spacing w:val="0"/>
          <w:kern w:val="21"/>
          <w:sz w:val="32"/>
          <w:szCs w:val="32"/>
          <w:highlight w:val="none"/>
          <w:u w:val="none"/>
          <w:lang w:val="en-US" w:eastAsia="zh-CN"/>
        </w:rPr>
        <w:t>加强养老服务综合监管。</w:t>
      </w:r>
      <w:r>
        <w:rPr>
          <w:rFonts w:ascii="Times New Roman" w:hAnsi="Times New Roman" w:eastAsia="方正仿宋_GBK" w:cs="Times New Roman"/>
          <w:color w:val="auto"/>
          <w:sz w:val="32"/>
          <w:szCs w:val="32"/>
          <w:highlight w:val="none"/>
          <w:u w:val="none"/>
          <w:lang w:eastAsia="zh-CN"/>
        </w:rPr>
        <w:t>完善养老服务机构监督管理体系，推动压实属地政府主导、行业管理部门和综合监管部门各司其职协同配合、养老服务机构安全管理</w:t>
      </w:r>
      <w:r>
        <w:rPr>
          <w:rFonts w:hint="eastAsia" w:ascii="Times New Roman" w:hAnsi="Times New Roman" w:eastAsia="方正仿宋_GBK" w:cs="Times New Roman"/>
          <w:color w:val="auto"/>
          <w:sz w:val="32"/>
          <w:szCs w:val="32"/>
          <w:highlight w:val="none"/>
          <w:u w:val="none"/>
          <w:lang w:eastAsia="zh-CN"/>
        </w:rPr>
        <w:t>“</w:t>
      </w:r>
      <w:r>
        <w:rPr>
          <w:rFonts w:ascii="Times New Roman" w:hAnsi="Times New Roman" w:eastAsia="方正仿宋_GBK" w:cs="Times New Roman"/>
          <w:color w:val="auto"/>
          <w:sz w:val="32"/>
          <w:szCs w:val="32"/>
          <w:highlight w:val="none"/>
          <w:u w:val="none"/>
          <w:lang w:eastAsia="zh-CN"/>
        </w:rPr>
        <w:t>第一责任人</w:t>
      </w:r>
      <w:r>
        <w:rPr>
          <w:rFonts w:hint="eastAsia" w:ascii="Times New Roman" w:hAnsi="Times New Roman" w:eastAsia="方正仿宋_GBK" w:cs="Times New Roman"/>
          <w:color w:val="auto"/>
          <w:sz w:val="32"/>
          <w:szCs w:val="32"/>
          <w:highlight w:val="none"/>
          <w:u w:val="none"/>
          <w:lang w:eastAsia="zh-CN"/>
        </w:rPr>
        <w:t>”</w:t>
      </w:r>
      <w:r>
        <w:rPr>
          <w:rFonts w:ascii="Times New Roman" w:hAnsi="Times New Roman" w:eastAsia="方正仿宋_GBK" w:cs="Times New Roman"/>
          <w:color w:val="auto"/>
          <w:sz w:val="32"/>
          <w:szCs w:val="32"/>
          <w:highlight w:val="none"/>
          <w:u w:val="none"/>
          <w:lang w:eastAsia="zh-CN"/>
        </w:rPr>
        <w:t>的责任体系。</w:t>
      </w:r>
      <w:r>
        <w:rPr>
          <w:rFonts w:hint="eastAsia" w:ascii="Times New Roman" w:hAnsi="Times New Roman" w:eastAsia="方正仿宋_GBK" w:cs="Times New Roman"/>
          <w:color w:val="auto"/>
          <w:sz w:val="32"/>
          <w:szCs w:val="32"/>
          <w:highlight w:val="none"/>
          <w:u w:val="none"/>
          <w:lang w:eastAsia="zh-CN"/>
        </w:rPr>
        <w:t>建立</w:t>
      </w:r>
      <w:r>
        <w:rPr>
          <w:rFonts w:ascii="Times New Roman" w:hAnsi="Times New Roman" w:eastAsia="方正仿宋_GBK" w:cs="Times New Roman"/>
          <w:color w:val="auto"/>
          <w:sz w:val="32"/>
          <w:szCs w:val="32"/>
          <w:highlight w:val="none"/>
          <w:u w:val="none"/>
          <w:lang w:eastAsia="zh-CN"/>
        </w:rPr>
        <w:t>健全养老</w:t>
      </w:r>
      <w:r>
        <w:rPr>
          <w:rFonts w:hint="eastAsia" w:ascii="Times New Roman" w:hAnsi="Times New Roman" w:eastAsia="方正仿宋_GBK" w:cs="Times New Roman"/>
          <w:color w:val="auto"/>
          <w:sz w:val="32"/>
          <w:szCs w:val="32"/>
          <w:highlight w:val="none"/>
          <w:u w:val="none"/>
          <w:lang w:eastAsia="zh-CN"/>
        </w:rPr>
        <w:t>服务</w:t>
      </w:r>
      <w:r>
        <w:rPr>
          <w:rFonts w:ascii="Times New Roman" w:hAnsi="Times New Roman" w:eastAsia="方正仿宋_GBK" w:cs="Times New Roman"/>
          <w:color w:val="auto"/>
          <w:sz w:val="32"/>
          <w:szCs w:val="32"/>
          <w:highlight w:val="none"/>
          <w:u w:val="none"/>
          <w:lang w:eastAsia="zh-CN"/>
        </w:rPr>
        <w:t>机构准入、运营、退出全链条</w:t>
      </w:r>
      <w:r>
        <w:rPr>
          <w:rFonts w:hint="eastAsia" w:ascii="Times New Roman" w:hAnsi="Times New Roman" w:eastAsia="方正仿宋_GBK" w:cs="Times New Roman"/>
          <w:color w:val="auto"/>
          <w:sz w:val="32"/>
          <w:szCs w:val="32"/>
          <w:highlight w:val="none"/>
          <w:u w:val="none"/>
          <w:lang w:eastAsia="zh-CN"/>
        </w:rPr>
        <w:t>监管体系，</w:t>
      </w:r>
      <w:r>
        <w:rPr>
          <w:rFonts w:ascii="Times New Roman" w:hAnsi="Times New Roman" w:eastAsia="方正仿宋_GBK" w:cs="Times New Roman"/>
          <w:color w:val="auto"/>
          <w:sz w:val="32"/>
          <w:szCs w:val="32"/>
          <w:highlight w:val="none"/>
          <w:u w:val="none"/>
          <w:lang w:eastAsia="zh-CN"/>
        </w:rPr>
        <w:t>全面推进养老服务分级分类标准化管理。完善养老服务跨部门</w:t>
      </w:r>
      <w:r>
        <w:rPr>
          <w:rFonts w:hint="eastAsia" w:ascii="Times New Roman" w:hAnsi="Times New Roman" w:eastAsia="方正仿宋_GBK" w:cs="Times New Roman"/>
          <w:color w:val="auto"/>
          <w:sz w:val="32"/>
          <w:szCs w:val="32"/>
          <w:highlight w:val="none"/>
          <w:u w:val="none"/>
          <w:lang w:eastAsia="zh-CN"/>
        </w:rPr>
        <w:t>常态化联合检查</w:t>
      </w:r>
      <w:r>
        <w:rPr>
          <w:rFonts w:ascii="Times New Roman" w:hAnsi="Times New Roman" w:eastAsia="方正仿宋_GBK" w:cs="Times New Roman"/>
          <w:color w:val="auto"/>
          <w:sz w:val="32"/>
          <w:szCs w:val="32"/>
          <w:highlight w:val="none"/>
          <w:u w:val="none"/>
          <w:lang w:eastAsia="zh-CN"/>
        </w:rPr>
        <w:t>机制，</w:t>
      </w:r>
      <w:r>
        <w:rPr>
          <w:rFonts w:hint="eastAsia" w:ascii="Times New Roman" w:hAnsi="Times New Roman" w:eastAsia="方正仿宋_GBK" w:cs="Times New Roman"/>
          <w:color w:val="auto"/>
          <w:sz w:val="32"/>
          <w:szCs w:val="32"/>
          <w:highlight w:val="none"/>
          <w:u w:val="none"/>
          <w:lang w:eastAsia="zh-CN"/>
        </w:rPr>
        <w:t>推行养老机构检查事项清单“一张表”，</w:t>
      </w:r>
      <w:r>
        <w:rPr>
          <w:rFonts w:ascii="Times New Roman" w:hAnsi="Times New Roman" w:eastAsia="方正仿宋_GBK" w:cs="Times New Roman"/>
          <w:color w:val="auto"/>
          <w:sz w:val="32"/>
          <w:szCs w:val="32"/>
          <w:highlight w:val="none"/>
          <w:u w:val="none"/>
          <w:lang w:eastAsia="zh-CN"/>
        </w:rPr>
        <w:t>提高检查执法质效。</w:t>
      </w:r>
      <w:r>
        <w:rPr>
          <w:rFonts w:hint="eastAsia" w:ascii="Times New Roman" w:hAnsi="Times New Roman"/>
          <w:color w:val="auto"/>
          <w:sz w:val="32"/>
          <w:szCs w:val="32"/>
          <w:highlight w:val="none"/>
          <w:u w:val="none"/>
          <w:lang w:val="en-US" w:eastAsia="zh-CN"/>
        </w:rPr>
        <w:t>巩固集中整治成效</w:t>
      </w:r>
      <w:r>
        <w:rPr>
          <w:rFonts w:hint="eastAsia" w:ascii="Times New Roman" w:hAnsi="Times New Roman"/>
          <w:color w:val="auto"/>
          <w:sz w:val="32"/>
          <w:szCs w:val="32"/>
          <w:highlight w:val="none"/>
          <w:u w:val="none"/>
          <w:lang w:eastAsia="zh-CN"/>
        </w:rPr>
        <w:t>，</w:t>
      </w:r>
      <w:r>
        <w:rPr>
          <w:rFonts w:hint="eastAsia" w:ascii="Times New Roman" w:hAnsi="Times New Roman"/>
          <w:color w:val="auto"/>
          <w:sz w:val="32"/>
          <w:szCs w:val="32"/>
          <w:highlight w:val="none"/>
          <w:u w:val="none"/>
        </w:rPr>
        <w:t>建立</w:t>
      </w:r>
      <w:r>
        <w:rPr>
          <w:rFonts w:hint="eastAsia" w:ascii="Times New Roman" w:hAnsi="Times New Roman"/>
          <w:color w:val="auto"/>
          <w:sz w:val="32"/>
          <w:szCs w:val="32"/>
          <w:highlight w:val="none"/>
          <w:u w:val="none"/>
          <w:lang w:val="en-US" w:eastAsia="zh-CN"/>
        </w:rPr>
        <w:t>问题</w:t>
      </w:r>
      <w:r>
        <w:rPr>
          <w:rFonts w:hint="eastAsia" w:ascii="Times New Roman" w:hAnsi="Times New Roman"/>
          <w:color w:val="auto"/>
          <w:sz w:val="32"/>
          <w:szCs w:val="32"/>
          <w:highlight w:val="none"/>
          <w:u w:val="none"/>
        </w:rPr>
        <w:t>台账</w:t>
      </w:r>
      <w:r>
        <w:rPr>
          <w:rFonts w:hint="eastAsia" w:ascii="Times New Roman" w:hAnsi="Times New Roman"/>
          <w:color w:val="auto"/>
          <w:sz w:val="32"/>
          <w:szCs w:val="32"/>
          <w:highlight w:val="none"/>
          <w:u w:val="none"/>
          <w:lang w:val="en-US" w:eastAsia="zh-CN"/>
        </w:rPr>
        <w:t>并</w:t>
      </w:r>
      <w:r>
        <w:rPr>
          <w:rFonts w:hint="eastAsia" w:ascii="Times New Roman" w:hAnsi="Times New Roman"/>
          <w:color w:val="auto"/>
          <w:sz w:val="32"/>
          <w:szCs w:val="32"/>
          <w:highlight w:val="none"/>
          <w:u w:val="none"/>
        </w:rPr>
        <w:t>限期整改，对违法违规行为依法严肃处理。</w:t>
      </w:r>
      <w:r>
        <w:rPr>
          <w:rFonts w:ascii="Times New Roman" w:hAnsi="Times New Roman" w:eastAsia="方正仿宋_GBK" w:cs="Times New Roman"/>
          <w:color w:val="auto"/>
          <w:sz w:val="32"/>
          <w:szCs w:val="32"/>
          <w:highlight w:val="none"/>
          <w:u w:val="none"/>
          <w:lang w:eastAsia="zh-CN"/>
        </w:rPr>
        <w:t>完善养老服务信用</w:t>
      </w:r>
      <w:r>
        <w:rPr>
          <w:rFonts w:hint="eastAsia" w:ascii="Times New Roman" w:hAnsi="Times New Roman" w:eastAsia="方正仿宋_GBK" w:cs="Times New Roman"/>
          <w:color w:val="auto"/>
          <w:sz w:val="32"/>
          <w:szCs w:val="32"/>
          <w:highlight w:val="none"/>
          <w:u w:val="none"/>
          <w:lang w:eastAsia="zh-CN"/>
        </w:rPr>
        <w:t>监管</w:t>
      </w:r>
      <w:r>
        <w:rPr>
          <w:rFonts w:ascii="Times New Roman" w:hAnsi="Times New Roman" w:eastAsia="方正仿宋_GBK" w:cs="Times New Roman"/>
          <w:color w:val="auto"/>
          <w:sz w:val="32"/>
          <w:szCs w:val="32"/>
          <w:highlight w:val="none"/>
          <w:u w:val="none"/>
          <w:lang w:eastAsia="zh-CN"/>
        </w:rPr>
        <w:t>体系，健全以</w:t>
      </w:r>
      <w:r>
        <w:rPr>
          <w:rFonts w:hint="eastAsia" w:ascii="Times New Roman" w:hAnsi="Times New Roman" w:eastAsia="方正仿宋_GBK" w:cs="Times New Roman"/>
          <w:color w:val="auto"/>
          <w:sz w:val="32"/>
          <w:szCs w:val="32"/>
          <w:highlight w:val="none"/>
          <w:u w:val="none"/>
          <w:lang w:eastAsia="zh-CN"/>
        </w:rPr>
        <w:t>“</w:t>
      </w:r>
      <w:r>
        <w:rPr>
          <w:rFonts w:ascii="Times New Roman" w:hAnsi="Times New Roman" w:eastAsia="方正仿宋_GBK" w:cs="Times New Roman"/>
          <w:color w:val="auto"/>
          <w:sz w:val="32"/>
          <w:szCs w:val="32"/>
          <w:highlight w:val="none"/>
          <w:u w:val="none"/>
          <w:lang w:eastAsia="zh-CN"/>
        </w:rPr>
        <w:t>双随机、一公开</w:t>
      </w:r>
      <w:r>
        <w:rPr>
          <w:rFonts w:hint="eastAsia" w:ascii="Times New Roman" w:hAnsi="Times New Roman" w:eastAsia="方正仿宋_GBK" w:cs="Times New Roman"/>
          <w:color w:val="auto"/>
          <w:sz w:val="32"/>
          <w:szCs w:val="32"/>
          <w:highlight w:val="none"/>
          <w:u w:val="none"/>
          <w:lang w:eastAsia="zh-CN"/>
        </w:rPr>
        <w:t>”</w:t>
      </w:r>
      <w:r>
        <w:rPr>
          <w:rFonts w:ascii="Times New Roman" w:hAnsi="Times New Roman" w:eastAsia="方正仿宋_GBK" w:cs="Times New Roman"/>
          <w:color w:val="auto"/>
          <w:sz w:val="32"/>
          <w:szCs w:val="32"/>
          <w:highlight w:val="none"/>
          <w:u w:val="none"/>
          <w:lang w:eastAsia="zh-CN"/>
        </w:rPr>
        <w:t>监管为基本手段、以重点监管为补充、以信用监管为基础的新型监管机制。健全养老服务应急管理体系，全面落实安全生产责任制，</w:t>
      </w:r>
      <w:r>
        <w:rPr>
          <w:rFonts w:hint="eastAsia" w:ascii="Times New Roman" w:hAnsi="Times New Roman" w:eastAsia="方正仿宋_GBK" w:cs="Times New Roman"/>
          <w:color w:val="auto"/>
          <w:sz w:val="32"/>
          <w:szCs w:val="32"/>
          <w:highlight w:val="none"/>
          <w:u w:val="none"/>
          <w:lang w:eastAsia="zh-CN"/>
        </w:rPr>
        <w:t>推进县级养老机构消防安全管理中心试点建设，加强避难间等安全设施建设，</w:t>
      </w:r>
      <w:r>
        <w:rPr>
          <w:rFonts w:ascii="Times New Roman" w:hAnsi="Times New Roman" w:eastAsia="方正仿宋_GBK" w:cs="Times New Roman"/>
          <w:color w:val="auto"/>
          <w:sz w:val="32"/>
          <w:szCs w:val="32"/>
          <w:highlight w:val="none"/>
          <w:u w:val="none"/>
          <w:lang w:eastAsia="zh-CN"/>
        </w:rPr>
        <w:t>提升应急响应和处突能力</w:t>
      </w:r>
      <w:r>
        <w:rPr>
          <w:rFonts w:hint="eastAsia" w:ascii="Times New Roman" w:hAnsi="Times New Roman" w:eastAsia="方正仿宋_GBK" w:cs="Times New Roman"/>
          <w:color w:val="auto"/>
          <w:sz w:val="32"/>
          <w:szCs w:val="32"/>
          <w:highlight w:val="none"/>
          <w:u w:val="none"/>
          <w:lang w:eastAsia="zh-CN"/>
        </w:rPr>
        <w:t>，推动养老服务监管执法力量下沉</w:t>
      </w:r>
      <w:r>
        <w:rPr>
          <w:rFonts w:ascii="Times New Roman" w:hAnsi="Times New Roman" w:eastAsia="方正仿宋_GBK" w:cs="Times New Roman"/>
          <w:color w:val="auto"/>
          <w:sz w:val="32"/>
          <w:szCs w:val="32"/>
          <w:highlight w:val="none"/>
          <w:u w:val="none"/>
          <w:lang w:eastAsia="zh-CN"/>
        </w:rPr>
        <w:t>。</w:t>
      </w:r>
      <w:r>
        <w:rPr>
          <w:rFonts w:hint="eastAsia" w:ascii="Times New Roman" w:hAnsi="Times New Roman"/>
          <w:color w:val="auto"/>
          <w:sz w:val="32"/>
          <w:szCs w:val="32"/>
          <w:highlight w:val="none"/>
          <w:u w:val="none"/>
          <w:lang w:val="en-US" w:eastAsia="zh-CN"/>
        </w:rPr>
        <w:t>成立巴州养老协会，规范行业管理，打造智慧化养老系统，提高全州养老服务智慧化水平。</w:t>
      </w:r>
      <w:r>
        <w:rPr>
          <w:rFonts w:hint="eastAsia" w:ascii="Times New Roman" w:hAnsi="Times New Roman"/>
          <w:color w:val="auto"/>
          <w:sz w:val="32"/>
          <w:szCs w:val="32"/>
          <w:highlight w:val="none"/>
          <w:u w:val="none"/>
        </w:rPr>
        <w:t>畅通投诉举报渠道，鼓励社会各界参与养老服务监督，切实保障老年人合法权益，促进养老服务行业规范健康发展。</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snapToGrid/>
          <w:color w:val="auto"/>
          <w:spacing w:val="0"/>
          <w:kern w:val="21"/>
          <w:sz w:val="32"/>
          <w:szCs w:val="32"/>
          <w:highlight w:val="none"/>
          <w:u w:val="none"/>
        </w:rPr>
      </w:pPr>
      <w:bookmarkStart w:id="38" w:name="_Toc14511_WPSOffice_Level2"/>
      <w:r>
        <w:rPr>
          <w:rFonts w:hint="eastAsia" w:ascii="Times New Roman" w:hAnsi="Times New Roman" w:eastAsia="方正楷体_GBK"/>
          <w:snapToGrid/>
          <w:color w:val="auto"/>
          <w:spacing w:val="0"/>
          <w:kern w:val="21"/>
          <w:sz w:val="32"/>
          <w:szCs w:val="32"/>
          <w:highlight w:val="none"/>
          <w:u w:val="none"/>
        </w:rPr>
        <w:t>第三节</w:t>
      </w:r>
      <w:bookmarkStart w:id="39" w:name="OLE_LINK3"/>
      <w:r>
        <w:rPr>
          <w:rFonts w:hint="eastAsia" w:ascii="Times New Roman" w:hAnsi="Times New Roman" w:eastAsia="方正楷体_GBK"/>
          <w:snapToGrid/>
          <w:color w:val="auto"/>
          <w:spacing w:val="0"/>
          <w:kern w:val="21"/>
          <w:sz w:val="32"/>
          <w:szCs w:val="32"/>
          <w:highlight w:val="none"/>
          <w:u w:val="none"/>
        </w:rPr>
        <w:t xml:space="preserve"> 推进银发经济高质量发展</w:t>
      </w:r>
      <w:bookmarkEnd w:id="38"/>
      <w:bookmarkEnd w:id="39"/>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Chars="0" w:firstLine="650" w:firstLineChars="200"/>
        <w:jc w:val="both"/>
        <w:textAlignment w:val="auto"/>
        <w:outlineLvl w:val="9"/>
        <w:rPr>
          <w:rFonts w:ascii="Times New Roman" w:hAnsi="Times New Roman"/>
          <w:snapToGrid/>
          <w:color w:val="auto"/>
          <w:spacing w:val="0"/>
          <w:kern w:val="21"/>
          <w:sz w:val="32"/>
          <w:szCs w:val="32"/>
          <w:highlight w:val="none"/>
          <w:u w:val="none"/>
        </w:rPr>
      </w:pPr>
      <w:r>
        <w:rPr>
          <w:rFonts w:hint="eastAsia" w:ascii="Times New Roman" w:hAnsi="Times New Roman"/>
          <w:b/>
          <w:bCs/>
          <w:snapToGrid/>
          <w:color w:val="auto"/>
          <w:spacing w:val="0"/>
          <w:kern w:val="21"/>
          <w:sz w:val="32"/>
          <w:szCs w:val="32"/>
          <w:highlight w:val="none"/>
          <w:u w:val="none"/>
          <w:lang w:val="en-US" w:eastAsia="zh-CN"/>
        </w:rPr>
        <w:t>培育老龄产业市场主体。</w:t>
      </w:r>
      <w:r>
        <w:rPr>
          <w:rFonts w:hint="eastAsia" w:ascii="Times New Roman" w:hAnsi="Times New Roman"/>
          <w:color w:val="auto"/>
          <w:sz w:val="32"/>
          <w:szCs w:val="32"/>
          <w:highlight w:val="none"/>
          <w:u w:val="none"/>
        </w:rPr>
        <w:t>深化多元主体参与机制，鼓励各类市场主体进入银发经济领域，引导社会力量、民间资本和境外资本进入老龄产业，支持国企、民企、外企等不同经营主体充分发挥自身优势，积极布局参与老龄产业相关业务，形成一批具有核心竞争力的龙头企业。积极培育中小微涉老企业，引导其专注细分市场，提供特色化、个性化服务。加强政策引导和支持，落实税费减免、融资优惠等措施，降低企业运营成本，激发市场活力。</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Chars="0" w:firstLine="650" w:firstLineChars="200"/>
        <w:jc w:val="both"/>
        <w:textAlignment w:val="auto"/>
        <w:outlineLvl w:val="9"/>
        <w:rPr>
          <w:rFonts w:ascii="Times New Roman" w:hAnsi="Times New Roman"/>
          <w:snapToGrid/>
          <w:color w:val="auto"/>
          <w:spacing w:val="0"/>
          <w:kern w:val="21"/>
          <w:sz w:val="32"/>
          <w:szCs w:val="32"/>
          <w:highlight w:val="none"/>
          <w:u w:val="none"/>
        </w:rPr>
      </w:pPr>
      <w:r>
        <w:rPr>
          <w:rFonts w:hint="eastAsia" w:ascii="Times New Roman" w:hAnsi="Times New Roman"/>
          <w:b/>
          <w:bCs/>
          <w:snapToGrid/>
          <w:color w:val="auto"/>
          <w:spacing w:val="0"/>
          <w:kern w:val="21"/>
          <w:sz w:val="32"/>
          <w:szCs w:val="32"/>
          <w:highlight w:val="none"/>
          <w:u w:val="none"/>
          <w:lang w:val="en-US" w:eastAsia="zh-CN"/>
        </w:rPr>
        <w:t>支持银发经济与相关产业融合发展。</w:t>
      </w:r>
      <w:r>
        <w:rPr>
          <w:rFonts w:hint="eastAsia" w:ascii="Times New Roman" w:hAnsi="Times New Roman"/>
          <w:color w:val="auto"/>
          <w:sz w:val="32"/>
          <w:szCs w:val="32"/>
          <w:highlight w:val="none"/>
          <w:u w:val="none"/>
        </w:rPr>
        <w:t>发展老年教育、老年旅游、老年文化体育等服务业态，满足老年人多样化、高品质的精神文化需求。创新“互联网</w:t>
      </w:r>
      <w:r>
        <w:rPr>
          <w:rFonts w:ascii="Times New Roman" w:hAnsi="Times New Roman"/>
          <w:color w:val="auto"/>
          <w:sz w:val="32"/>
          <w:szCs w:val="32"/>
          <w:highlight w:val="none"/>
          <w:u w:val="none"/>
        </w:rPr>
        <w:t>+养老”模式，汇聚线上线下资源，丰富和扩大养老服务产品供给，精准对接需求，为老年人提供“菜单式”就近便捷服务。加强适老化产品和服务标准体系建设，规范市场秩序，提高产品和服务质量，保障老年人消费权益。</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Chars="0" w:firstLine="650" w:firstLineChars="200"/>
        <w:jc w:val="both"/>
        <w:textAlignment w:val="auto"/>
        <w:outlineLvl w:val="9"/>
        <w:rPr>
          <w:rFonts w:ascii="Times New Roman" w:hAnsi="Times New Roman" w:eastAsia="方正仿宋_GBK" w:cs="Times New Roman"/>
          <w:snapToGrid/>
          <w:color w:val="auto"/>
          <w:spacing w:val="0"/>
          <w:kern w:val="21"/>
          <w:sz w:val="32"/>
          <w:szCs w:val="32"/>
          <w:highlight w:val="none"/>
          <w:u w:val="none"/>
          <w:lang w:eastAsia="zh-CN"/>
        </w:rPr>
      </w:pPr>
      <w:bookmarkStart w:id="40" w:name="_Toc25013"/>
      <w:bookmarkStart w:id="41" w:name="_Toc3481"/>
      <w:bookmarkStart w:id="42" w:name="_Toc15701"/>
      <w:bookmarkStart w:id="43" w:name="_Toc19369"/>
      <w:bookmarkStart w:id="44" w:name="_Toc26773"/>
      <w:r>
        <w:rPr>
          <w:rFonts w:hint="eastAsia" w:ascii="Times New Roman" w:hAnsi="Times New Roman" w:eastAsia="方正仿宋_GBK"/>
          <w:b/>
          <w:bCs/>
          <w:snapToGrid/>
          <w:color w:val="auto"/>
          <w:spacing w:val="0"/>
          <w:kern w:val="21"/>
          <w:sz w:val="32"/>
          <w:szCs w:val="32"/>
          <w:highlight w:val="none"/>
          <w:u w:val="none"/>
          <w:lang w:val="en-US" w:eastAsia="zh-CN" w:bidi="ar-SA"/>
        </w:rPr>
        <w:t>提供丰富的服务和产品</w:t>
      </w:r>
      <w:bookmarkEnd w:id="40"/>
      <w:bookmarkEnd w:id="41"/>
      <w:bookmarkEnd w:id="42"/>
      <w:bookmarkEnd w:id="43"/>
      <w:bookmarkEnd w:id="44"/>
      <w:r>
        <w:rPr>
          <w:rFonts w:hint="eastAsia" w:ascii="Times New Roman" w:hAnsi="Times New Roman" w:eastAsia="方正仿宋_GBK"/>
          <w:b/>
          <w:bCs/>
          <w:snapToGrid/>
          <w:color w:val="auto"/>
          <w:spacing w:val="0"/>
          <w:kern w:val="21"/>
          <w:sz w:val="32"/>
          <w:szCs w:val="32"/>
          <w:highlight w:val="none"/>
          <w:u w:val="none"/>
          <w:lang w:val="en-US" w:eastAsia="zh-CN" w:bidi="ar-SA"/>
        </w:rPr>
        <w:t>。</w:t>
      </w:r>
      <w:r>
        <w:rPr>
          <w:rFonts w:ascii="Times New Roman" w:hAnsi="Times New Roman" w:eastAsia="方正仿宋_GBK" w:cs="Times New Roman"/>
          <w:color w:val="auto"/>
          <w:sz w:val="32"/>
          <w:szCs w:val="32"/>
          <w:highlight w:val="none"/>
          <w:u w:val="none"/>
          <w:lang w:eastAsia="zh-CN"/>
        </w:rPr>
        <w:t>围绕老年人生活照料、健康管理、康复护理、文化娱乐、旅游休闲等需求，持续开展老年用品产品目录推广，加大老年用品与康复辅具在养老服务领域的应用。</w:t>
      </w:r>
      <w:r>
        <w:rPr>
          <w:rFonts w:hint="eastAsia" w:ascii="Times New Roman" w:hAnsi="Times New Roman" w:eastAsia="方正仿宋_GBK" w:cs="Times New Roman"/>
          <w:color w:val="auto"/>
          <w:sz w:val="32"/>
          <w:szCs w:val="32"/>
          <w:highlight w:val="none"/>
          <w:u w:val="none"/>
          <w:lang w:eastAsia="zh-CN"/>
        </w:rPr>
        <w:t>支持</w:t>
      </w:r>
      <w:r>
        <w:rPr>
          <w:rFonts w:ascii="Times New Roman" w:hAnsi="Times New Roman" w:eastAsia="方正仿宋_GBK" w:cs="Times New Roman"/>
          <w:color w:val="auto"/>
          <w:sz w:val="32"/>
          <w:szCs w:val="32"/>
          <w:highlight w:val="none"/>
          <w:u w:val="none"/>
          <w:lang w:eastAsia="zh-CN"/>
        </w:rPr>
        <w:t>居家适老化改造，</w:t>
      </w:r>
      <w:r>
        <w:rPr>
          <w:rFonts w:hint="eastAsia" w:ascii="Times New Roman" w:hAnsi="Times New Roman" w:eastAsia="方正仿宋_GBK" w:cs="Times New Roman"/>
          <w:color w:val="auto"/>
          <w:sz w:val="32"/>
          <w:szCs w:val="32"/>
          <w:highlight w:val="none"/>
          <w:u w:val="none"/>
          <w:lang w:eastAsia="zh-CN"/>
        </w:rPr>
        <w:t>推进优质老年用品“惠老助企”行动，协调推动将智能适老化家居产品纳入消费品以旧换新补贴支持范围</w:t>
      </w:r>
      <w:r>
        <w:rPr>
          <w:rFonts w:ascii="Times New Roman" w:hAnsi="Times New Roman" w:eastAsia="方正仿宋_GBK" w:cs="Times New Roman"/>
          <w:color w:val="auto"/>
          <w:sz w:val="32"/>
          <w:szCs w:val="32"/>
          <w:highlight w:val="none"/>
          <w:u w:val="none"/>
          <w:lang w:eastAsia="zh-CN"/>
        </w:rPr>
        <w:t>。大力发展“养老+”融合业态，促进养老服务业与医疗、康复、文旅</w:t>
      </w:r>
      <w:r>
        <w:rPr>
          <w:rFonts w:hint="eastAsia" w:ascii="Times New Roman" w:hAnsi="Times New Roman" w:eastAsia="方正仿宋_GBK" w:cs="Times New Roman"/>
          <w:color w:val="auto"/>
          <w:sz w:val="32"/>
          <w:szCs w:val="32"/>
          <w:highlight w:val="none"/>
          <w:u w:val="none"/>
          <w:lang w:eastAsia="zh-CN"/>
        </w:rPr>
        <w:t>、教育</w:t>
      </w:r>
      <w:r>
        <w:rPr>
          <w:rFonts w:ascii="Times New Roman" w:hAnsi="Times New Roman" w:eastAsia="方正仿宋_GBK" w:cs="Times New Roman"/>
          <w:color w:val="auto"/>
          <w:sz w:val="32"/>
          <w:szCs w:val="32"/>
          <w:highlight w:val="none"/>
          <w:u w:val="none"/>
          <w:lang w:eastAsia="zh-CN"/>
        </w:rPr>
        <w:t>等多业态的融合发展。</w:t>
      </w:r>
      <w:r>
        <w:rPr>
          <w:rFonts w:hint="eastAsia" w:ascii="Times New Roman" w:hAnsi="Times New Roman" w:eastAsia="方正仿宋_GBK" w:cs="Times New Roman"/>
          <w:color w:val="auto"/>
          <w:sz w:val="32"/>
          <w:szCs w:val="32"/>
          <w:highlight w:val="none"/>
          <w:u w:val="none"/>
          <w:lang w:eastAsia="zh-CN"/>
        </w:rPr>
        <w:t>推动人工智能、大数据等先进技术和智能设备，在居家、社区、机构等养老场景的应用。</w:t>
      </w:r>
      <w:r>
        <w:rPr>
          <w:rFonts w:ascii="Times New Roman" w:hAnsi="Times New Roman" w:eastAsia="方正仿宋_GBK" w:cs="Times New Roman"/>
          <w:color w:val="auto"/>
          <w:sz w:val="32"/>
          <w:szCs w:val="32"/>
          <w:highlight w:val="none"/>
          <w:u w:val="none"/>
          <w:lang w:eastAsia="zh-CN"/>
        </w:rPr>
        <w:t>开发</w:t>
      </w:r>
      <w:r>
        <w:rPr>
          <w:rFonts w:hint="eastAsia" w:ascii="Times New Roman" w:hAnsi="Times New Roman" w:cs="Times New Roman"/>
          <w:color w:val="auto"/>
          <w:sz w:val="32"/>
          <w:szCs w:val="32"/>
          <w:highlight w:val="none"/>
          <w:u w:val="none"/>
          <w:lang w:val="en-US" w:eastAsia="zh-CN"/>
        </w:rPr>
        <w:t>巴州</w:t>
      </w:r>
      <w:r>
        <w:rPr>
          <w:rFonts w:ascii="Times New Roman" w:hAnsi="Times New Roman" w:eastAsia="方正仿宋_GBK" w:cs="Times New Roman"/>
          <w:color w:val="auto"/>
          <w:sz w:val="32"/>
          <w:szCs w:val="32"/>
          <w:highlight w:val="none"/>
          <w:u w:val="none"/>
          <w:lang w:eastAsia="zh-CN"/>
        </w:rPr>
        <w:t>“养老服务电子地图”，为老年人获取周边养老服务和康复辅助器具等老年用品产品信息提供便利。</w:t>
      </w:r>
    </w:p>
    <w:p>
      <w:pPr>
        <w:pStyle w:val="4"/>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after="0" w:line="560" w:lineRule="exact"/>
        <w:ind w:leftChars="0" w:firstLine="650" w:firstLineChars="200"/>
        <w:jc w:val="both"/>
        <w:textAlignment w:val="auto"/>
        <w:outlineLvl w:val="9"/>
        <w:rPr>
          <w:rFonts w:ascii="Times New Roman" w:hAnsi="Times New Roman" w:eastAsia="方正仿宋_GBK" w:cs="Times New Roman"/>
          <w:color w:val="auto"/>
          <w:sz w:val="32"/>
          <w:szCs w:val="32"/>
          <w:highlight w:val="none"/>
          <w:u w:val="none"/>
          <w:lang w:eastAsia="zh-CN"/>
        </w:rPr>
      </w:pPr>
      <w:bookmarkStart w:id="45" w:name="_Toc29038"/>
      <w:bookmarkStart w:id="46" w:name="_Toc13448"/>
      <w:bookmarkStart w:id="47" w:name="_Toc13364"/>
      <w:bookmarkStart w:id="48" w:name="_Toc16200"/>
      <w:bookmarkStart w:id="49" w:name="_Toc1958"/>
      <w:r>
        <w:rPr>
          <w:rFonts w:hint="eastAsia" w:ascii="Times New Roman" w:hAnsi="Times New Roman" w:eastAsia="方正仿宋_GBK"/>
          <w:b/>
          <w:bCs/>
          <w:snapToGrid/>
          <w:color w:val="auto"/>
          <w:spacing w:val="0"/>
          <w:kern w:val="21"/>
          <w:sz w:val="32"/>
          <w:szCs w:val="32"/>
          <w:highlight w:val="none"/>
          <w:u w:val="none"/>
          <w:lang w:val="en-US" w:eastAsia="zh-CN" w:bidi="ar-SA"/>
        </w:rPr>
        <w:t>优化完善消费环境。</w:t>
      </w:r>
      <w:r>
        <w:rPr>
          <w:rFonts w:ascii="Times New Roman" w:hAnsi="Times New Roman" w:eastAsia="方正仿宋_GBK" w:cs="Times New Roman"/>
          <w:color w:val="auto"/>
          <w:sz w:val="32"/>
          <w:szCs w:val="32"/>
          <w:highlight w:val="none"/>
          <w:u w:val="none"/>
          <w:lang w:eastAsia="zh-CN"/>
        </w:rPr>
        <w:t>鼓励各</w:t>
      </w:r>
      <w:r>
        <w:rPr>
          <w:rFonts w:hint="eastAsia" w:ascii="Times New Roman" w:hAnsi="Times New Roman" w:cs="Times New Roman"/>
          <w:color w:val="auto"/>
          <w:sz w:val="32"/>
          <w:szCs w:val="32"/>
          <w:highlight w:val="none"/>
          <w:u w:val="none"/>
          <w:lang w:val="en-US" w:eastAsia="zh-CN"/>
        </w:rPr>
        <w:t>县市（开发区）</w:t>
      </w:r>
      <w:r>
        <w:rPr>
          <w:rFonts w:hint="eastAsia" w:ascii="Times New Roman" w:hAnsi="Times New Roman" w:eastAsia="方正仿宋_GBK" w:cs="Times New Roman"/>
          <w:color w:val="auto"/>
          <w:sz w:val="32"/>
          <w:szCs w:val="32"/>
          <w:highlight w:val="none"/>
          <w:u w:val="none"/>
          <w:lang w:eastAsia="zh-CN"/>
        </w:rPr>
        <w:t>结合当地特色举办银龄集市，</w:t>
      </w:r>
      <w:r>
        <w:rPr>
          <w:rFonts w:ascii="Times New Roman" w:hAnsi="Times New Roman" w:eastAsia="方正仿宋_GBK" w:cs="Times New Roman"/>
          <w:color w:val="auto"/>
          <w:sz w:val="32"/>
          <w:szCs w:val="32"/>
          <w:highlight w:val="none"/>
          <w:u w:val="none"/>
          <w:lang w:eastAsia="zh-CN"/>
        </w:rPr>
        <w:t>支持在养老机构、市民中心、大型商超开辟老年用品展示</w:t>
      </w:r>
      <w:r>
        <w:rPr>
          <w:rFonts w:hint="eastAsia" w:ascii="Times New Roman" w:hAnsi="Times New Roman" w:eastAsia="方正仿宋_GBK" w:cs="Times New Roman"/>
          <w:color w:val="auto"/>
          <w:sz w:val="32"/>
          <w:szCs w:val="32"/>
          <w:highlight w:val="none"/>
          <w:u w:val="none"/>
          <w:lang w:eastAsia="zh-CN"/>
        </w:rPr>
        <w:t>租赁</w:t>
      </w:r>
      <w:r>
        <w:rPr>
          <w:rFonts w:ascii="Times New Roman" w:hAnsi="Times New Roman" w:eastAsia="方正仿宋_GBK" w:cs="Times New Roman"/>
          <w:color w:val="auto"/>
          <w:sz w:val="32"/>
          <w:szCs w:val="32"/>
          <w:highlight w:val="none"/>
          <w:u w:val="none"/>
          <w:lang w:eastAsia="zh-CN"/>
        </w:rPr>
        <w:t>专区，</w:t>
      </w:r>
      <w:r>
        <w:rPr>
          <w:rFonts w:hint="eastAsia" w:ascii="Times New Roman" w:hAnsi="Times New Roman" w:eastAsia="方正仿宋_GBK" w:cs="Times New Roman"/>
          <w:color w:val="auto"/>
          <w:sz w:val="32"/>
          <w:szCs w:val="32"/>
          <w:highlight w:val="none"/>
          <w:u w:val="none"/>
          <w:lang w:eastAsia="zh-CN"/>
        </w:rPr>
        <w:t>拓展</w:t>
      </w:r>
      <w:r>
        <w:rPr>
          <w:rFonts w:ascii="Times New Roman" w:hAnsi="Times New Roman" w:eastAsia="方正仿宋_GBK" w:cs="Times New Roman"/>
          <w:color w:val="auto"/>
          <w:sz w:val="32"/>
          <w:szCs w:val="32"/>
          <w:highlight w:val="none"/>
          <w:u w:val="none"/>
          <w:lang w:eastAsia="zh-CN"/>
        </w:rPr>
        <w:t>老年人消费体验场景。支持各地创新开展“养老服务消费</w:t>
      </w:r>
      <w:r>
        <w:rPr>
          <w:rFonts w:hint="eastAsia" w:ascii="Times New Roman" w:hAnsi="Times New Roman" w:eastAsia="方正仿宋_GBK" w:cs="Times New Roman"/>
          <w:color w:val="auto"/>
          <w:sz w:val="32"/>
          <w:szCs w:val="32"/>
          <w:highlight w:val="none"/>
          <w:u w:val="none"/>
          <w:lang w:eastAsia="zh-CN"/>
        </w:rPr>
        <w:t>季</w:t>
      </w:r>
      <w:r>
        <w:rPr>
          <w:rFonts w:ascii="Times New Roman" w:hAnsi="Times New Roman" w:eastAsia="方正仿宋_GBK" w:cs="Times New Roman"/>
          <w:color w:val="auto"/>
          <w:sz w:val="32"/>
          <w:szCs w:val="32"/>
          <w:highlight w:val="none"/>
          <w:u w:val="none"/>
          <w:lang w:eastAsia="zh-CN"/>
        </w:rPr>
        <w:t>”等主题消费活动，激活老年人潜在消费需求。鼓励电商平台和零售商设立银发消费专区。</w:t>
      </w:r>
      <w:r>
        <w:rPr>
          <w:rFonts w:hint="eastAsia" w:ascii="Times New Roman" w:hAnsi="Times New Roman" w:eastAsia="方正仿宋_GBK" w:cs="Times New Roman"/>
          <w:color w:val="auto"/>
          <w:sz w:val="32"/>
          <w:szCs w:val="32"/>
          <w:highlight w:val="none"/>
          <w:u w:val="none"/>
          <w:lang w:eastAsia="zh-CN"/>
        </w:rPr>
        <w:t>落实</w:t>
      </w:r>
      <w:r>
        <w:rPr>
          <w:rFonts w:ascii="Times New Roman" w:hAnsi="Times New Roman" w:eastAsia="方正仿宋_GBK" w:cs="Times New Roman"/>
          <w:color w:val="auto"/>
          <w:sz w:val="32"/>
          <w:szCs w:val="32"/>
          <w:highlight w:val="none"/>
          <w:u w:val="none"/>
          <w:lang w:eastAsia="zh-CN"/>
        </w:rPr>
        <w:t>老年用品和服务领域国家标准</w:t>
      </w:r>
      <w:r>
        <w:rPr>
          <w:rFonts w:hint="eastAsia" w:ascii="Times New Roman" w:hAnsi="Times New Roman" w:eastAsia="方正仿宋_GBK" w:cs="Times New Roman"/>
          <w:color w:val="auto"/>
          <w:sz w:val="32"/>
          <w:szCs w:val="32"/>
          <w:highlight w:val="none"/>
          <w:u w:val="none"/>
          <w:lang w:eastAsia="zh-CN"/>
        </w:rPr>
        <w:t>、</w:t>
      </w:r>
      <w:r>
        <w:rPr>
          <w:rFonts w:ascii="Times New Roman" w:hAnsi="Times New Roman" w:eastAsia="方正仿宋_GBK" w:cs="Times New Roman"/>
          <w:color w:val="auto"/>
          <w:sz w:val="32"/>
          <w:szCs w:val="32"/>
          <w:highlight w:val="none"/>
          <w:u w:val="none"/>
          <w:lang w:eastAsia="zh-CN"/>
        </w:rPr>
        <w:t>老年产品</w:t>
      </w:r>
      <w:r>
        <w:rPr>
          <w:rFonts w:hint="eastAsia" w:ascii="Times New Roman" w:hAnsi="Times New Roman" w:eastAsia="方正仿宋_GBK" w:cs="Times New Roman"/>
          <w:color w:val="auto"/>
          <w:sz w:val="32"/>
          <w:szCs w:val="32"/>
          <w:highlight w:val="none"/>
          <w:u w:val="none"/>
          <w:lang w:eastAsia="zh-CN"/>
        </w:rPr>
        <w:t>、</w:t>
      </w:r>
      <w:r>
        <w:rPr>
          <w:rFonts w:ascii="Times New Roman" w:hAnsi="Times New Roman" w:eastAsia="方正仿宋_GBK" w:cs="Times New Roman"/>
          <w:color w:val="auto"/>
          <w:sz w:val="32"/>
          <w:szCs w:val="32"/>
          <w:highlight w:val="none"/>
          <w:u w:val="none"/>
          <w:lang w:eastAsia="zh-CN"/>
        </w:rPr>
        <w:t>服务认证制度，提升老年消费安全保障水平。</w:t>
      </w:r>
    </w:p>
    <w:p>
      <w:pPr>
        <w:pStyle w:val="5"/>
        <w:rPr>
          <w:color w:val="auto"/>
          <w:highlight w:val="none"/>
          <w:u w:val="none"/>
          <w:lang w:eastAsia="zh-CN"/>
        </w:rPr>
      </w:pPr>
    </w:p>
    <w:bookmarkEnd w:id="45"/>
    <w:bookmarkEnd w:id="46"/>
    <w:bookmarkEnd w:id="47"/>
    <w:bookmarkEnd w:id="48"/>
    <w:bookmarkEnd w:id="49"/>
    <w:p>
      <w:pPr>
        <w:keepNext w:val="0"/>
        <w:keepLines w:val="0"/>
        <w:pageBreakBefore w:val="0"/>
        <w:widowControl w:val="0"/>
        <w:kinsoku/>
        <w:wordWrap/>
        <w:overflowPunct/>
        <w:topLinePunct w:val="0"/>
        <w:autoSpaceDE/>
        <w:autoSpaceDN/>
        <w:bidi w:val="0"/>
        <w:adjustRightInd/>
        <w:snapToGrid/>
        <w:spacing w:line="560" w:lineRule="exact"/>
        <w:jc w:val="both"/>
        <w:outlineLvl w:val="9"/>
        <w:rPr>
          <w:rFonts w:hint="eastAsia" w:ascii="Times New Roman" w:hAnsi="Times New Roman" w:eastAsia="方正黑体_GBK" w:cs="方正黑体_GBK"/>
          <w:snapToGrid/>
          <w:color w:val="auto"/>
          <w:spacing w:val="0"/>
          <w:kern w:val="21"/>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黑体_GBK" w:cs="方正黑体_GBK"/>
          <w:snapToGrid/>
          <w:color w:val="auto"/>
          <w:spacing w:val="0"/>
          <w:kern w:val="21"/>
          <w:sz w:val="32"/>
          <w:szCs w:val="32"/>
          <w:highlight w:val="none"/>
          <w:u w:val="none"/>
          <w:lang w:val="en-US" w:eastAsia="zh-CN"/>
        </w:rPr>
      </w:pPr>
      <w:bookmarkStart w:id="50" w:name="_Toc18873_WPSOffice_Level1"/>
      <w:r>
        <w:rPr>
          <w:rFonts w:hint="eastAsia" w:ascii="Times New Roman" w:hAnsi="Times New Roman" w:eastAsia="方正黑体_GBK" w:cs="方正黑体_GBK"/>
          <w:snapToGrid/>
          <w:color w:val="auto"/>
          <w:spacing w:val="0"/>
          <w:kern w:val="21"/>
          <w:sz w:val="32"/>
          <w:szCs w:val="32"/>
          <w:highlight w:val="none"/>
          <w:u w:val="none"/>
          <w:lang w:val="en-US" w:eastAsia="zh-CN"/>
        </w:rPr>
        <w:t>第四章 提升社会福利水平，优化困境群体关爱服务</w:t>
      </w:r>
      <w:bookmarkEnd w:id="50"/>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snapToGrid/>
          <w:color w:val="auto"/>
          <w:spacing w:val="0"/>
          <w:kern w:val="21"/>
          <w:sz w:val="32"/>
          <w:szCs w:val="32"/>
          <w:highlight w:val="none"/>
          <w:u w:val="none"/>
        </w:rPr>
      </w:pPr>
      <w:bookmarkStart w:id="51" w:name="_Toc25623_WPSOffice_Level2"/>
      <w:r>
        <w:rPr>
          <w:rFonts w:hint="eastAsia" w:ascii="Times New Roman" w:hAnsi="Times New Roman" w:eastAsia="方正楷体_GBK"/>
          <w:snapToGrid/>
          <w:color w:val="auto"/>
          <w:spacing w:val="0"/>
          <w:kern w:val="21"/>
          <w:sz w:val="32"/>
          <w:szCs w:val="32"/>
          <w:highlight w:val="none"/>
          <w:u w:val="none"/>
        </w:rPr>
        <w:t>第</w:t>
      </w:r>
      <w:r>
        <w:rPr>
          <w:rFonts w:hint="eastAsia" w:ascii="Times New Roman" w:hAnsi="Times New Roman" w:eastAsia="方正楷体_GBK"/>
          <w:snapToGrid/>
          <w:color w:val="auto"/>
          <w:spacing w:val="0"/>
          <w:kern w:val="21"/>
          <w:sz w:val="32"/>
          <w:szCs w:val="32"/>
          <w:highlight w:val="none"/>
          <w:u w:val="none"/>
          <w:lang w:val="en-US" w:eastAsia="zh-CN"/>
        </w:rPr>
        <w:t>一</w:t>
      </w:r>
      <w:r>
        <w:rPr>
          <w:rFonts w:hint="eastAsia" w:ascii="Times New Roman" w:hAnsi="Times New Roman" w:eastAsia="方正楷体_GBK"/>
          <w:snapToGrid/>
          <w:color w:val="auto"/>
          <w:spacing w:val="0"/>
          <w:kern w:val="21"/>
          <w:sz w:val="32"/>
          <w:szCs w:val="32"/>
          <w:highlight w:val="none"/>
          <w:u w:val="none"/>
        </w:rPr>
        <w:t>节 着力提升儿童福利工作水平</w:t>
      </w:r>
      <w:bookmarkEnd w:id="51"/>
      <w:bookmarkStart w:id="52" w:name="OLE_LINK31"/>
    </w:p>
    <w:bookmarkEnd w:id="52"/>
    <w:p>
      <w:pPr>
        <w:spacing w:line="560" w:lineRule="exact"/>
        <w:ind w:firstLine="650" w:firstLineChars="200"/>
        <w:rPr>
          <w:rFonts w:hint="default" w:ascii="Times New Roman" w:hAnsi="Times New Roman" w:cs="Times New Roman"/>
          <w:color w:val="auto"/>
          <w:sz w:val="32"/>
          <w:szCs w:val="32"/>
          <w:highlight w:val="none"/>
          <w:u w:val="none"/>
        </w:rPr>
      </w:pPr>
      <w:r>
        <w:rPr>
          <w:rFonts w:hint="default" w:ascii="Times New Roman" w:hAnsi="Times New Roman" w:eastAsia="方正仿宋_GBK" w:cs="Times New Roman"/>
          <w:b/>
          <w:bCs/>
          <w:color w:val="auto"/>
          <w:sz w:val="32"/>
          <w:szCs w:val="32"/>
          <w:highlight w:val="none"/>
          <w:u w:val="none"/>
          <w:lang w:eastAsia="zh-CN"/>
        </w:rPr>
        <w:t>健全困境儿童福利保障制度。</w:t>
      </w:r>
      <w:r>
        <w:rPr>
          <w:rFonts w:hint="eastAsia" w:ascii="Times New Roman" w:hAnsi="Times New Roman" w:eastAsia="方正仿宋_GBK" w:cs="Times New Roman"/>
          <w:color w:val="auto"/>
          <w:sz w:val="32"/>
          <w:szCs w:val="32"/>
          <w:highlight w:val="none"/>
          <w:u w:val="none"/>
          <w:lang w:eastAsia="zh-CN"/>
        </w:rPr>
        <w:t>推动完善困境儿童基本生活保障、医疗康复服务、基本公共教育服务、心理健康关爱服务、人身安全保护、法定监护责任等体系</w:t>
      </w:r>
      <w:r>
        <w:rPr>
          <w:rFonts w:hint="eastAsia" w:ascii="Times New Roman" w:hAnsi="Times New Roman" w:cs="Times New Roman"/>
          <w:color w:val="auto"/>
          <w:sz w:val="32"/>
          <w:szCs w:val="32"/>
          <w:highlight w:val="none"/>
          <w:u w:val="none"/>
          <w:lang w:eastAsia="zh-CN"/>
        </w:rPr>
        <w:t>。</w:t>
      </w:r>
      <w:r>
        <w:rPr>
          <w:rFonts w:hint="default" w:ascii="Times New Roman" w:hAnsi="Times New Roman" w:cs="Times New Roman"/>
          <w:color w:val="auto"/>
          <w:sz w:val="32"/>
          <w:szCs w:val="32"/>
          <w:highlight w:val="none"/>
          <w:u w:val="none"/>
        </w:rPr>
        <w:t>落实困境儿童</w:t>
      </w:r>
      <w:r>
        <w:rPr>
          <w:rFonts w:hint="default" w:ascii="Times New Roman" w:hAnsi="Times New Roman" w:cs="Times New Roman"/>
          <w:color w:val="auto"/>
          <w:sz w:val="32"/>
          <w:szCs w:val="32"/>
          <w:highlight w:val="none"/>
          <w:u w:val="none"/>
          <w:lang w:eastAsia="zh-CN"/>
        </w:rPr>
        <w:t>、</w:t>
      </w:r>
      <w:r>
        <w:rPr>
          <w:rFonts w:hint="default" w:ascii="Times New Roman" w:hAnsi="Times New Roman" w:cs="Times New Roman"/>
          <w:color w:val="auto"/>
          <w:sz w:val="32"/>
          <w:szCs w:val="32"/>
          <w:highlight w:val="none"/>
          <w:u w:val="none"/>
          <w:lang w:val="en-US" w:eastAsia="zh-CN"/>
        </w:rPr>
        <w:t>流动儿童和留守儿童</w:t>
      </w:r>
      <w:r>
        <w:rPr>
          <w:rFonts w:hint="default" w:ascii="Times New Roman" w:hAnsi="Times New Roman" w:cs="Times New Roman"/>
          <w:color w:val="auto"/>
          <w:sz w:val="32"/>
          <w:szCs w:val="32"/>
          <w:highlight w:val="none"/>
          <w:u w:val="none"/>
        </w:rPr>
        <w:t>居住地关爱服务清单任务，保障享有基本公共服</w:t>
      </w:r>
      <w:r>
        <w:rPr>
          <w:rFonts w:hint="default" w:ascii="Times New Roman" w:hAnsi="Times New Roman" w:eastAsia="方正仿宋_GBK" w:cs="Times New Roman"/>
          <w:color w:val="auto"/>
          <w:sz w:val="32"/>
          <w:szCs w:val="32"/>
          <w:highlight w:val="none"/>
          <w:u w:val="none"/>
          <w:lang w:eastAsia="zh-CN"/>
        </w:rPr>
        <w:t>务。推进困境儿童心理健康状况识别评估工作，加强孤独症儿童关爱服务，构建“物质+服务”多元保障格局</w:t>
      </w:r>
      <w:r>
        <w:rPr>
          <w:rFonts w:hint="eastAsia"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lang w:eastAsia="zh-CN"/>
        </w:rPr>
        <w:t>完善</w:t>
      </w:r>
      <w:r>
        <w:rPr>
          <w:rFonts w:hint="default" w:ascii="Times New Roman" w:hAnsi="Times New Roman" w:cs="Times New Roman"/>
          <w:color w:val="auto"/>
          <w:sz w:val="32"/>
          <w:szCs w:val="32"/>
          <w:highlight w:val="none"/>
          <w:u w:val="none"/>
        </w:rPr>
        <w:t>收养评估制度，依法规范收养登记管理，促进孤残儿童回归家庭。</w:t>
      </w:r>
    </w:p>
    <w:p>
      <w:pPr>
        <w:spacing w:line="560" w:lineRule="exact"/>
        <w:ind w:firstLine="650" w:firstLineChars="200"/>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b/>
          <w:bCs/>
          <w:color w:val="auto"/>
          <w:sz w:val="32"/>
          <w:szCs w:val="32"/>
          <w:highlight w:val="none"/>
          <w:u w:val="none"/>
          <w:lang w:eastAsia="zh-CN"/>
        </w:rPr>
        <w:t>提升儿童福利服务机构效能。</w:t>
      </w:r>
      <w:r>
        <w:rPr>
          <w:rFonts w:hint="eastAsia" w:ascii="Times New Roman" w:hAnsi="Times New Roman" w:cs="Times New Roman"/>
          <w:color w:val="auto"/>
          <w:sz w:val="32"/>
          <w:szCs w:val="32"/>
          <w:highlight w:val="none"/>
          <w:u w:val="none"/>
          <w:lang w:val="en-US" w:eastAsia="zh-CN"/>
        </w:rPr>
        <w:t>巩固儿童福利机构优化提质成果，</w:t>
      </w:r>
      <w:r>
        <w:rPr>
          <w:rFonts w:hint="default" w:ascii="Times New Roman" w:hAnsi="Times New Roman" w:cs="Times New Roman"/>
          <w:color w:val="auto"/>
          <w:sz w:val="32"/>
          <w:szCs w:val="32"/>
          <w:highlight w:val="none"/>
          <w:u w:val="none"/>
          <w:lang w:val="en-US" w:eastAsia="zh-CN"/>
        </w:rPr>
        <w:t>深化儿童福利机构“开门办院”。加快构建以州、县市两级</w:t>
      </w:r>
      <w:r>
        <w:rPr>
          <w:rFonts w:hint="default" w:ascii="Times New Roman" w:hAnsi="Times New Roman" w:eastAsia="方正仿宋_GBK" w:cs="Times New Roman"/>
          <w:color w:val="auto"/>
          <w:sz w:val="32"/>
          <w:szCs w:val="32"/>
          <w:highlight w:val="none"/>
          <w:u w:val="none"/>
          <w:lang w:eastAsia="zh-CN"/>
        </w:rPr>
        <w:t>未成年人救助保护机构、乡镇（街道）未成年人救助保护工作站为主要阵地的基层困境儿童保障工作网络。积极引导社会力量为社会上有需求的困境儿童提供关爱服务。</w:t>
      </w:r>
      <w:r>
        <w:rPr>
          <w:rFonts w:hint="eastAsia" w:ascii="Times New Roman" w:hAnsi="Times New Roman" w:eastAsia="方正仿宋_GBK" w:cs="Times New Roman"/>
          <w:color w:val="auto"/>
          <w:sz w:val="32"/>
          <w:szCs w:val="32"/>
          <w:highlight w:val="none"/>
          <w:u w:val="none"/>
          <w:lang w:val="en-US" w:eastAsia="zh-CN"/>
        </w:rPr>
        <w:t>推进儿童福利机构设施改造升级，确保符合“开门办院”标准要求，稳步实施县市未成年人救助保护中心提质改造工程。</w:t>
      </w:r>
    </w:p>
    <w:p>
      <w:pPr>
        <w:spacing w:line="560" w:lineRule="exact"/>
        <w:ind w:firstLine="650" w:firstLineChars="200"/>
        <w:rPr>
          <w:rFonts w:hint="default" w:ascii="Times New Roman" w:hAnsi="Times New Roman" w:cs="Times New Roman"/>
          <w:color w:val="auto"/>
          <w:sz w:val="32"/>
          <w:szCs w:val="32"/>
          <w:highlight w:val="none"/>
          <w:u w:val="none"/>
        </w:rPr>
      </w:pPr>
      <w:r>
        <w:rPr>
          <w:rFonts w:hint="eastAsia" w:ascii="Times New Roman" w:hAnsi="Times New Roman" w:eastAsia="方正仿宋_GBK" w:cs="Times New Roman"/>
          <w:b/>
          <w:bCs/>
          <w:color w:val="auto"/>
          <w:sz w:val="32"/>
          <w:szCs w:val="32"/>
          <w:highlight w:val="none"/>
          <w:u w:val="none"/>
          <w:lang w:val="en-US" w:eastAsia="zh-CN"/>
        </w:rPr>
        <w:t>织密</w:t>
      </w:r>
      <w:r>
        <w:rPr>
          <w:rFonts w:hint="default" w:ascii="Times New Roman" w:hAnsi="Times New Roman" w:eastAsia="方正仿宋_GBK" w:cs="Times New Roman"/>
          <w:b/>
          <w:bCs/>
          <w:color w:val="auto"/>
          <w:sz w:val="32"/>
          <w:szCs w:val="32"/>
          <w:highlight w:val="none"/>
          <w:u w:val="none"/>
          <w:lang w:eastAsia="zh-CN"/>
        </w:rPr>
        <w:t>困境儿童关爱服务</w:t>
      </w:r>
      <w:r>
        <w:rPr>
          <w:rFonts w:hint="eastAsia" w:ascii="Times New Roman" w:hAnsi="Times New Roman" w:eastAsia="方正仿宋_GBK" w:cs="Times New Roman"/>
          <w:b/>
          <w:bCs/>
          <w:color w:val="auto"/>
          <w:sz w:val="32"/>
          <w:szCs w:val="32"/>
          <w:highlight w:val="none"/>
          <w:u w:val="none"/>
          <w:lang w:val="en-US" w:eastAsia="zh-CN"/>
        </w:rPr>
        <w:t>网络</w:t>
      </w:r>
      <w:r>
        <w:rPr>
          <w:rFonts w:hint="default" w:ascii="Times New Roman" w:hAnsi="Times New Roman" w:eastAsia="方正仿宋_GBK" w:cs="Times New Roman"/>
          <w:b/>
          <w:bCs/>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lang w:eastAsia="zh-CN"/>
        </w:rPr>
        <w:t>推进州、县两级未成年人救助保护中心</w:t>
      </w:r>
      <w:r>
        <w:rPr>
          <w:rFonts w:hint="eastAsia" w:ascii="Times New Roman" w:hAnsi="Times New Roman" w:cs="Times New Roman"/>
          <w:color w:val="auto"/>
          <w:sz w:val="32"/>
          <w:szCs w:val="32"/>
          <w:highlight w:val="none"/>
          <w:u w:val="none"/>
          <w:lang w:val="en-US" w:eastAsia="zh-CN"/>
        </w:rPr>
        <w:t>实体化</w:t>
      </w:r>
      <w:r>
        <w:rPr>
          <w:rFonts w:hint="default" w:ascii="Times New Roman" w:hAnsi="Times New Roman" w:eastAsia="方正仿宋_GBK" w:cs="Times New Roman"/>
          <w:color w:val="auto"/>
          <w:sz w:val="32"/>
          <w:szCs w:val="32"/>
          <w:highlight w:val="none"/>
          <w:u w:val="none"/>
          <w:lang w:eastAsia="zh-CN"/>
        </w:rPr>
        <w:t>运行，扎实开展辖区未成年人关爱服务工作。规范困境儿童排查上报、分级处置、精准帮扶工作流程，依托基层儿童主任常态化摸排线索，</w:t>
      </w:r>
      <w:r>
        <w:rPr>
          <w:rFonts w:hint="eastAsia" w:ascii="Times New Roman" w:hAnsi="Times New Roman" w:eastAsia="方正仿宋_GBK" w:cs="Times New Roman"/>
          <w:color w:val="auto"/>
          <w:sz w:val="32"/>
          <w:szCs w:val="32"/>
          <w:highlight w:val="none"/>
          <w:u w:val="none"/>
          <w:lang w:eastAsia="zh-CN"/>
        </w:rPr>
        <w:t>州、县（市）、乡镇（</w:t>
      </w:r>
      <w:r>
        <w:rPr>
          <w:rFonts w:hint="eastAsia" w:ascii="Times New Roman" w:hAnsi="Times New Roman" w:eastAsia="方正仿宋_GBK" w:cs="Times New Roman"/>
          <w:color w:val="auto"/>
          <w:sz w:val="32"/>
          <w:szCs w:val="32"/>
          <w:highlight w:val="none"/>
          <w:u w:val="none"/>
          <w:lang w:val="en-US" w:eastAsia="zh-CN"/>
        </w:rPr>
        <w:t>街道）三级未成年人救助保护工作网络分级处置各类儿童服务事项。</w:t>
      </w:r>
      <w:r>
        <w:rPr>
          <w:rFonts w:hint="default" w:ascii="Times New Roman" w:hAnsi="Times New Roman" w:eastAsia="方正仿宋_GBK" w:cs="Times New Roman"/>
          <w:color w:val="auto"/>
          <w:sz w:val="32"/>
          <w:szCs w:val="32"/>
          <w:highlight w:val="none"/>
          <w:u w:val="none"/>
          <w:lang w:eastAsia="zh-CN"/>
        </w:rPr>
        <w:t>常态化开展基层儿童督导员、儿童主任业务培训，夯实基层儿童服务力量。规范运用全国儿童福利信息系统，提升数字化服务水平。</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楷体_GBK"/>
          <w:snapToGrid/>
          <w:color w:val="auto"/>
          <w:spacing w:val="0"/>
          <w:kern w:val="21"/>
          <w:sz w:val="32"/>
          <w:szCs w:val="32"/>
          <w:highlight w:val="none"/>
          <w:u w:val="none"/>
        </w:rPr>
      </w:pPr>
      <w:bookmarkStart w:id="53" w:name="_Toc24698_WPSOffice_Level2"/>
      <w:r>
        <w:rPr>
          <w:rFonts w:hint="eastAsia" w:ascii="Times New Roman" w:hAnsi="Times New Roman" w:eastAsia="方正楷体_GBK"/>
          <w:snapToGrid/>
          <w:color w:val="auto"/>
          <w:spacing w:val="0"/>
          <w:kern w:val="21"/>
          <w:sz w:val="32"/>
          <w:szCs w:val="32"/>
          <w:highlight w:val="none"/>
          <w:u w:val="none"/>
        </w:rPr>
        <w:t>第</w:t>
      </w:r>
      <w:r>
        <w:rPr>
          <w:rFonts w:hint="eastAsia" w:ascii="Times New Roman" w:hAnsi="Times New Roman" w:eastAsia="方正楷体_GBK"/>
          <w:snapToGrid/>
          <w:color w:val="auto"/>
          <w:spacing w:val="0"/>
          <w:kern w:val="21"/>
          <w:sz w:val="32"/>
          <w:szCs w:val="32"/>
          <w:highlight w:val="none"/>
          <w:u w:val="none"/>
          <w:lang w:val="en-US" w:eastAsia="zh-CN"/>
        </w:rPr>
        <w:t>二</w:t>
      </w:r>
      <w:r>
        <w:rPr>
          <w:rFonts w:hint="eastAsia" w:ascii="Times New Roman" w:hAnsi="Times New Roman" w:eastAsia="方正楷体_GBK"/>
          <w:snapToGrid/>
          <w:color w:val="auto"/>
          <w:spacing w:val="0"/>
          <w:kern w:val="21"/>
          <w:sz w:val="32"/>
          <w:szCs w:val="32"/>
          <w:highlight w:val="none"/>
          <w:u w:val="none"/>
        </w:rPr>
        <w:t>节</w:t>
      </w:r>
      <w:r>
        <w:rPr>
          <w:rFonts w:ascii="Times New Roman" w:hAnsi="Times New Roman" w:eastAsia="方正楷体_GBK"/>
          <w:snapToGrid/>
          <w:color w:val="auto"/>
          <w:spacing w:val="0"/>
          <w:kern w:val="21"/>
          <w:sz w:val="32"/>
          <w:szCs w:val="32"/>
          <w:highlight w:val="none"/>
          <w:u w:val="none"/>
        </w:rPr>
        <w:t xml:space="preserve"> 加强残疾人福利保障</w:t>
      </w:r>
      <w:bookmarkEnd w:id="53"/>
    </w:p>
    <w:p>
      <w:pPr>
        <w:spacing w:line="560" w:lineRule="exact"/>
        <w:ind w:firstLine="650" w:firstLineChars="200"/>
        <w:rPr>
          <w:rFonts w:hint="default" w:ascii="Times New Roman" w:hAnsi="Times New Roman" w:cs="Times New Roman"/>
          <w:color w:val="auto"/>
          <w:sz w:val="32"/>
          <w:szCs w:val="32"/>
          <w:highlight w:val="none"/>
          <w:u w:val="none"/>
        </w:rPr>
      </w:pPr>
      <w:r>
        <w:rPr>
          <w:rFonts w:hint="eastAsia" w:ascii="Times New Roman" w:hAnsi="Times New Roman" w:eastAsia="方正仿宋_GBK" w:cs="Times New Roman"/>
          <w:b/>
          <w:bCs/>
          <w:color w:val="auto"/>
          <w:sz w:val="32"/>
          <w:szCs w:val="32"/>
          <w:highlight w:val="none"/>
          <w:u w:val="none"/>
          <w:lang w:val="en-US" w:eastAsia="zh-CN"/>
        </w:rPr>
        <w:t>健全</w:t>
      </w:r>
      <w:r>
        <w:rPr>
          <w:rFonts w:hint="default" w:ascii="Times New Roman" w:hAnsi="Times New Roman" w:eastAsia="方正仿宋_GBK" w:cs="Times New Roman"/>
          <w:b/>
          <w:bCs/>
          <w:color w:val="auto"/>
          <w:sz w:val="32"/>
          <w:szCs w:val="32"/>
          <w:highlight w:val="none"/>
          <w:u w:val="none"/>
          <w:lang w:eastAsia="zh-CN"/>
        </w:rPr>
        <w:t>“两项补贴”动态保障</w:t>
      </w:r>
      <w:r>
        <w:rPr>
          <w:rFonts w:hint="default" w:ascii="Times New Roman" w:hAnsi="Times New Roman" w:eastAsia="方正仿宋_GBK" w:cs="Times New Roman"/>
          <w:b/>
          <w:bCs/>
          <w:color w:val="auto"/>
          <w:sz w:val="32"/>
          <w:szCs w:val="32"/>
          <w:highlight w:val="none"/>
          <w:u w:val="none"/>
          <w:lang w:val="en-US" w:eastAsia="zh-CN"/>
        </w:rPr>
        <w:t>政策</w:t>
      </w:r>
      <w:r>
        <w:rPr>
          <w:rFonts w:hint="default" w:ascii="Times New Roman" w:hAnsi="Times New Roman" w:eastAsia="方正仿宋_GBK" w:cs="Times New Roman"/>
          <w:b/>
          <w:bCs/>
          <w:color w:val="auto"/>
          <w:sz w:val="32"/>
          <w:szCs w:val="32"/>
          <w:highlight w:val="none"/>
          <w:u w:val="none"/>
          <w:lang w:eastAsia="zh-CN"/>
        </w:rPr>
        <w:t>。</w:t>
      </w:r>
      <w:r>
        <w:rPr>
          <w:rFonts w:hint="default" w:ascii="Times New Roman" w:hAnsi="Times New Roman" w:cs="Times New Roman"/>
          <w:color w:val="auto"/>
          <w:sz w:val="32"/>
          <w:szCs w:val="32"/>
          <w:highlight w:val="none"/>
          <w:u w:val="none"/>
        </w:rPr>
        <w:t>严格落实残疾人生活补贴和重度残疾人护理补贴标准动态调整</w:t>
      </w:r>
      <w:r>
        <w:rPr>
          <w:rFonts w:hint="default" w:ascii="Times New Roman" w:hAnsi="Times New Roman" w:cs="Times New Roman"/>
          <w:color w:val="auto"/>
          <w:sz w:val="32"/>
          <w:szCs w:val="32"/>
          <w:highlight w:val="none"/>
          <w:u w:val="none"/>
          <w:lang w:eastAsia="zh-CN"/>
        </w:rPr>
        <w:t>。精</w:t>
      </w:r>
      <w:r>
        <w:rPr>
          <w:rFonts w:hint="eastAsia" w:ascii="Times New Roman" w:hAnsi="Times New Roman" w:cs="Times New Roman"/>
          <w:color w:val="auto"/>
          <w:sz w:val="32"/>
          <w:szCs w:val="32"/>
          <w:highlight w:val="none"/>
          <w:u w:val="none"/>
          <w:lang w:val="en-US" w:eastAsia="zh-CN"/>
        </w:rPr>
        <w:t>准</w:t>
      </w:r>
      <w:r>
        <w:rPr>
          <w:rFonts w:hint="default" w:ascii="Times New Roman" w:hAnsi="Times New Roman" w:cs="Times New Roman"/>
          <w:color w:val="auto"/>
          <w:sz w:val="32"/>
          <w:szCs w:val="32"/>
          <w:highlight w:val="none"/>
          <w:u w:val="none"/>
          <w:lang w:eastAsia="zh-CN"/>
        </w:rPr>
        <w:t>发放管理，</w:t>
      </w:r>
      <w:r>
        <w:rPr>
          <w:rFonts w:hint="eastAsia" w:ascii="Times New Roman" w:hAnsi="Times New Roman" w:cs="Times New Roman"/>
          <w:color w:val="auto"/>
          <w:sz w:val="32"/>
          <w:szCs w:val="32"/>
          <w:highlight w:val="none"/>
          <w:u w:val="none"/>
          <w:lang w:val="en-US" w:eastAsia="zh-CN"/>
        </w:rPr>
        <w:t>落实好</w:t>
      </w:r>
      <w:r>
        <w:rPr>
          <w:rFonts w:hint="default" w:ascii="Times New Roman" w:hAnsi="Times New Roman" w:cs="Times New Roman"/>
          <w:color w:val="auto"/>
          <w:sz w:val="32"/>
          <w:szCs w:val="32"/>
          <w:highlight w:val="none"/>
          <w:u w:val="none"/>
        </w:rPr>
        <w:t>“跨省通办”、“全程网办”、“主动服务”等便民</w:t>
      </w:r>
      <w:r>
        <w:rPr>
          <w:rFonts w:hint="default" w:ascii="Times New Roman" w:hAnsi="Times New Roman" w:cs="Times New Roman"/>
          <w:color w:val="auto"/>
          <w:sz w:val="32"/>
          <w:szCs w:val="32"/>
          <w:highlight w:val="none"/>
          <w:u w:val="none"/>
          <w:lang w:eastAsia="zh-CN"/>
        </w:rPr>
        <w:t>服务</w:t>
      </w:r>
      <w:r>
        <w:rPr>
          <w:rFonts w:hint="default" w:ascii="Times New Roman" w:hAnsi="Times New Roman" w:cs="Times New Roman"/>
          <w:color w:val="auto"/>
          <w:sz w:val="32"/>
          <w:szCs w:val="32"/>
          <w:highlight w:val="none"/>
          <w:u w:val="none"/>
        </w:rPr>
        <w:t>。</w:t>
      </w:r>
      <w:r>
        <w:rPr>
          <w:rFonts w:hint="default" w:ascii="Times New Roman" w:hAnsi="Times New Roman" w:cs="Times New Roman"/>
          <w:color w:val="auto"/>
          <w:sz w:val="32"/>
          <w:szCs w:val="32"/>
          <w:highlight w:val="none"/>
          <w:u w:val="none"/>
          <w:lang w:eastAsia="zh-CN"/>
        </w:rPr>
        <w:t>强化</w:t>
      </w:r>
      <w:r>
        <w:rPr>
          <w:rFonts w:hint="default" w:ascii="Times New Roman" w:hAnsi="Times New Roman" w:cs="Times New Roman"/>
          <w:color w:val="auto"/>
          <w:sz w:val="32"/>
          <w:szCs w:val="32"/>
          <w:highlight w:val="none"/>
          <w:u w:val="none"/>
        </w:rPr>
        <w:t>州本级每季度、县市按月的补贴对象信息比对闭环管理</w:t>
      </w:r>
      <w:r>
        <w:rPr>
          <w:rFonts w:hint="default" w:ascii="Times New Roman" w:hAnsi="Times New Roman" w:cs="Times New Roman"/>
          <w:color w:val="auto"/>
          <w:sz w:val="32"/>
          <w:szCs w:val="32"/>
          <w:highlight w:val="none"/>
          <w:u w:val="none"/>
          <w:lang w:eastAsia="zh-CN"/>
        </w:rPr>
        <w:t>措施</w:t>
      </w:r>
      <w:r>
        <w:rPr>
          <w:rFonts w:hint="default" w:ascii="Times New Roman" w:hAnsi="Times New Roman" w:cs="Times New Roman"/>
          <w:color w:val="auto"/>
          <w:sz w:val="32"/>
          <w:szCs w:val="32"/>
          <w:highlight w:val="none"/>
          <w:u w:val="none"/>
        </w:rPr>
        <w:t>，实现“应</w:t>
      </w:r>
      <w:r>
        <w:rPr>
          <w:rFonts w:hint="default" w:ascii="Times New Roman" w:hAnsi="Times New Roman" w:cs="Times New Roman"/>
          <w:color w:val="auto"/>
          <w:sz w:val="32"/>
          <w:szCs w:val="32"/>
          <w:highlight w:val="none"/>
          <w:u w:val="none"/>
          <w:lang w:eastAsia="zh-CN"/>
        </w:rPr>
        <w:t>发</w:t>
      </w:r>
      <w:r>
        <w:rPr>
          <w:rFonts w:hint="default" w:ascii="Times New Roman" w:hAnsi="Times New Roman" w:cs="Times New Roman"/>
          <w:color w:val="auto"/>
          <w:sz w:val="32"/>
          <w:szCs w:val="32"/>
          <w:highlight w:val="none"/>
          <w:u w:val="none"/>
        </w:rPr>
        <w:t>尽</w:t>
      </w:r>
      <w:r>
        <w:rPr>
          <w:rFonts w:hint="default" w:ascii="Times New Roman" w:hAnsi="Times New Roman" w:cs="Times New Roman"/>
          <w:color w:val="auto"/>
          <w:sz w:val="32"/>
          <w:szCs w:val="32"/>
          <w:highlight w:val="none"/>
          <w:u w:val="none"/>
          <w:lang w:eastAsia="zh-CN"/>
        </w:rPr>
        <w:t>发</w:t>
      </w:r>
      <w:r>
        <w:rPr>
          <w:rFonts w:hint="default" w:ascii="Times New Roman" w:hAnsi="Times New Roman" w:cs="Times New Roman"/>
          <w:color w:val="auto"/>
          <w:sz w:val="32"/>
          <w:szCs w:val="32"/>
          <w:highlight w:val="none"/>
          <w:u w:val="none"/>
        </w:rPr>
        <w:t>、应补尽补”。</w:t>
      </w:r>
    </w:p>
    <w:p>
      <w:pPr>
        <w:spacing w:line="560" w:lineRule="exact"/>
        <w:ind w:firstLine="650" w:firstLineChars="200"/>
        <w:rPr>
          <w:rFonts w:hint="default" w:ascii="Times New Roman" w:hAnsi="Times New Roman" w:cs="Times New Roman"/>
          <w:color w:val="auto"/>
          <w:sz w:val="32"/>
          <w:szCs w:val="32"/>
          <w:highlight w:val="none"/>
          <w:u w:val="none"/>
          <w:lang w:eastAsia="zh-CN"/>
        </w:rPr>
      </w:pPr>
      <w:r>
        <w:rPr>
          <w:rFonts w:hint="default" w:ascii="Times New Roman" w:hAnsi="Times New Roman" w:eastAsia="方正仿宋_GBK" w:cs="Times New Roman"/>
          <w:b/>
          <w:bCs/>
          <w:color w:val="auto"/>
          <w:sz w:val="32"/>
          <w:szCs w:val="32"/>
          <w:highlight w:val="none"/>
          <w:u w:val="none"/>
          <w:lang w:eastAsia="zh-CN"/>
        </w:rPr>
        <w:t>推进重度残疾人托养照护服务。</w:t>
      </w:r>
      <w:r>
        <w:rPr>
          <w:rFonts w:hint="default" w:ascii="Times New Roman" w:hAnsi="Times New Roman" w:cs="Times New Roman"/>
          <w:color w:val="auto"/>
          <w:sz w:val="32"/>
          <w:szCs w:val="32"/>
          <w:highlight w:val="none"/>
          <w:u w:val="none"/>
        </w:rPr>
        <w:t>坚持以重度残疾人及其家庭需求为导向，重点发展经济困难重度残疾人托养照护服务，加强资源统筹和政策衔接，探索残疾人托养照护服务与养老服务</w:t>
      </w:r>
      <w:r>
        <w:rPr>
          <w:rFonts w:hint="default" w:ascii="Times New Roman" w:hAnsi="Times New Roman" w:cs="Times New Roman"/>
          <w:color w:val="auto"/>
          <w:sz w:val="32"/>
          <w:szCs w:val="32"/>
          <w:highlight w:val="none"/>
          <w:u w:val="none"/>
          <w:lang w:val="en-US" w:eastAsia="zh-CN"/>
        </w:rPr>
        <w:t>机构服务</w:t>
      </w:r>
      <w:r>
        <w:rPr>
          <w:rFonts w:hint="default" w:ascii="Times New Roman" w:hAnsi="Times New Roman" w:cs="Times New Roman"/>
          <w:color w:val="auto"/>
          <w:sz w:val="32"/>
          <w:szCs w:val="32"/>
          <w:highlight w:val="none"/>
          <w:u w:val="none"/>
          <w:lang w:eastAsia="zh-CN"/>
        </w:rPr>
        <w:t>衔接</w:t>
      </w:r>
      <w:r>
        <w:rPr>
          <w:rFonts w:hint="default" w:ascii="Times New Roman" w:hAnsi="Times New Roman" w:cs="Times New Roman"/>
          <w:color w:val="auto"/>
          <w:sz w:val="32"/>
          <w:szCs w:val="32"/>
          <w:highlight w:val="none"/>
          <w:u w:val="none"/>
        </w:rPr>
        <w:t>，全面摸排有入住意愿的重度残疾人，</w:t>
      </w:r>
      <w:r>
        <w:rPr>
          <w:rFonts w:hint="default" w:ascii="Times New Roman" w:hAnsi="Times New Roman" w:cs="Times New Roman"/>
          <w:color w:val="auto"/>
          <w:sz w:val="32"/>
          <w:szCs w:val="32"/>
          <w:highlight w:val="none"/>
          <w:u w:val="none"/>
          <w:lang w:eastAsia="zh-CN"/>
        </w:rPr>
        <w:t>引导鼓励有条件的</w:t>
      </w:r>
      <w:r>
        <w:rPr>
          <w:rFonts w:hint="default" w:ascii="Times New Roman" w:hAnsi="Times New Roman" w:cs="Times New Roman"/>
          <w:color w:val="auto"/>
          <w:sz w:val="32"/>
          <w:szCs w:val="32"/>
          <w:highlight w:val="none"/>
          <w:u w:val="none"/>
        </w:rPr>
        <w:t>养老机构开展残疾人托养</w:t>
      </w:r>
      <w:r>
        <w:rPr>
          <w:rFonts w:hint="default" w:ascii="Times New Roman" w:hAnsi="Times New Roman" w:cs="Times New Roman"/>
          <w:color w:val="auto"/>
          <w:sz w:val="32"/>
          <w:szCs w:val="32"/>
          <w:highlight w:val="none"/>
          <w:u w:val="none"/>
          <w:lang w:val="en-US" w:eastAsia="zh-CN"/>
        </w:rPr>
        <w:t>服务</w:t>
      </w:r>
      <w:r>
        <w:rPr>
          <w:rFonts w:hint="default" w:ascii="Times New Roman" w:hAnsi="Times New Roman" w:cs="Times New Roman"/>
          <w:color w:val="auto"/>
          <w:sz w:val="32"/>
          <w:szCs w:val="32"/>
          <w:highlight w:val="none"/>
          <w:u w:val="none"/>
          <w:lang w:eastAsia="zh-CN"/>
        </w:rPr>
        <w:t>。</w:t>
      </w:r>
    </w:p>
    <w:p>
      <w:pPr>
        <w:spacing w:line="560" w:lineRule="exact"/>
        <w:ind w:firstLine="650" w:firstLineChars="200"/>
        <w:rPr>
          <w:rFonts w:hint="default" w:ascii="Times New Roman" w:hAnsi="Times New Roman" w:cs="Times New Roman"/>
          <w:color w:val="auto"/>
          <w:sz w:val="32"/>
          <w:szCs w:val="32"/>
          <w:highlight w:val="none"/>
          <w:u w:val="none"/>
        </w:rPr>
      </w:pPr>
      <w:r>
        <w:rPr>
          <w:rFonts w:hint="default" w:ascii="Times New Roman" w:hAnsi="Times New Roman" w:eastAsia="方正仿宋_GBK" w:cs="Times New Roman"/>
          <w:b/>
          <w:bCs/>
          <w:color w:val="auto"/>
          <w:sz w:val="32"/>
          <w:szCs w:val="32"/>
          <w:highlight w:val="none"/>
          <w:u w:val="none"/>
          <w:lang w:eastAsia="zh-CN"/>
        </w:rPr>
        <w:t>发展精神障碍社区康复服务。</w:t>
      </w:r>
      <w:r>
        <w:rPr>
          <w:rFonts w:hint="default" w:ascii="Times New Roman" w:hAnsi="Times New Roman" w:cs="Times New Roman"/>
          <w:color w:val="auto"/>
          <w:sz w:val="32"/>
          <w:szCs w:val="32"/>
          <w:highlight w:val="none"/>
          <w:u w:val="none"/>
        </w:rPr>
        <w:t>深入推进“精康融合行动”，</w:t>
      </w:r>
      <w:r>
        <w:rPr>
          <w:rFonts w:hint="eastAsia" w:ascii="Times New Roman" w:hAnsi="Times New Roman" w:cs="Times New Roman"/>
          <w:color w:val="auto"/>
          <w:sz w:val="32"/>
          <w:szCs w:val="32"/>
          <w:highlight w:val="none"/>
          <w:u w:val="none"/>
          <w:lang w:val="en-US" w:eastAsia="zh-CN"/>
        </w:rPr>
        <w:t>推动</w:t>
      </w:r>
      <w:r>
        <w:rPr>
          <w:rFonts w:hint="default" w:ascii="Times New Roman" w:hAnsi="Times New Roman" w:cs="Times New Roman"/>
          <w:color w:val="auto"/>
          <w:sz w:val="32"/>
          <w:szCs w:val="32"/>
          <w:highlight w:val="none"/>
          <w:u w:val="none"/>
          <w:lang w:val="en-US" w:eastAsia="zh-CN"/>
        </w:rPr>
        <w:t>县市</w:t>
      </w:r>
      <w:r>
        <w:rPr>
          <w:rFonts w:hint="default" w:ascii="Times New Roman" w:hAnsi="Times New Roman" w:cs="Times New Roman"/>
          <w:color w:val="auto"/>
          <w:sz w:val="32"/>
          <w:szCs w:val="32"/>
          <w:highlight w:val="none"/>
          <w:u w:val="none"/>
        </w:rPr>
        <w:t>建成精神障碍社区康复服务示范点并稳定运营，扩大服务有效供给，提升专业化服务水平。依托州精卫中心专业力量，为县级示范点提供技术支持、人员培训和服务督导。</w:t>
      </w:r>
    </w:p>
    <w:p>
      <w:pPr>
        <w:spacing w:line="560" w:lineRule="exact"/>
        <w:ind w:firstLine="650" w:firstLineChars="200"/>
        <w:rPr>
          <w:rFonts w:hint="default" w:ascii="Times New Roman" w:hAnsi="Times New Roman" w:cs="Times New Roman"/>
          <w:color w:val="auto"/>
          <w:sz w:val="32"/>
          <w:szCs w:val="32"/>
          <w:highlight w:val="none"/>
          <w:u w:val="none"/>
        </w:rPr>
      </w:pPr>
      <w:r>
        <w:rPr>
          <w:rFonts w:hint="default" w:ascii="Times New Roman" w:hAnsi="Times New Roman" w:eastAsia="方正仿宋_GBK" w:cs="Times New Roman"/>
          <w:b/>
          <w:bCs/>
          <w:color w:val="auto"/>
          <w:sz w:val="32"/>
          <w:szCs w:val="32"/>
          <w:highlight w:val="none"/>
          <w:u w:val="none"/>
          <w:lang w:eastAsia="zh-CN"/>
        </w:rPr>
        <w:t>提升精神卫生服务能力。</w:t>
      </w:r>
      <w:r>
        <w:rPr>
          <w:rFonts w:hint="default" w:ascii="Times New Roman" w:hAnsi="Times New Roman" w:cs="Times New Roman"/>
          <w:color w:val="auto"/>
          <w:sz w:val="32"/>
          <w:szCs w:val="32"/>
          <w:highlight w:val="none"/>
          <w:u w:val="none"/>
        </w:rPr>
        <w:t>加强</w:t>
      </w:r>
      <w:r>
        <w:rPr>
          <w:rFonts w:hint="default" w:ascii="Times New Roman" w:hAnsi="Times New Roman" w:cs="Times New Roman"/>
          <w:color w:val="auto"/>
          <w:sz w:val="32"/>
          <w:szCs w:val="32"/>
          <w:highlight w:val="none"/>
          <w:u w:val="none"/>
          <w:lang w:eastAsia="zh-CN"/>
        </w:rPr>
        <w:t>巴州精神卫生中心</w:t>
      </w:r>
      <w:r>
        <w:rPr>
          <w:rFonts w:hint="default" w:ascii="Times New Roman" w:hAnsi="Times New Roman" w:cs="Times New Roman"/>
          <w:color w:val="auto"/>
          <w:sz w:val="32"/>
          <w:szCs w:val="32"/>
          <w:highlight w:val="none"/>
          <w:u w:val="none"/>
        </w:rPr>
        <w:t>服务能力建设，培育专业队伍，完善硬件支撑，强化严重精神障碍患者管理，推动精神障碍患者生活照料、康复、医疗等服务可持续、专业化发展。</w:t>
      </w:r>
    </w:p>
    <w:p>
      <w:pPr>
        <w:keepNext w:val="0"/>
        <w:keepLines w:val="0"/>
        <w:pageBreakBefore w:val="0"/>
        <w:widowControl w:val="0"/>
        <w:kinsoku/>
        <w:wordWrap/>
        <w:overflowPunct/>
        <w:topLinePunct w:val="0"/>
        <w:autoSpaceDE/>
        <w:autoSpaceDN/>
        <w:bidi w:val="0"/>
        <w:adjustRightInd/>
        <w:snapToGrid/>
        <w:spacing w:line="560" w:lineRule="exact"/>
        <w:ind w:leftChars="0" w:firstLine="630" w:firstLineChars="200"/>
        <w:jc w:val="both"/>
        <w:outlineLvl w:val="9"/>
        <w:rPr>
          <w:rFonts w:hint="default" w:ascii="Times New Roman" w:hAnsi="Times New Roman" w:cs="Times New Roman"/>
          <w:snapToGrid/>
          <w:color w:val="auto"/>
          <w:spacing w:val="0"/>
          <w:kern w:val="21"/>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黑体_GBK" w:cs="方正黑体_GBK"/>
          <w:snapToGrid/>
          <w:color w:val="auto"/>
          <w:spacing w:val="0"/>
          <w:kern w:val="21"/>
          <w:sz w:val="32"/>
          <w:szCs w:val="32"/>
          <w:highlight w:val="none"/>
          <w:u w:val="none"/>
          <w:lang w:val="en-US" w:eastAsia="zh-CN"/>
        </w:rPr>
      </w:pPr>
      <w:bookmarkStart w:id="54" w:name="_Toc11533_WPSOffice_Level1"/>
      <w:r>
        <w:rPr>
          <w:rFonts w:hint="eastAsia" w:ascii="Times New Roman" w:hAnsi="Times New Roman" w:eastAsia="方正黑体_GBK" w:cs="方正黑体_GBK"/>
          <w:snapToGrid/>
          <w:color w:val="auto"/>
          <w:spacing w:val="0"/>
          <w:kern w:val="21"/>
          <w:sz w:val="32"/>
          <w:szCs w:val="32"/>
          <w:highlight w:val="none"/>
          <w:u w:val="none"/>
          <w:lang w:val="en-US" w:eastAsia="zh-CN"/>
        </w:rPr>
        <w:t>第五章 规范社会事务管理，增强惠民利民便民服务效能</w:t>
      </w:r>
      <w:bookmarkEnd w:id="54"/>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b/>
          <w:snapToGrid/>
          <w:color w:val="auto"/>
          <w:spacing w:val="0"/>
          <w:kern w:val="21"/>
          <w:sz w:val="32"/>
          <w:szCs w:val="32"/>
          <w:highlight w:val="none"/>
          <w:u w:val="none"/>
        </w:rPr>
      </w:pPr>
      <w:bookmarkStart w:id="55" w:name="_Toc21898_WPSOffice_Level2"/>
      <w:r>
        <w:rPr>
          <w:rFonts w:hint="eastAsia" w:ascii="Times New Roman" w:hAnsi="Times New Roman" w:eastAsia="方正楷体_GBK"/>
          <w:snapToGrid/>
          <w:color w:val="auto"/>
          <w:spacing w:val="0"/>
          <w:kern w:val="21"/>
          <w:sz w:val="32"/>
          <w:szCs w:val="32"/>
          <w:highlight w:val="none"/>
          <w:u w:val="none"/>
        </w:rPr>
        <w:t>第</w:t>
      </w:r>
      <w:r>
        <w:rPr>
          <w:rFonts w:hint="eastAsia" w:ascii="Times New Roman" w:hAnsi="Times New Roman" w:eastAsia="方正楷体_GBK"/>
          <w:snapToGrid/>
          <w:color w:val="auto"/>
          <w:spacing w:val="0"/>
          <w:kern w:val="21"/>
          <w:sz w:val="32"/>
          <w:szCs w:val="32"/>
          <w:highlight w:val="none"/>
          <w:u w:val="none"/>
          <w:lang w:val="en-US" w:eastAsia="zh-CN"/>
        </w:rPr>
        <w:t>一</w:t>
      </w:r>
      <w:r>
        <w:rPr>
          <w:rFonts w:hint="eastAsia" w:ascii="Times New Roman" w:hAnsi="Times New Roman" w:eastAsia="方正楷体_GBK"/>
          <w:snapToGrid/>
          <w:color w:val="auto"/>
          <w:spacing w:val="0"/>
          <w:kern w:val="21"/>
          <w:sz w:val="32"/>
          <w:szCs w:val="32"/>
          <w:highlight w:val="none"/>
          <w:u w:val="none"/>
        </w:rPr>
        <w:t>节 优化婚姻管理服务</w:t>
      </w:r>
      <w:bookmarkEnd w:id="5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snapToGrid/>
          <w:color w:val="auto"/>
          <w:spacing w:val="0"/>
          <w:kern w:val="21"/>
          <w:sz w:val="32"/>
          <w:szCs w:val="32"/>
          <w:highlight w:val="none"/>
          <w:u w:val="none"/>
          <w:lang w:val="en-US" w:eastAsia="zh-CN"/>
        </w:rPr>
      </w:pPr>
      <w:bookmarkStart w:id="56" w:name="_Toc22396"/>
      <w:bookmarkStart w:id="57" w:name="_Toc20805"/>
      <w:bookmarkStart w:id="58" w:name="_Toc4000"/>
      <w:bookmarkStart w:id="59" w:name="_Toc29741"/>
      <w:bookmarkStart w:id="60" w:name="_Toc675"/>
      <w:r>
        <w:rPr>
          <w:rFonts w:hint="eastAsia" w:ascii="Times New Roman" w:hAnsi="Times New Roman" w:eastAsia="方正仿宋_GBK" w:cs="方正仿宋_GBK"/>
          <w:b/>
          <w:bCs/>
          <w:snapToGrid/>
          <w:color w:val="auto"/>
          <w:spacing w:val="0"/>
          <w:kern w:val="21"/>
          <w:sz w:val="32"/>
          <w:szCs w:val="32"/>
          <w:highlight w:val="none"/>
          <w:u w:val="none"/>
        </w:rPr>
        <w:t>加强和改进婚姻管理服务工作</w:t>
      </w:r>
      <w:bookmarkEnd w:id="56"/>
      <w:bookmarkEnd w:id="57"/>
      <w:bookmarkEnd w:id="58"/>
      <w:bookmarkEnd w:id="59"/>
      <w:bookmarkEnd w:id="60"/>
      <w:r>
        <w:rPr>
          <w:rFonts w:hint="eastAsia" w:ascii="Times New Roman" w:hAnsi="Times New Roman" w:eastAsia="方正仿宋_GBK" w:cs="方正仿宋_GBK"/>
          <w:b/>
          <w:bCs/>
          <w:snapToGrid/>
          <w:color w:val="auto"/>
          <w:spacing w:val="0"/>
          <w:kern w:val="21"/>
          <w:sz w:val="32"/>
          <w:szCs w:val="32"/>
          <w:highlight w:val="none"/>
          <w:u w:val="none"/>
        </w:rPr>
        <w:t>。</w:t>
      </w:r>
      <w:r>
        <w:rPr>
          <w:rFonts w:hint="eastAsia" w:ascii="Times New Roman" w:hAnsi="Times New Roman" w:eastAsia="方正仿宋_GBK"/>
          <w:color w:val="auto"/>
          <w:kern w:val="2"/>
          <w:sz w:val="32"/>
          <w:szCs w:val="32"/>
          <w:highlight w:val="none"/>
          <w:u w:val="none"/>
        </w:rPr>
        <w:t>巩固优化婚姻登记“全国通办”</w:t>
      </w:r>
      <w:r>
        <w:rPr>
          <w:rFonts w:hint="eastAsia" w:ascii="Times New Roman" w:hAnsi="Times New Roman"/>
          <w:color w:val="auto"/>
          <w:kern w:val="2"/>
          <w:sz w:val="32"/>
          <w:szCs w:val="32"/>
          <w:highlight w:val="none"/>
          <w:u w:val="none"/>
          <w:lang w:val="en-US" w:eastAsia="zh-CN"/>
        </w:rPr>
        <w:t>工作</w:t>
      </w:r>
      <w:r>
        <w:rPr>
          <w:rFonts w:hint="eastAsia" w:ascii="Times New Roman" w:hAnsi="Times New Roman"/>
          <w:color w:val="auto"/>
          <w:sz w:val="32"/>
          <w:szCs w:val="32"/>
          <w:highlight w:val="none"/>
          <w:u w:val="none"/>
          <w:lang w:val="en-US" w:eastAsia="zh-CN"/>
        </w:rPr>
        <w:t>，推动落实婚姻介绍服务监管的各项举措。</w:t>
      </w:r>
      <w:r>
        <w:rPr>
          <w:rFonts w:hint="eastAsia" w:ascii="Times New Roman" w:hAnsi="Times New Roman" w:cs="Times New Roman"/>
          <w:color w:val="auto"/>
          <w:sz w:val="32"/>
          <w:szCs w:val="32"/>
          <w:highlight w:val="none"/>
          <w:u w:val="none"/>
          <w:lang w:val="en-US" w:eastAsia="zh-CN"/>
        </w:rPr>
        <w:t>提升改造</w:t>
      </w:r>
      <w:r>
        <w:rPr>
          <w:rFonts w:hint="eastAsia" w:ascii="Times New Roman" w:hAnsi="Times New Roman" w:eastAsia="方正仿宋_GBK" w:cs="Times New Roman"/>
          <w:color w:val="auto"/>
          <w:sz w:val="32"/>
          <w:szCs w:val="32"/>
          <w:highlight w:val="none"/>
          <w:u w:val="none"/>
        </w:rPr>
        <w:t>婚姻登记场所，</w:t>
      </w:r>
      <w:r>
        <w:rPr>
          <w:rFonts w:hint="eastAsia" w:ascii="Times New Roman" w:hAnsi="Times New Roman"/>
          <w:color w:val="auto"/>
          <w:sz w:val="32"/>
          <w:szCs w:val="32"/>
          <w:highlight w:val="none"/>
          <w:u w:val="none"/>
        </w:rPr>
        <w:t>积极</w:t>
      </w:r>
      <w:r>
        <w:rPr>
          <w:rFonts w:hint="eastAsia" w:ascii="Times New Roman" w:hAnsi="Times New Roman"/>
          <w:color w:val="auto"/>
          <w:sz w:val="32"/>
          <w:szCs w:val="32"/>
          <w:highlight w:val="none"/>
          <w:u w:val="none"/>
          <w:lang w:val="en-US" w:eastAsia="zh-CN"/>
        </w:rPr>
        <w:t>推进</w:t>
      </w:r>
      <w:r>
        <w:rPr>
          <w:rFonts w:hint="eastAsia" w:ascii="Times New Roman" w:hAnsi="Times New Roman"/>
          <w:color w:val="auto"/>
          <w:sz w:val="32"/>
          <w:szCs w:val="32"/>
          <w:highlight w:val="none"/>
          <w:u w:val="none"/>
        </w:rPr>
        <w:t>景区、公园</w:t>
      </w:r>
      <w:r>
        <w:rPr>
          <w:rFonts w:hint="eastAsia" w:ascii="Times New Roman" w:hAnsi="Times New Roman"/>
          <w:color w:val="auto"/>
          <w:sz w:val="32"/>
          <w:szCs w:val="32"/>
          <w:highlight w:val="none"/>
          <w:u w:val="none"/>
          <w:lang w:val="en-US" w:eastAsia="zh-CN"/>
        </w:rPr>
        <w:t>等</w:t>
      </w:r>
      <w:r>
        <w:rPr>
          <w:rFonts w:hint="eastAsia" w:ascii="Times New Roman" w:hAnsi="Times New Roman"/>
          <w:color w:val="auto"/>
          <w:sz w:val="32"/>
          <w:szCs w:val="32"/>
          <w:highlight w:val="none"/>
          <w:u w:val="none"/>
        </w:rPr>
        <w:t>特色登记</w:t>
      </w:r>
      <w:r>
        <w:rPr>
          <w:rFonts w:hint="eastAsia" w:ascii="Times New Roman" w:hAnsi="Times New Roman"/>
          <w:color w:val="auto"/>
          <w:sz w:val="32"/>
          <w:szCs w:val="32"/>
          <w:highlight w:val="none"/>
          <w:u w:val="none"/>
          <w:lang w:val="en-US" w:eastAsia="zh-CN"/>
        </w:rPr>
        <w:t>场所。</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ascii="Times New Roman" w:hAnsi="Times New Roman"/>
          <w:snapToGrid/>
          <w:color w:val="auto"/>
          <w:spacing w:val="0"/>
          <w:kern w:val="21"/>
          <w:sz w:val="32"/>
          <w:szCs w:val="32"/>
          <w:highlight w:val="none"/>
          <w:u w:val="none"/>
        </w:rPr>
      </w:pPr>
      <w:r>
        <w:rPr>
          <w:rFonts w:hint="eastAsia" w:ascii="Times New Roman" w:hAnsi="Times New Roman" w:eastAsia="方正仿宋_GBK" w:cs="方正仿宋_GBK"/>
          <w:b/>
          <w:bCs/>
          <w:snapToGrid/>
          <w:color w:val="auto"/>
          <w:spacing w:val="0"/>
          <w:kern w:val="21"/>
          <w:sz w:val="32"/>
          <w:szCs w:val="32"/>
          <w:highlight w:val="none"/>
          <w:u w:val="none"/>
        </w:rPr>
        <w:t>深化服务能力建设。</w:t>
      </w:r>
      <w:r>
        <w:rPr>
          <w:rFonts w:hint="eastAsia" w:ascii="Times New Roman" w:hAnsi="Times New Roman"/>
          <w:color w:val="auto"/>
          <w:sz w:val="32"/>
          <w:szCs w:val="32"/>
          <w:highlight w:val="none"/>
          <w:u w:val="none"/>
        </w:rPr>
        <w:t>建立婚姻家庭辅导室</w:t>
      </w:r>
      <w:r>
        <w:rPr>
          <w:rFonts w:hint="eastAsia" w:ascii="Times New Roman" w:hAnsi="Times New Roman"/>
          <w:color w:val="auto"/>
          <w:sz w:val="32"/>
          <w:szCs w:val="32"/>
          <w:highlight w:val="none"/>
          <w:u w:val="none"/>
          <w:lang w:val="en-US" w:eastAsia="zh-CN"/>
        </w:rPr>
        <w:t>并</w:t>
      </w:r>
      <w:bookmarkStart w:id="67" w:name="_GoBack"/>
      <w:bookmarkEnd w:id="67"/>
      <w:r>
        <w:rPr>
          <w:rFonts w:hint="eastAsia" w:ascii="Times New Roman" w:hAnsi="Times New Roman"/>
          <w:color w:val="auto"/>
          <w:sz w:val="32"/>
          <w:szCs w:val="32"/>
          <w:highlight w:val="none"/>
          <w:u w:val="none"/>
        </w:rPr>
        <w:t>常态化运行，鼓励通过政府购买服务或公开招募志愿者等方式参与婚姻家庭辅导工作，全面提升辅导队伍的专业化服务水平。</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snapToGrid/>
          <w:color w:val="auto"/>
          <w:spacing w:val="0"/>
          <w:kern w:val="21"/>
          <w:sz w:val="32"/>
          <w:szCs w:val="32"/>
          <w:highlight w:val="none"/>
          <w:u w:val="none"/>
        </w:rPr>
      </w:pPr>
      <w:r>
        <w:rPr>
          <w:rFonts w:hint="eastAsia" w:ascii="Times New Roman" w:hAnsi="Times New Roman" w:eastAsia="方正仿宋_GBK" w:cs="方正仿宋_GBK"/>
          <w:b/>
          <w:bCs/>
          <w:snapToGrid/>
          <w:color w:val="auto"/>
          <w:spacing w:val="0"/>
          <w:kern w:val="21"/>
          <w:sz w:val="32"/>
          <w:szCs w:val="32"/>
          <w:highlight w:val="none"/>
          <w:u w:val="none"/>
        </w:rPr>
        <w:t>深化婚俗改革。</w:t>
      </w:r>
      <w:r>
        <w:rPr>
          <w:rFonts w:hint="eastAsia" w:ascii="Times New Roman" w:hAnsi="Times New Roman"/>
          <w:color w:val="auto"/>
          <w:sz w:val="32"/>
          <w:szCs w:val="32"/>
          <w:highlight w:val="none"/>
          <w:u w:val="none"/>
          <w:lang w:val="en-US" w:eastAsia="zh-CN"/>
        </w:rPr>
        <w:t>健全完善</w:t>
      </w:r>
      <w:r>
        <w:rPr>
          <w:rFonts w:hint="eastAsia" w:ascii="Times New Roman" w:hAnsi="Times New Roman"/>
          <w:color w:val="auto"/>
          <w:sz w:val="32"/>
          <w:szCs w:val="32"/>
          <w:highlight w:val="none"/>
          <w:u w:val="none"/>
        </w:rPr>
        <w:t>高彩礼、大操大办等婚俗陋习治理长效机制，支持开展结婚颁证、集体婚礼等特色服务，推动“婚姻服务</w:t>
      </w:r>
      <w:r>
        <w:rPr>
          <w:rFonts w:ascii="Times New Roman" w:hAnsi="Times New Roman"/>
          <w:color w:val="auto"/>
          <w:sz w:val="32"/>
          <w:szCs w:val="32"/>
          <w:highlight w:val="none"/>
          <w:u w:val="none"/>
        </w:rPr>
        <w:t>+”模式创新，引导更多群众婚事新办简办，倡导文明健康婚俗</w:t>
      </w:r>
      <w:r>
        <w:rPr>
          <w:rFonts w:hint="eastAsia" w:ascii="Times New Roman" w:hAnsi="Times New Roman"/>
          <w:color w:val="auto"/>
          <w:sz w:val="32"/>
          <w:szCs w:val="32"/>
          <w:highlight w:val="none"/>
          <w:u w:val="none"/>
          <w:lang w:val="en-US" w:eastAsia="zh-CN"/>
        </w:rPr>
        <w:t>新风尚</w:t>
      </w:r>
      <w:r>
        <w:rPr>
          <w:rFonts w:hint="eastAsia" w:ascii="Times New Roman" w:hAnsi="Times New Roman"/>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楷体_GBK"/>
          <w:snapToGrid/>
          <w:color w:val="auto"/>
          <w:spacing w:val="0"/>
          <w:kern w:val="21"/>
          <w:sz w:val="32"/>
          <w:szCs w:val="32"/>
          <w:highlight w:val="none"/>
          <w:u w:val="none"/>
        </w:rPr>
      </w:pPr>
      <w:bookmarkStart w:id="61" w:name="_Toc30498_WPSOffice_Level2"/>
      <w:r>
        <w:rPr>
          <w:rFonts w:hint="eastAsia" w:ascii="Times New Roman" w:hAnsi="Times New Roman" w:eastAsia="方正楷体_GBK"/>
          <w:snapToGrid/>
          <w:color w:val="auto"/>
          <w:spacing w:val="0"/>
          <w:kern w:val="21"/>
          <w:sz w:val="32"/>
          <w:szCs w:val="32"/>
          <w:highlight w:val="none"/>
          <w:u w:val="none"/>
        </w:rPr>
        <w:t>第</w:t>
      </w:r>
      <w:r>
        <w:rPr>
          <w:rFonts w:hint="eastAsia" w:ascii="Times New Roman" w:hAnsi="Times New Roman" w:eastAsia="方正楷体_GBK"/>
          <w:snapToGrid/>
          <w:color w:val="auto"/>
          <w:spacing w:val="0"/>
          <w:kern w:val="21"/>
          <w:sz w:val="32"/>
          <w:szCs w:val="32"/>
          <w:highlight w:val="none"/>
          <w:u w:val="none"/>
          <w:lang w:val="en-US" w:eastAsia="zh-CN"/>
        </w:rPr>
        <w:t>二</w:t>
      </w:r>
      <w:r>
        <w:rPr>
          <w:rFonts w:hint="eastAsia" w:ascii="Times New Roman" w:hAnsi="Times New Roman" w:eastAsia="方正楷体_GBK"/>
          <w:snapToGrid/>
          <w:color w:val="auto"/>
          <w:spacing w:val="0"/>
          <w:kern w:val="21"/>
          <w:sz w:val="32"/>
          <w:szCs w:val="32"/>
          <w:highlight w:val="none"/>
          <w:u w:val="none"/>
        </w:rPr>
        <w:t xml:space="preserve">节 </w:t>
      </w:r>
      <w:r>
        <w:rPr>
          <w:rFonts w:hint="eastAsia" w:ascii="Times New Roman" w:hAnsi="Times New Roman" w:eastAsia="方正楷体_GBK" w:cs="Times New Roman"/>
          <w:snapToGrid/>
          <w:color w:val="auto"/>
          <w:spacing w:val="0"/>
          <w:kern w:val="21"/>
          <w:sz w:val="32"/>
          <w:szCs w:val="32"/>
          <w:highlight w:val="none"/>
          <w:u w:val="none"/>
          <w:lang w:val="en-US" w:eastAsia="zh-CN"/>
        </w:rPr>
        <w:t>加强殡葬管理服务</w:t>
      </w:r>
      <w:bookmarkEnd w:id="61"/>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default" w:ascii="Times New Roman" w:hAnsi="Times New Roman" w:eastAsia="方正仿宋_GBK" w:cs="Times New Roman"/>
          <w:snapToGrid/>
          <w:color w:val="auto"/>
          <w:spacing w:val="0"/>
          <w:kern w:val="21"/>
          <w:sz w:val="32"/>
          <w:szCs w:val="32"/>
          <w:highlight w:val="none"/>
          <w:u w:val="none"/>
        </w:rPr>
      </w:pPr>
      <w:r>
        <w:rPr>
          <w:rFonts w:hint="default" w:ascii="Times New Roman" w:hAnsi="Times New Roman" w:eastAsia="方正仿宋_GBK" w:cs="Times New Roman"/>
          <w:b/>
          <w:bCs/>
          <w:snapToGrid/>
          <w:color w:val="auto"/>
          <w:spacing w:val="0"/>
          <w:kern w:val="21"/>
          <w:sz w:val="32"/>
          <w:szCs w:val="32"/>
          <w:highlight w:val="none"/>
          <w:u w:val="none"/>
          <w:lang w:val="en-US" w:eastAsia="zh-CN"/>
        </w:rPr>
        <w:t>保障殡葬基本公共服务。</w:t>
      </w:r>
      <w:r>
        <w:rPr>
          <w:rFonts w:hint="default" w:ascii="Times New Roman" w:hAnsi="Times New Roman" w:eastAsia="方正仿宋_GBK" w:cs="Times New Roman"/>
          <w:color w:val="auto"/>
          <w:kern w:val="2"/>
          <w:sz w:val="32"/>
          <w:szCs w:val="32"/>
          <w:highlight w:val="none"/>
          <w:u w:val="none"/>
          <w:lang w:val="en-US" w:eastAsia="zh-CN"/>
        </w:rPr>
        <w:t>坚持殡葬服务公益属性</w:t>
      </w:r>
      <w:r>
        <w:rPr>
          <w:rFonts w:hint="eastAsia" w:ascii="Times New Roman" w:hAnsi="Times New Roman" w:cs="Times New Roman"/>
          <w:color w:val="auto"/>
          <w:kern w:val="2"/>
          <w:sz w:val="32"/>
          <w:szCs w:val="32"/>
          <w:highlight w:val="none"/>
          <w:u w:val="none"/>
          <w:lang w:val="en-US" w:eastAsia="zh-CN"/>
        </w:rPr>
        <w:t>，</w:t>
      </w:r>
      <w:r>
        <w:rPr>
          <w:rFonts w:hint="default" w:ascii="Times New Roman" w:hAnsi="Times New Roman" w:eastAsia="方正仿宋_GBK" w:cs="Times New Roman"/>
          <w:color w:val="auto"/>
          <w:kern w:val="2"/>
          <w:sz w:val="32"/>
          <w:szCs w:val="32"/>
          <w:highlight w:val="none"/>
          <w:u w:val="none"/>
          <w:lang w:val="en-US" w:eastAsia="zh-CN"/>
        </w:rPr>
        <w:t>完善普惠均等的基本殡葬公共服务，</w:t>
      </w:r>
      <w:r>
        <w:rPr>
          <w:rFonts w:hint="eastAsia" w:ascii="Times New Roman" w:hAnsi="Times New Roman" w:eastAsia="方正仿宋_GBK" w:cs="Times New Roman"/>
          <w:color w:val="auto"/>
          <w:kern w:val="2"/>
          <w:sz w:val="32"/>
          <w:szCs w:val="32"/>
          <w:highlight w:val="none"/>
          <w:u w:val="none"/>
          <w:lang w:val="en-US" w:eastAsia="zh-CN"/>
        </w:rPr>
        <w:t>推动将</w:t>
      </w:r>
      <w:r>
        <w:rPr>
          <w:rFonts w:hint="default" w:ascii="Times New Roman" w:hAnsi="Times New Roman" w:eastAsia="方正仿宋_GBK" w:cs="Times New Roman"/>
          <w:color w:val="auto"/>
          <w:kern w:val="2"/>
          <w:sz w:val="32"/>
          <w:szCs w:val="32"/>
          <w:highlight w:val="none"/>
          <w:u w:val="none"/>
          <w:lang w:val="en-US" w:eastAsia="zh-CN"/>
        </w:rPr>
        <w:t>遗体接运、存放、火化、骨灰寄存等基础服务纳入公共服务目录。落实</w:t>
      </w:r>
      <w:r>
        <w:rPr>
          <w:rFonts w:hint="eastAsia" w:ascii="Times New Roman" w:hAnsi="Times New Roman" w:eastAsia="方正仿宋_GBK" w:cs="Times New Roman"/>
          <w:color w:val="auto"/>
          <w:kern w:val="2"/>
          <w:sz w:val="32"/>
          <w:szCs w:val="32"/>
          <w:highlight w:val="none"/>
          <w:u w:val="none"/>
          <w:lang w:val="en-US" w:eastAsia="zh-CN"/>
        </w:rPr>
        <w:t>将必要的殡葬工作经费纳入</w:t>
      </w:r>
      <w:r>
        <w:rPr>
          <w:rFonts w:hint="default" w:ascii="Times New Roman" w:hAnsi="Times New Roman" w:eastAsia="方正仿宋_GBK" w:cs="Times New Roman"/>
          <w:color w:val="auto"/>
          <w:kern w:val="2"/>
          <w:sz w:val="32"/>
          <w:szCs w:val="32"/>
          <w:highlight w:val="none"/>
          <w:u w:val="none"/>
          <w:lang w:val="en-US" w:eastAsia="zh-CN"/>
        </w:rPr>
        <w:t>年度财政预算。推行殡葬服务清单化管理，</w:t>
      </w:r>
      <w:r>
        <w:rPr>
          <w:rFonts w:hint="eastAsia" w:ascii="Times New Roman" w:hAnsi="Times New Roman" w:eastAsia="方正仿宋_GBK" w:cs="Times New Roman"/>
          <w:color w:val="auto"/>
          <w:kern w:val="2"/>
          <w:sz w:val="32"/>
          <w:szCs w:val="32"/>
          <w:highlight w:val="none"/>
          <w:u w:val="none"/>
          <w:lang w:val="en-US" w:eastAsia="zh-CN"/>
        </w:rPr>
        <w:t>出台</w:t>
      </w:r>
      <w:r>
        <w:rPr>
          <w:rFonts w:hint="default" w:ascii="Times New Roman" w:hAnsi="Times New Roman" w:eastAsia="方正仿宋_GBK" w:cs="Times New Roman"/>
          <w:color w:val="auto"/>
          <w:kern w:val="2"/>
          <w:sz w:val="32"/>
          <w:szCs w:val="32"/>
          <w:highlight w:val="none"/>
          <w:u w:val="none"/>
          <w:lang w:val="en-US" w:eastAsia="zh-CN"/>
        </w:rPr>
        <w:t>州本级殡葬基础服务清单，</w:t>
      </w:r>
      <w:r>
        <w:rPr>
          <w:rFonts w:hint="eastAsia" w:ascii="Times New Roman" w:hAnsi="Times New Roman" w:eastAsia="方正仿宋_GBK" w:cs="Times New Roman"/>
          <w:color w:val="auto"/>
          <w:kern w:val="2"/>
          <w:sz w:val="32"/>
          <w:szCs w:val="32"/>
          <w:highlight w:val="none"/>
          <w:u w:val="none"/>
          <w:lang w:val="en-US" w:eastAsia="zh-CN"/>
        </w:rPr>
        <w:t>确定</w:t>
      </w:r>
      <w:r>
        <w:rPr>
          <w:rFonts w:hint="default" w:ascii="Times New Roman" w:hAnsi="Times New Roman" w:eastAsia="方正仿宋_GBK" w:cs="Times New Roman"/>
          <w:color w:val="auto"/>
          <w:kern w:val="2"/>
          <w:sz w:val="32"/>
          <w:szCs w:val="32"/>
          <w:highlight w:val="none"/>
          <w:u w:val="none"/>
          <w:lang w:val="en-US" w:eastAsia="zh-CN"/>
        </w:rPr>
        <w:t>非基础服务内容。推进公墓成本核算</w:t>
      </w:r>
      <w:r>
        <w:rPr>
          <w:rFonts w:hint="eastAsia" w:ascii="Times New Roman" w:hAnsi="Times New Roman" w:cs="Times New Roman"/>
          <w:color w:val="auto"/>
          <w:kern w:val="2"/>
          <w:sz w:val="32"/>
          <w:szCs w:val="32"/>
          <w:highlight w:val="none"/>
          <w:u w:val="none"/>
          <w:lang w:val="en-US" w:eastAsia="zh-CN"/>
        </w:rPr>
        <w:t>。</w:t>
      </w:r>
      <w:r>
        <w:rPr>
          <w:rFonts w:hint="default" w:ascii="Times New Roman" w:hAnsi="Times New Roman" w:eastAsia="方正仿宋_GBK" w:cs="Times New Roman"/>
          <w:color w:val="auto"/>
          <w:kern w:val="2"/>
          <w:sz w:val="32"/>
          <w:szCs w:val="32"/>
          <w:highlight w:val="none"/>
          <w:u w:val="none"/>
          <w:lang w:val="en-US" w:eastAsia="zh-CN"/>
        </w:rPr>
        <w:t>科学规划布局殡葬服务设施，逐步实现公益性安葬设施供给与城乡居民基本殡葬服务需求相匹配。保障困难群众基本殡葬需求，切实减轻群众丧葬经济负担。</w:t>
      </w:r>
    </w:p>
    <w:p>
      <w:pPr>
        <w:spacing w:line="560" w:lineRule="exact"/>
        <w:ind w:firstLine="650" w:firstLineChars="200"/>
        <w:rPr>
          <w:rFonts w:hint="default" w:ascii="Times New Roman" w:hAnsi="Times New Roman" w:cs="Times New Roman"/>
          <w:color w:val="auto"/>
          <w:sz w:val="32"/>
          <w:szCs w:val="32"/>
          <w:highlight w:val="none"/>
          <w:u w:val="none"/>
        </w:rPr>
      </w:pPr>
      <w:r>
        <w:rPr>
          <w:rFonts w:hint="default" w:ascii="Times New Roman" w:hAnsi="Times New Roman" w:eastAsia="方正仿宋_GBK" w:cs="Times New Roman"/>
          <w:b/>
          <w:bCs/>
          <w:snapToGrid/>
          <w:color w:val="auto"/>
          <w:spacing w:val="0"/>
          <w:kern w:val="21"/>
          <w:sz w:val="32"/>
          <w:szCs w:val="32"/>
          <w:highlight w:val="none"/>
          <w:u w:val="none"/>
          <w:lang w:val="en-US" w:eastAsia="zh-CN"/>
        </w:rPr>
        <w:t>提升行业综合治理水平。</w:t>
      </w:r>
      <w:r>
        <w:rPr>
          <w:rFonts w:hint="default" w:ascii="Times New Roman" w:hAnsi="Times New Roman" w:cs="Times New Roman"/>
          <w:color w:val="auto"/>
          <w:sz w:val="32"/>
          <w:szCs w:val="32"/>
          <w:highlight w:val="none"/>
          <w:u w:val="none"/>
        </w:rPr>
        <w:t>建立综合监管机制，</w:t>
      </w:r>
      <w:r>
        <w:rPr>
          <w:rFonts w:hint="default" w:ascii="Times New Roman" w:hAnsi="Times New Roman" w:cs="Times New Roman"/>
          <w:color w:val="auto"/>
          <w:sz w:val="32"/>
          <w:szCs w:val="32"/>
          <w:highlight w:val="none"/>
          <w:u w:val="none"/>
          <w:lang w:val="en-US" w:eastAsia="zh-CN"/>
        </w:rPr>
        <w:t>加强殡葬执法队伍建设，</w:t>
      </w:r>
      <w:r>
        <w:rPr>
          <w:rFonts w:hint="default" w:ascii="Times New Roman" w:hAnsi="Times New Roman" w:cs="Times New Roman"/>
          <w:color w:val="auto"/>
          <w:sz w:val="32"/>
          <w:szCs w:val="32"/>
          <w:highlight w:val="none"/>
          <w:u w:val="none"/>
        </w:rPr>
        <w:t>深入殡葬服务机构开展检查指导，重点排查违法违规经营、乱收费等问题。稳妥推进殡葬改革，多渠道开展生态文明殡葬宣传教育，引导群众转变传统丧葬观念。开展生态安葬试点建设，因地制宜推广生态安葬方式。</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default" w:ascii="Times New Roman" w:hAnsi="Times New Roman" w:eastAsia="宋体" w:cs="Times New Roman"/>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黑体_GBK" w:cs="方正黑体_GBK"/>
          <w:snapToGrid/>
          <w:color w:val="auto"/>
          <w:spacing w:val="0"/>
          <w:kern w:val="21"/>
          <w:sz w:val="32"/>
          <w:szCs w:val="32"/>
          <w:highlight w:val="none"/>
          <w:u w:val="none"/>
          <w:lang w:val="en-US" w:eastAsia="zh-CN"/>
        </w:rPr>
      </w:pPr>
      <w:bookmarkStart w:id="62" w:name="_Toc12318_WPSOffice_Level1"/>
      <w:r>
        <w:rPr>
          <w:rFonts w:hint="eastAsia" w:ascii="Times New Roman" w:hAnsi="Times New Roman" w:eastAsia="方正黑体_GBK" w:cs="方正黑体_GBK"/>
          <w:snapToGrid/>
          <w:color w:val="auto"/>
          <w:spacing w:val="0"/>
          <w:kern w:val="21"/>
          <w:sz w:val="32"/>
          <w:szCs w:val="32"/>
          <w:highlight w:val="none"/>
          <w:u w:val="none"/>
          <w:lang w:val="en-US" w:eastAsia="zh-CN"/>
        </w:rPr>
        <w:t>第六章 夯实社会治理根基，激发多元主体共治活力</w:t>
      </w:r>
      <w:bookmarkEnd w:id="62"/>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楷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eastAsia="方正仿宋_GBK" w:cs="方正仿宋_GBK"/>
          <w:b/>
          <w:bCs/>
          <w:snapToGrid/>
          <w:color w:val="auto"/>
          <w:spacing w:val="0"/>
          <w:kern w:val="21"/>
          <w:sz w:val="32"/>
          <w:szCs w:val="32"/>
          <w:highlight w:val="none"/>
          <w:u w:val="none"/>
          <w:lang w:val="en-US" w:eastAsia="zh-CN"/>
        </w:rPr>
      </w:pPr>
      <w:bookmarkStart w:id="63" w:name="_Toc7952_WPSOffice_Level2"/>
      <w:r>
        <w:rPr>
          <w:rFonts w:hint="eastAsia" w:ascii="Times New Roman" w:hAnsi="Times New Roman" w:eastAsia="方正楷体_GBK"/>
          <w:snapToGrid/>
          <w:color w:val="auto"/>
          <w:spacing w:val="0"/>
          <w:kern w:val="21"/>
          <w:sz w:val="32"/>
          <w:szCs w:val="32"/>
          <w:highlight w:val="none"/>
          <w:u w:val="none"/>
        </w:rPr>
        <w:t>第</w:t>
      </w:r>
      <w:r>
        <w:rPr>
          <w:rFonts w:hint="eastAsia" w:ascii="Times New Roman" w:hAnsi="Times New Roman" w:eastAsia="方正楷体_GBK"/>
          <w:snapToGrid/>
          <w:color w:val="auto"/>
          <w:spacing w:val="0"/>
          <w:kern w:val="21"/>
          <w:sz w:val="32"/>
          <w:szCs w:val="32"/>
          <w:highlight w:val="none"/>
          <w:u w:val="none"/>
          <w:lang w:val="en-US" w:eastAsia="zh-CN"/>
        </w:rPr>
        <w:t>一</w:t>
      </w:r>
      <w:r>
        <w:rPr>
          <w:rFonts w:hint="eastAsia" w:ascii="Times New Roman" w:hAnsi="Times New Roman" w:eastAsia="方正楷体_GBK"/>
          <w:snapToGrid/>
          <w:color w:val="auto"/>
          <w:spacing w:val="0"/>
          <w:kern w:val="21"/>
          <w:sz w:val="32"/>
          <w:szCs w:val="32"/>
          <w:highlight w:val="none"/>
          <w:u w:val="none"/>
        </w:rPr>
        <w:t xml:space="preserve">节 </w:t>
      </w:r>
      <w:r>
        <w:rPr>
          <w:rFonts w:hint="eastAsia" w:ascii="Times New Roman" w:hAnsi="Times New Roman" w:eastAsia="方正楷体_GBK" w:cs="方正楷体_GBK"/>
          <w:snapToGrid/>
          <w:color w:val="auto"/>
          <w:spacing w:val="0"/>
          <w:kern w:val="21"/>
          <w:sz w:val="32"/>
          <w:szCs w:val="32"/>
          <w:highlight w:val="none"/>
          <w:u w:val="none"/>
          <w:lang w:val="en-US" w:eastAsia="zh-CN"/>
        </w:rPr>
        <w:t>推动社会组织服务高质量发展</w:t>
      </w:r>
      <w:bookmarkEnd w:id="63"/>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textAlignment w:val="auto"/>
        <w:outlineLvl w:val="9"/>
        <w:rPr>
          <w:rFonts w:hint="eastAsia" w:ascii="Times New Roman" w:hAnsi="Times New Roman" w:eastAsia="方正仿宋_GBK" w:cs="方正仿宋_GBK"/>
          <w:snapToGrid/>
          <w:color w:val="auto"/>
          <w:spacing w:val="0"/>
          <w:kern w:val="21"/>
          <w:sz w:val="32"/>
          <w:szCs w:val="32"/>
          <w:highlight w:val="none"/>
          <w:u w:val="none"/>
          <w:lang w:val="en-US" w:eastAsia="zh-CN"/>
        </w:rPr>
      </w:pPr>
      <w:r>
        <w:rPr>
          <w:rFonts w:hint="eastAsia" w:ascii="Times New Roman" w:hAnsi="Times New Roman" w:eastAsia="方正仿宋_GBK" w:cs="方正仿宋_GBK"/>
          <w:b/>
          <w:bCs/>
          <w:snapToGrid/>
          <w:color w:val="auto"/>
          <w:spacing w:val="0"/>
          <w:kern w:val="21"/>
          <w:sz w:val="32"/>
          <w:szCs w:val="32"/>
          <w:highlight w:val="none"/>
          <w:u w:val="none"/>
          <w:lang w:val="en-US" w:eastAsia="zh-CN"/>
        </w:rPr>
        <w:t>提升社会组织规范</w:t>
      </w:r>
      <w:r>
        <w:rPr>
          <w:rFonts w:hint="eastAsia" w:ascii="Times New Roman" w:hAnsi="Times New Roman" w:cs="方正仿宋_GBK"/>
          <w:b/>
          <w:bCs/>
          <w:snapToGrid/>
          <w:color w:val="auto"/>
          <w:spacing w:val="0"/>
          <w:kern w:val="21"/>
          <w:sz w:val="32"/>
          <w:szCs w:val="32"/>
          <w:highlight w:val="none"/>
          <w:u w:val="none"/>
          <w:lang w:val="en-US" w:eastAsia="zh-CN"/>
        </w:rPr>
        <w:t>化</w:t>
      </w:r>
      <w:r>
        <w:rPr>
          <w:rFonts w:hint="eastAsia" w:ascii="Times New Roman" w:hAnsi="Times New Roman" w:eastAsia="方正仿宋_GBK" w:cs="方正仿宋_GBK"/>
          <w:b/>
          <w:bCs/>
          <w:snapToGrid/>
          <w:color w:val="auto"/>
          <w:spacing w:val="0"/>
          <w:kern w:val="21"/>
          <w:sz w:val="32"/>
          <w:szCs w:val="32"/>
          <w:highlight w:val="none"/>
          <w:u w:val="none"/>
          <w:lang w:val="en-US" w:eastAsia="zh-CN"/>
        </w:rPr>
        <w:t>水平</w:t>
      </w:r>
      <w:r>
        <w:rPr>
          <w:rFonts w:hint="eastAsia" w:ascii="Times New Roman" w:hAnsi="Times New Roman" w:cs="方正仿宋_GBK"/>
          <w:b/>
          <w:bCs/>
          <w:snapToGrid/>
          <w:color w:val="auto"/>
          <w:spacing w:val="0"/>
          <w:kern w:val="21"/>
          <w:sz w:val="32"/>
          <w:szCs w:val="32"/>
          <w:highlight w:val="none"/>
          <w:u w:val="none"/>
          <w:lang w:val="en-US" w:eastAsia="zh-CN"/>
        </w:rPr>
        <w:t>。</w:t>
      </w:r>
      <w:r>
        <w:rPr>
          <w:rFonts w:hint="eastAsia" w:ascii="Times New Roman" w:hAnsi="Times New Roman" w:eastAsia="方正仿宋_GBK" w:cs="方正仿宋_GBK"/>
          <w:snapToGrid/>
          <w:color w:val="auto"/>
          <w:spacing w:val="0"/>
          <w:kern w:val="21"/>
          <w:sz w:val="32"/>
          <w:szCs w:val="32"/>
          <w:highlight w:val="none"/>
          <w:u w:val="none"/>
          <w:lang w:val="en-US" w:eastAsia="zh-CN"/>
        </w:rPr>
        <w:t>履行社会组织党建与登记管理业务</w:t>
      </w:r>
      <w:r>
        <w:rPr>
          <w:rFonts w:hint="eastAsia" w:ascii="Times New Roman" w:hAnsi="Times New Roman" w:cs="方正仿宋_GBK"/>
          <w:snapToGrid/>
          <w:color w:val="auto"/>
          <w:spacing w:val="0"/>
          <w:kern w:val="21"/>
          <w:sz w:val="32"/>
          <w:szCs w:val="32"/>
          <w:highlight w:val="none"/>
          <w:u w:val="none"/>
          <w:lang w:val="en-US" w:eastAsia="zh-CN"/>
        </w:rPr>
        <w:t>“</w:t>
      </w:r>
      <w:r>
        <w:rPr>
          <w:rFonts w:hint="eastAsia" w:ascii="Times New Roman" w:hAnsi="Times New Roman" w:eastAsia="方正仿宋_GBK" w:cs="方正仿宋_GBK"/>
          <w:snapToGrid/>
          <w:color w:val="auto"/>
          <w:spacing w:val="0"/>
          <w:kern w:val="21"/>
          <w:sz w:val="32"/>
          <w:szCs w:val="32"/>
          <w:highlight w:val="none"/>
          <w:u w:val="none"/>
          <w:lang w:val="en-US" w:eastAsia="zh-CN"/>
        </w:rPr>
        <w:t>七同步</w:t>
      </w:r>
      <w:r>
        <w:rPr>
          <w:rFonts w:hint="eastAsia" w:ascii="Times New Roman" w:hAnsi="Times New Roman" w:cs="方正仿宋_GBK"/>
          <w:snapToGrid/>
          <w:color w:val="auto"/>
          <w:spacing w:val="0"/>
          <w:kern w:val="21"/>
          <w:sz w:val="32"/>
          <w:szCs w:val="32"/>
          <w:highlight w:val="none"/>
          <w:u w:val="none"/>
          <w:lang w:val="en-US" w:eastAsia="zh-CN"/>
        </w:rPr>
        <w:t>”</w:t>
      </w:r>
      <w:r>
        <w:rPr>
          <w:rFonts w:hint="eastAsia" w:ascii="Times New Roman" w:hAnsi="Times New Roman" w:eastAsia="方正仿宋_GBK" w:cs="方正仿宋_GBK"/>
          <w:snapToGrid/>
          <w:color w:val="auto"/>
          <w:spacing w:val="0"/>
          <w:kern w:val="21"/>
          <w:sz w:val="32"/>
          <w:szCs w:val="32"/>
          <w:highlight w:val="none"/>
          <w:u w:val="none"/>
          <w:lang w:val="en-US" w:eastAsia="zh-CN"/>
        </w:rPr>
        <w:t>机制</w:t>
      </w:r>
      <w:r>
        <w:rPr>
          <w:rFonts w:hint="eastAsia" w:ascii="方正仿宋_GBK" w:hAnsi="方正仿宋_GBK" w:eastAsia="方正仿宋_GBK" w:cs="方正仿宋_GBK"/>
          <w:color w:val="auto"/>
          <w:sz w:val="32"/>
          <w:szCs w:val="32"/>
          <w:highlight w:val="none"/>
          <w:u w:val="none"/>
          <w:lang w:val="en-US" w:eastAsia="zh-CN"/>
        </w:rPr>
        <w:t>，提升社会组织党建“两个覆盖”质效</w:t>
      </w:r>
      <w:r>
        <w:rPr>
          <w:rFonts w:hint="eastAsia" w:ascii="Times New Roman" w:hAnsi="Times New Roman" w:eastAsia="方正仿宋_GBK" w:cs="方正仿宋_GBK"/>
          <w:snapToGrid/>
          <w:color w:val="auto"/>
          <w:spacing w:val="0"/>
          <w:kern w:val="21"/>
          <w:sz w:val="32"/>
          <w:szCs w:val="32"/>
          <w:highlight w:val="none"/>
          <w:u w:val="none"/>
          <w:lang w:val="en-US" w:eastAsia="zh-CN"/>
        </w:rPr>
        <w:t>。严格准入登记审核，优化登记服务流程，强化名称、章程等要素审查。推动完善社会组织规范化建设，推行年度检查、随机抽查、部门联动、信用管理相结合的监管机制，清理违规优化创建示范和评比表彰活动，开展社会组织等级评估。落实信息公开制度，不断提升社会组织公信力。</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textAlignment w:val="auto"/>
        <w:outlineLvl w:val="9"/>
        <w:rPr>
          <w:rFonts w:hint="eastAsia" w:ascii="Times New Roman" w:hAnsi="Times New Roman" w:eastAsia="方正仿宋_GBK" w:cs="方正仿宋_GBK"/>
          <w:snapToGrid/>
          <w:color w:val="auto"/>
          <w:spacing w:val="0"/>
          <w:kern w:val="21"/>
          <w:sz w:val="32"/>
          <w:szCs w:val="32"/>
          <w:highlight w:val="none"/>
          <w:u w:val="none"/>
          <w:lang w:val="en-US" w:eastAsia="zh-CN"/>
        </w:rPr>
      </w:pPr>
      <w:r>
        <w:rPr>
          <w:rFonts w:hint="eastAsia" w:ascii="Times New Roman" w:hAnsi="Times New Roman" w:eastAsia="方正仿宋_GBK" w:cs="方正仿宋_GBK"/>
          <w:b/>
          <w:bCs/>
          <w:snapToGrid/>
          <w:color w:val="auto"/>
          <w:spacing w:val="0"/>
          <w:kern w:val="21"/>
          <w:sz w:val="32"/>
          <w:szCs w:val="32"/>
          <w:highlight w:val="none"/>
          <w:u w:val="none"/>
          <w:lang w:val="en-US" w:eastAsia="zh-CN"/>
        </w:rPr>
        <w:t>优化社会组织培育发展格局</w:t>
      </w:r>
      <w:r>
        <w:rPr>
          <w:rFonts w:hint="eastAsia" w:ascii="Times New Roman" w:hAnsi="Times New Roman" w:cs="方正仿宋_GBK"/>
          <w:b/>
          <w:bCs/>
          <w:snapToGrid/>
          <w:color w:val="auto"/>
          <w:spacing w:val="0"/>
          <w:kern w:val="21"/>
          <w:sz w:val="32"/>
          <w:szCs w:val="32"/>
          <w:highlight w:val="none"/>
          <w:u w:val="none"/>
          <w:lang w:val="en-US" w:eastAsia="zh-CN"/>
        </w:rPr>
        <w:t>。</w:t>
      </w:r>
      <w:r>
        <w:rPr>
          <w:rFonts w:hint="eastAsia" w:ascii="Times New Roman" w:hAnsi="Times New Roman" w:eastAsia="方正仿宋_GBK" w:cs="方正仿宋_GBK"/>
          <w:snapToGrid/>
          <w:color w:val="auto"/>
          <w:spacing w:val="0"/>
          <w:kern w:val="21"/>
          <w:sz w:val="32"/>
          <w:szCs w:val="32"/>
          <w:highlight w:val="none"/>
          <w:u w:val="none"/>
          <w:lang w:val="en-US" w:eastAsia="zh-CN"/>
        </w:rPr>
        <w:t>聚焦自治州经济社会发展需求，分类培育特色社会组织，重点扶持行业协会商会、科技类、新兴产业类、公益慈善类、社区服务类社会组织发展，填补服务领域空白。实施社会组织孵化项目，搭建培育孵化平台，提供政策咨询、能力培训等一站式服务，提升社会组织自主发展能力。强化等级评估结果应用，同等条件下，在购买服务、评优评先时予以优先。加强社会组织能力建设，开展专业培训等活动，提升社会组织人才队伍专业化水平。加强福彩公益金投入力度，落实政府购买社会组织服务等政策要求，引导社会组织差异化发展，鼓励在细分领域做精做专，形成布局合理、功能互补的社会组织体系。</w:t>
      </w:r>
    </w:p>
    <w:p>
      <w:pPr>
        <w:keepNext w:val="0"/>
        <w:keepLines w:val="0"/>
        <w:pageBreakBefore w:val="0"/>
        <w:widowControl w:val="0"/>
        <w:kinsoku/>
        <w:wordWrap/>
        <w:overflowPunct/>
        <w:topLinePunct w:val="0"/>
        <w:autoSpaceDE/>
        <w:autoSpaceDN/>
        <w:bidi w:val="0"/>
        <w:adjustRightInd/>
        <w:snapToGrid/>
        <w:spacing w:line="560" w:lineRule="exact"/>
        <w:jc w:val="both"/>
        <w:outlineLvl w:val="9"/>
        <w:rPr>
          <w:rFonts w:hint="eastAsia" w:ascii="Times New Roman" w:hAnsi="Times New Roman" w:eastAsia="方正楷体_GBK"/>
          <w:snapToGrid/>
          <w:color w:val="auto"/>
          <w:spacing w:val="0"/>
          <w:kern w:val="21"/>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outlineLvl w:val="9"/>
        <w:rPr>
          <w:rFonts w:hint="eastAsia" w:ascii="Times New Roman" w:hAnsi="Times New Roman"/>
          <w:b/>
          <w:snapToGrid/>
          <w:color w:val="auto"/>
          <w:spacing w:val="0"/>
          <w:kern w:val="21"/>
          <w:sz w:val="32"/>
          <w:szCs w:val="32"/>
          <w:highlight w:val="none"/>
          <w:u w:val="none"/>
        </w:rPr>
      </w:pPr>
      <w:bookmarkStart w:id="64" w:name="_Toc27381_WPSOffice_Level2"/>
      <w:r>
        <w:rPr>
          <w:rFonts w:hint="eastAsia" w:ascii="Times New Roman" w:hAnsi="Times New Roman" w:eastAsia="方正楷体_GBK"/>
          <w:snapToGrid/>
          <w:color w:val="auto"/>
          <w:spacing w:val="0"/>
          <w:kern w:val="21"/>
          <w:sz w:val="32"/>
          <w:szCs w:val="32"/>
          <w:highlight w:val="none"/>
          <w:u w:val="none"/>
        </w:rPr>
        <w:t>第</w:t>
      </w:r>
      <w:r>
        <w:rPr>
          <w:rFonts w:hint="eastAsia" w:ascii="Times New Roman" w:hAnsi="Times New Roman" w:eastAsia="方正楷体_GBK"/>
          <w:snapToGrid/>
          <w:color w:val="auto"/>
          <w:spacing w:val="0"/>
          <w:kern w:val="21"/>
          <w:sz w:val="32"/>
          <w:szCs w:val="32"/>
          <w:highlight w:val="none"/>
          <w:u w:val="none"/>
          <w:lang w:val="en-US" w:eastAsia="zh-CN"/>
        </w:rPr>
        <w:t>二</w:t>
      </w:r>
      <w:r>
        <w:rPr>
          <w:rFonts w:hint="eastAsia" w:ascii="Times New Roman" w:hAnsi="Times New Roman" w:eastAsia="方正楷体_GBK"/>
          <w:snapToGrid/>
          <w:color w:val="auto"/>
          <w:spacing w:val="0"/>
          <w:kern w:val="21"/>
          <w:sz w:val="32"/>
          <w:szCs w:val="32"/>
          <w:highlight w:val="none"/>
          <w:u w:val="none"/>
        </w:rPr>
        <w:t>节 积极推动慈善公益事业健康发展</w:t>
      </w:r>
      <w:bookmarkEnd w:id="64"/>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default" w:ascii="Times New Roman" w:hAnsi="Times New Roman" w:eastAsia="方正仿宋_GBK" w:cs="方正仿宋_GBK"/>
          <w:snapToGrid/>
          <w:color w:val="auto"/>
          <w:spacing w:val="0"/>
          <w:kern w:val="21"/>
          <w:sz w:val="32"/>
          <w:szCs w:val="32"/>
          <w:highlight w:val="none"/>
          <w:u w:val="none"/>
          <w:lang w:val="en-US" w:eastAsia="zh-CN"/>
        </w:rPr>
      </w:pPr>
      <w:r>
        <w:rPr>
          <w:rFonts w:hint="eastAsia" w:ascii="Times New Roman" w:hAnsi="Times New Roman" w:eastAsia="方正仿宋_GBK" w:cs="方正仿宋_GBK"/>
          <w:b/>
          <w:bCs/>
          <w:i w:val="0"/>
          <w:iCs w:val="0"/>
          <w:caps w:val="0"/>
          <w:snapToGrid/>
          <w:color w:val="auto"/>
          <w:spacing w:val="0"/>
          <w:kern w:val="21"/>
          <w:sz w:val="32"/>
          <w:szCs w:val="32"/>
          <w:highlight w:val="none"/>
          <w:u w:val="none"/>
          <w:shd w:val="clear" w:color="auto" w:fill="FFFFFF"/>
        </w:rPr>
        <w:t>健全慈善工作体系</w:t>
      </w:r>
      <w:r>
        <w:rPr>
          <w:rFonts w:hint="eastAsia" w:ascii="Times New Roman" w:hAnsi="Times New Roman" w:cs="方正仿宋_GBK"/>
          <w:b/>
          <w:bCs/>
          <w:i w:val="0"/>
          <w:iCs w:val="0"/>
          <w:caps w:val="0"/>
          <w:snapToGrid/>
          <w:color w:val="auto"/>
          <w:spacing w:val="0"/>
          <w:kern w:val="21"/>
          <w:sz w:val="32"/>
          <w:szCs w:val="32"/>
          <w:highlight w:val="none"/>
          <w:u w:val="none"/>
          <w:shd w:val="clear" w:color="auto" w:fill="FFFFFF"/>
          <w:lang w:eastAsia="zh-CN"/>
        </w:rPr>
        <w:t>。</w:t>
      </w:r>
      <w:r>
        <w:rPr>
          <w:rFonts w:hint="eastAsia" w:ascii="Times New Roman" w:hAnsi="Times New Roman" w:eastAsia="方正仿宋_GBK" w:cs="方正仿宋_GBK"/>
          <w:i w:val="0"/>
          <w:iCs w:val="0"/>
          <w:caps w:val="0"/>
          <w:snapToGrid/>
          <w:color w:val="auto"/>
          <w:spacing w:val="0"/>
          <w:kern w:val="21"/>
          <w:sz w:val="32"/>
          <w:szCs w:val="32"/>
          <w:highlight w:val="none"/>
          <w:u w:val="none"/>
          <w:shd w:val="clear" w:color="auto" w:fill="FFFFFF"/>
        </w:rPr>
        <w:t>深入贯彻《慈善法》要求，落实慈善组织监督管理配套政策措施。扶持发展慈善行业组织，引导全州慈善总（协）会完成非营利组织免税和公益性捐赠税前扣除资格申报。鼓励乡镇（街道）设立</w:t>
      </w:r>
      <w:r>
        <w:rPr>
          <w:rFonts w:hint="eastAsia" w:ascii="Times New Roman" w:hAnsi="Times New Roman" w:cs="方正仿宋_GBK"/>
          <w:i w:val="0"/>
          <w:iCs w:val="0"/>
          <w:caps w:val="0"/>
          <w:snapToGrid/>
          <w:color w:val="auto"/>
          <w:spacing w:val="0"/>
          <w:kern w:val="21"/>
          <w:sz w:val="32"/>
          <w:szCs w:val="32"/>
          <w:highlight w:val="none"/>
          <w:u w:val="none"/>
          <w:shd w:val="clear" w:color="auto" w:fill="FFFFFF"/>
          <w:lang w:eastAsia="zh-CN"/>
        </w:rPr>
        <w:t>“</w:t>
      </w:r>
      <w:r>
        <w:rPr>
          <w:rFonts w:hint="eastAsia" w:ascii="Times New Roman" w:hAnsi="Times New Roman" w:eastAsia="方正仿宋_GBK" w:cs="方正仿宋_GBK"/>
          <w:i w:val="0"/>
          <w:iCs w:val="0"/>
          <w:caps w:val="0"/>
          <w:snapToGrid/>
          <w:color w:val="auto"/>
          <w:spacing w:val="0"/>
          <w:kern w:val="21"/>
          <w:sz w:val="32"/>
          <w:szCs w:val="32"/>
          <w:highlight w:val="none"/>
          <w:u w:val="none"/>
          <w:shd w:val="clear" w:color="auto" w:fill="FFFFFF"/>
        </w:rPr>
        <w:t>慈善助力基层治理</w:t>
      </w:r>
      <w:r>
        <w:rPr>
          <w:rFonts w:hint="eastAsia" w:ascii="Times New Roman" w:hAnsi="Times New Roman" w:cs="方正仿宋_GBK"/>
          <w:i w:val="0"/>
          <w:iCs w:val="0"/>
          <w:caps w:val="0"/>
          <w:snapToGrid/>
          <w:color w:val="auto"/>
          <w:spacing w:val="0"/>
          <w:kern w:val="21"/>
          <w:sz w:val="32"/>
          <w:szCs w:val="32"/>
          <w:highlight w:val="none"/>
          <w:u w:val="none"/>
          <w:shd w:val="clear" w:color="auto" w:fill="FFFFFF"/>
          <w:lang w:eastAsia="zh-CN"/>
        </w:rPr>
        <w:t>”</w:t>
      </w:r>
      <w:r>
        <w:rPr>
          <w:rFonts w:hint="eastAsia" w:ascii="Times New Roman" w:hAnsi="Times New Roman" w:eastAsia="方正仿宋_GBK" w:cs="方正仿宋_GBK"/>
          <w:i w:val="0"/>
          <w:iCs w:val="0"/>
          <w:caps w:val="0"/>
          <w:snapToGrid/>
          <w:color w:val="auto"/>
          <w:spacing w:val="0"/>
          <w:kern w:val="21"/>
          <w:sz w:val="32"/>
          <w:szCs w:val="32"/>
          <w:highlight w:val="none"/>
          <w:u w:val="none"/>
          <w:shd w:val="clear" w:color="auto" w:fill="FFFFFF"/>
        </w:rPr>
        <w:t>等社区基金项目，引导慈善资源更多流向困难群众。推动慈善组织实现党的组织和党的工作全覆盖。强化对慈善组织的多部门综合监管，加强对公开募捐、互联网慈善的监管，实施</w:t>
      </w:r>
      <w:r>
        <w:rPr>
          <w:rFonts w:hint="eastAsia" w:ascii="Times New Roman" w:hAnsi="Times New Roman" w:cs="方正仿宋_GBK"/>
          <w:i w:val="0"/>
          <w:iCs w:val="0"/>
          <w:caps w:val="0"/>
          <w:snapToGrid/>
          <w:color w:val="auto"/>
          <w:spacing w:val="0"/>
          <w:kern w:val="21"/>
          <w:sz w:val="32"/>
          <w:szCs w:val="32"/>
          <w:highlight w:val="none"/>
          <w:u w:val="none"/>
          <w:shd w:val="clear" w:color="auto" w:fill="FFFFFF"/>
          <w:lang w:eastAsia="zh-CN"/>
        </w:rPr>
        <w:t>“</w:t>
      </w:r>
      <w:r>
        <w:rPr>
          <w:rFonts w:hint="eastAsia" w:ascii="Times New Roman" w:hAnsi="Times New Roman" w:eastAsia="方正仿宋_GBK" w:cs="方正仿宋_GBK"/>
          <w:i w:val="0"/>
          <w:iCs w:val="0"/>
          <w:caps w:val="0"/>
          <w:snapToGrid/>
          <w:color w:val="auto"/>
          <w:spacing w:val="0"/>
          <w:kern w:val="21"/>
          <w:sz w:val="32"/>
          <w:szCs w:val="32"/>
          <w:highlight w:val="none"/>
          <w:u w:val="none"/>
          <w:shd w:val="clear" w:color="auto" w:fill="FFFFFF"/>
        </w:rPr>
        <w:t>阳光慈善</w:t>
      </w:r>
      <w:r>
        <w:rPr>
          <w:rFonts w:hint="eastAsia" w:ascii="Times New Roman" w:hAnsi="Times New Roman" w:cs="方正仿宋_GBK"/>
          <w:i w:val="0"/>
          <w:iCs w:val="0"/>
          <w:caps w:val="0"/>
          <w:snapToGrid/>
          <w:color w:val="auto"/>
          <w:spacing w:val="0"/>
          <w:kern w:val="21"/>
          <w:sz w:val="32"/>
          <w:szCs w:val="32"/>
          <w:highlight w:val="none"/>
          <w:u w:val="none"/>
          <w:shd w:val="clear" w:color="auto" w:fill="FFFFFF"/>
          <w:lang w:eastAsia="zh-CN"/>
        </w:rPr>
        <w:t>”</w:t>
      </w:r>
      <w:r>
        <w:rPr>
          <w:rFonts w:hint="eastAsia" w:ascii="Times New Roman" w:hAnsi="Times New Roman" w:eastAsia="方正仿宋_GBK" w:cs="方正仿宋_GBK"/>
          <w:i w:val="0"/>
          <w:iCs w:val="0"/>
          <w:caps w:val="0"/>
          <w:snapToGrid/>
          <w:color w:val="auto"/>
          <w:spacing w:val="0"/>
          <w:kern w:val="21"/>
          <w:sz w:val="32"/>
          <w:szCs w:val="32"/>
          <w:highlight w:val="none"/>
          <w:u w:val="none"/>
          <w:shd w:val="clear" w:color="auto" w:fill="FFFFFF"/>
        </w:rPr>
        <w:t>工程，提升慈善组织公信力。加强慈善组织从业人员法规政策培训，不断强化慈善行业自律建设。</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仿宋_GBK" w:cs="方正仿宋_GBK"/>
          <w:snapToGrid/>
          <w:color w:val="auto"/>
          <w:spacing w:val="0"/>
          <w:kern w:val="21"/>
          <w:sz w:val="32"/>
          <w:szCs w:val="32"/>
          <w:highlight w:val="none"/>
          <w:u w:val="none"/>
          <w:lang w:val="en-US" w:eastAsia="zh-CN"/>
        </w:rPr>
      </w:pPr>
      <w:r>
        <w:rPr>
          <w:rFonts w:hint="eastAsia" w:ascii="Times New Roman" w:hAnsi="Times New Roman" w:eastAsia="方正仿宋_GBK" w:cs="方正仿宋_GBK"/>
          <w:b/>
          <w:bCs/>
          <w:i w:val="0"/>
          <w:iCs w:val="0"/>
          <w:caps w:val="0"/>
          <w:snapToGrid/>
          <w:color w:val="auto"/>
          <w:spacing w:val="0"/>
          <w:kern w:val="21"/>
          <w:sz w:val="32"/>
          <w:szCs w:val="32"/>
          <w:highlight w:val="none"/>
          <w:u w:val="none"/>
          <w:shd w:val="clear" w:color="auto" w:fill="FFFFFF"/>
          <w:lang w:val="en-US" w:eastAsia="zh-CN"/>
        </w:rPr>
        <w:t>健全社会参与机制</w:t>
      </w:r>
      <w:r>
        <w:rPr>
          <w:rFonts w:hint="eastAsia" w:ascii="Times New Roman" w:hAnsi="Times New Roman" w:cs="方正仿宋_GBK"/>
          <w:b/>
          <w:bCs/>
          <w:i w:val="0"/>
          <w:iCs w:val="0"/>
          <w:caps w:val="0"/>
          <w:snapToGrid/>
          <w:color w:val="auto"/>
          <w:spacing w:val="0"/>
          <w:kern w:val="21"/>
          <w:sz w:val="32"/>
          <w:szCs w:val="32"/>
          <w:highlight w:val="none"/>
          <w:u w:val="none"/>
          <w:shd w:val="clear" w:color="auto" w:fill="FFFFFF"/>
          <w:lang w:val="en-US" w:eastAsia="zh-CN"/>
        </w:rPr>
        <w:t>。</w:t>
      </w:r>
      <w:r>
        <w:rPr>
          <w:rFonts w:hint="eastAsia" w:ascii="Times New Roman" w:hAnsi="Times New Roman" w:eastAsia="方正仿宋_GBK" w:cs="方正仿宋_GBK"/>
          <w:snapToGrid/>
          <w:color w:val="auto"/>
          <w:spacing w:val="0"/>
          <w:kern w:val="21"/>
          <w:sz w:val="32"/>
          <w:szCs w:val="32"/>
          <w:highlight w:val="none"/>
          <w:u w:val="none"/>
        </w:rPr>
        <w:t>深入宣传慈善法等法律法规，</w:t>
      </w:r>
      <w:r>
        <w:rPr>
          <w:rFonts w:hint="eastAsia" w:ascii="Times New Roman" w:hAnsi="Times New Roman" w:eastAsia="方正仿宋_GBK" w:cs="方正仿宋_GBK"/>
          <w:snapToGrid/>
          <w:color w:val="auto"/>
          <w:spacing w:val="0"/>
          <w:kern w:val="21"/>
          <w:sz w:val="32"/>
          <w:szCs w:val="32"/>
          <w:highlight w:val="none"/>
          <w:u w:val="none"/>
          <w:lang w:val="en-US" w:eastAsia="zh-CN"/>
        </w:rPr>
        <w:t>充分利用</w:t>
      </w:r>
      <w:r>
        <w:rPr>
          <w:rFonts w:hint="eastAsia" w:ascii="Times New Roman" w:hAnsi="Times New Roman" w:cs="方正仿宋_GBK"/>
          <w:snapToGrid/>
          <w:color w:val="auto"/>
          <w:spacing w:val="0"/>
          <w:kern w:val="21"/>
          <w:sz w:val="32"/>
          <w:szCs w:val="32"/>
          <w:highlight w:val="none"/>
          <w:u w:val="none"/>
          <w:lang w:val="en-US" w:eastAsia="zh-CN"/>
        </w:rPr>
        <w:t>“</w:t>
      </w:r>
      <w:r>
        <w:rPr>
          <w:rFonts w:hint="eastAsia" w:ascii="Times New Roman" w:hAnsi="Times New Roman" w:eastAsia="方正仿宋_GBK" w:cs="方正仿宋_GBK"/>
          <w:snapToGrid/>
          <w:color w:val="auto"/>
          <w:spacing w:val="0"/>
          <w:kern w:val="21"/>
          <w:sz w:val="32"/>
          <w:szCs w:val="32"/>
          <w:highlight w:val="none"/>
          <w:u w:val="none"/>
          <w:lang w:val="en-US" w:eastAsia="zh-CN"/>
        </w:rPr>
        <w:t>中华慈善日</w:t>
      </w:r>
      <w:r>
        <w:rPr>
          <w:rFonts w:hint="eastAsia" w:ascii="Times New Roman" w:hAnsi="Times New Roman" w:cs="方正仿宋_GBK"/>
          <w:snapToGrid/>
          <w:color w:val="auto"/>
          <w:spacing w:val="0"/>
          <w:kern w:val="21"/>
          <w:sz w:val="32"/>
          <w:szCs w:val="32"/>
          <w:highlight w:val="none"/>
          <w:u w:val="none"/>
          <w:lang w:val="en-US" w:eastAsia="zh-CN"/>
        </w:rPr>
        <w:t>”</w:t>
      </w:r>
      <w:r>
        <w:rPr>
          <w:rFonts w:hint="eastAsia" w:ascii="Times New Roman" w:hAnsi="Times New Roman" w:eastAsia="方正仿宋_GBK" w:cs="方正仿宋_GBK"/>
          <w:snapToGrid/>
          <w:color w:val="auto"/>
          <w:spacing w:val="0"/>
          <w:kern w:val="21"/>
          <w:sz w:val="32"/>
          <w:szCs w:val="32"/>
          <w:highlight w:val="none"/>
          <w:u w:val="none"/>
          <w:lang w:val="en-US" w:eastAsia="zh-CN"/>
        </w:rPr>
        <w:t>等重要节日、重大活动，开展丰富多彩、形式多样的宣传活动，推进慈善文化走向全社会，营造向上向善的慈善氛围。用好</w:t>
      </w:r>
      <w:r>
        <w:rPr>
          <w:rFonts w:hint="eastAsia" w:ascii="Times New Roman" w:hAnsi="Times New Roman" w:cs="方正仿宋_GBK"/>
          <w:snapToGrid/>
          <w:color w:val="auto"/>
          <w:spacing w:val="0"/>
          <w:kern w:val="21"/>
          <w:sz w:val="32"/>
          <w:szCs w:val="32"/>
          <w:highlight w:val="none"/>
          <w:u w:val="none"/>
          <w:lang w:val="en-US" w:eastAsia="zh-CN"/>
        </w:rPr>
        <w:t>“</w:t>
      </w:r>
      <w:r>
        <w:rPr>
          <w:rFonts w:hint="eastAsia" w:ascii="Times New Roman" w:hAnsi="Times New Roman" w:eastAsia="方正仿宋_GBK" w:cs="方正仿宋_GBK"/>
          <w:snapToGrid/>
          <w:color w:val="auto"/>
          <w:spacing w:val="0"/>
          <w:kern w:val="21"/>
          <w:sz w:val="32"/>
          <w:szCs w:val="32"/>
          <w:highlight w:val="none"/>
          <w:u w:val="none"/>
          <w:lang w:val="en-US" w:eastAsia="zh-CN"/>
        </w:rPr>
        <w:t>新疆慈善奖</w:t>
      </w:r>
      <w:r>
        <w:rPr>
          <w:rFonts w:hint="eastAsia" w:ascii="Times New Roman" w:hAnsi="Times New Roman" w:cs="方正仿宋_GBK"/>
          <w:snapToGrid/>
          <w:color w:val="auto"/>
          <w:spacing w:val="0"/>
          <w:kern w:val="21"/>
          <w:sz w:val="32"/>
          <w:szCs w:val="32"/>
          <w:highlight w:val="none"/>
          <w:u w:val="none"/>
          <w:lang w:val="en-US" w:eastAsia="zh-CN"/>
        </w:rPr>
        <w:t>”</w:t>
      </w:r>
      <w:r>
        <w:rPr>
          <w:rFonts w:hint="eastAsia" w:ascii="Times New Roman" w:hAnsi="Times New Roman" w:eastAsia="方正仿宋_GBK" w:cs="方正仿宋_GBK"/>
          <w:snapToGrid/>
          <w:color w:val="auto"/>
          <w:spacing w:val="0"/>
          <w:kern w:val="21"/>
          <w:sz w:val="32"/>
          <w:szCs w:val="32"/>
          <w:highlight w:val="none"/>
          <w:u w:val="none"/>
          <w:lang w:val="en-US" w:eastAsia="zh-CN"/>
        </w:rPr>
        <w:t>评选表彰平台，做好巴州慈善领域事迹突出、社会影响良好、具有感召力、公信力、示范性的个人和爱心团队的推荐评选工作，充分发挥典型引领作用。落实好公益性捐赠税前扣除等税费优惠政策，保护和激发慈善参与主体的捐赠积极性，引导、支持有意愿有能力的企业、社会组织和个人积极参与公益慈善事业。</w:t>
      </w:r>
    </w:p>
    <w:p>
      <w:pPr>
        <w:keepNext w:val="0"/>
        <w:keepLines w:val="0"/>
        <w:pageBreakBefore w:val="0"/>
        <w:widowControl w:val="0"/>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eastAsia="方正仿宋_GBK" w:cs="方正仿宋_GBK"/>
          <w:b/>
          <w:bCs/>
          <w:i w:val="0"/>
          <w:iCs w:val="0"/>
          <w:caps w:val="0"/>
          <w:snapToGrid/>
          <w:color w:val="auto"/>
          <w:spacing w:val="0"/>
          <w:kern w:val="21"/>
          <w:sz w:val="32"/>
          <w:szCs w:val="32"/>
          <w:highlight w:val="none"/>
          <w:u w:val="none"/>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outlineLvl w:val="9"/>
        <w:rPr>
          <w:rFonts w:hint="eastAsia" w:ascii="Times New Roman" w:hAnsi="Times New Roman" w:eastAsia="方正楷体_GBK"/>
          <w:snapToGrid/>
          <w:color w:val="auto"/>
          <w:spacing w:val="0"/>
          <w:kern w:val="21"/>
          <w:sz w:val="32"/>
          <w:szCs w:val="32"/>
          <w:highlight w:val="none"/>
          <w:u w:val="none"/>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50" w:firstLineChars="200"/>
        <w:jc w:val="center"/>
        <w:textAlignment w:val="auto"/>
        <w:outlineLvl w:val="9"/>
        <w:rPr>
          <w:rFonts w:hint="eastAsia" w:ascii="Times New Roman" w:hAnsi="Times New Roman" w:eastAsia="方正楷体_GBK"/>
          <w:snapToGrid/>
          <w:color w:val="auto"/>
          <w:spacing w:val="0"/>
          <w:kern w:val="21"/>
          <w:sz w:val="32"/>
          <w:szCs w:val="32"/>
          <w:highlight w:val="none"/>
          <w:u w:val="none"/>
          <w:lang w:val="en-US" w:eastAsia="zh-CN"/>
        </w:rPr>
      </w:pPr>
      <w:bookmarkStart w:id="65" w:name="_Toc18885_WPSOffice_Level2"/>
      <w:r>
        <w:rPr>
          <w:rFonts w:hint="eastAsia" w:ascii="Times New Roman" w:hAnsi="Times New Roman" w:eastAsia="方正楷体_GBK"/>
          <w:snapToGrid/>
          <w:color w:val="auto"/>
          <w:spacing w:val="0"/>
          <w:kern w:val="21"/>
          <w:sz w:val="32"/>
          <w:szCs w:val="32"/>
          <w:highlight w:val="none"/>
          <w:u w:val="none"/>
          <w:lang w:val="en-US" w:eastAsia="zh-CN"/>
        </w:rPr>
        <w:t>提升福利彩票公信力与管理效能</w:t>
      </w:r>
      <w:bookmarkEnd w:id="6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0" w:firstLineChars="200"/>
        <w:jc w:val="both"/>
        <w:outlineLvl w:val="9"/>
        <w:rPr>
          <w:rFonts w:hint="eastAsia" w:ascii="Times New Roman" w:hAnsi="Times New Roman" w:eastAsia="方正仿宋_GBK" w:cs="方正仿宋_GBK"/>
          <w:b w:val="0"/>
          <w:bCs w:val="0"/>
          <w:i w:val="0"/>
          <w:iCs w:val="0"/>
          <w:caps w:val="0"/>
          <w:snapToGrid/>
          <w:color w:val="auto"/>
          <w:spacing w:val="0"/>
          <w:kern w:val="21"/>
          <w:sz w:val="32"/>
          <w:szCs w:val="32"/>
          <w:highlight w:val="none"/>
          <w:u w:val="none"/>
          <w:shd w:val="clear" w:color="auto" w:fill="FFFFFF"/>
          <w:lang w:val="en-US" w:eastAsia="zh-CN"/>
        </w:rPr>
      </w:pPr>
      <w:r>
        <w:rPr>
          <w:rFonts w:hint="eastAsia" w:ascii="Times New Roman" w:hAnsi="Times New Roman" w:eastAsia="方正仿宋_GBK" w:cs="方正仿宋_GBK"/>
          <w:b w:val="0"/>
          <w:bCs w:val="0"/>
          <w:i w:val="0"/>
          <w:iCs w:val="0"/>
          <w:caps w:val="0"/>
          <w:snapToGrid/>
          <w:color w:val="auto"/>
          <w:spacing w:val="0"/>
          <w:kern w:val="21"/>
          <w:sz w:val="32"/>
          <w:szCs w:val="32"/>
          <w:highlight w:val="none"/>
          <w:u w:val="none"/>
          <w:shd w:val="clear" w:color="auto" w:fill="FFFFFF"/>
          <w:lang w:val="en-US" w:eastAsia="zh-CN"/>
        </w:rPr>
        <w:t>探索公益宣传和彩票销售融合发展路径，构建传统网点、新渠道、多业态融合的立体化销售体系，培育发展新动能。深化</w:t>
      </w:r>
      <w:r>
        <w:rPr>
          <w:rFonts w:hint="eastAsia" w:ascii="Times New Roman" w:hAnsi="Times New Roman" w:cs="方正仿宋_GBK"/>
          <w:b w:val="0"/>
          <w:bCs w:val="0"/>
          <w:i w:val="0"/>
          <w:iCs w:val="0"/>
          <w:caps w:val="0"/>
          <w:snapToGrid/>
          <w:color w:val="auto"/>
          <w:spacing w:val="0"/>
          <w:kern w:val="21"/>
          <w:sz w:val="32"/>
          <w:szCs w:val="32"/>
          <w:highlight w:val="none"/>
          <w:u w:val="none"/>
          <w:shd w:val="clear" w:color="auto" w:fill="FFFFFF"/>
          <w:lang w:val="en-US" w:eastAsia="zh-CN"/>
        </w:rPr>
        <w:t>“</w:t>
      </w:r>
      <w:r>
        <w:rPr>
          <w:rFonts w:hint="eastAsia" w:ascii="Times New Roman" w:hAnsi="Times New Roman" w:eastAsia="方正仿宋_GBK" w:cs="方正仿宋_GBK"/>
          <w:b w:val="0"/>
          <w:bCs w:val="0"/>
          <w:i w:val="0"/>
          <w:iCs w:val="0"/>
          <w:caps w:val="0"/>
          <w:snapToGrid/>
          <w:color w:val="auto"/>
          <w:spacing w:val="0"/>
          <w:kern w:val="21"/>
          <w:sz w:val="32"/>
          <w:szCs w:val="32"/>
          <w:highlight w:val="none"/>
          <w:u w:val="none"/>
          <w:shd w:val="clear" w:color="auto" w:fill="FFFFFF"/>
          <w:lang w:val="en-US" w:eastAsia="zh-CN"/>
        </w:rPr>
        <w:t>阳光福彩</w:t>
      </w:r>
      <w:r>
        <w:rPr>
          <w:rFonts w:hint="eastAsia" w:ascii="Times New Roman" w:hAnsi="Times New Roman" w:cs="方正仿宋_GBK"/>
          <w:b w:val="0"/>
          <w:bCs w:val="0"/>
          <w:i w:val="0"/>
          <w:iCs w:val="0"/>
          <w:caps w:val="0"/>
          <w:snapToGrid/>
          <w:color w:val="auto"/>
          <w:spacing w:val="0"/>
          <w:kern w:val="21"/>
          <w:sz w:val="32"/>
          <w:szCs w:val="32"/>
          <w:highlight w:val="none"/>
          <w:u w:val="none"/>
          <w:shd w:val="clear" w:color="auto" w:fill="FFFFFF"/>
          <w:lang w:val="en-US" w:eastAsia="zh-CN"/>
        </w:rPr>
        <w:t>”</w:t>
      </w:r>
      <w:r>
        <w:rPr>
          <w:rFonts w:hint="eastAsia" w:ascii="Times New Roman" w:hAnsi="Times New Roman" w:eastAsia="方正仿宋_GBK" w:cs="方正仿宋_GBK"/>
          <w:b w:val="0"/>
          <w:bCs w:val="0"/>
          <w:i w:val="0"/>
          <w:iCs w:val="0"/>
          <w:caps w:val="0"/>
          <w:snapToGrid/>
          <w:color w:val="auto"/>
          <w:spacing w:val="0"/>
          <w:kern w:val="21"/>
          <w:sz w:val="32"/>
          <w:szCs w:val="32"/>
          <w:highlight w:val="none"/>
          <w:u w:val="none"/>
          <w:shd w:val="clear" w:color="auto" w:fill="FFFFFF"/>
          <w:lang w:val="en-US" w:eastAsia="zh-CN"/>
        </w:rPr>
        <w:t>建设，健全监督机制，强化合规监管，筑牢公信根基。规范公益金全流程管理，强化信息公开与绩效评价，提升使用效益。</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u w:val="none"/>
        </w:rPr>
      </w:pP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50" w:firstLineChars="200"/>
        <w:jc w:val="center"/>
        <w:textAlignment w:val="auto"/>
        <w:outlineLvl w:val="9"/>
        <w:rPr>
          <w:rFonts w:hint="eastAsia" w:ascii="Times New Roman" w:hAnsi="Times New Roman" w:eastAsia="方正楷体_GBK"/>
          <w:snapToGrid/>
          <w:color w:val="auto"/>
          <w:spacing w:val="0"/>
          <w:kern w:val="21"/>
          <w:sz w:val="32"/>
          <w:szCs w:val="32"/>
          <w:highlight w:val="none"/>
          <w:u w:val="none"/>
        </w:rPr>
      </w:pPr>
      <w:r>
        <w:rPr>
          <w:rFonts w:hint="eastAsia" w:ascii="Times New Roman" w:hAnsi="Times New Roman" w:eastAsia="方正楷体_GBK"/>
          <w:snapToGrid/>
          <w:color w:val="auto"/>
          <w:spacing w:val="0"/>
          <w:kern w:val="21"/>
          <w:sz w:val="32"/>
          <w:szCs w:val="32"/>
          <w:highlight w:val="none"/>
          <w:u w:val="none"/>
          <w:lang w:eastAsia="zh-CN"/>
        </w:rPr>
        <w:t>激活区划地名资源要素赋能潜力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cs="Times New Roman"/>
          <w:snapToGrid/>
          <w:color w:val="auto"/>
          <w:spacing w:val="0"/>
          <w:kern w:val="21"/>
          <w:sz w:val="32"/>
          <w:szCs w:val="32"/>
          <w:highlight w:val="none"/>
          <w:u w:val="none"/>
        </w:rPr>
      </w:pPr>
      <w:r>
        <w:rPr>
          <w:rFonts w:hint="eastAsia" w:ascii="Times New Roman" w:hAnsi="Times New Roman" w:eastAsia="方正仿宋_GBK" w:cs="方正仿宋_GBK"/>
          <w:b w:val="0"/>
          <w:bCs w:val="0"/>
          <w:snapToGrid/>
          <w:color w:val="auto"/>
          <w:spacing w:val="0"/>
          <w:kern w:val="21"/>
          <w:sz w:val="32"/>
          <w:szCs w:val="32"/>
          <w:highlight w:val="none"/>
          <w:u w:val="none"/>
        </w:rPr>
        <w:t>加强行政区划总体统筹和规划引领</w:t>
      </w:r>
      <w:r>
        <w:rPr>
          <w:rFonts w:hint="eastAsia" w:ascii="Times New Roman" w:hAnsi="Times New Roman" w:cs="方正仿宋_GBK"/>
          <w:b w:val="0"/>
          <w:bCs w:val="0"/>
          <w:snapToGrid/>
          <w:color w:val="auto"/>
          <w:spacing w:val="0"/>
          <w:kern w:val="21"/>
          <w:sz w:val="32"/>
          <w:szCs w:val="32"/>
          <w:highlight w:val="none"/>
          <w:u w:val="none"/>
          <w:lang w:eastAsia="zh-CN"/>
        </w:rPr>
        <w:t>，</w:t>
      </w:r>
      <w:r>
        <w:rPr>
          <w:rFonts w:hint="eastAsia" w:ascii="Times New Roman" w:hAnsi="Times New Roman" w:eastAsia="方正仿宋_GBK" w:cs="方正仿宋_GBK"/>
          <w:b w:val="0"/>
          <w:bCs w:val="0"/>
          <w:snapToGrid/>
          <w:color w:val="auto"/>
          <w:spacing w:val="0"/>
          <w:kern w:val="21"/>
          <w:sz w:val="32"/>
          <w:szCs w:val="32"/>
          <w:highlight w:val="none"/>
          <w:u w:val="none"/>
        </w:rPr>
        <w:t>完善地名管理和服务</w:t>
      </w:r>
      <w:r>
        <w:rPr>
          <w:rFonts w:hint="eastAsia" w:ascii="Times New Roman" w:hAnsi="Times New Roman" w:cs="方正仿宋_GBK"/>
          <w:b w:val="0"/>
          <w:bCs w:val="0"/>
          <w:snapToGrid/>
          <w:color w:val="auto"/>
          <w:spacing w:val="0"/>
          <w:kern w:val="21"/>
          <w:sz w:val="32"/>
          <w:szCs w:val="32"/>
          <w:highlight w:val="none"/>
          <w:u w:val="none"/>
          <w:lang w:eastAsia="zh-CN"/>
        </w:rPr>
        <w:t>，</w:t>
      </w:r>
      <w:r>
        <w:rPr>
          <w:rFonts w:hint="eastAsia" w:ascii="Times New Roman" w:hAnsi="Times New Roman" w:cs="Times New Roman"/>
          <w:snapToGrid/>
          <w:color w:val="auto"/>
          <w:spacing w:val="0"/>
          <w:kern w:val="21"/>
          <w:sz w:val="32"/>
          <w:szCs w:val="32"/>
          <w:highlight w:val="none"/>
          <w:u w:val="none"/>
        </w:rPr>
        <w:t>深入推进</w:t>
      </w:r>
      <w:r>
        <w:rPr>
          <w:rFonts w:hint="eastAsia" w:ascii="Times New Roman" w:hAnsi="Times New Roman" w:cs="Times New Roman"/>
          <w:snapToGrid/>
          <w:color w:val="auto"/>
          <w:spacing w:val="0"/>
          <w:kern w:val="21"/>
          <w:sz w:val="32"/>
          <w:szCs w:val="32"/>
          <w:highlight w:val="none"/>
          <w:u w:val="none"/>
          <w:lang w:eastAsia="zh-CN"/>
        </w:rPr>
        <w:t>“</w:t>
      </w:r>
      <w:r>
        <w:rPr>
          <w:rFonts w:hint="eastAsia" w:ascii="Times New Roman" w:hAnsi="Times New Roman" w:cs="Times New Roman"/>
          <w:snapToGrid/>
          <w:color w:val="auto"/>
          <w:spacing w:val="0"/>
          <w:kern w:val="21"/>
          <w:sz w:val="32"/>
          <w:szCs w:val="32"/>
          <w:highlight w:val="none"/>
          <w:u w:val="none"/>
        </w:rPr>
        <w:t>乡村著名行动</w:t>
      </w:r>
      <w:r>
        <w:rPr>
          <w:rFonts w:hint="eastAsia" w:ascii="Times New Roman" w:hAnsi="Times New Roman" w:cs="Times New Roman"/>
          <w:snapToGrid/>
          <w:color w:val="auto"/>
          <w:spacing w:val="0"/>
          <w:kern w:val="21"/>
          <w:sz w:val="32"/>
          <w:szCs w:val="32"/>
          <w:highlight w:val="none"/>
          <w:u w:val="none"/>
          <w:lang w:eastAsia="zh-CN"/>
        </w:rPr>
        <w:t>”</w:t>
      </w:r>
      <w:r>
        <w:rPr>
          <w:rFonts w:hint="eastAsia" w:ascii="Times New Roman" w:hAnsi="Times New Roman" w:cs="Times New Roman"/>
          <w:snapToGrid/>
          <w:color w:val="auto"/>
          <w:spacing w:val="0"/>
          <w:kern w:val="21"/>
          <w:sz w:val="32"/>
          <w:szCs w:val="32"/>
          <w:highlight w:val="none"/>
          <w:u w:val="none"/>
        </w:rPr>
        <w:t>，全面加强乡村地名命名、设标、文化保护、信息服务，为乡村振兴提供多维度赋能。加强地名文化建设，深化地名文化宣传，讲好</w:t>
      </w:r>
      <w:r>
        <w:rPr>
          <w:rFonts w:hint="eastAsia" w:ascii="Times New Roman" w:hAnsi="Times New Roman" w:cs="Times New Roman"/>
          <w:snapToGrid/>
          <w:color w:val="auto"/>
          <w:spacing w:val="0"/>
          <w:kern w:val="21"/>
          <w:sz w:val="32"/>
          <w:szCs w:val="32"/>
          <w:highlight w:val="none"/>
          <w:u w:val="none"/>
          <w:lang w:eastAsia="zh-CN"/>
        </w:rPr>
        <w:t>巴州</w:t>
      </w:r>
      <w:r>
        <w:rPr>
          <w:rFonts w:hint="eastAsia" w:ascii="Times New Roman" w:hAnsi="Times New Roman" w:cs="Times New Roman"/>
          <w:snapToGrid/>
          <w:color w:val="auto"/>
          <w:spacing w:val="0"/>
          <w:kern w:val="21"/>
          <w:sz w:val="32"/>
          <w:szCs w:val="32"/>
          <w:highlight w:val="none"/>
          <w:u w:val="none"/>
        </w:rPr>
        <w:t>地名故事，</w:t>
      </w:r>
      <w:r>
        <w:rPr>
          <w:rFonts w:hint="eastAsia" w:ascii="Times New Roman" w:hAnsi="Times New Roman" w:cs="Times New Roman"/>
          <w:snapToGrid/>
          <w:color w:val="auto"/>
          <w:spacing w:val="0"/>
          <w:kern w:val="21"/>
          <w:sz w:val="32"/>
          <w:szCs w:val="32"/>
          <w:highlight w:val="none"/>
          <w:u w:val="none"/>
          <w:lang w:val="en-US" w:eastAsia="zh-CN"/>
        </w:rPr>
        <w:t>助力产业发展</w:t>
      </w:r>
      <w:r>
        <w:rPr>
          <w:rFonts w:hint="eastAsia" w:ascii="Times New Roman" w:hAnsi="Times New Roman" w:cs="Times New Roman"/>
          <w:snapToGrid/>
          <w:color w:val="auto"/>
          <w:spacing w:val="0"/>
          <w:kern w:val="21"/>
          <w:sz w:val="32"/>
          <w:szCs w:val="32"/>
          <w:highlight w:val="none"/>
          <w:u w:val="none"/>
        </w:rPr>
        <w:t>，持续提升地名公共服务水平。</w:t>
      </w:r>
    </w:p>
    <w:p>
      <w:pPr>
        <w:pStyle w:val="2"/>
        <w:rPr>
          <w:rFonts w:hint="eastAsia" w:ascii="Times New Roman" w:hAnsi="Times New Roman" w:cs="Times New Roman"/>
          <w:snapToGrid/>
          <w:color w:val="auto"/>
          <w:spacing w:val="0"/>
          <w:kern w:val="21"/>
          <w:sz w:val="32"/>
          <w:szCs w:val="32"/>
          <w:highlight w:val="none"/>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outlineLvl w:val="9"/>
        <w:rPr>
          <w:rFonts w:hint="eastAsia" w:ascii="Times New Roman" w:hAnsi="Times New Roman" w:eastAsia="方正黑体_GBK" w:cs="方正黑体_GBK"/>
          <w:snapToGrid/>
          <w:color w:val="auto"/>
          <w:spacing w:val="0"/>
          <w:kern w:val="21"/>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outlineLvl w:val="9"/>
        <w:rPr>
          <w:rFonts w:hint="eastAsia" w:ascii="Times New Roman" w:hAnsi="Times New Roman" w:eastAsia="方正黑体_GBK" w:cs="方正黑体_GBK"/>
          <w:snapToGrid/>
          <w:color w:val="auto"/>
          <w:spacing w:val="0"/>
          <w:kern w:val="21"/>
          <w:sz w:val="32"/>
          <w:szCs w:val="32"/>
          <w:highlight w:val="none"/>
          <w:u w:val="none"/>
          <w:lang w:val="en-US" w:eastAsia="zh-CN"/>
        </w:rPr>
      </w:pPr>
      <w:bookmarkStart w:id="66" w:name="_Toc22657_WPSOffice_Level1"/>
      <w:r>
        <w:rPr>
          <w:rFonts w:hint="eastAsia" w:ascii="Times New Roman" w:hAnsi="Times New Roman" w:eastAsia="方正黑体_GBK" w:cs="方正黑体_GBK"/>
          <w:snapToGrid/>
          <w:color w:val="auto"/>
          <w:spacing w:val="0"/>
          <w:kern w:val="21"/>
          <w:sz w:val="32"/>
          <w:szCs w:val="32"/>
          <w:highlight w:val="none"/>
          <w:u w:val="none"/>
          <w:lang w:val="en-US" w:eastAsia="zh-CN"/>
        </w:rPr>
        <w:t>第七章 强化要素保障，谱写民政事业高质量发展新篇章</w:t>
      </w:r>
      <w:bookmarkEnd w:id="6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cs="Times New Roman"/>
          <w:snapToGrid/>
          <w:color w:val="auto"/>
          <w:spacing w:val="0"/>
          <w:kern w:val="21"/>
          <w:sz w:val="32"/>
          <w:szCs w:val="32"/>
          <w:highlight w:val="none"/>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50" w:firstLineChars="200"/>
        <w:jc w:val="both"/>
        <w:outlineLvl w:val="9"/>
        <w:rPr>
          <w:rFonts w:hint="eastAsia" w:ascii="Times New Roman" w:hAnsi="Times New Roman" w:cs="Times New Roman"/>
          <w:snapToGrid/>
          <w:color w:val="auto"/>
          <w:spacing w:val="0"/>
          <w:kern w:val="21"/>
          <w:sz w:val="32"/>
          <w:szCs w:val="32"/>
          <w:highlight w:val="none"/>
          <w:u w:val="none"/>
        </w:rPr>
      </w:pPr>
      <w:r>
        <w:rPr>
          <w:rFonts w:hint="eastAsia" w:ascii="Times New Roman" w:hAnsi="Times New Roman" w:cs="Times New Roman"/>
          <w:snapToGrid/>
          <w:color w:val="auto"/>
          <w:spacing w:val="0"/>
          <w:kern w:val="21"/>
          <w:sz w:val="32"/>
          <w:szCs w:val="32"/>
          <w:highlight w:val="none"/>
          <w:u w:val="none"/>
        </w:rPr>
        <w:t>加强党的建设，大力推动党建和业务深度融合，健全全面从严治党体系，引领保障民政事业发展。加强法治民政建设，</w:t>
      </w:r>
      <w:r>
        <w:rPr>
          <w:rFonts w:hint="eastAsia" w:ascii="Times New Roman" w:hAnsi="Times New Roman" w:cs="Times New Roman"/>
          <w:snapToGrid/>
          <w:color w:val="auto"/>
          <w:spacing w:val="0"/>
          <w:kern w:val="21"/>
          <w:sz w:val="32"/>
          <w:szCs w:val="32"/>
          <w:highlight w:val="none"/>
          <w:u w:val="none"/>
          <w:lang w:val="en-US" w:eastAsia="zh-CN"/>
        </w:rPr>
        <w:t>深化法治宣传教育</w:t>
      </w:r>
      <w:r>
        <w:rPr>
          <w:rFonts w:hint="eastAsia" w:ascii="Times New Roman" w:hAnsi="Times New Roman" w:cs="Times New Roman"/>
          <w:snapToGrid/>
          <w:color w:val="auto"/>
          <w:spacing w:val="0"/>
          <w:kern w:val="21"/>
          <w:sz w:val="32"/>
          <w:szCs w:val="32"/>
          <w:highlight w:val="none"/>
          <w:u w:val="none"/>
        </w:rPr>
        <w:t>，加快标准化在民政业务领域的普及应用和深度融合，加大重点领域行政执法力度，健全综合监管和联合执法机制。加强人才队伍建设，加快培育专业化、创新型民政人才队伍，加强人才关心关爱，持续提升职业化程度、专业化水平。加强财力保障建设，完善资金保障体系，深化民政资金内控平台建设，优化资金管理体制，提升彩票公益金管理使用精细化水平。加强智慧民政建设，推进</w:t>
      </w:r>
      <w:r>
        <w:rPr>
          <w:rFonts w:hint="eastAsia" w:ascii="Times New Roman" w:hAnsi="Times New Roman" w:cs="Times New Roman"/>
          <w:snapToGrid/>
          <w:color w:val="auto"/>
          <w:spacing w:val="0"/>
          <w:kern w:val="21"/>
          <w:sz w:val="32"/>
          <w:szCs w:val="32"/>
          <w:highlight w:val="none"/>
          <w:u w:val="none"/>
          <w:lang w:eastAsia="zh-CN"/>
        </w:rPr>
        <w:t>巴州</w:t>
      </w:r>
      <w:r>
        <w:rPr>
          <w:rFonts w:hint="eastAsia" w:ascii="Times New Roman" w:hAnsi="Times New Roman" w:cs="Times New Roman"/>
          <w:snapToGrid/>
          <w:color w:val="auto"/>
          <w:spacing w:val="0"/>
          <w:kern w:val="21"/>
          <w:sz w:val="32"/>
          <w:szCs w:val="32"/>
          <w:highlight w:val="none"/>
          <w:u w:val="none"/>
        </w:rPr>
        <w:t>民政数字化转型与民政业务工作深度融合，拓展人工智能等新技术应用，赋能民政业务智慧协同。加强民政文化建设，推动民政工作创新实践与扶危济困、敬老爱老等中华优秀传统文化深度融合、互促共进，发挥民政文化阵地作用，拓宽宣传载体，传播民政声音。加强民政安全建设，强化民政各领域风险分级预警、隐患排查整治、重大隐患动态清零、突发情况应急处置等全链条管理，完善群众诉求表达与建议征集闭环机制，加强网络与数据安全保障。</w:t>
      </w:r>
    </w:p>
    <w:sectPr>
      <w:footerReference r:id="rId3" w:type="default"/>
      <w:footerReference r:id="rId4" w:type="even"/>
      <w:pgSz w:w="11906" w:h="16838"/>
      <w:pgMar w:top="1871" w:right="1531" w:bottom="1984" w:left="1531" w:header="964" w:footer="1644" w:gutter="0"/>
      <w:pgNumType w:fmt="decimal" w:start="1"/>
      <w:cols w:space="720" w:num="1"/>
      <w:docGrid w:type="linesAndChars" w:linePitch="579" w:charSpace="11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DmgDCsvQEAAGIDAAAOAAAAAAAAAAEAIAAAAB4BAABkcnMvZTJvRG9jLnhtbFBLBQYAAAAA&#10;BgAGAFkBAABNBQAAAAA=&#10;">
              <v:fill on="f" focussize="0,0"/>
              <v:stroke on="f"/>
              <v:imagedata o:title=""/>
              <o:lock v:ext="edit" aspectratio="f"/>
              <v:textbox inset="0mm,0mm,0mm,0mm" style="mso-fit-shape-to-text:t;">
                <w:txbxContent>
                  <w:p>
                    <w:pPr>
                      <w:pStyle w:val="8"/>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Axy3CVvQEAAGIDAAAOAAAAAAAAAAEAIAAAAB4BAABkcnMvZTJvRG9jLnhtbFBLBQYAAAAA&#10;BgAGAFkBAABNBQAAAAA=&#10;">
              <v:fill on="f" focussize="0,0"/>
              <v:stroke on="f"/>
              <v:imagedata o:title=""/>
              <o:lock v:ext="edit" aspectratio="f"/>
              <v:textbox inset="0mm,0mm,0mm,0mm" style="mso-fit-shape-to-text:t;">
                <w:txbxContent>
                  <w:p>
                    <w:pPr>
                      <w:pStyle w:val="8"/>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3E8C92C"/>
    <w:multiLevelType w:val="singleLevel"/>
    <w:tmpl w:val="D3E8C92C"/>
    <w:lvl w:ilvl="0" w:tentative="0">
      <w:start w:val="3"/>
      <w:numFmt w:val="chineseCounting"/>
      <w:suff w:val="space"/>
      <w:lvlText w:val="第%1节"/>
      <w:lvlJc w:val="left"/>
      <w:rPr>
        <w:rFonts w:hint="eastAsia"/>
      </w:rPr>
    </w:lvl>
  </w:abstractNum>
  <w:abstractNum w:abstractNumId="1">
    <w:nsid w:val="5DC2CD02"/>
    <w:multiLevelType w:val="singleLevel"/>
    <w:tmpl w:val="5DC2CD02"/>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58"/>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B3"/>
    <w:rsid w:val="000004CD"/>
    <w:rsid w:val="000005C2"/>
    <w:rsid w:val="000005D3"/>
    <w:rsid w:val="00000741"/>
    <w:rsid w:val="00000848"/>
    <w:rsid w:val="000008E8"/>
    <w:rsid w:val="00000C87"/>
    <w:rsid w:val="00000E5F"/>
    <w:rsid w:val="00000E6A"/>
    <w:rsid w:val="00000F12"/>
    <w:rsid w:val="00001025"/>
    <w:rsid w:val="000010F6"/>
    <w:rsid w:val="00001128"/>
    <w:rsid w:val="0000115D"/>
    <w:rsid w:val="0000119C"/>
    <w:rsid w:val="00001242"/>
    <w:rsid w:val="0000127D"/>
    <w:rsid w:val="000012DA"/>
    <w:rsid w:val="0000152F"/>
    <w:rsid w:val="000015F2"/>
    <w:rsid w:val="000016E2"/>
    <w:rsid w:val="00001773"/>
    <w:rsid w:val="000017E3"/>
    <w:rsid w:val="00001846"/>
    <w:rsid w:val="0000189C"/>
    <w:rsid w:val="000018DB"/>
    <w:rsid w:val="000018DD"/>
    <w:rsid w:val="000018E3"/>
    <w:rsid w:val="00001EA7"/>
    <w:rsid w:val="00001EC9"/>
    <w:rsid w:val="0000212B"/>
    <w:rsid w:val="0000218C"/>
    <w:rsid w:val="00002192"/>
    <w:rsid w:val="0000223E"/>
    <w:rsid w:val="0000278F"/>
    <w:rsid w:val="00002824"/>
    <w:rsid w:val="00002838"/>
    <w:rsid w:val="000028AD"/>
    <w:rsid w:val="000029DA"/>
    <w:rsid w:val="00002A98"/>
    <w:rsid w:val="00002AB5"/>
    <w:rsid w:val="00002B81"/>
    <w:rsid w:val="00002BA5"/>
    <w:rsid w:val="00002C30"/>
    <w:rsid w:val="00002C36"/>
    <w:rsid w:val="00002C6F"/>
    <w:rsid w:val="00002CBD"/>
    <w:rsid w:val="00002CD0"/>
    <w:rsid w:val="00002D15"/>
    <w:rsid w:val="00002DF4"/>
    <w:rsid w:val="00003007"/>
    <w:rsid w:val="0000302B"/>
    <w:rsid w:val="00003167"/>
    <w:rsid w:val="000031B5"/>
    <w:rsid w:val="000032E0"/>
    <w:rsid w:val="00003432"/>
    <w:rsid w:val="0000356E"/>
    <w:rsid w:val="0000392F"/>
    <w:rsid w:val="00003CA0"/>
    <w:rsid w:val="00003D56"/>
    <w:rsid w:val="00003D98"/>
    <w:rsid w:val="00004125"/>
    <w:rsid w:val="00004277"/>
    <w:rsid w:val="00004402"/>
    <w:rsid w:val="00004776"/>
    <w:rsid w:val="00004938"/>
    <w:rsid w:val="00004ADB"/>
    <w:rsid w:val="00004BE7"/>
    <w:rsid w:val="00004BF1"/>
    <w:rsid w:val="00004C1E"/>
    <w:rsid w:val="00004C92"/>
    <w:rsid w:val="00004CE1"/>
    <w:rsid w:val="00004DB7"/>
    <w:rsid w:val="00005148"/>
    <w:rsid w:val="00005189"/>
    <w:rsid w:val="00005216"/>
    <w:rsid w:val="000052D3"/>
    <w:rsid w:val="00005677"/>
    <w:rsid w:val="000056F3"/>
    <w:rsid w:val="00005731"/>
    <w:rsid w:val="000057E5"/>
    <w:rsid w:val="0000592B"/>
    <w:rsid w:val="000059F0"/>
    <w:rsid w:val="00005A46"/>
    <w:rsid w:val="00005ACF"/>
    <w:rsid w:val="00005C37"/>
    <w:rsid w:val="00005CEC"/>
    <w:rsid w:val="00005ED8"/>
    <w:rsid w:val="00005FCB"/>
    <w:rsid w:val="00005FFE"/>
    <w:rsid w:val="000061B9"/>
    <w:rsid w:val="00006582"/>
    <w:rsid w:val="000067E0"/>
    <w:rsid w:val="00006819"/>
    <w:rsid w:val="00006830"/>
    <w:rsid w:val="000068F3"/>
    <w:rsid w:val="000069BF"/>
    <w:rsid w:val="00006AB7"/>
    <w:rsid w:val="00006AC4"/>
    <w:rsid w:val="00006BC4"/>
    <w:rsid w:val="00006C2B"/>
    <w:rsid w:val="00006CF7"/>
    <w:rsid w:val="00006DB2"/>
    <w:rsid w:val="00006E08"/>
    <w:rsid w:val="00006E25"/>
    <w:rsid w:val="00006EEA"/>
    <w:rsid w:val="00006FA7"/>
    <w:rsid w:val="00006FB3"/>
    <w:rsid w:val="00007255"/>
    <w:rsid w:val="0000731A"/>
    <w:rsid w:val="00007656"/>
    <w:rsid w:val="000076C3"/>
    <w:rsid w:val="00007D14"/>
    <w:rsid w:val="00007D1A"/>
    <w:rsid w:val="00007E31"/>
    <w:rsid w:val="00007FA5"/>
    <w:rsid w:val="00010003"/>
    <w:rsid w:val="0001003D"/>
    <w:rsid w:val="00010078"/>
    <w:rsid w:val="00010277"/>
    <w:rsid w:val="00010729"/>
    <w:rsid w:val="000108B5"/>
    <w:rsid w:val="000109A2"/>
    <w:rsid w:val="00010A14"/>
    <w:rsid w:val="00010A6E"/>
    <w:rsid w:val="00010AE2"/>
    <w:rsid w:val="00010B03"/>
    <w:rsid w:val="00010CD4"/>
    <w:rsid w:val="00010D16"/>
    <w:rsid w:val="00010DE3"/>
    <w:rsid w:val="00010EF0"/>
    <w:rsid w:val="00010F14"/>
    <w:rsid w:val="00010F2C"/>
    <w:rsid w:val="00010F46"/>
    <w:rsid w:val="000112B8"/>
    <w:rsid w:val="00011434"/>
    <w:rsid w:val="0001167A"/>
    <w:rsid w:val="000116F0"/>
    <w:rsid w:val="0001170E"/>
    <w:rsid w:val="000119FF"/>
    <w:rsid w:val="00011A84"/>
    <w:rsid w:val="00011B0F"/>
    <w:rsid w:val="00011CD0"/>
    <w:rsid w:val="00011D68"/>
    <w:rsid w:val="00011DCD"/>
    <w:rsid w:val="00011EF2"/>
    <w:rsid w:val="00011F0D"/>
    <w:rsid w:val="0001204E"/>
    <w:rsid w:val="000120B7"/>
    <w:rsid w:val="00012139"/>
    <w:rsid w:val="0001214A"/>
    <w:rsid w:val="000122AF"/>
    <w:rsid w:val="00012405"/>
    <w:rsid w:val="000124A2"/>
    <w:rsid w:val="0001279E"/>
    <w:rsid w:val="000128E1"/>
    <w:rsid w:val="00012968"/>
    <w:rsid w:val="00012A66"/>
    <w:rsid w:val="00012B3F"/>
    <w:rsid w:val="00012C1E"/>
    <w:rsid w:val="00012D32"/>
    <w:rsid w:val="00012D3D"/>
    <w:rsid w:val="00012D49"/>
    <w:rsid w:val="00012DB7"/>
    <w:rsid w:val="00012E40"/>
    <w:rsid w:val="0001300D"/>
    <w:rsid w:val="000130B6"/>
    <w:rsid w:val="00013111"/>
    <w:rsid w:val="000131E8"/>
    <w:rsid w:val="00013304"/>
    <w:rsid w:val="00013347"/>
    <w:rsid w:val="00013388"/>
    <w:rsid w:val="00013481"/>
    <w:rsid w:val="00013525"/>
    <w:rsid w:val="000135B4"/>
    <w:rsid w:val="0001365F"/>
    <w:rsid w:val="000137AF"/>
    <w:rsid w:val="000137C8"/>
    <w:rsid w:val="00013982"/>
    <w:rsid w:val="00013B2E"/>
    <w:rsid w:val="00013C23"/>
    <w:rsid w:val="00013C6C"/>
    <w:rsid w:val="00013EC6"/>
    <w:rsid w:val="00013F33"/>
    <w:rsid w:val="00014030"/>
    <w:rsid w:val="00014146"/>
    <w:rsid w:val="0001415B"/>
    <w:rsid w:val="0001430B"/>
    <w:rsid w:val="00014352"/>
    <w:rsid w:val="00014407"/>
    <w:rsid w:val="00014482"/>
    <w:rsid w:val="000144F2"/>
    <w:rsid w:val="000145E3"/>
    <w:rsid w:val="0001464C"/>
    <w:rsid w:val="0001466F"/>
    <w:rsid w:val="000149D7"/>
    <w:rsid w:val="00014D45"/>
    <w:rsid w:val="00014D5F"/>
    <w:rsid w:val="00014DAD"/>
    <w:rsid w:val="00014DE9"/>
    <w:rsid w:val="00015052"/>
    <w:rsid w:val="00015185"/>
    <w:rsid w:val="000151B4"/>
    <w:rsid w:val="0001536B"/>
    <w:rsid w:val="0001536E"/>
    <w:rsid w:val="000153CD"/>
    <w:rsid w:val="00015437"/>
    <w:rsid w:val="000154AC"/>
    <w:rsid w:val="00015535"/>
    <w:rsid w:val="0001556F"/>
    <w:rsid w:val="00015576"/>
    <w:rsid w:val="00015624"/>
    <w:rsid w:val="00015696"/>
    <w:rsid w:val="000156E7"/>
    <w:rsid w:val="00015795"/>
    <w:rsid w:val="000157BB"/>
    <w:rsid w:val="0001587D"/>
    <w:rsid w:val="00015882"/>
    <w:rsid w:val="000158C5"/>
    <w:rsid w:val="00015A08"/>
    <w:rsid w:val="00015B65"/>
    <w:rsid w:val="00015C2D"/>
    <w:rsid w:val="00015D01"/>
    <w:rsid w:val="00015DA3"/>
    <w:rsid w:val="00015E26"/>
    <w:rsid w:val="00015FC1"/>
    <w:rsid w:val="0001608E"/>
    <w:rsid w:val="000160A4"/>
    <w:rsid w:val="00016456"/>
    <w:rsid w:val="000165FA"/>
    <w:rsid w:val="00016722"/>
    <w:rsid w:val="00016755"/>
    <w:rsid w:val="00016B4F"/>
    <w:rsid w:val="00016E61"/>
    <w:rsid w:val="00016E69"/>
    <w:rsid w:val="00016F07"/>
    <w:rsid w:val="0001706A"/>
    <w:rsid w:val="00017370"/>
    <w:rsid w:val="000173EA"/>
    <w:rsid w:val="00017561"/>
    <w:rsid w:val="00017630"/>
    <w:rsid w:val="00017715"/>
    <w:rsid w:val="000178FA"/>
    <w:rsid w:val="00017AFC"/>
    <w:rsid w:val="00017B70"/>
    <w:rsid w:val="00017BC1"/>
    <w:rsid w:val="00017C32"/>
    <w:rsid w:val="00017E72"/>
    <w:rsid w:val="00017EFB"/>
    <w:rsid w:val="00017F13"/>
    <w:rsid w:val="000200C6"/>
    <w:rsid w:val="000204E3"/>
    <w:rsid w:val="000205D3"/>
    <w:rsid w:val="00020732"/>
    <w:rsid w:val="000209BD"/>
    <w:rsid w:val="000209DF"/>
    <w:rsid w:val="00020ACE"/>
    <w:rsid w:val="00020AF9"/>
    <w:rsid w:val="00020C32"/>
    <w:rsid w:val="00020E90"/>
    <w:rsid w:val="00020F24"/>
    <w:rsid w:val="00021089"/>
    <w:rsid w:val="000210E2"/>
    <w:rsid w:val="00021166"/>
    <w:rsid w:val="00021218"/>
    <w:rsid w:val="000212C7"/>
    <w:rsid w:val="000213E3"/>
    <w:rsid w:val="000214D5"/>
    <w:rsid w:val="00021567"/>
    <w:rsid w:val="000215DE"/>
    <w:rsid w:val="00021649"/>
    <w:rsid w:val="000216F2"/>
    <w:rsid w:val="00021961"/>
    <w:rsid w:val="00021AA7"/>
    <w:rsid w:val="00021BC8"/>
    <w:rsid w:val="00021DBB"/>
    <w:rsid w:val="00021EEE"/>
    <w:rsid w:val="00021FA4"/>
    <w:rsid w:val="00022044"/>
    <w:rsid w:val="000220A8"/>
    <w:rsid w:val="00022145"/>
    <w:rsid w:val="000222A8"/>
    <w:rsid w:val="0002232A"/>
    <w:rsid w:val="0002245F"/>
    <w:rsid w:val="0002254F"/>
    <w:rsid w:val="000225EA"/>
    <w:rsid w:val="000226DC"/>
    <w:rsid w:val="00022715"/>
    <w:rsid w:val="000227C6"/>
    <w:rsid w:val="00022800"/>
    <w:rsid w:val="0002287F"/>
    <w:rsid w:val="000229C3"/>
    <w:rsid w:val="00022A5E"/>
    <w:rsid w:val="00022A91"/>
    <w:rsid w:val="00022B52"/>
    <w:rsid w:val="00022BAB"/>
    <w:rsid w:val="00022BCD"/>
    <w:rsid w:val="00022C6F"/>
    <w:rsid w:val="00022CA8"/>
    <w:rsid w:val="00022EB5"/>
    <w:rsid w:val="00022F60"/>
    <w:rsid w:val="00023038"/>
    <w:rsid w:val="00023517"/>
    <w:rsid w:val="000235AE"/>
    <w:rsid w:val="000236A2"/>
    <w:rsid w:val="00023787"/>
    <w:rsid w:val="00023851"/>
    <w:rsid w:val="000239B3"/>
    <w:rsid w:val="00023A62"/>
    <w:rsid w:val="00023B8F"/>
    <w:rsid w:val="00023BB6"/>
    <w:rsid w:val="00023BCD"/>
    <w:rsid w:val="00023E6B"/>
    <w:rsid w:val="00023F41"/>
    <w:rsid w:val="0002421E"/>
    <w:rsid w:val="00024226"/>
    <w:rsid w:val="000242A9"/>
    <w:rsid w:val="000242CE"/>
    <w:rsid w:val="0002432D"/>
    <w:rsid w:val="00024357"/>
    <w:rsid w:val="000243A7"/>
    <w:rsid w:val="0002445B"/>
    <w:rsid w:val="00024462"/>
    <w:rsid w:val="000244CF"/>
    <w:rsid w:val="00024715"/>
    <w:rsid w:val="0002480F"/>
    <w:rsid w:val="0002482D"/>
    <w:rsid w:val="00024A8E"/>
    <w:rsid w:val="00024AA9"/>
    <w:rsid w:val="00024B56"/>
    <w:rsid w:val="00024CEB"/>
    <w:rsid w:val="00024E22"/>
    <w:rsid w:val="00024EB3"/>
    <w:rsid w:val="00024ED2"/>
    <w:rsid w:val="00024F10"/>
    <w:rsid w:val="0002506F"/>
    <w:rsid w:val="000251DA"/>
    <w:rsid w:val="000251FA"/>
    <w:rsid w:val="0002550E"/>
    <w:rsid w:val="0002557D"/>
    <w:rsid w:val="00025663"/>
    <w:rsid w:val="00025757"/>
    <w:rsid w:val="00025A27"/>
    <w:rsid w:val="00025A50"/>
    <w:rsid w:val="00025A77"/>
    <w:rsid w:val="00025A8E"/>
    <w:rsid w:val="00025B20"/>
    <w:rsid w:val="00025B6E"/>
    <w:rsid w:val="00025D64"/>
    <w:rsid w:val="00025D66"/>
    <w:rsid w:val="00025DB5"/>
    <w:rsid w:val="00025DDB"/>
    <w:rsid w:val="00025EED"/>
    <w:rsid w:val="0002602B"/>
    <w:rsid w:val="000260B0"/>
    <w:rsid w:val="00026130"/>
    <w:rsid w:val="00026176"/>
    <w:rsid w:val="00026196"/>
    <w:rsid w:val="00026212"/>
    <w:rsid w:val="00026363"/>
    <w:rsid w:val="00026390"/>
    <w:rsid w:val="000265FB"/>
    <w:rsid w:val="00026683"/>
    <w:rsid w:val="0002688A"/>
    <w:rsid w:val="00026999"/>
    <w:rsid w:val="00026AB6"/>
    <w:rsid w:val="00026B2A"/>
    <w:rsid w:val="00026B42"/>
    <w:rsid w:val="00026BA5"/>
    <w:rsid w:val="00026C94"/>
    <w:rsid w:val="00026D03"/>
    <w:rsid w:val="00026D17"/>
    <w:rsid w:val="00026D90"/>
    <w:rsid w:val="00026DD9"/>
    <w:rsid w:val="00026E47"/>
    <w:rsid w:val="00027108"/>
    <w:rsid w:val="00027190"/>
    <w:rsid w:val="00027452"/>
    <w:rsid w:val="00027848"/>
    <w:rsid w:val="000278AF"/>
    <w:rsid w:val="00027A3E"/>
    <w:rsid w:val="00027BEC"/>
    <w:rsid w:val="00027BFA"/>
    <w:rsid w:val="00027C0E"/>
    <w:rsid w:val="00027C35"/>
    <w:rsid w:val="00027C37"/>
    <w:rsid w:val="00027DBD"/>
    <w:rsid w:val="00027FF4"/>
    <w:rsid w:val="0003004E"/>
    <w:rsid w:val="00030112"/>
    <w:rsid w:val="00030190"/>
    <w:rsid w:val="00030215"/>
    <w:rsid w:val="00030339"/>
    <w:rsid w:val="00030392"/>
    <w:rsid w:val="00030439"/>
    <w:rsid w:val="000304A7"/>
    <w:rsid w:val="000304C0"/>
    <w:rsid w:val="000305D7"/>
    <w:rsid w:val="00030615"/>
    <w:rsid w:val="000306DB"/>
    <w:rsid w:val="00030939"/>
    <w:rsid w:val="0003099D"/>
    <w:rsid w:val="000309C4"/>
    <w:rsid w:val="000309FC"/>
    <w:rsid w:val="00030A01"/>
    <w:rsid w:val="00030A0D"/>
    <w:rsid w:val="00030B2C"/>
    <w:rsid w:val="00030D79"/>
    <w:rsid w:val="00030E7D"/>
    <w:rsid w:val="00031040"/>
    <w:rsid w:val="000310A9"/>
    <w:rsid w:val="000311AA"/>
    <w:rsid w:val="000312F4"/>
    <w:rsid w:val="00031434"/>
    <w:rsid w:val="000315DC"/>
    <w:rsid w:val="00031AB5"/>
    <w:rsid w:val="00031B1E"/>
    <w:rsid w:val="00031B4E"/>
    <w:rsid w:val="00031BF1"/>
    <w:rsid w:val="00031D3B"/>
    <w:rsid w:val="00031DB4"/>
    <w:rsid w:val="00031DD7"/>
    <w:rsid w:val="00031DE0"/>
    <w:rsid w:val="00031E9F"/>
    <w:rsid w:val="00031F12"/>
    <w:rsid w:val="00031F68"/>
    <w:rsid w:val="00032017"/>
    <w:rsid w:val="00032168"/>
    <w:rsid w:val="000321D3"/>
    <w:rsid w:val="00032260"/>
    <w:rsid w:val="00032373"/>
    <w:rsid w:val="0003257D"/>
    <w:rsid w:val="00032702"/>
    <w:rsid w:val="00032827"/>
    <w:rsid w:val="00032A4C"/>
    <w:rsid w:val="00032B4E"/>
    <w:rsid w:val="00032C89"/>
    <w:rsid w:val="00032CA3"/>
    <w:rsid w:val="00032D72"/>
    <w:rsid w:val="00032D8B"/>
    <w:rsid w:val="00032D9F"/>
    <w:rsid w:val="00032DAD"/>
    <w:rsid w:val="00032F7E"/>
    <w:rsid w:val="00033074"/>
    <w:rsid w:val="0003309E"/>
    <w:rsid w:val="00033109"/>
    <w:rsid w:val="00033235"/>
    <w:rsid w:val="000332D7"/>
    <w:rsid w:val="000332ED"/>
    <w:rsid w:val="000333D1"/>
    <w:rsid w:val="000334A6"/>
    <w:rsid w:val="000336D8"/>
    <w:rsid w:val="000337E6"/>
    <w:rsid w:val="000338FD"/>
    <w:rsid w:val="00033A21"/>
    <w:rsid w:val="00033C35"/>
    <w:rsid w:val="00033CE6"/>
    <w:rsid w:val="00033ED8"/>
    <w:rsid w:val="00033F53"/>
    <w:rsid w:val="00033FC3"/>
    <w:rsid w:val="00034065"/>
    <w:rsid w:val="00034086"/>
    <w:rsid w:val="0003408C"/>
    <w:rsid w:val="00034226"/>
    <w:rsid w:val="000342B6"/>
    <w:rsid w:val="000342EA"/>
    <w:rsid w:val="0003431C"/>
    <w:rsid w:val="000344E9"/>
    <w:rsid w:val="000346F4"/>
    <w:rsid w:val="000347D2"/>
    <w:rsid w:val="000347DD"/>
    <w:rsid w:val="00034893"/>
    <w:rsid w:val="00034AF9"/>
    <w:rsid w:val="00034E99"/>
    <w:rsid w:val="00034F7A"/>
    <w:rsid w:val="00034F99"/>
    <w:rsid w:val="00035255"/>
    <w:rsid w:val="00035325"/>
    <w:rsid w:val="000353C1"/>
    <w:rsid w:val="000353D4"/>
    <w:rsid w:val="000354AF"/>
    <w:rsid w:val="000355B0"/>
    <w:rsid w:val="0003581C"/>
    <w:rsid w:val="00035858"/>
    <w:rsid w:val="000358EF"/>
    <w:rsid w:val="00035920"/>
    <w:rsid w:val="00035B3A"/>
    <w:rsid w:val="00035C1D"/>
    <w:rsid w:val="00035CF4"/>
    <w:rsid w:val="00035D44"/>
    <w:rsid w:val="00035EFB"/>
    <w:rsid w:val="000360C0"/>
    <w:rsid w:val="000360FD"/>
    <w:rsid w:val="000362B6"/>
    <w:rsid w:val="000362E1"/>
    <w:rsid w:val="00036380"/>
    <w:rsid w:val="0003671D"/>
    <w:rsid w:val="00036809"/>
    <w:rsid w:val="00036886"/>
    <w:rsid w:val="000369B7"/>
    <w:rsid w:val="00036A22"/>
    <w:rsid w:val="00036AFF"/>
    <w:rsid w:val="00036B27"/>
    <w:rsid w:val="00036C76"/>
    <w:rsid w:val="00036CC8"/>
    <w:rsid w:val="00036D01"/>
    <w:rsid w:val="00036D7C"/>
    <w:rsid w:val="00036DB6"/>
    <w:rsid w:val="00036E37"/>
    <w:rsid w:val="00036FCF"/>
    <w:rsid w:val="00037046"/>
    <w:rsid w:val="0003709D"/>
    <w:rsid w:val="000375FC"/>
    <w:rsid w:val="0003775E"/>
    <w:rsid w:val="0003788E"/>
    <w:rsid w:val="000378AF"/>
    <w:rsid w:val="000378C1"/>
    <w:rsid w:val="00037902"/>
    <w:rsid w:val="00037A5B"/>
    <w:rsid w:val="00037AB6"/>
    <w:rsid w:val="00037B80"/>
    <w:rsid w:val="00037BF4"/>
    <w:rsid w:val="00037D40"/>
    <w:rsid w:val="00037EE3"/>
    <w:rsid w:val="00037F52"/>
    <w:rsid w:val="00037F79"/>
    <w:rsid w:val="00040054"/>
    <w:rsid w:val="000400A6"/>
    <w:rsid w:val="000400AD"/>
    <w:rsid w:val="000401DA"/>
    <w:rsid w:val="0004042D"/>
    <w:rsid w:val="00040468"/>
    <w:rsid w:val="00040540"/>
    <w:rsid w:val="00040798"/>
    <w:rsid w:val="000408EB"/>
    <w:rsid w:val="0004098C"/>
    <w:rsid w:val="00040BAE"/>
    <w:rsid w:val="00040CB6"/>
    <w:rsid w:val="00040D97"/>
    <w:rsid w:val="00040DE1"/>
    <w:rsid w:val="00040DE9"/>
    <w:rsid w:val="00040E8B"/>
    <w:rsid w:val="00040EC5"/>
    <w:rsid w:val="00040F03"/>
    <w:rsid w:val="00040F60"/>
    <w:rsid w:val="00040FAF"/>
    <w:rsid w:val="00040FF5"/>
    <w:rsid w:val="000410FA"/>
    <w:rsid w:val="000411FE"/>
    <w:rsid w:val="00041291"/>
    <w:rsid w:val="0004141F"/>
    <w:rsid w:val="000414BD"/>
    <w:rsid w:val="000414ED"/>
    <w:rsid w:val="00041544"/>
    <w:rsid w:val="000415B6"/>
    <w:rsid w:val="0004166E"/>
    <w:rsid w:val="00041737"/>
    <w:rsid w:val="000418FE"/>
    <w:rsid w:val="00041968"/>
    <w:rsid w:val="00041A57"/>
    <w:rsid w:val="00041C3B"/>
    <w:rsid w:val="00041C4A"/>
    <w:rsid w:val="00041E65"/>
    <w:rsid w:val="00041F29"/>
    <w:rsid w:val="00042274"/>
    <w:rsid w:val="00042504"/>
    <w:rsid w:val="0004257D"/>
    <w:rsid w:val="000425D1"/>
    <w:rsid w:val="00042649"/>
    <w:rsid w:val="0004288D"/>
    <w:rsid w:val="00042963"/>
    <w:rsid w:val="00042CF6"/>
    <w:rsid w:val="00042D23"/>
    <w:rsid w:val="000433FF"/>
    <w:rsid w:val="000434CC"/>
    <w:rsid w:val="000436E4"/>
    <w:rsid w:val="0004372A"/>
    <w:rsid w:val="00043773"/>
    <w:rsid w:val="0004384C"/>
    <w:rsid w:val="00043AF1"/>
    <w:rsid w:val="00043B40"/>
    <w:rsid w:val="00043CCB"/>
    <w:rsid w:val="00043DD7"/>
    <w:rsid w:val="00043F37"/>
    <w:rsid w:val="00043FD1"/>
    <w:rsid w:val="000440B4"/>
    <w:rsid w:val="000440F5"/>
    <w:rsid w:val="000441C0"/>
    <w:rsid w:val="0004427A"/>
    <w:rsid w:val="000442C3"/>
    <w:rsid w:val="00044306"/>
    <w:rsid w:val="000443F7"/>
    <w:rsid w:val="00044590"/>
    <w:rsid w:val="00044592"/>
    <w:rsid w:val="000446F3"/>
    <w:rsid w:val="00044712"/>
    <w:rsid w:val="00044768"/>
    <w:rsid w:val="00044944"/>
    <w:rsid w:val="00044946"/>
    <w:rsid w:val="0004499B"/>
    <w:rsid w:val="00044A60"/>
    <w:rsid w:val="00044B4E"/>
    <w:rsid w:val="00044BE2"/>
    <w:rsid w:val="00044C9B"/>
    <w:rsid w:val="00044FC2"/>
    <w:rsid w:val="000450E5"/>
    <w:rsid w:val="00045185"/>
    <w:rsid w:val="00045223"/>
    <w:rsid w:val="00045667"/>
    <w:rsid w:val="00045676"/>
    <w:rsid w:val="000457A4"/>
    <w:rsid w:val="0004591D"/>
    <w:rsid w:val="00045922"/>
    <w:rsid w:val="000459F8"/>
    <w:rsid w:val="00045B50"/>
    <w:rsid w:val="00045B55"/>
    <w:rsid w:val="00045CC0"/>
    <w:rsid w:val="00045DFB"/>
    <w:rsid w:val="00045E02"/>
    <w:rsid w:val="00045E25"/>
    <w:rsid w:val="00045E6C"/>
    <w:rsid w:val="00045F02"/>
    <w:rsid w:val="0004606E"/>
    <w:rsid w:val="0004613D"/>
    <w:rsid w:val="00046175"/>
    <w:rsid w:val="0004618D"/>
    <w:rsid w:val="000461DF"/>
    <w:rsid w:val="0004620D"/>
    <w:rsid w:val="000462BA"/>
    <w:rsid w:val="00046442"/>
    <w:rsid w:val="000464A2"/>
    <w:rsid w:val="000464C8"/>
    <w:rsid w:val="00046511"/>
    <w:rsid w:val="000467ED"/>
    <w:rsid w:val="000468BB"/>
    <w:rsid w:val="00046A32"/>
    <w:rsid w:val="00046B86"/>
    <w:rsid w:val="00046D78"/>
    <w:rsid w:val="00046E56"/>
    <w:rsid w:val="00047012"/>
    <w:rsid w:val="00047060"/>
    <w:rsid w:val="0004717C"/>
    <w:rsid w:val="00047248"/>
    <w:rsid w:val="00047376"/>
    <w:rsid w:val="000473D6"/>
    <w:rsid w:val="000475AE"/>
    <w:rsid w:val="000475DE"/>
    <w:rsid w:val="00047767"/>
    <w:rsid w:val="000479B7"/>
    <w:rsid w:val="000479C0"/>
    <w:rsid w:val="00047B6D"/>
    <w:rsid w:val="00047B85"/>
    <w:rsid w:val="00047BE8"/>
    <w:rsid w:val="00047BF6"/>
    <w:rsid w:val="00047DFD"/>
    <w:rsid w:val="00047EAB"/>
    <w:rsid w:val="00047F4A"/>
    <w:rsid w:val="00047FFA"/>
    <w:rsid w:val="0005006A"/>
    <w:rsid w:val="00050107"/>
    <w:rsid w:val="00050215"/>
    <w:rsid w:val="0005033F"/>
    <w:rsid w:val="00050527"/>
    <w:rsid w:val="000509A0"/>
    <w:rsid w:val="000509DF"/>
    <w:rsid w:val="00050A24"/>
    <w:rsid w:val="00050B62"/>
    <w:rsid w:val="00050BA5"/>
    <w:rsid w:val="00050D81"/>
    <w:rsid w:val="00050EE7"/>
    <w:rsid w:val="00051015"/>
    <w:rsid w:val="00051064"/>
    <w:rsid w:val="0005126D"/>
    <w:rsid w:val="0005138E"/>
    <w:rsid w:val="000513C5"/>
    <w:rsid w:val="0005166E"/>
    <w:rsid w:val="000516E7"/>
    <w:rsid w:val="00051971"/>
    <w:rsid w:val="0005197D"/>
    <w:rsid w:val="000519FA"/>
    <w:rsid w:val="00051C17"/>
    <w:rsid w:val="00051D65"/>
    <w:rsid w:val="00051DC2"/>
    <w:rsid w:val="00051E5F"/>
    <w:rsid w:val="00051F45"/>
    <w:rsid w:val="00051FFD"/>
    <w:rsid w:val="00052003"/>
    <w:rsid w:val="00052318"/>
    <w:rsid w:val="00052320"/>
    <w:rsid w:val="0005232D"/>
    <w:rsid w:val="000524FC"/>
    <w:rsid w:val="000525B8"/>
    <w:rsid w:val="000525D7"/>
    <w:rsid w:val="00052625"/>
    <w:rsid w:val="00052679"/>
    <w:rsid w:val="000527D3"/>
    <w:rsid w:val="00052818"/>
    <w:rsid w:val="00052A74"/>
    <w:rsid w:val="00052B05"/>
    <w:rsid w:val="00052B8A"/>
    <w:rsid w:val="00052C9C"/>
    <w:rsid w:val="00052D9E"/>
    <w:rsid w:val="00052E09"/>
    <w:rsid w:val="00052E1A"/>
    <w:rsid w:val="00052EC8"/>
    <w:rsid w:val="00052F01"/>
    <w:rsid w:val="00052F24"/>
    <w:rsid w:val="00052F93"/>
    <w:rsid w:val="000530D8"/>
    <w:rsid w:val="0005311A"/>
    <w:rsid w:val="000531DC"/>
    <w:rsid w:val="00053715"/>
    <w:rsid w:val="00053747"/>
    <w:rsid w:val="0005385A"/>
    <w:rsid w:val="00053A5C"/>
    <w:rsid w:val="00053A6A"/>
    <w:rsid w:val="00053AA2"/>
    <w:rsid w:val="00053AB3"/>
    <w:rsid w:val="00053B23"/>
    <w:rsid w:val="00053B3E"/>
    <w:rsid w:val="00053B4A"/>
    <w:rsid w:val="00053BCD"/>
    <w:rsid w:val="00053BD0"/>
    <w:rsid w:val="00053C54"/>
    <w:rsid w:val="00053CE8"/>
    <w:rsid w:val="00053D73"/>
    <w:rsid w:val="00053DDE"/>
    <w:rsid w:val="00053E1C"/>
    <w:rsid w:val="00054083"/>
    <w:rsid w:val="00054085"/>
    <w:rsid w:val="00054195"/>
    <w:rsid w:val="00054328"/>
    <w:rsid w:val="00054355"/>
    <w:rsid w:val="000544D6"/>
    <w:rsid w:val="0005453B"/>
    <w:rsid w:val="00054593"/>
    <w:rsid w:val="0005481B"/>
    <w:rsid w:val="00054882"/>
    <w:rsid w:val="00054AA2"/>
    <w:rsid w:val="00054AEB"/>
    <w:rsid w:val="00054B29"/>
    <w:rsid w:val="00054B40"/>
    <w:rsid w:val="00054C25"/>
    <w:rsid w:val="00054DB0"/>
    <w:rsid w:val="0005500A"/>
    <w:rsid w:val="00055046"/>
    <w:rsid w:val="00055271"/>
    <w:rsid w:val="00055331"/>
    <w:rsid w:val="000553D3"/>
    <w:rsid w:val="000555D6"/>
    <w:rsid w:val="00055631"/>
    <w:rsid w:val="0005568B"/>
    <w:rsid w:val="00055988"/>
    <w:rsid w:val="00055A23"/>
    <w:rsid w:val="00055A43"/>
    <w:rsid w:val="00055B62"/>
    <w:rsid w:val="00055C49"/>
    <w:rsid w:val="00055C8A"/>
    <w:rsid w:val="00055DEC"/>
    <w:rsid w:val="00055E22"/>
    <w:rsid w:val="00055E49"/>
    <w:rsid w:val="00055E54"/>
    <w:rsid w:val="00055F0E"/>
    <w:rsid w:val="00056108"/>
    <w:rsid w:val="0005611F"/>
    <w:rsid w:val="00056128"/>
    <w:rsid w:val="00056189"/>
    <w:rsid w:val="0005618C"/>
    <w:rsid w:val="0005644C"/>
    <w:rsid w:val="0005647F"/>
    <w:rsid w:val="0005649D"/>
    <w:rsid w:val="00056576"/>
    <w:rsid w:val="0005659F"/>
    <w:rsid w:val="000565A2"/>
    <w:rsid w:val="0005666C"/>
    <w:rsid w:val="000566A1"/>
    <w:rsid w:val="000566D8"/>
    <w:rsid w:val="000568BA"/>
    <w:rsid w:val="000569D9"/>
    <w:rsid w:val="00056B6E"/>
    <w:rsid w:val="00056C20"/>
    <w:rsid w:val="00056CC6"/>
    <w:rsid w:val="00056D8C"/>
    <w:rsid w:val="00056E49"/>
    <w:rsid w:val="00056EA2"/>
    <w:rsid w:val="0005703D"/>
    <w:rsid w:val="00057080"/>
    <w:rsid w:val="0005714C"/>
    <w:rsid w:val="00057487"/>
    <w:rsid w:val="0005753B"/>
    <w:rsid w:val="00057642"/>
    <w:rsid w:val="00057A5E"/>
    <w:rsid w:val="00057B6E"/>
    <w:rsid w:val="00057D8A"/>
    <w:rsid w:val="00057D98"/>
    <w:rsid w:val="00057DC5"/>
    <w:rsid w:val="00057E32"/>
    <w:rsid w:val="00057ED8"/>
    <w:rsid w:val="00057EFF"/>
    <w:rsid w:val="00057FA4"/>
    <w:rsid w:val="000601B2"/>
    <w:rsid w:val="000601B3"/>
    <w:rsid w:val="000601D3"/>
    <w:rsid w:val="000601F7"/>
    <w:rsid w:val="00060288"/>
    <w:rsid w:val="000603D2"/>
    <w:rsid w:val="00060441"/>
    <w:rsid w:val="000606B1"/>
    <w:rsid w:val="000607DC"/>
    <w:rsid w:val="00060824"/>
    <w:rsid w:val="00060DAB"/>
    <w:rsid w:val="00060E54"/>
    <w:rsid w:val="00060EA7"/>
    <w:rsid w:val="00060F6B"/>
    <w:rsid w:val="00060FFD"/>
    <w:rsid w:val="0006102D"/>
    <w:rsid w:val="00061071"/>
    <w:rsid w:val="00061215"/>
    <w:rsid w:val="0006169D"/>
    <w:rsid w:val="000616FA"/>
    <w:rsid w:val="000618A6"/>
    <w:rsid w:val="00061908"/>
    <w:rsid w:val="00061993"/>
    <w:rsid w:val="00061A2A"/>
    <w:rsid w:val="00061A83"/>
    <w:rsid w:val="00061A9B"/>
    <w:rsid w:val="00061B33"/>
    <w:rsid w:val="00061B8B"/>
    <w:rsid w:val="00061C5D"/>
    <w:rsid w:val="00061D89"/>
    <w:rsid w:val="00061E5B"/>
    <w:rsid w:val="00061E77"/>
    <w:rsid w:val="00061E92"/>
    <w:rsid w:val="00061E95"/>
    <w:rsid w:val="00061F42"/>
    <w:rsid w:val="00061F46"/>
    <w:rsid w:val="00061FEC"/>
    <w:rsid w:val="000621A4"/>
    <w:rsid w:val="00062205"/>
    <w:rsid w:val="0006238A"/>
    <w:rsid w:val="0006271C"/>
    <w:rsid w:val="0006282D"/>
    <w:rsid w:val="0006296C"/>
    <w:rsid w:val="00062A0B"/>
    <w:rsid w:val="00062D05"/>
    <w:rsid w:val="00062D60"/>
    <w:rsid w:val="00062F80"/>
    <w:rsid w:val="00063040"/>
    <w:rsid w:val="00063111"/>
    <w:rsid w:val="0006312E"/>
    <w:rsid w:val="0006317C"/>
    <w:rsid w:val="00063343"/>
    <w:rsid w:val="000634B1"/>
    <w:rsid w:val="00063831"/>
    <w:rsid w:val="0006383E"/>
    <w:rsid w:val="00063C4C"/>
    <w:rsid w:val="00063D4A"/>
    <w:rsid w:val="00063D69"/>
    <w:rsid w:val="00063E4C"/>
    <w:rsid w:val="00063FE4"/>
    <w:rsid w:val="000640C2"/>
    <w:rsid w:val="0006411F"/>
    <w:rsid w:val="00064132"/>
    <w:rsid w:val="0006418F"/>
    <w:rsid w:val="000643AA"/>
    <w:rsid w:val="000643B9"/>
    <w:rsid w:val="000644E0"/>
    <w:rsid w:val="000644E7"/>
    <w:rsid w:val="000645A8"/>
    <w:rsid w:val="000646DE"/>
    <w:rsid w:val="000647A5"/>
    <w:rsid w:val="00064833"/>
    <w:rsid w:val="00064837"/>
    <w:rsid w:val="000648FB"/>
    <w:rsid w:val="00064915"/>
    <w:rsid w:val="00064B02"/>
    <w:rsid w:val="00064B24"/>
    <w:rsid w:val="00064C3D"/>
    <w:rsid w:val="00064DC7"/>
    <w:rsid w:val="00064ECD"/>
    <w:rsid w:val="00064FAC"/>
    <w:rsid w:val="000652E7"/>
    <w:rsid w:val="00065308"/>
    <w:rsid w:val="00065456"/>
    <w:rsid w:val="00065494"/>
    <w:rsid w:val="000654EC"/>
    <w:rsid w:val="000655D7"/>
    <w:rsid w:val="000657CA"/>
    <w:rsid w:val="00065821"/>
    <w:rsid w:val="000658E4"/>
    <w:rsid w:val="00065984"/>
    <w:rsid w:val="00065993"/>
    <w:rsid w:val="00065A66"/>
    <w:rsid w:val="00065B8C"/>
    <w:rsid w:val="00065F37"/>
    <w:rsid w:val="000660B4"/>
    <w:rsid w:val="00066129"/>
    <w:rsid w:val="000661CC"/>
    <w:rsid w:val="0006621E"/>
    <w:rsid w:val="00066254"/>
    <w:rsid w:val="0006625C"/>
    <w:rsid w:val="00066261"/>
    <w:rsid w:val="0006632B"/>
    <w:rsid w:val="0006673A"/>
    <w:rsid w:val="000669E6"/>
    <w:rsid w:val="00066BF8"/>
    <w:rsid w:val="00066C3D"/>
    <w:rsid w:val="00066C98"/>
    <w:rsid w:val="00066D78"/>
    <w:rsid w:val="00066DE5"/>
    <w:rsid w:val="00066F06"/>
    <w:rsid w:val="000670BC"/>
    <w:rsid w:val="000670F3"/>
    <w:rsid w:val="000672F2"/>
    <w:rsid w:val="0006743A"/>
    <w:rsid w:val="00067777"/>
    <w:rsid w:val="0006786B"/>
    <w:rsid w:val="0006791F"/>
    <w:rsid w:val="000679EE"/>
    <w:rsid w:val="000679F5"/>
    <w:rsid w:val="00067A90"/>
    <w:rsid w:val="00067DBE"/>
    <w:rsid w:val="00067E5F"/>
    <w:rsid w:val="00070090"/>
    <w:rsid w:val="000700A0"/>
    <w:rsid w:val="000700F6"/>
    <w:rsid w:val="00070108"/>
    <w:rsid w:val="0007022C"/>
    <w:rsid w:val="0007041E"/>
    <w:rsid w:val="000705A1"/>
    <w:rsid w:val="00070710"/>
    <w:rsid w:val="00070733"/>
    <w:rsid w:val="00070BE7"/>
    <w:rsid w:val="00070CB9"/>
    <w:rsid w:val="00070D05"/>
    <w:rsid w:val="00070D0E"/>
    <w:rsid w:val="00070E12"/>
    <w:rsid w:val="00070F05"/>
    <w:rsid w:val="00070FA1"/>
    <w:rsid w:val="0007107A"/>
    <w:rsid w:val="00071189"/>
    <w:rsid w:val="000712E1"/>
    <w:rsid w:val="00071346"/>
    <w:rsid w:val="0007139D"/>
    <w:rsid w:val="0007147F"/>
    <w:rsid w:val="00071787"/>
    <w:rsid w:val="000718CC"/>
    <w:rsid w:val="0007196D"/>
    <w:rsid w:val="000719E1"/>
    <w:rsid w:val="00071A05"/>
    <w:rsid w:val="00071AC8"/>
    <w:rsid w:val="00071B2E"/>
    <w:rsid w:val="00071D0D"/>
    <w:rsid w:val="00071FC9"/>
    <w:rsid w:val="0007222F"/>
    <w:rsid w:val="00072283"/>
    <w:rsid w:val="000722C9"/>
    <w:rsid w:val="00072426"/>
    <w:rsid w:val="00072429"/>
    <w:rsid w:val="000724FC"/>
    <w:rsid w:val="00072788"/>
    <w:rsid w:val="00072835"/>
    <w:rsid w:val="00072AE7"/>
    <w:rsid w:val="00072AFA"/>
    <w:rsid w:val="00072B9F"/>
    <w:rsid w:val="00072C18"/>
    <w:rsid w:val="00072C63"/>
    <w:rsid w:val="00072C98"/>
    <w:rsid w:val="00072E0B"/>
    <w:rsid w:val="00072E63"/>
    <w:rsid w:val="00072F4C"/>
    <w:rsid w:val="00073094"/>
    <w:rsid w:val="0007311A"/>
    <w:rsid w:val="00073162"/>
    <w:rsid w:val="000732B2"/>
    <w:rsid w:val="000734E7"/>
    <w:rsid w:val="00073610"/>
    <w:rsid w:val="0007365F"/>
    <w:rsid w:val="00073787"/>
    <w:rsid w:val="000737DB"/>
    <w:rsid w:val="00073A0A"/>
    <w:rsid w:val="00073B26"/>
    <w:rsid w:val="00073B71"/>
    <w:rsid w:val="00073DE4"/>
    <w:rsid w:val="00073EAB"/>
    <w:rsid w:val="00073F47"/>
    <w:rsid w:val="00073F5F"/>
    <w:rsid w:val="00073F86"/>
    <w:rsid w:val="00073FAC"/>
    <w:rsid w:val="00074086"/>
    <w:rsid w:val="000740B5"/>
    <w:rsid w:val="0007423E"/>
    <w:rsid w:val="000743FE"/>
    <w:rsid w:val="000744C3"/>
    <w:rsid w:val="00074627"/>
    <w:rsid w:val="0007470C"/>
    <w:rsid w:val="0007483A"/>
    <w:rsid w:val="000748CD"/>
    <w:rsid w:val="0007493E"/>
    <w:rsid w:val="0007499F"/>
    <w:rsid w:val="00074B5C"/>
    <w:rsid w:val="00074D16"/>
    <w:rsid w:val="00074EB8"/>
    <w:rsid w:val="00074FA1"/>
    <w:rsid w:val="0007509F"/>
    <w:rsid w:val="00075389"/>
    <w:rsid w:val="00075427"/>
    <w:rsid w:val="000756BF"/>
    <w:rsid w:val="00075A2B"/>
    <w:rsid w:val="00075C07"/>
    <w:rsid w:val="00075CB8"/>
    <w:rsid w:val="00075CD3"/>
    <w:rsid w:val="00075D6E"/>
    <w:rsid w:val="00075E18"/>
    <w:rsid w:val="00075F21"/>
    <w:rsid w:val="0007603C"/>
    <w:rsid w:val="000762AE"/>
    <w:rsid w:val="000762FC"/>
    <w:rsid w:val="0007641B"/>
    <w:rsid w:val="000764F1"/>
    <w:rsid w:val="0007651E"/>
    <w:rsid w:val="00076540"/>
    <w:rsid w:val="00076628"/>
    <w:rsid w:val="00076647"/>
    <w:rsid w:val="00076883"/>
    <w:rsid w:val="000768CB"/>
    <w:rsid w:val="0007698F"/>
    <w:rsid w:val="00076990"/>
    <w:rsid w:val="00076A29"/>
    <w:rsid w:val="00076D29"/>
    <w:rsid w:val="00076DF0"/>
    <w:rsid w:val="00076F01"/>
    <w:rsid w:val="00076FB7"/>
    <w:rsid w:val="00076FED"/>
    <w:rsid w:val="000770B2"/>
    <w:rsid w:val="000770D7"/>
    <w:rsid w:val="0007714D"/>
    <w:rsid w:val="00077319"/>
    <w:rsid w:val="00077412"/>
    <w:rsid w:val="00077413"/>
    <w:rsid w:val="00077506"/>
    <w:rsid w:val="0007761E"/>
    <w:rsid w:val="00077826"/>
    <w:rsid w:val="00077965"/>
    <w:rsid w:val="0007796E"/>
    <w:rsid w:val="00077BD6"/>
    <w:rsid w:val="00077C12"/>
    <w:rsid w:val="00077C24"/>
    <w:rsid w:val="00077E82"/>
    <w:rsid w:val="00077FAD"/>
    <w:rsid w:val="0008014A"/>
    <w:rsid w:val="0008019B"/>
    <w:rsid w:val="0008062E"/>
    <w:rsid w:val="00080640"/>
    <w:rsid w:val="000806E2"/>
    <w:rsid w:val="00080928"/>
    <w:rsid w:val="0008098B"/>
    <w:rsid w:val="000809A5"/>
    <w:rsid w:val="00080AAC"/>
    <w:rsid w:val="00080AC3"/>
    <w:rsid w:val="00080C5B"/>
    <w:rsid w:val="00080E12"/>
    <w:rsid w:val="00080F10"/>
    <w:rsid w:val="00080F17"/>
    <w:rsid w:val="00080F54"/>
    <w:rsid w:val="00080F60"/>
    <w:rsid w:val="0008126A"/>
    <w:rsid w:val="0008126E"/>
    <w:rsid w:val="000812AC"/>
    <w:rsid w:val="0008130C"/>
    <w:rsid w:val="0008131F"/>
    <w:rsid w:val="00081320"/>
    <w:rsid w:val="000813B6"/>
    <w:rsid w:val="0008145F"/>
    <w:rsid w:val="00081505"/>
    <w:rsid w:val="00081728"/>
    <w:rsid w:val="000818F8"/>
    <w:rsid w:val="00081B6D"/>
    <w:rsid w:val="00081B92"/>
    <w:rsid w:val="00081D15"/>
    <w:rsid w:val="00081E06"/>
    <w:rsid w:val="00081F21"/>
    <w:rsid w:val="00081F53"/>
    <w:rsid w:val="00082023"/>
    <w:rsid w:val="000820FC"/>
    <w:rsid w:val="0008241F"/>
    <w:rsid w:val="000826AD"/>
    <w:rsid w:val="000828DE"/>
    <w:rsid w:val="00082925"/>
    <w:rsid w:val="00082A3A"/>
    <w:rsid w:val="00082A53"/>
    <w:rsid w:val="00082BD9"/>
    <w:rsid w:val="00082CA6"/>
    <w:rsid w:val="00082E11"/>
    <w:rsid w:val="00082ECD"/>
    <w:rsid w:val="00082ED0"/>
    <w:rsid w:val="00082FC4"/>
    <w:rsid w:val="000837C2"/>
    <w:rsid w:val="00083970"/>
    <w:rsid w:val="00083A23"/>
    <w:rsid w:val="00083AFE"/>
    <w:rsid w:val="00083CB7"/>
    <w:rsid w:val="00083EDF"/>
    <w:rsid w:val="00083EFD"/>
    <w:rsid w:val="00083F59"/>
    <w:rsid w:val="0008413D"/>
    <w:rsid w:val="00084267"/>
    <w:rsid w:val="00084488"/>
    <w:rsid w:val="000845C6"/>
    <w:rsid w:val="00084645"/>
    <w:rsid w:val="00084664"/>
    <w:rsid w:val="00084871"/>
    <w:rsid w:val="000848F6"/>
    <w:rsid w:val="00084ABB"/>
    <w:rsid w:val="00084B81"/>
    <w:rsid w:val="00084BD5"/>
    <w:rsid w:val="00084D47"/>
    <w:rsid w:val="00084E16"/>
    <w:rsid w:val="00084EF6"/>
    <w:rsid w:val="00084F57"/>
    <w:rsid w:val="00084FC1"/>
    <w:rsid w:val="00085261"/>
    <w:rsid w:val="000852AC"/>
    <w:rsid w:val="0008535F"/>
    <w:rsid w:val="00085375"/>
    <w:rsid w:val="00085410"/>
    <w:rsid w:val="00085455"/>
    <w:rsid w:val="0008567E"/>
    <w:rsid w:val="000856C9"/>
    <w:rsid w:val="000856EE"/>
    <w:rsid w:val="0008570C"/>
    <w:rsid w:val="0008583A"/>
    <w:rsid w:val="000858FD"/>
    <w:rsid w:val="00085AB1"/>
    <w:rsid w:val="00085C70"/>
    <w:rsid w:val="00085C8E"/>
    <w:rsid w:val="00085D38"/>
    <w:rsid w:val="00085D41"/>
    <w:rsid w:val="00085ED4"/>
    <w:rsid w:val="00085F25"/>
    <w:rsid w:val="00085FE3"/>
    <w:rsid w:val="000860BB"/>
    <w:rsid w:val="00086120"/>
    <w:rsid w:val="0008614D"/>
    <w:rsid w:val="0008638A"/>
    <w:rsid w:val="00086510"/>
    <w:rsid w:val="000867EC"/>
    <w:rsid w:val="00086A13"/>
    <w:rsid w:val="00086A42"/>
    <w:rsid w:val="00086A82"/>
    <w:rsid w:val="00086B22"/>
    <w:rsid w:val="00086B8E"/>
    <w:rsid w:val="00086C06"/>
    <w:rsid w:val="00086C82"/>
    <w:rsid w:val="00086E27"/>
    <w:rsid w:val="00086FF9"/>
    <w:rsid w:val="000873E8"/>
    <w:rsid w:val="00087400"/>
    <w:rsid w:val="00087461"/>
    <w:rsid w:val="000874CF"/>
    <w:rsid w:val="0008750B"/>
    <w:rsid w:val="0008770D"/>
    <w:rsid w:val="000877F3"/>
    <w:rsid w:val="000878BE"/>
    <w:rsid w:val="000878F5"/>
    <w:rsid w:val="00087929"/>
    <w:rsid w:val="000879EC"/>
    <w:rsid w:val="00087D00"/>
    <w:rsid w:val="00087D1C"/>
    <w:rsid w:val="00090141"/>
    <w:rsid w:val="000903D1"/>
    <w:rsid w:val="00090418"/>
    <w:rsid w:val="00090456"/>
    <w:rsid w:val="00090571"/>
    <w:rsid w:val="000906CF"/>
    <w:rsid w:val="00090728"/>
    <w:rsid w:val="000907AD"/>
    <w:rsid w:val="00090929"/>
    <w:rsid w:val="00090960"/>
    <w:rsid w:val="000909EA"/>
    <w:rsid w:val="00090A18"/>
    <w:rsid w:val="00090A71"/>
    <w:rsid w:val="00090A7C"/>
    <w:rsid w:val="00090B06"/>
    <w:rsid w:val="00090C8F"/>
    <w:rsid w:val="00090D59"/>
    <w:rsid w:val="00090DF7"/>
    <w:rsid w:val="00090E9D"/>
    <w:rsid w:val="000910FD"/>
    <w:rsid w:val="000913D2"/>
    <w:rsid w:val="000914CF"/>
    <w:rsid w:val="000915FA"/>
    <w:rsid w:val="000916C7"/>
    <w:rsid w:val="0009177D"/>
    <w:rsid w:val="000917C1"/>
    <w:rsid w:val="000919BB"/>
    <w:rsid w:val="00091A8D"/>
    <w:rsid w:val="00091B0F"/>
    <w:rsid w:val="000920C6"/>
    <w:rsid w:val="00092235"/>
    <w:rsid w:val="00092346"/>
    <w:rsid w:val="0009234A"/>
    <w:rsid w:val="00092383"/>
    <w:rsid w:val="00092384"/>
    <w:rsid w:val="00092401"/>
    <w:rsid w:val="0009246A"/>
    <w:rsid w:val="00092689"/>
    <w:rsid w:val="000926B8"/>
    <w:rsid w:val="000926F9"/>
    <w:rsid w:val="000927D1"/>
    <w:rsid w:val="000927DF"/>
    <w:rsid w:val="00092810"/>
    <w:rsid w:val="00092834"/>
    <w:rsid w:val="00092904"/>
    <w:rsid w:val="00092980"/>
    <w:rsid w:val="00092A12"/>
    <w:rsid w:val="00092A40"/>
    <w:rsid w:val="00092A64"/>
    <w:rsid w:val="00092A6E"/>
    <w:rsid w:val="00092ABD"/>
    <w:rsid w:val="00092B61"/>
    <w:rsid w:val="00092CA4"/>
    <w:rsid w:val="00092D2A"/>
    <w:rsid w:val="00092ED7"/>
    <w:rsid w:val="00092F24"/>
    <w:rsid w:val="00093004"/>
    <w:rsid w:val="000931B0"/>
    <w:rsid w:val="0009330C"/>
    <w:rsid w:val="000934A9"/>
    <w:rsid w:val="0009353E"/>
    <w:rsid w:val="00093574"/>
    <w:rsid w:val="0009357A"/>
    <w:rsid w:val="00093678"/>
    <w:rsid w:val="00093717"/>
    <w:rsid w:val="00093753"/>
    <w:rsid w:val="0009381F"/>
    <w:rsid w:val="00093871"/>
    <w:rsid w:val="000938B9"/>
    <w:rsid w:val="000938CD"/>
    <w:rsid w:val="000938FB"/>
    <w:rsid w:val="00093912"/>
    <w:rsid w:val="00093A28"/>
    <w:rsid w:val="00093A99"/>
    <w:rsid w:val="00093F07"/>
    <w:rsid w:val="00094188"/>
    <w:rsid w:val="00094350"/>
    <w:rsid w:val="00094435"/>
    <w:rsid w:val="000944DE"/>
    <w:rsid w:val="0009454D"/>
    <w:rsid w:val="0009469E"/>
    <w:rsid w:val="000946DF"/>
    <w:rsid w:val="000946F5"/>
    <w:rsid w:val="00094887"/>
    <w:rsid w:val="00094B2F"/>
    <w:rsid w:val="00094BA5"/>
    <w:rsid w:val="00094C28"/>
    <w:rsid w:val="00094D89"/>
    <w:rsid w:val="00094E62"/>
    <w:rsid w:val="00094ECA"/>
    <w:rsid w:val="00094FA3"/>
    <w:rsid w:val="00094FCC"/>
    <w:rsid w:val="0009500C"/>
    <w:rsid w:val="00095032"/>
    <w:rsid w:val="000950BA"/>
    <w:rsid w:val="00095419"/>
    <w:rsid w:val="0009550E"/>
    <w:rsid w:val="00095684"/>
    <w:rsid w:val="000956D6"/>
    <w:rsid w:val="000956E4"/>
    <w:rsid w:val="000956E5"/>
    <w:rsid w:val="0009579B"/>
    <w:rsid w:val="000957AC"/>
    <w:rsid w:val="00095982"/>
    <w:rsid w:val="00095A8F"/>
    <w:rsid w:val="00095C71"/>
    <w:rsid w:val="00095D64"/>
    <w:rsid w:val="00095DB7"/>
    <w:rsid w:val="00095E8E"/>
    <w:rsid w:val="00095FB2"/>
    <w:rsid w:val="000965BA"/>
    <w:rsid w:val="00096691"/>
    <w:rsid w:val="00096CD4"/>
    <w:rsid w:val="00096D40"/>
    <w:rsid w:val="000970DE"/>
    <w:rsid w:val="00097220"/>
    <w:rsid w:val="0009723F"/>
    <w:rsid w:val="00097335"/>
    <w:rsid w:val="00097448"/>
    <w:rsid w:val="0009752C"/>
    <w:rsid w:val="00097585"/>
    <w:rsid w:val="0009758B"/>
    <w:rsid w:val="000975C7"/>
    <w:rsid w:val="00097688"/>
    <w:rsid w:val="000976D0"/>
    <w:rsid w:val="000977BC"/>
    <w:rsid w:val="000978D7"/>
    <w:rsid w:val="00097908"/>
    <w:rsid w:val="00097F6F"/>
    <w:rsid w:val="000A0043"/>
    <w:rsid w:val="000A0082"/>
    <w:rsid w:val="000A02D9"/>
    <w:rsid w:val="000A0339"/>
    <w:rsid w:val="000A03EF"/>
    <w:rsid w:val="000A03F3"/>
    <w:rsid w:val="000A0720"/>
    <w:rsid w:val="000A0998"/>
    <w:rsid w:val="000A09E1"/>
    <w:rsid w:val="000A0A1F"/>
    <w:rsid w:val="000A0AF4"/>
    <w:rsid w:val="000A0DAC"/>
    <w:rsid w:val="000A0DE1"/>
    <w:rsid w:val="000A0DFD"/>
    <w:rsid w:val="000A110F"/>
    <w:rsid w:val="000A14FA"/>
    <w:rsid w:val="000A157C"/>
    <w:rsid w:val="000A1671"/>
    <w:rsid w:val="000A1724"/>
    <w:rsid w:val="000A1751"/>
    <w:rsid w:val="000A17CB"/>
    <w:rsid w:val="000A1845"/>
    <w:rsid w:val="000A1956"/>
    <w:rsid w:val="000A1A1D"/>
    <w:rsid w:val="000A1BF4"/>
    <w:rsid w:val="000A1DF8"/>
    <w:rsid w:val="000A1F1B"/>
    <w:rsid w:val="000A205C"/>
    <w:rsid w:val="000A2115"/>
    <w:rsid w:val="000A21A9"/>
    <w:rsid w:val="000A22D1"/>
    <w:rsid w:val="000A22D8"/>
    <w:rsid w:val="000A232E"/>
    <w:rsid w:val="000A2341"/>
    <w:rsid w:val="000A23CC"/>
    <w:rsid w:val="000A268A"/>
    <w:rsid w:val="000A28B0"/>
    <w:rsid w:val="000A29B4"/>
    <w:rsid w:val="000A2ACC"/>
    <w:rsid w:val="000A2B24"/>
    <w:rsid w:val="000A2B35"/>
    <w:rsid w:val="000A2EAF"/>
    <w:rsid w:val="000A306A"/>
    <w:rsid w:val="000A3149"/>
    <w:rsid w:val="000A338C"/>
    <w:rsid w:val="000A37BC"/>
    <w:rsid w:val="000A3891"/>
    <w:rsid w:val="000A3A8A"/>
    <w:rsid w:val="000A3A9A"/>
    <w:rsid w:val="000A3AA2"/>
    <w:rsid w:val="000A3AA5"/>
    <w:rsid w:val="000A3AF7"/>
    <w:rsid w:val="000A3B1D"/>
    <w:rsid w:val="000A3C18"/>
    <w:rsid w:val="000A3D70"/>
    <w:rsid w:val="000A3D7B"/>
    <w:rsid w:val="000A3FFC"/>
    <w:rsid w:val="000A400B"/>
    <w:rsid w:val="000A40A9"/>
    <w:rsid w:val="000A41F8"/>
    <w:rsid w:val="000A4439"/>
    <w:rsid w:val="000A45C7"/>
    <w:rsid w:val="000A4613"/>
    <w:rsid w:val="000A46DB"/>
    <w:rsid w:val="000A4774"/>
    <w:rsid w:val="000A4956"/>
    <w:rsid w:val="000A4973"/>
    <w:rsid w:val="000A4AB7"/>
    <w:rsid w:val="000A4CD4"/>
    <w:rsid w:val="000A4D29"/>
    <w:rsid w:val="000A4E7B"/>
    <w:rsid w:val="000A507C"/>
    <w:rsid w:val="000A50DC"/>
    <w:rsid w:val="000A512E"/>
    <w:rsid w:val="000A5204"/>
    <w:rsid w:val="000A5522"/>
    <w:rsid w:val="000A57DC"/>
    <w:rsid w:val="000A5890"/>
    <w:rsid w:val="000A591E"/>
    <w:rsid w:val="000A594A"/>
    <w:rsid w:val="000A5A01"/>
    <w:rsid w:val="000A5A55"/>
    <w:rsid w:val="000A5A67"/>
    <w:rsid w:val="000A5AB7"/>
    <w:rsid w:val="000A5C21"/>
    <w:rsid w:val="000A5D98"/>
    <w:rsid w:val="000A5E98"/>
    <w:rsid w:val="000A5ED1"/>
    <w:rsid w:val="000A5EE6"/>
    <w:rsid w:val="000A6012"/>
    <w:rsid w:val="000A6518"/>
    <w:rsid w:val="000A652C"/>
    <w:rsid w:val="000A6627"/>
    <w:rsid w:val="000A66BC"/>
    <w:rsid w:val="000A67E4"/>
    <w:rsid w:val="000A69D8"/>
    <w:rsid w:val="000A6C62"/>
    <w:rsid w:val="000A6EF7"/>
    <w:rsid w:val="000A704E"/>
    <w:rsid w:val="000A72DB"/>
    <w:rsid w:val="000A731F"/>
    <w:rsid w:val="000A7727"/>
    <w:rsid w:val="000A773C"/>
    <w:rsid w:val="000A7742"/>
    <w:rsid w:val="000A77D3"/>
    <w:rsid w:val="000A7867"/>
    <w:rsid w:val="000A7870"/>
    <w:rsid w:val="000A789C"/>
    <w:rsid w:val="000A78D5"/>
    <w:rsid w:val="000A78EF"/>
    <w:rsid w:val="000A7984"/>
    <w:rsid w:val="000A79B7"/>
    <w:rsid w:val="000A7BF8"/>
    <w:rsid w:val="000A7BFF"/>
    <w:rsid w:val="000A7CDB"/>
    <w:rsid w:val="000A7CF2"/>
    <w:rsid w:val="000A7DE3"/>
    <w:rsid w:val="000A7F9E"/>
    <w:rsid w:val="000B0033"/>
    <w:rsid w:val="000B0051"/>
    <w:rsid w:val="000B0099"/>
    <w:rsid w:val="000B01C1"/>
    <w:rsid w:val="000B0257"/>
    <w:rsid w:val="000B0359"/>
    <w:rsid w:val="000B0501"/>
    <w:rsid w:val="000B06A5"/>
    <w:rsid w:val="000B06DE"/>
    <w:rsid w:val="000B07AC"/>
    <w:rsid w:val="000B084A"/>
    <w:rsid w:val="000B08E3"/>
    <w:rsid w:val="000B092D"/>
    <w:rsid w:val="000B09CF"/>
    <w:rsid w:val="000B0A17"/>
    <w:rsid w:val="000B0ABB"/>
    <w:rsid w:val="000B0C4A"/>
    <w:rsid w:val="000B0CCD"/>
    <w:rsid w:val="000B0E29"/>
    <w:rsid w:val="000B0E85"/>
    <w:rsid w:val="000B12A4"/>
    <w:rsid w:val="000B1638"/>
    <w:rsid w:val="000B181F"/>
    <w:rsid w:val="000B18ED"/>
    <w:rsid w:val="000B1940"/>
    <w:rsid w:val="000B1A19"/>
    <w:rsid w:val="000B1A1E"/>
    <w:rsid w:val="000B1AC6"/>
    <w:rsid w:val="000B1DB9"/>
    <w:rsid w:val="000B1F7F"/>
    <w:rsid w:val="000B20B1"/>
    <w:rsid w:val="000B2232"/>
    <w:rsid w:val="000B2304"/>
    <w:rsid w:val="000B2529"/>
    <w:rsid w:val="000B2546"/>
    <w:rsid w:val="000B260E"/>
    <w:rsid w:val="000B26BA"/>
    <w:rsid w:val="000B26E6"/>
    <w:rsid w:val="000B2809"/>
    <w:rsid w:val="000B2934"/>
    <w:rsid w:val="000B2B7E"/>
    <w:rsid w:val="000B2B93"/>
    <w:rsid w:val="000B2C56"/>
    <w:rsid w:val="000B2C79"/>
    <w:rsid w:val="000B2C83"/>
    <w:rsid w:val="000B2D3F"/>
    <w:rsid w:val="000B2DD2"/>
    <w:rsid w:val="000B2FDA"/>
    <w:rsid w:val="000B2FF4"/>
    <w:rsid w:val="000B30FF"/>
    <w:rsid w:val="000B31B5"/>
    <w:rsid w:val="000B34EB"/>
    <w:rsid w:val="000B35A7"/>
    <w:rsid w:val="000B362F"/>
    <w:rsid w:val="000B37A9"/>
    <w:rsid w:val="000B38D9"/>
    <w:rsid w:val="000B391D"/>
    <w:rsid w:val="000B39C8"/>
    <w:rsid w:val="000B3A1D"/>
    <w:rsid w:val="000B3AE7"/>
    <w:rsid w:val="000B3C86"/>
    <w:rsid w:val="000B3CAC"/>
    <w:rsid w:val="000B3CF3"/>
    <w:rsid w:val="000B3E4F"/>
    <w:rsid w:val="000B3EE5"/>
    <w:rsid w:val="000B3F08"/>
    <w:rsid w:val="000B3F14"/>
    <w:rsid w:val="000B3F3F"/>
    <w:rsid w:val="000B4049"/>
    <w:rsid w:val="000B4120"/>
    <w:rsid w:val="000B4141"/>
    <w:rsid w:val="000B4337"/>
    <w:rsid w:val="000B43A2"/>
    <w:rsid w:val="000B456B"/>
    <w:rsid w:val="000B46F9"/>
    <w:rsid w:val="000B470F"/>
    <w:rsid w:val="000B4711"/>
    <w:rsid w:val="000B4BC1"/>
    <w:rsid w:val="000B4CB4"/>
    <w:rsid w:val="000B4CD0"/>
    <w:rsid w:val="000B4D7A"/>
    <w:rsid w:val="000B4E25"/>
    <w:rsid w:val="000B4EB2"/>
    <w:rsid w:val="000B4F33"/>
    <w:rsid w:val="000B4F59"/>
    <w:rsid w:val="000B5060"/>
    <w:rsid w:val="000B50F6"/>
    <w:rsid w:val="000B52EE"/>
    <w:rsid w:val="000B5348"/>
    <w:rsid w:val="000B5412"/>
    <w:rsid w:val="000B5596"/>
    <w:rsid w:val="000B55F1"/>
    <w:rsid w:val="000B5769"/>
    <w:rsid w:val="000B584A"/>
    <w:rsid w:val="000B5865"/>
    <w:rsid w:val="000B5950"/>
    <w:rsid w:val="000B5961"/>
    <w:rsid w:val="000B5BF2"/>
    <w:rsid w:val="000B5EFB"/>
    <w:rsid w:val="000B5FF1"/>
    <w:rsid w:val="000B60E3"/>
    <w:rsid w:val="000B6234"/>
    <w:rsid w:val="000B6277"/>
    <w:rsid w:val="000B62A7"/>
    <w:rsid w:val="000B66DC"/>
    <w:rsid w:val="000B672A"/>
    <w:rsid w:val="000B6776"/>
    <w:rsid w:val="000B67C1"/>
    <w:rsid w:val="000B67C2"/>
    <w:rsid w:val="000B688C"/>
    <w:rsid w:val="000B69EA"/>
    <w:rsid w:val="000B6AD7"/>
    <w:rsid w:val="000B6C11"/>
    <w:rsid w:val="000B6C6A"/>
    <w:rsid w:val="000B6EB2"/>
    <w:rsid w:val="000B6F75"/>
    <w:rsid w:val="000B7131"/>
    <w:rsid w:val="000B732A"/>
    <w:rsid w:val="000B73AD"/>
    <w:rsid w:val="000B74E4"/>
    <w:rsid w:val="000B75CF"/>
    <w:rsid w:val="000B76D3"/>
    <w:rsid w:val="000B7808"/>
    <w:rsid w:val="000B789A"/>
    <w:rsid w:val="000B7B37"/>
    <w:rsid w:val="000B7DC4"/>
    <w:rsid w:val="000B7E1A"/>
    <w:rsid w:val="000B7F2E"/>
    <w:rsid w:val="000B7F6D"/>
    <w:rsid w:val="000C023B"/>
    <w:rsid w:val="000C0315"/>
    <w:rsid w:val="000C0489"/>
    <w:rsid w:val="000C0541"/>
    <w:rsid w:val="000C05DC"/>
    <w:rsid w:val="000C0639"/>
    <w:rsid w:val="000C0750"/>
    <w:rsid w:val="000C0AC2"/>
    <w:rsid w:val="000C0B1B"/>
    <w:rsid w:val="000C0EE8"/>
    <w:rsid w:val="000C0F41"/>
    <w:rsid w:val="000C0FC1"/>
    <w:rsid w:val="000C0FDC"/>
    <w:rsid w:val="000C10C9"/>
    <w:rsid w:val="000C112D"/>
    <w:rsid w:val="000C11F7"/>
    <w:rsid w:val="000C127C"/>
    <w:rsid w:val="000C12CA"/>
    <w:rsid w:val="000C13D5"/>
    <w:rsid w:val="000C146F"/>
    <w:rsid w:val="000C1490"/>
    <w:rsid w:val="000C1502"/>
    <w:rsid w:val="000C1567"/>
    <w:rsid w:val="000C1693"/>
    <w:rsid w:val="000C18CE"/>
    <w:rsid w:val="000C1D18"/>
    <w:rsid w:val="000C1DE3"/>
    <w:rsid w:val="000C1E0B"/>
    <w:rsid w:val="000C1EAF"/>
    <w:rsid w:val="000C1EB0"/>
    <w:rsid w:val="000C1ECF"/>
    <w:rsid w:val="000C1F1A"/>
    <w:rsid w:val="000C1FDE"/>
    <w:rsid w:val="000C2169"/>
    <w:rsid w:val="000C22EB"/>
    <w:rsid w:val="000C246C"/>
    <w:rsid w:val="000C2527"/>
    <w:rsid w:val="000C28EB"/>
    <w:rsid w:val="000C2A04"/>
    <w:rsid w:val="000C2AE4"/>
    <w:rsid w:val="000C2B0C"/>
    <w:rsid w:val="000C2B34"/>
    <w:rsid w:val="000C2CFA"/>
    <w:rsid w:val="000C2D36"/>
    <w:rsid w:val="000C2DB0"/>
    <w:rsid w:val="000C2DD2"/>
    <w:rsid w:val="000C2DF8"/>
    <w:rsid w:val="000C2EAC"/>
    <w:rsid w:val="000C2F81"/>
    <w:rsid w:val="000C3055"/>
    <w:rsid w:val="000C3357"/>
    <w:rsid w:val="000C35A1"/>
    <w:rsid w:val="000C365D"/>
    <w:rsid w:val="000C368B"/>
    <w:rsid w:val="000C38E9"/>
    <w:rsid w:val="000C3BEE"/>
    <w:rsid w:val="000C3DA4"/>
    <w:rsid w:val="000C3E39"/>
    <w:rsid w:val="000C3EF6"/>
    <w:rsid w:val="000C40AD"/>
    <w:rsid w:val="000C40F8"/>
    <w:rsid w:val="000C418E"/>
    <w:rsid w:val="000C41C6"/>
    <w:rsid w:val="000C4371"/>
    <w:rsid w:val="000C43C6"/>
    <w:rsid w:val="000C4A85"/>
    <w:rsid w:val="000C4B42"/>
    <w:rsid w:val="000C4C1E"/>
    <w:rsid w:val="000C4D18"/>
    <w:rsid w:val="000C4E66"/>
    <w:rsid w:val="000C4EC8"/>
    <w:rsid w:val="000C4FAF"/>
    <w:rsid w:val="000C4FD8"/>
    <w:rsid w:val="000C5041"/>
    <w:rsid w:val="000C50A9"/>
    <w:rsid w:val="000C50E6"/>
    <w:rsid w:val="000C52C3"/>
    <w:rsid w:val="000C52E5"/>
    <w:rsid w:val="000C5507"/>
    <w:rsid w:val="000C551D"/>
    <w:rsid w:val="000C55D0"/>
    <w:rsid w:val="000C569C"/>
    <w:rsid w:val="000C56F6"/>
    <w:rsid w:val="000C578C"/>
    <w:rsid w:val="000C592E"/>
    <w:rsid w:val="000C5A22"/>
    <w:rsid w:val="000C5C0B"/>
    <w:rsid w:val="000C5CFF"/>
    <w:rsid w:val="000C5E89"/>
    <w:rsid w:val="000C5ED0"/>
    <w:rsid w:val="000C5EF7"/>
    <w:rsid w:val="000C5F23"/>
    <w:rsid w:val="000C6002"/>
    <w:rsid w:val="000C6004"/>
    <w:rsid w:val="000C605F"/>
    <w:rsid w:val="000C623C"/>
    <w:rsid w:val="000C63EE"/>
    <w:rsid w:val="000C641C"/>
    <w:rsid w:val="000C655D"/>
    <w:rsid w:val="000C65D8"/>
    <w:rsid w:val="000C65FB"/>
    <w:rsid w:val="000C66D6"/>
    <w:rsid w:val="000C671F"/>
    <w:rsid w:val="000C67C1"/>
    <w:rsid w:val="000C6A17"/>
    <w:rsid w:val="000C6A7F"/>
    <w:rsid w:val="000C6B01"/>
    <w:rsid w:val="000C6C45"/>
    <w:rsid w:val="000C6D2C"/>
    <w:rsid w:val="000C6DCA"/>
    <w:rsid w:val="000C6E37"/>
    <w:rsid w:val="000C6ECE"/>
    <w:rsid w:val="000C704C"/>
    <w:rsid w:val="000C73DF"/>
    <w:rsid w:val="000C7441"/>
    <w:rsid w:val="000C748E"/>
    <w:rsid w:val="000C7681"/>
    <w:rsid w:val="000C77FE"/>
    <w:rsid w:val="000C786D"/>
    <w:rsid w:val="000C78DF"/>
    <w:rsid w:val="000C7989"/>
    <w:rsid w:val="000C7ACE"/>
    <w:rsid w:val="000C7B2D"/>
    <w:rsid w:val="000C7D64"/>
    <w:rsid w:val="000C7E5B"/>
    <w:rsid w:val="000C7EC1"/>
    <w:rsid w:val="000C7EFB"/>
    <w:rsid w:val="000C7F98"/>
    <w:rsid w:val="000D0033"/>
    <w:rsid w:val="000D0241"/>
    <w:rsid w:val="000D0316"/>
    <w:rsid w:val="000D032E"/>
    <w:rsid w:val="000D03A6"/>
    <w:rsid w:val="000D057E"/>
    <w:rsid w:val="000D0673"/>
    <w:rsid w:val="000D06F9"/>
    <w:rsid w:val="000D07D4"/>
    <w:rsid w:val="000D08D9"/>
    <w:rsid w:val="000D0A4E"/>
    <w:rsid w:val="000D0EED"/>
    <w:rsid w:val="000D0F04"/>
    <w:rsid w:val="000D0FD2"/>
    <w:rsid w:val="000D1091"/>
    <w:rsid w:val="000D1109"/>
    <w:rsid w:val="000D11DE"/>
    <w:rsid w:val="000D131C"/>
    <w:rsid w:val="000D14E0"/>
    <w:rsid w:val="000D181B"/>
    <w:rsid w:val="000D1865"/>
    <w:rsid w:val="000D189E"/>
    <w:rsid w:val="000D1A38"/>
    <w:rsid w:val="000D1B89"/>
    <w:rsid w:val="000D1C82"/>
    <w:rsid w:val="000D1C98"/>
    <w:rsid w:val="000D1D43"/>
    <w:rsid w:val="000D1DA1"/>
    <w:rsid w:val="000D2007"/>
    <w:rsid w:val="000D2102"/>
    <w:rsid w:val="000D2269"/>
    <w:rsid w:val="000D235E"/>
    <w:rsid w:val="000D23F4"/>
    <w:rsid w:val="000D2420"/>
    <w:rsid w:val="000D2592"/>
    <w:rsid w:val="000D2656"/>
    <w:rsid w:val="000D26BA"/>
    <w:rsid w:val="000D271E"/>
    <w:rsid w:val="000D27B3"/>
    <w:rsid w:val="000D2A21"/>
    <w:rsid w:val="000D2AD7"/>
    <w:rsid w:val="000D2B2C"/>
    <w:rsid w:val="000D2D2D"/>
    <w:rsid w:val="000D2DAB"/>
    <w:rsid w:val="000D2F5F"/>
    <w:rsid w:val="000D2FF7"/>
    <w:rsid w:val="000D3059"/>
    <w:rsid w:val="000D33C9"/>
    <w:rsid w:val="000D3453"/>
    <w:rsid w:val="000D36E0"/>
    <w:rsid w:val="000D3723"/>
    <w:rsid w:val="000D38BA"/>
    <w:rsid w:val="000D38E2"/>
    <w:rsid w:val="000D39F6"/>
    <w:rsid w:val="000D3A51"/>
    <w:rsid w:val="000D3ACE"/>
    <w:rsid w:val="000D3BAA"/>
    <w:rsid w:val="000D3C4A"/>
    <w:rsid w:val="000D3C61"/>
    <w:rsid w:val="000D3EAE"/>
    <w:rsid w:val="000D3F61"/>
    <w:rsid w:val="000D4048"/>
    <w:rsid w:val="000D4162"/>
    <w:rsid w:val="000D4212"/>
    <w:rsid w:val="000D43F7"/>
    <w:rsid w:val="000D446A"/>
    <w:rsid w:val="000D455C"/>
    <w:rsid w:val="000D4599"/>
    <w:rsid w:val="000D4859"/>
    <w:rsid w:val="000D4891"/>
    <w:rsid w:val="000D48DB"/>
    <w:rsid w:val="000D4B0E"/>
    <w:rsid w:val="000D4D50"/>
    <w:rsid w:val="000D4D87"/>
    <w:rsid w:val="000D4DFE"/>
    <w:rsid w:val="000D506D"/>
    <w:rsid w:val="000D5187"/>
    <w:rsid w:val="000D5443"/>
    <w:rsid w:val="000D5A1C"/>
    <w:rsid w:val="000D5A36"/>
    <w:rsid w:val="000D5A6F"/>
    <w:rsid w:val="000D5AA6"/>
    <w:rsid w:val="000D5BE4"/>
    <w:rsid w:val="000D5DFB"/>
    <w:rsid w:val="000D5EE1"/>
    <w:rsid w:val="000D5F1D"/>
    <w:rsid w:val="000D6086"/>
    <w:rsid w:val="000D624A"/>
    <w:rsid w:val="000D63D3"/>
    <w:rsid w:val="000D63F2"/>
    <w:rsid w:val="000D6402"/>
    <w:rsid w:val="000D654D"/>
    <w:rsid w:val="000D6558"/>
    <w:rsid w:val="000D6820"/>
    <w:rsid w:val="000D6858"/>
    <w:rsid w:val="000D6873"/>
    <w:rsid w:val="000D6AE5"/>
    <w:rsid w:val="000D6B28"/>
    <w:rsid w:val="000D6B31"/>
    <w:rsid w:val="000D6B3A"/>
    <w:rsid w:val="000D6B42"/>
    <w:rsid w:val="000D6B73"/>
    <w:rsid w:val="000D6CF1"/>
    <w:rsid w:val="000D6D26"/>
    <w:rsid w:val="000D6E4C"/>
    <w:rsid w:val="000D6EB1"/>
    <w:rsid w:val="000D7369"/>
    <w:rsid w:val="000D7482"/>
    <w:rsid w:val="000D7506"/>
    <w:rsid w:val="000D78C6"/>
    <w:rsid w:val="000D78DD"/>
    <w:rsid w:val="000D7A9E"/>
    <w:rsid w:val="000D7C51"/>
    <w:rsid w:val="000D7C97"/>
    <w:rsid w:val="000D7F4C"/>
    <w:rsid w:val="000E002C"/>
    <w:rsid w:val="000E0140"/>
    <w:rsid w:val="000E02C2"/>
    <w:rsid w:val="000E02D1"/>
    <w:rsid w:val="000E036C"/>
    <w:rsid w:val="000E037D"/>
    <w:rsid w:val="000E03A0"/>
    <w:rsid w:val="000E05A2"/>
    <w:rsid w:val="000E06FC"/>
    <w:rsid w:val="000E076A"/>
    <w:rsid w:val="000E0840"/>
    <w:rsid w:val="000E088F"/>
    <w:rsid w:val="000E089B"/>
    <w:rsid w:val="000E0967"/>
    <w:rsid w:val="000E0A7A"/>
    <w:rsid w:val="000E0D26"/>
    <w:rsid w:val="000E0D27"/>
    <w:rsid w:val="000E0E1A"/>
    <w:rsid w:val="000E0FD5"/>
    <w:rsid w:val="000E1012"/>
    <w:rsid w:val="000E1086"/>
    <w:rsid w:val="000E114B"/>
    <w:rsid w:val="000E11F3"/>
    <w:rsid w:val="000E1238"/>
    <w:rsid w:val="000E129E"/>
    <w:rsid w:val="000E1359"/>
    <w:rsid w:val="000E15D3"/>
    <w:rsid w:val="000E1696"/>
    <w:rsid w:val="000E16BD"/>
    <w:rsid w:val="000E1777"/>
    <w:rsid w:val="000E199A"/>
    <w:rsid w:val="000E19BF"/>
    <w:rsid w:val="000E1A1F"/>
    <w:rsid w:val="000E1A35"/>
    <w:rsid w:val="000E1B13"/>
    <w:rsid w:val="000E1C1D"/>
    <w:rsid w:val="000E1C88"/>
    <w:rsid w:val="000E226A"/>
    <w:rsid w:val="000E2392"/>
    <w:rsid w:val="000E2415"/>
    <w:rsid w:val="000E24AE"/>
    <w:rsid w:val="000E24C8"/>
    <w:rsid w:val="000E272A"/>
    <w:rsid w:val="000E273D"/>
    <w:rsid w:val="000E2748"/>
    <w:rsid w:val="000E2925"/>
    <w:rsid w:val="000E2941"/>
    <w:rsid w:val="000E29C2"/>
    <w:rsid w:val="000E2B55"/>
    <w:rsid w:val="000E2CCD"/>
    <w:rsid w:val="000E2D77"/>
    <w:rsid w:val="000E2E57"/>
    <w:rsid w:val="000E2E62"/>
    <w:rsid w:val="000E2FB8"/>
    <w:rsid w:val="000E30A3"/>
    <w:rsid w:val="000E30BC"/>
    <w:rsid w:val="000E315B"/>
    <w:rsid w:val="000E3233"/>
    <w:rsid w:val="000E32CB"/>
    <w:rsid w:val="000E32D2"/>
    <w:rsid w:val="000E32D7"/>
    <w:rsid w:val="000E3397"/>
    <w:rsid w:val="000E3493"/>
    <w:rsid w:val="000E377B"/>
    <w:rsid w:val="000E37BA"/>
    <w:rsid w:val="000E38B7"/>
    <w:rsid w:val="000E38E1"/>
    <w:rsid w:val="000E3917"/>
    <w:rsid w:val="000E3AD5"/>
    <w:rsid w:val="000E3AD7"/>
    <w:rsid w:val="000E3B59"/>
    <w:rsid w:val="000E3B62"/>
    <w:rsid w:val="000E3BE3"/>
    <w:rsid w:val="000E3C35"/>
    <w:rsid w:val="000E3DD8"/>
    <w:rsid w:val="000E3E59"/>
    <w:rsid w:val="000E3E74"/>
    <w:rsid w:val="000E3EDD"/>
    <w:rsid w:val="000E3FA9"/>
    <w:rsid w:val="000E4194"/>
    <w:rsid w:val="000E4489"/>
    <w:rsid w:val="000E4527"/>
    <w:rsid w:val="000E47C0"/>
    <w:rsid w:val="000E4886"/>
    <w:rsid w:val="000E494A"/>
    <w:rsid w:val="000E4A34"/>
    <w:rsid w:val="000E4B43"/>
    <w:rsid w:val="000E4CA2"/>
    <w:rsid w:val="000E4D3C"/>
    <w:rsid w:val="000E4D85"/>
    <w:rsid w:val="000E4E54"/>
    <w:rsid w:val="000E4E59"/>
    <w:rsid w:val="000E4EE0"/>
    <w:rsid w:val="000E50FF"/>
    <w:rsid w:val="000E5227"/>
    <w:rsid w:val="000E53A7"/>
    <w:rsid w:val="000E5497"/>
    <w:rsid w:val="000E54AA"/>
    <w:rsid w:val="000E555E"/>
    <w:rsid w:val="000E55A6"/>
    <w:rsid w:val="000E55E8"/>
    <w:rsid w:val="000E5642"/>
    <w:rsid w:val="000E56AB"/>
    <w:rsid w:val="000E56EF"/>
    <w:rsid w:val="000E58D6"/>
    <w:rsid w:val="000E58EE"/>
    <w:rsid w:val="000E59C4"/>
    <w:rsid w:val="000E5B24"/>
    <w:rsid w:val="000E5C1F"/>
    <w:rsid w:val="000E5DF4"/>
    <w:rsid w:val="000E5E98"/>
    <w:rsid w:val="000E5EFC"/>
    <w:rsid w:val="000E6127"/>
    <w:rsid w:val="000E6290"/>
    <w:rsid w:val="000E6515"/>
    <w:rsid w:val="000E6536"/>
    <w:rsid w:val="000E678D"/>
    <w:rsid w:val="000E67DD"/>
    <w:rsid w:val="000E6A5C"/>
    <w:rsid w:val="000E6A77"/>
    <w:rsid w:val="000E6A7B"/>
    <w:rsid w:val="000E6AEF"/>
    <w:rsid w:val="000E6D81"/>
    <w:rsid w:val="000E6DE9"/>
    <w:rsid w:val="000E716A"/>
    <w:rsid w:val="000E71C3"/>
    <w:rsid w:val="000E71C8"/>
    <w:rsid w:val="000E7269"/>
    <w:rsid w:val="000E72A9"/>
    <w:rsid w:val="000E73D2"/>
    <w:rsid w:val="000E742D"/>
    <w:rsid w:val="000E7520"/>
    <w:rsid w:val="000E77AC"/>
    <w:rsid w:val="000E77ED"/>
    <w:rsid w:val="000E780E"/>
    <w:rsid w:val="000E78C9"/>
    <w:rsid w:val="000E797F"/>
    <w:rsid w:val="000E7CA8"/>
    <w:rsid w:val="000E7DEC"/>
    <w:rsid w:val="000E7E39"/>
    <w:rsid w:val="000F011E"/>
    <w:rsid w:val="000F0171"/>
    <w:rsid w:val="000F027E"/>
    <w:rsid w:val="000F03FE"/>
    <w:rsid w:val="000F042D"/>
    <w:rsid w:val="000F049A"/>
    <w:rsid w:val="000F050B"/>
    <w:rsid w:val="000F06DC"/>
    <w:rsid w:val="000F07CA"/>
    <w:rsid w:val="000F07F5"/>
    <w:rsid w:val="000F0872"/>
    <w:rsid w:val="000F09C0"/>
    <w:rsid w:val="000F0A58"/>
    <w:rsid w:val="000F0C45"/>
    <w:rsid w:val="000F0DCE"/>
    <w:rsid w:val="000F0EC4"/>
    <w:rsid w:val="000F10AD"/>
    <w:rsid w:val="000F10B7"/>
    <w:rsid w:val="000F10CC"/>
    <w:rsid w:val="000F111B"/>
    <w:rsid w:val="000F121A"/>
    <w:rsid w:val="000F1261"/>
    <w:rsid w:val="000F12FB"/>
    <w:rsid w:val="000F141E"/>
    <w:rsid w:val="000F15A7"/>
    <w:rsid w:val="000F1662"/>
    <w:rsid w:val="000F1673"/>
    <w:rsid w:val="000F185B"/>
    <w:rsid w:val="000F188A"/>
    <w:rsid w:val="000F18F5"/>
    <w:rsid w:val="000F19E8"/>
    <w:rsid w:val="000F1A80"/>
    <w:rsid w:val="000F1B56"/>
    <w:rsid w:val="000F1C8B"/>
    <w:rsid w:val="000F1CCD"/>
    <w:rsid w:val="000F1CEF"/>
    <w:rsid w:val="000F1EEB"/>
    <w:rsid w:val="000F2029"/>
    <w:rsid w:val="000F22BD"/>
    <w:rsid w:val="000F2406"/>
    <w:rsid w:val="000F25D0"/>
    <w:rsid w:val="000F264C"/>
    <w:rsid w:val="000F266E"/>
    <w:rsid w:val="000F271E"/>
    <w:rsid w:val="000F275A"/>
    <w:rsid w:val="000F281D"/>
    <w:rsid w:val="000F2844"/>
    <w:rsid w:val="000F291C"/>
    <w:rsid w:val="000F2958"/>
    <w:rsid w:val="000F2B20"/>
    <w:rsid w:val="000F2D4E"/>
    <w:rsid w:val="000F2D8C"/>
    <w:rsid w:val="000F2DA5"/>
    <w:rsid w:val="000F2F0F"/>
    <w:rsid w:val="000F30B8"/>
    <w:rsid w:val="000F3212"/>
    <w:rsid w:val="000F32AC"/>
    <w:rsid w:val="000F33B6"/>
    <w:rsid w:val="000F34B0"/>
    <w:rsid w:val="000F3583"/>
    <w:rsid w:val="000F36EA"/>
    <w:rsid w:val="000F3719"/>
    <w:rsid w:val="000F374B"/>
    <w:rsid w:val="000F37B4"/>
    <w:rsid w:val="000F39AD"/>
    <w:rsid w:val="000F3A49"/>
    <w:rsid w:val="000F3AC0"/>
    <w:rsid w:val="000F3C8D"/>
    <w:rsid w:val="000F3D1E"/>
    <w:rsid w:val="000F3EE7"/>
    <w:rsid w:val="000F4333"/>
    <w:rsid w:val="000F4336"/>
    <w:rsid w:val="000F4453"/>
    <w:rsid w:val="000F455A"/>
    <w:rsid w:val="000F45FA"/>
    <w:rsid w:val="000F4733"/>
    <w:rsid w:val="000F48AA"/>
    <w:rsid w:val="000F49F0"/>
    <w:rsid w:val="000F49F4"/>
    <w:rsid w:val="000F4AC0"/>
    <w:rsid w:val="000F4B39"/>
    <w:rsid w:val="000F4BCB"/>
    <w:rsid w:val="000F4C0D"/>
    <w:rsid w:val="000F4D4B"/>
    <w:rsid w:val="000F4E19"/>
    <w:rsid w:val="000F4E21"/>
    <w:rsid w:val="000F4E50"/>
    <w:rsid w:val="000F4F7A"/>
    <w:rsid w:val="000F52F2"/>
    <w:rsid w:val="000F54E3"/>
    <w:rsid w:val="000F55C0"/>
    <w:rsid w:val="000F5623"/>
    <w:rsid w:val="000F58AD"/>
    <w:rsid w:val="000F5A9B"/>
    <w:rsid w:val="000F5CEA"/>
    <w:rsid w:val="000F5CFF"/>
    <w:rsid w:val="000F5D2C"/>
    <w:rsid w:val="000F5DB9"/>
    <w:rsid w:val="000F5E67"/>
    <w:rsid w:val="000F5E84"/>
    <w:rsid w:val="000F5F07"/>
    <w:rsid w:val="000F5FCD"/>
    <w:rsid w:val="000F6094"/>
    <w:rsid w:val="000F646A"/>
    <w:rsid w:val="000F652B"/>
    <w:rsid w:val="000F65EF"/>
    <w:rsid w:val="000F6720"/>
    <w:rsid w:val="000F67DA"/>
    <w:rsid w:val="000F67EA"/>
    <w:rsid w:val="000F6933"/>
    <w:rsid w:val="000F6A66"/>
    <w:rsid w:val="000F6ADC"/>
    <w:rsid w:val="000F6AFB"/>
    <w:rsid w:val="000F6BDC"/>
    <w:rsid w:val="000F6CD0"/>
    <w:rsid w:val="000F6F25"/>
    <w:rsid w:val="000F702C"/>
    <w:rsid w:val="000F706A"/>
    <w:rsid w:val="000F720C"/>
    <w:rsid w:val="000F722A"/>
    <w:rsid w:val="000F723A"/>
    <w:rsid w:val="000F757A"/>
    <w:rsid w:val="000F7602"/>
    <w:rsid w:val="000F7640"/>
    <w:rsid w:val="000F7675"/>
    <w:rsid w:val="000F769C"/>
    <w:rsid w:val="000F7784"/>
    <w:rsid w:val="000F7A90"/>
    <w:rsid w:val="000F7D4F"/>
    <w:rsid w:val="000F7D57"/>
    <w:rsid w:val="000F7F18"/>
    <w:rsid w:val="000F7FE8"/>
    <w:rsid w:val="000F7FF6"/>
    <w:rsid w:val="0010017E"/>
    <w:rsid w:val="00100338"/>
    <w:rsid w:val="00100504"/>
    <w:rsid w:val="001005CE"/>
    <w:rsid w:val="001006F7"/>
    <w:rsid w:val="00100844"/>
    <w:rsid w:val="00100A67"/>
    <w:rsid w:val="00100ACC"/>
    <w:rsid w:val="00100AE6"/>
    <w:rsid w:val="00100C0B"/>
    <w:rsid w:val="00100C48"/>
    <w:rsid w:val="00100E73"/>
    <w:rsid w:val="00101029"/>
    <w:rsid w:val="00101084"/>
    <w:rsid w:val="001010F0"/>
    <w:rsid w:val="00101245"/>
    <w:rsid w:val="00101396"/>
    <w:rsid w:val="001013F7"/>
    <w:rsid w:val="001015A9"/>
    <w:rsid w:val="00101756"/>
    <w:rsid w:val="001017E3"/>
    <w:rsid w:val="001018BB"/>
    <w:rsid w:val="00101D3C"/>
    <w:rsid w:val="00101FB8"/>
    <w:rsid w:val="001020C3"/>
    <w:rsid w:val="001020EE"/>
    <w:rsid w:val="001020F3"/>
    <w:rsid w:val="00102268"/>
    <w:rsid w:val="001022CC"/>
    <w:rsid w:val="00102423"/>
    <w:rsid w:val="00102431"/>
    <w:rsid w:val="0010246C"/>
    <w:rsid w:val="0010263B"/>
    <w:rsid w:val="001028A6"/>
    <w:rsid w:val="001028BF"/>
    <w:rsid w:val="0010293E"/>
    <w:rsid w:val="001029CA"/>
    <w:rsid w:val="00102A1C"/>
    <w:rsid w:val="00102D07"/>
    <w:rsid w:val="00102DE2"/>
    <w:rsid w:val="00102E8F"/>
    <w:rsid w:val="00102FC0"/>
    <w:rsid w:val="00103022"/>
    <w:rsid w:val="0010307E"/>
    <w:rsid w:val="00103099"/>
    <w:rsid w:val="0010309D"/>
    <w:rsid w:val="0010311A"/>
    <w:rsid w:val="001031FD"/>
    <w:rsid w:val="00103261"/>
    <w:rsid w:val="00103267"/>
    <w:rsid w:val="001033A2"/>
    <w:rsid w:val="001033C8"/>
    <w:rsid w:val="00103479"/>
    <w:rsid w:val="001035D7"/>
    <w:rsid w:val="001037F2"/>
    <w:rsid w:val="00103960"/>
    <w:rsid w:val="00103983"/>
    <w:rsid w:val="00103AB3"/>
    <w:rsid w:val="00103CA7"/>
    <w:rsid w:val="00103E36"/>
    <w:rsid w:val="00103EB4"/>
    <w:rsid w:val="00103F33"/>
    <w:rsid w:val="00104030"/>
    <w:rsid w:val="0010407D"/>
    <w:rsid w:val="001040CE"/>
    <w:rsid w:val="0010411A"/>
    <w:rsid w:val="001041A7"/>
    <w:rsid w:val="00104202"/>
    <w:rsid w:val="001045D2"/>
    <w:rsid w:val="0010471D"/>
    <w:rsid w:val="001049BD"/>
    <w:rsid w:val="00104BB3"/>
    <w:rsid w:val="00104C81"/>
    <w:rsid w:val="00104E01"/>
    <w:rsid w:val="00104E2C"/>
    <w:rsid w:val="001052EA"/>
    <w:rsid w:val="001053AB"/>
    <w:rsid w:val="001053BA"/>
    <w:rsid w:val="00105547"/>
    <w:rsid w:val="001055C2"/>
    <w:rsid w:val="0010564B"/>
    <w:rsid w:val="0010572C"/>
    <w:rsid w:val="001057ED"/>
    <w:rsid w:val="001058AA"/>
    <w:rsid w:val="00105906"/>
    <w:rsid w:val="00105A41"/>
    <w:rsid w:val="00105A85"/>
    <w:rsid w:val="00105A93"/>
    <w:rsid w:val="00105B71"/>
    <w:rsid w:val="00105C95"/>
    <w:rsid w:val="00105CDD"/>
    <w:rsid w:val="00105D67"/>
    <w:rsid w:val="00105EC3"/>
    <w:rsid w:val="00105F42"/>
    <w:rsid w:val="00105FCE"/>
    <w:rsid w:val="00106002"/>
    <w:rsid w:val="00106313"/>
    <w:rsid w:val="00106319"/>
    <w:rsid w:val="001063B6"/>
    <w:rsid w:val="001064DE"/>
    <w:rsid w:val="00106545"/>
    <w:rsid w:val="0010666E"/>
    <w:rsid w:val="00106B7F"/>
    <w:rsid w:val="00106BB6"/>
    <w:rsid w:val="00106CA0"/>
    <w:rsid w:val="00106DCC"/>
    <w:rsid w:val="0010706A"/>
    <w:rsid w:val="0010710D"/>
    <w:rsid w:val="0010740E"/>
    <w:rsid w:val="0010747B"/>
    <w:rsid w:val="00107840"/>
    <w:rsid w:val="001079E3"/>
    <w:rsid w:val="001079EB"/>
    <w:rsid w:val="00107A77"/>
    <w:rsid w:val="00107AEE"/>
    <w:rsid w:val="00107C0E"/>
    <w:rsid w:val="00107E37"/>
    <w:rsid w:val="00107EBE"/>
    <w:rsid w:val="00107EDC"/>
    <w:rsid w:val="0011032C"/>
    <w:rsid w:val="0011036F"/>
    <w:rsid w:val="0011040B"/>
    <w:rsid w:val="001104C1"/>
    <w:rsid w:val="00110514"/>
    <w:rsid w:val="00110654"/>
    <w:rsid w:val="001106A4"/>
    <w:rsid w:val="00110707"/>
    <w:rsid w:val="00110770"/>
    <w:rsid w:val="00110869"/>
    <w:rsid w:val="00110886"/>
    <w:rsid w:val="00110C83"/>
    <w:rsid w:val="00110CEB"/>
    <w:rsid w:val="00110D35"/>
    <w:rsid w:val="00110DBD"/>
    <w:rsid w:val="00110DFA"/>
    <w:rsid w:val="00110E2C"/>
    <w:rsid w:val="00110F58"/>
    <w:rsid w:val="00110FEC"/>
    <w:rsid w:val="001111A1"/>
    <w:rsid w:val="001111F0"/>
    <w:rsid w:val="001111F7"/>
    <w:rsid w:val="001113B8"/>
    <w:rsid w:val="00111474"/>
    <w:rsid w:val="0011192E"/>
    <w:rsid w:val="00111ADA"/>
    <w:rsid w:val="00111B59"/>
    <w:rsid w:val="00111CA0"/>
    <w:rsid w:val="00111D08"/>
    <w:rsid w:val="00111E33"/>
    <w:rsid w:val="00111E89"/>
    <w:rsid w:val="00111F0E"/>
    <w:rsid w:val="00111F16"/>
    <w:rsid w:val="00111F18"/>
    <w:rsid w:val="00111F89"/>
    <w:rsid w:val="001122FC"/>
    <w:rsid w:val="0011251D"/>
    <w:rsid w:val="00112548"/>
    <w:rsid w:val="0011261B"/>
    <w:rsid w:val="0011267E"/>
    <w:rsid w:val="001126AA"/>
    <w:rsid w:val="00112818"/>
    <w:rsid w:val="0011289E"/>
    <w:rsid w:val="00112902"/>
    <w:rsid w:val="00112CC5"/>
    <w:rsid w:val="00112CCC"/>
    <w:rsid w:val="00112DA8"/>
    <w:rsid w:val="00113110"/>
    <w:rsid w:val="0011312E"/>
    <w:rsid w:val="0011330B"/>
    <w:rsid w:val="0011335D"/>
    <w:rsid w:val="00113616"/>
    <w:rsid w:val="0011370F"/>
    <w:rsid w:val="001139BB"/>
    <w:rsid w:val="00113BA9"/>
    <w:rsid w:val="00113D17"/>
    <w:rsid w:val="00113D2D"/>
    <w:rsid w:val="00113D2E"/>
    <w:rsid w:val="00113D80"/>
    <w:rsid w:val="00113E5D"/>
    <w:rsid w:val="00113FCE"/>
    <w:rsid w:val="0011401F"/>
    <w:rsid w:val="00114095"/>
    <w:rsid w:val="0011409B"/>
    <w:rsid w:val="00114134"/>
    <w:rsid w:val="00114145"/>
    <w:rsid w:val="00114403"/>
    <w:rsid w:val="00114495"/>
    <w:rsid w:val="0011455A"/>
    <w:rsid w:val="00114560"/>
    <w:rsid w:val="001145A5"/>
    <w:rsid w:val="0011473F"/>
    <w:rsid w:val="00114906"/>
    <w:rsid w:val="00114A0E"/>
    <w:rsid w:val="00114A42"/>
    <w:rsid w:val="00114B82"/>
    <w:rsid w:val="00114BD3"/>
    <w:rsid w:val="00114C95"/>
    <w:rsid w:val="00114FF8"/>
    <w:rsid w:val="001152EF"/>
    <w:rsid w:val="0011530F"/>
    <w:rsid w:val="001153E4"/>
    <w:rsid w:val="00115584"/>
    <w:rsid w:val="00115875"/>
    <w:rsid w:val="001158BF"/>
    <w:rsid w:val="00115972"/>
    <w:rsid w:val="00115B03"/>
    <w:rsid w:val="00115C5D"/>
    <w:rsid w:val="00115CB0"/>
    <w:rsid w:val="00115E6E"/>
    <w:rsid w:val="00115F4A"/>
    <w:rsid w:val="00115FA7"/>
    <w:rsid w:val="001160A2"/>
    <w:rsid w:val="00116223"/>
    <w:rsid w:val="0011628C"/>
    <w:rsid w:val="001162D6"/>
    <w:rsid w:val="001165E6"/>
    <w:rsid w:val="0011662F"/>
    <w:rsid w:val="00116684"/>
    <w:rsid w:val="001166D4"/>
    <w:rsid w:val="00116952"/>
    <w:rsid w:val="001169D6"/>
    <w:rsid w:val="00116B07"/>
    <w:rsid w:val="00116DB3"/>
    <w:rsid w:val="00116F83"/>
    <w:rsid w:val="00117054"/>
    <w:rsid w:val="00117158"/>
    <w:rsid w:val="00117309"/>
    <w:rsid w:val="00117325"/>
    <w:rsid w:val="00117330"/>
    <w:rsid w:val="00117478"/>
    <w:rsid w:val="00117574"/>
    <w:rsid w:val="001177B2"/>
    <w:rsid w:val="001179B0"/>
    <w:rsid w:val="00117AC1"/>
    <w:rsid w:val="00117B5B"/>
    <w:rsid w:val="00117CF7"/>
    <w:rsid w:val="00117E26"/>
    <w:rsid w:val="00117E9E"/>
    <w:rsid w:val="00120133"/>
    <w:rsid w:val="00120377"/>
    <w:rsid w:val="0012040F"/>
    <w:rsid w:val="0012091E"/>
    <w:rsid w:val="001209E9"/>
    <w:rsid w:val="00120AC5"/>
    <w:rsid w:val="00120B74"/>
    <w:rsid w:val="00120BC1"/>
    <w:rsid w:val="00120BED"/>
    <w:rsid w:val="00120E1A"/>
    <w:rsid w:val="00120F0F"/>
    <w:rsid w:val="00121030"/>
    <w:rsid w:val="001210EF"/>
    <w:rsid w:val="00121140"/>
    <w:rsid w:val="00121368"/>
    <w:rsid w:val="001214BA"/>
    <w:rsid w:val="00121547"/>
    <w:rsid w:val="0012154F"/>
    <w:rsid w:val="0012174E"/>
    <w:rsid w:val="0012190A"/>
    <w:rsid w:val="00121A16"/>
    <w:rsid w:val="00121A2B"/>
    <w:rsid w:val="00121A6F"/>
    <w:rsid w:val="00121BD5"/>
    <w:rsid w:val="00121D50"/>
    <w:rsid w:val="00121E3B"/>
    <w:rsid w:val="00121E5B"/>
    <w:rsid w:val="00121E77"/>
    <w:rsid w:val="00121FEB"/>
    <w:rsid w:val="0012205A"/>
    <w:rsid w:val="0012211E"/>
    <w:rsid w:val="001221D0"/>
    <w:rsid w:val="00122388"/>
    <w:rsid w:val="001223B9"/>
    <w:rsid w:val="00122437"/>
    <w:rsid w:val="00122480"/>
    <w:rsid w:val="001224D6"/>
    <w:rsid w:val="00122681"/>
    <w:rsid w:val="0012272E"/>
    <w:rsid w:val="001227E0"/>
    <w:rsid w:val="00122AF2"/>
    <w:rsid w:val="00122CAE"/>
    <w:rsid w:val="00123098"/>
    <w:rsid w:val="001230D9"/>
    <w:rsid w:val="0012314B"/>
    <w:rsid w:val="00123179"/>
    <w:rsid w:val="00123187"/>
    <w:rsid w:val="001231C1"/>
    <w:rsid w:val="00123321"/>
    <w:rsid w:val="00123474"/>
    <w:rsid w:val="001234B9"/>
    <w:rsid w:val="001236D0"/>
    <w:rsid w:val="0012389F"/>
    <w:rsid w:val="00123968"/>
    <w:rsid w:val="00123A10"/>
    <w:rsid w:val="00123C08"/>
    <w:rsid w:val="00123CC7"/>
    <w:rsid w:val="00123E45"/>
    <w:rsid w:val="00123EDE"/>
    <w:rsid w:val="001240C8"/>
    <w:rsid w:val="001241C5"/>
    <w:rsid w:val="001241CA"/>
    <w:rsid w:val="00124233"/>
    <w:rsid w:val="0012435D"/>
    <w:rsid w:val="00124505"/>
    <w:rsid w:val="0012454D"/>
    <w:rsid w:val="0012467E"/>
    <w:rsid w:val="00124723"/>
    <w:rsid w:val="0012477D"/>
    <w:rsid w:val="001247F3"/>
    <w:rsid w:val="00124928"/>
    <w:rsid w:val="00124986"/>
    <w:rsid w:val="00124A17"/>
    <w:rsid w:val="00124B18"/>
    <w:rsid w:val="00124BC4"/>
    <w:rsid w:val="00124D67"/>
    <w:rsid w:val="00124FFC"/>
    <w:rsid w:val="00125163"/>
    <w:rsid w:val="001252F2"/>
    <w:rsid w:val="001252F6"/>
    <w:rsid w:val="00125368"/>
    <w:rsid w:val="00125579"/>
    <w:rsid w:val="00125635"/>
    <w:rsid w:val="00125641"/>
    <w:rsid w:val="00125665"/>
    <w:rsid w:val="0012569E"/>
    <w:rsid w:val="0012579A"/>
    <w:rsid w:val="001257E8"/>
    <w:rsid w:val="001258B6"/>
    <w:rsid w:val="001258D4"/>
    <w:rsid w:val="001259BC"/>
    <w:rsid w:val="001259C5"/>
    <w:rsid w:val="00125B20"/>
    <w:rsid w:val="00125B22"/>
    <w:rsid w:val="00125B7B"/>
    <w:rsid w:val="00125B84"/>
    <w:rsid w:val="00125C87"/>
    <w:rsid w:val="00125D98"/>
    <w:rsid w:val="00125DC4"/>
    <w:rsid w:val="00126096"/>
    <w:rsid w:val="001260D1"/>
    <w:rsid w:val="001261CB"/>
    <w:rsid w:val="00126252"/>
    <w:rsid w:val="001263E9"/>
    <w:rsid w:val="00126465"/>
    <w:rsid w:val="00126489"/>
    <w:rsid w:val="0012651A"/>
    <w:rsid w:val="0012666E"/>
    <w:rsid w:val="00126699"/>
    <w:rsid w:val="001267AF"/>
    <w:rsid w:val="0012682D"/>
    <w:rsid w:val="00126853"/>
    <w:rsid w:val="001269A5"/>
    <w:rsid w:val="001269B8"/>
    <w:rsid w:val="00126AD6"/>
    <w:rsid w:val="00126AE9"/>
    <w:rsid w:val="00126B1A"/>
    <w:rsid w:val="00126B76"/>
    <w:rsid w:val="00126D9C"/>
    <w:rsid w:val="00126F2F"/>
    <w:rsid w:val="00126F6B"/>
    <w:rsid w:val="00126F9D"/>
    <w:rsid w:val="00127039"/>
    <w:rsid w:val="001272E6"/>
    <w:rsid w:val="00127360"/>
    <w:rsid w:val="0012738B"/>
    <w:rsid w:val="00127396"/>
    <w:rsid w:val="001277BB"/>
    <w:rsid w:val="00127809"/>
    <w:rsid w:val="00127879"/>
    <w:rsid w:val="00127B44"/>
    <w:rsid w:val="00127BE0"/>
    <w:rsid w:val="00127D7B"/>
    <w:rsid w:val="00127EDF"/>
    <w:rsid w:val="00130049"/>
    <w:rsid w:val="0013020C"/>
    <w:rsid w:val="0013029D"/>
    <w:rsid w:val="00130453"/>
    <w:rsid w:val="00130472"/>
    <w:rsid w:val="001304F5"/>
    <w:rsid w:val="00130B6C"/>
    <w:rsid w:val="00130CDF"/>
    <w:rsid w:val="00130D47"/>
    <w:rsid w:val="00130E7B"/>
    <w:rsid w:val="00130ED9"/>
    <w:rsid w:val="00130F10"/>
    <w:rsid w:val="00130F21"/>
    <w:rsid w:val="00130F34"/>
    <w:rsid w:val="00130FD6"/>
    <w:rsid w:val="00131000"/>
    <w:rsid w:val="00131125"/>
    <w:rsid w:val="0013116A"/>
    <w:rsid w:val="001311A7"/>
    <w:rsid w:val="001311AD"/>
    <w:rsid w:val="00131582"/>
    <w:rsid w:val="0013163D"/>
    <w:rsid w:val="00131919"/>
    <w:rsid w:val="001319A4"/>
    <w:rsid w:val="00131B6D"/>
    <w:rsid w:val="00131C1C"/>
    <w:rsid w:val="00131CA6"/>
    <w:rsid w:val="00131CD0"/>
    <w:rsid w:val="00131DE1"/>
    <w:rsid w:val="00131EB1"/>
    <w:rsid w:val="00131F08"/>
    <w:rsid w:val="001320A2"/>
    <w:rsid w:val="0013211C"/>
    <w:rsid w:val="0013218F"/>
    <w:rsid w:val="001321A8"/>
    <w:rsid w:val="001321AB"/>
    <w:rsid w:val="00132246"/>
    <w:rsid w:val="00132262"/>
    <w:rsid w:val="00132287"/>
    <w:rsid w:val="001322C1"/>
    <w:rsid w:val="001322F5"/>
    <w:rsid w:val="00132441"/>
    <w:rsid w:val="001325F6"/>
    <w:rsid w:val="00132609"/>
    <w:rsid w:val="001326C7"/>
    <w:rsid w:val="001326F7"/>
    <w:rsid w:val="00132702"/>
    <w:rsid w:val="00132727"/>
    <w:rsid w:val="00132889"/>
    <w:rsid w:val="001328CB"/>
    <w:rsid w:val="00132942"/>
    <w:rsid w:val="00132A54"/>
    <w:rsid w:val="00132C28"/>
    <w:rsid w:val="00132CEB"/>
    <w:rsid w:val="00132D3C"/>
    <w:rsid w:val="00132E50"/>
    <w:rsid w:val="00132EB9"/>
    <w:rsid w:val="00132F41"/>
    <w:rsid w:val="0013301C"/>
    <w:rsid w:val="0013324E"/>
    <w:rsid w:val="0013333A"/>
    <w:rsid w:val="00133377"/>
    <w:rsid w:val="0013340A"/>
    <w:rsid w:val="0013358B"/>
    <w:rsid w:val="00133624"/>
    <w:rsid w:val="00133771"/>
    <w:rsid w:val="00133967"/>
    <w:rsid w:val="00133B90"/>
    <w:rsid w:val="00133C07"/>
    <w:rsid w:val="00133C37"/>
    <w:rsid w:val="00133CF9"/>
    <w:rsid w:val="00133DC2"/>
    <w:rsid w:val="00133FA4"/>
    <w:rsid w:val="00134025"/>
    <w:rsid w:val="00134046"/>
    <w:rsid w:val="00134105"/>
    <w:rsid w:val="001341AB"/>
    <w:rsid w:val="001342AA"/>
    <w:rsid w:val="001343D8"/>
    <w:rsid w:val="001343FA"/>
    <w:rsid w:val="001346C5"/>
    <w:rsid w:val="00134706"/>
    <w:rsid w:val="00134752"/>
    <w:rsid w:val="001347A5"/>
    <w:rsid w:val="0013489E"/>
    <w:rsid w:val="00134B89"/>
    <w:rsid w:val="00134BCA"/>
    <w:rsid w:val="00134DC0"/>
    <w:rsid w:val="00134EE0"/>
    <w:rsid w:val="00134EE5"/>
    <w:rsid w:val="00134EE6"/>
    <w:rsid w:val="00134EF5"/>
    <w:rsid w:val="00134F6F"/>
    <w:rsid w:val="00135053"/>
    <w:rsid w:val="0013505A"/>
    <w:rsid w:val="00135165"/>
    <w:rsid w:val="00135193"/>
    <w:rsid w:val="0013522E"/>
    <w:rsid w:val="001352C9"/>
    <w:rsid w:val="001352EB"/>
    <w:rsid w:val="0013557D"/>
    <w:rsid w:val="001355B6"/>
    <w:rsid w:val="00135669"/>
    <w:rsid w:val="00135760"/>
    <w:rsid w:val="001358A4"/>
    <w:rsid w:val="0013598E"/>
    <w:rsid w:val="00135A72"/>
    <w:rsid w:val="00135B74"/>
    <w:rsid w:val="00135C55"/>
    <w:rsid w:val="00135CDA"/>
    <w:rsid w:val="00135D78"/>
    <w:rsid w:val="00136008"/>
    <w:rsid w:val="00136053"/>
    <w:rsid w:val="00136168"/>
    <w:rsid w:val="001361B4"/>
    <w:rsid w:val="001363A5"/>
    <w:rsid w:val="001365D4"/>
    <w:rsid w:val="00136645"/>
    <w:rsid w:val="001366F4"/>
    <w:rsid w:val="001367A6"/>
    <w:rsid w:val="00136A39"/>
    <w:rsid w:val="00136CEF"/>
    <w:rsid w:val="00136D02"/>
    <w:rsid w:val="00136DE5"/>
    <w:rsid w:val="00136E4A"/>
    <w:rsid w:val="00136E65"/>
    <w:rsid w:val="00136FF7"/>
    <w:rsid w:val="00137126"/>
    <w:rsid w:val="00137273"/>
    <w:rsid w:val="00137333"/>
    <w:rsid w:val="00137494"/>
    <w:rsid w:val="00137601"/>
    <w:rsid w:val="001376D4"/>
    <w:rsid w:val="00137985"/>
    <w:rsid w:val="00137C78"/>
    <w:rsid w:val="00137E5B"/>
    <w:rsid w:val="00137F5A"/>
    <w:rsid w:val="00137F63"/>
    <w:rsid w:val="00140098"/>
    <w:rsid w:val="001401A5"/>
    <w:rsid w:val="00140242"/>
    <w:rsid w:val="001403A7"/>
    <w:rsid w:val="001404F6"/>
    <w:rsid w:val="001404FD"/>
    <w:rsid w:val="001407F1"/>
    <w:rsid w:val="00140A9A"/>
    <w:rsid w:val="00140AE9"/>
    <w:rsid w:val="00140C5F"/>
    <w:rsid w:val="00141020"/>
    <w:rsid w:val="001410BC"/>
    <w:rsid w:val="001411CB"/>
    <w:rsid w:val="00141316"/>
    <w:rsid w:val="00141355"/>
    <w:rsid w:val="00141360"/>
    <w:rsid w:val="001413E8"/>
    <w:rsid w:val="00141452"/>
    <w:rsid w:val="0014146A"/>
    <w:rsid w:val="00141657"/>
    <w:rsid w:val="00141A3E"/>
    <w:rsid w:val="00141BC4"/>
    <w:rsid w:val="00141C22"/>
    <w:rsid w:val="00141C3C"/>
    <w:rsid w:val="00141C96"/>
    <w:rsid w:val="00141D00"/>
    <w:rsid w:val="00141D99"/>
    <w:rsid w:val="00141DD5"/>
    <w:rsid w:val="00141E20"/>
    <w:rsid w:val="00141F46"/>
    <w:rsid w:val="00142268"/>
    <w:rsid w:val="0014237C"/>
    <w:rsid w:val="001424AD"/>
    <w:rsid w:val="00142648"/>
    <w:rsid w:val="001426F0"/>
    <w:rsid w:val="0014277F"/>
    <w:rsid w:val="00142849"/>
    <w:rsid w:val="001428EC"/>
    <w:rsid w:val="0014294E"/>
    <w:rsid w:val="001429AB"/>
    <w:rsid w:val="001429CB"/>
    <w:rsid w:val="00142B4A"/>
    <w:rsid w:val="00142BAA"/>
    <w:rsid w:val="00142BFB"/>
    <w:rsid w:val="00142E7C"/>
    <w:rsid w:val="00142F85"/>
    <w:rsid w:val="001433BE"/>
    <w:rsid w:val="00143583"/>
    <w:rsid w:val="00143684"/>
    <w:rsid w:val="0014374A"/>
    <w:rsid w:val="001438D5"/>
    <w:rsid w:val="00143982"/>
    <w:rsid w:val="001439BF"/>
    <w:rsid w:val="00144006"/>
    <w:rsid w:val="0014419E"/>
    <w:rsid w:val="001442DE"/>
    <w:rsid w:val="0014433E"/>
    <w:rsid w:val="001443D9"/>
    <w:rsid w:val="0014447F"/>
    <w:rsid w:val="0014469A"/>
    <w:rsid w:val="001446C9"/>
    <w:rsid w:val="00144950"/>
    <w:rsid w:val="00144986"/>
    <w:rsid w:val="0014499B"/>
    <w:rsid w:val="001449EE"/>
    <w:rsid w:val="00144A75"/>
    <w:rsid w:val="00144B77"/>
    <w:rsid w:val="00144C8C"/>
    <w:rsid w:val="00144CE6"/>
    <w:rsid w:val="00144D6E"/>
    <w:rsid w:val="00144DE6"/>
    <w:rsid w:val="0014556D"/>
    <w:rsid w:val="0014579D"/>
    <w:rsid w:val="00145B47"/>
    <w:rsid w:val="00145C78"/>
    <w:rsid w:val="00145E2A"/>
    <w:rsid w:val="00145F3E"/>
    <w:rsid w:val="0014602A"/>
    <w:rsid w:val="0014616C"/>
    <w:rsid w:val="001462B9"/>
    <w:rsid w:val="001462CA"/>
    <w:rsid w:val="001462FC"/>
    <w:rsid w:val="0014632E"/>
    <w:rsid w:val="0014635D"/>
    <w:rsid w:val="00146368"/>
    <w:rsid w:val="0014648A"/>
    <w:rsid w:val="001465F5"/>
    <w:rsid w:val="0014664E"/>
    <w:rsid w:val="001468E6"/>
    <w:rsid w:val="00146973"/>
    <w:rsid w:val="001469B6"/>
    <w:rsid w:val="00146A76"/>
    <w:rsid w:val="00146B1F"/>
    <w:rsid w:val="00146B24"/>
    <w:rsid w:val="00146DCD"/>
    <w:rsid w:val="00147170"/>
    <w:rsid w:val="00147309"/>
    <w:rsid w:val="001473F1"/>
    <w:rsid w:val="00147628"/>
    <w:rsid w:val="0014773A"/>
    <w:rsid w:val="00147767"/>
    <w:rsid w:val="00147835"/>
    <w:rsid w:val="001479E2"/>
    <w:rsid w:val="00147D5B"/>
    <w:rsid w:val="00147D8C"/>
    <w:rsid w:val="00147DF5"/>
    <w:rsid w:val="00147E11"/>
    <w:rsid w:val="001500F3"/>
    <w:rsid w:val="001500FF"/>
    <w:rsid w:val="00150110"/>
    <w:rsid w:val="00150185"/>
    <w:rsid w:val="0015040C"/>
    <w:rsid w:val="00150482"/>
    <w:rsid w:val="001504B4"/>
    <w:rsid w:val="00150740"/>
    <w:rsid w:val="001509A2"/>
    <w:rsid w:val="00150A01"/>
    <w:rsid w:val="00150B4B"/>
    <w:rsid w:val="00150C03"/>
    <w:rsid w:val="00150C66"/>
    <w:rsid w:val="0015105E"/>
    <w:rsid w:val="001511A5"/>
    <w:rsid w:val="0015121C"/>
    <w:rsid w:val="00151311"/>
    <w:rsid w:val="0015133B"/>
    <w:rsid w:val="0015134F"/>
    <w:rsid w:val="0015137C"/>
    <w:rsid w:val="0015145E"/>
    <w:rsid w:val="0015151A"/>
    <w:rsid w:val="001515FE"/>
    <w:rsid w:val="00151636"/>
    <w:rsid w:val="00151736"/>
    <w:rsid w:val="00151777"/>
    <w:rsid w:val="001518D5"/>
    <w:rsid w:val="00151A7F"/>
    <w:rsid w:val="00151C45"/>
    <w:rsid w:val="00151E80"/>
    <w:rsid w:val="00152029"/>
    <w:rsid w:val="00152078"/>
    <w:rsid w:val="001520E2"/>
    <w:rsid w:val="0015220E"/>
    <w:rsid w:val="00152210"/>
    <w:rsid w:val="00152257"/>
    <w:rsid w:val="001522A5"/>
    <w:rsid w:val="00152436"/>
    <w:rsid w:val="00152834"/>
    <w:rsid w:val="001528E7"/>
    <w:rsid w:val="00152BAF"/>
    <w:rsid w:val="00152C91"/>
    <w:rsid w:val="00152E45"/>
    <w:rsid w:val="00153108"/>
    <w:rsid w:val="00153277"/>
    <w:rsid w:val="00153306"/>
    <w:rsid w:val="00153461"/>
    <w:rsid w:val="00153565"/>
    <w:rsid w:val="00153703"/>
    <w:rsid w:val="0015387B"/>
    <w:rsid w:val="0015393E"/>
    <w:rsid w:val="00153A0E"/>
    <w:rsid w:val="00153A10"/>
    <w:rsid w:val="00153B2D"/>
    <w:rsid w:val="00153BEA"/>
    <w:rsid w:val="00153BEE"/>
    <w:rsid w:val="0015403D"/>
    <w:rsid w:val="00154103"/>
    <w:rsid w:val="00154150"/>
    <w:rsid w:val="00154191"/>
    <w:rsid w:val="00154260"/>
    <w:rsid w:val="001542B9"/>
    <w:rsid w:val="001543A2"/>
    <w:rsid w:val="00154479"/>
    <w:rsid w:val="00154595"/>
    <w:rsid w:val="0015480C"/>
    <w:rsid w:val="00154915"/>
    <w:rsid w:val="00154925"/>
    <w:rsid w:val="00154C03"/>
    <w:rsid w:val="00154CCC"/>
    <w:rsid w:val="00154DE8"/>
    <w:rsid w:val="00154E7A"/>
    <w:rsid w:val="00154EFC"/>
    <w:rsid w:val="00154F7C"/>
    <w:rsid w:val="00155200"/>
    <w:rsid w:val="001552CE"/>
    <w:rsid w:val="00155325"/>
    <w:rsid w:val="00155355"/>
    <w:rsid w:val="001553F5"/>
    <w:rsid w:val="00155516"/>
    <w:rsid w:val="0015553E"/>
    <w:rsid w:val="0015555A"/>
    <w:rsid w:val="00155588"/>
    <w:rsid w:val="001555D2"/>
    <w:rsid w:val="00155644"/>
    <w:rsid w:val="001556E4"/>
    <w:rsid w:val="00155A69"/>
    <w:rsid w:val="00155C2C"/>
    <w:rsid w:val="00155DBD"/>
    <w:rsid w:val="00155E5E"/>
    <w:rsid w:val="00155F6E"/>
    <w:rsid w:val="0015605B"/>
    <w:rsid w:val="00156208"/>
    <w:rsid w:val="0015631D"/>
    <w:rsid w:val="001564EF"/>
    <w:rsid w:val="00156783"/>
    <w:rsid w:val="00156801"/>
    <w:rsid w:val="001568F2"/>
    <w:rsid w:val="00156A28"/>
    <w:rsid w:val="00156A88"/>
    <w:rsid w:val="00156A9F"/>
    <w:rsid w:val="00156B52"/>
    <w:rsid w:val="00156B6F"/>
    <w:rsid w:val="00156BD8"/>
    <w:rsid w:val="00156CE4"/>
    <w:rsid w:val="00156DEE"/>
    <w:rsid w:val="00156E30"/>
    <w:rsid w:val="00156EB0"/>
    <w:rsid w:val="00156F36"/>
    <w:rsid w:val="00157070"/>
    <w:rsid w:val="00157158"/>
    <w:rsid w:val="0015727C"/>
    <w:rsid w:val="0015738A"/>
    <w:rsid w:val="00157540"/>
    <w:rsid w:val="00157677"/>
    <w:rsid w:val="001576F2"/>
    <w:rsid w:val="0015778A"/>
    <w:rsid w:val="001577BA"/>
    <w:rsid w:val="00157842"/>
    <w:rsid w:val="00157932"/>
    <w:rsid w:val="001579CD"/>
    <w:rsid w:val="001579D3"/>
    <w:rsid w:val="001579F9"/>
    <w:rsid w:val="00157AD4"/>
    <w:rsid w:val="00157BDE"/>
    <w:rsid w:val="00157D12"/>
    <w:rsid w:val="00157E3C"/>
    <w:rsid w:val="00157EC3"/>
    <w:rsid w:val="00157FF5"/>
    <w:rsid w:val="00160037"/>
    <w:rsid w:val="001600FE"/>
    <w:rsid w:val="00160283"/>
    <w:rsid w:val="001602C1"/>
    <w:rsid w:val="00160622"/>
    <w:rsid w:val="001607A3"/>
    <w:rsid w:val="00160863"/>
    <w:rsid w:val="00160971"/>
    <w:rsid w:val="001609BA"/>
    <w:rsid w:val="00160B04"/>
    <w:rsid w:val="00160B4C"/>
    <w:rsid w:val="00161061"/>
    <w:rsid w:val="001610BA"/>
    <w:rsid w:val="001611DE"/>
    <w:rsid w:val="001612F3"/>
    <w:rsid w:val="0016140D"/>
    <w:rsid w:val="0016142F"/>
    <w:rsid w:val="00161537"/>
    <w:rsid w:val="001615B0"/>
    <w:rsid w:val="001615F4"/>
    <w:rsid w:val="00161832"/>
    <w:rsid w:val="00161940"/>
    <w:rsid w:val="00161E22"/>
    <w:rsid w:val="00161E6F"/>
    <w:rsid w:val="00161FE7"/>
    <w:rsid w:val="001620B7"/>
    <w:rsid w:val="00162157"/>
    <w:rsid w:val="00162173"/>
    <w:rsid w:val="001621A2"/>
    <w:rsid w:val="0016222B"/>
    <w:rsid w:val="0016230D"/>
    <w:rsid w:val="0016233A"/>
    <w:rsid w:val="001624DC"/>
    <w:rsid w:val="00162535"/>
    <w:rsid w:val="001625F9"/>
    <w:rsid w:val="00162614"/>
    <w:rsid w:val="00162664"/>
    <w:rsid w:val="001626A2"/>
    <w:rsid w:val="00162862"/>
    <w:rsid w:val="00162C50"/>
    <w:rsid w:val="00162DFA"/>
    <w:rsid w:val="00162E57"/>
    <w:rsid w:val="00162FA4"/>
    <w:rsid w:val="0016301C"/>
    <w:rsid w:val="0016305D"/>
    <w:rsid w:val="0016321F"/>
    <w:rsid w:val="0016337D"/>
    <w:rsid w:val="00163638"/>
    <w:rsid w:val="0016387B"/>
    <w:rsid w:val="0016397F"/>
    <w:rsid w:val="001639D3"/>
    <w:rsid w:val="00163A0D"/>
    <w:rsid w:val="00163ACB"/>
    <w:rsid w:val="00163BF7"/>
    <w:rsid w:val="00163D78"/>
    <w:rsid w:val="00163F04"/>
    <w:rsid w:val="00163FF1"/>
    <w:rsid w:val="0016408B"/>
    <w:rsid w:val="00164254"/>
    <w:rsid w:val="001643BC"/>
    <w:rsid w:val="00164588"/>
    <w:rsid w:val="001645BD"/>
    <w:rsid w:val="001647ED"/>
    <w:rsid w:val="00164876"/>
    <w:rsid w:val="00164A4F"/>
    <w:rsid w:val="00164A5C"/>
    <w:rsid w:val="00164A8A"/>
    <w:rsid w:val="00164AC6"/>
    <w:rsid w:val="00164D6F"/>
    <w:rsid w:val="00164DC5"/>
    <w:rsid w:val="00164FA1"/>
    <w:rsid w:val="00165018"/>
    <w:rsid w:val="001650E7"/>
    <w:rsid w:val="0016526F"/>
    <w:rsid w:val="00165343"/>
    <w:rsid w:val="00165356"/>
    <w:rsid w:val="0016557E"/>
    <w:rsid w:val="00165770"/>
    <w:rsid w:val="0016585D"/>
    <w:rsid w:val="00165886"/>
    <w:rsid w:val="00165960"/>
    <w:rsid w:val="00165976"/>
    <w:rsid w:val="00165B2C"/>
    <w:rsid w:val="00165EB2"/>
    <w:rsid w:val="00165EDE"/>
    <w:rsid w:val="00165FC7"/>
    <w:rsid w:val="00165FE5"/>
    <w:rsid w:val="00166177"/>
    <w:rsid w:val="001661F0"/>
    <w:rsid w:val="0016620D"/>
    <w:rsid w:val="001664B6"/>
    <w:rsid w:val="00166654"/>
    <w:rsid w:val="001666A8"/>
    <w:rsid w:val="001667FD"/>
    <w:rsid w:val="00166835"/>
    <w:rsid w:val="00166876"/>
    <w:rsid w:val="00166890"/>
    <w:rsid w:val="001668EA"/>
    <w:rsid w:val="00166A66"/>
    <w:rsid w:val="00166B00"/>
    <w:rsid w:val="00166B2F"/>
    <w:rsid w:val="00166D2B"/>
    <w:rsid w:val="00166DB5"/>
    <w:rsid w:val="00166F60"/>
    <w:rsid w:val="00166FDD"/>
    <w:rsid w:val="00167136"/>
    <w:rsid w:val="00167295"/>
    <w:rsid w:val="00167363"/>
    <w:rsid w:val="001673DB"/>
    <w:rsid w:val="00167458"/>
    <w:rsid w:val="00167909"/>
    <w:rsid w:val="00167A10"/>
    <w:rsid w:val="00167AE1"/>
    <w:rsid w:val="00167BDD"/>
    <w:rsid w:val="00167C5F"/>
    <w:rsid w:val="00167E0E"/>
    <w:rsid w:val="0017012E"/>
    <w:rsid w:val="001701A9"/>
    <w:rsid w:val="0017022A"/>
    <w:rsid w:val="00170353"/>
    <w:rsid w:val="00170476"/>
    <w:rsid w:val="001705A9"/>
    <w:rsid w:val="001705D7"/>
    <w:rsid w:val="001706E3"/>
    <w:rsid w:val="0017087A"/>
    <w:rsid w:val="00170D85"/>
    <w:rsid w:val="00170FCD"/>
    <w:rsid w:val="00171047"/>
    <w:rsid w:val="00171195"/>
    <w:rsid w:val="001711BC"/>
    <w:rsid w:val="001713D2"/>
    <w:rsid w:val="0017144E"/>
    <w:rsid w:val="0017146C"/>
    <w:rsid w:val="0017160F"/>
    <w:rsid w:val="00171833"/>
    <w:rsid w:val="001718D3"/>
    <w:rsid w:val="00171942"/>
    <w:rsid w:val="0017199E"/>
    <w:rsid w:val="00171ACF"/>
    <w:rsid w:val="00171FFA"/>
    <w:rsid w:val="0017207E"/>
    <w:rsid w:val="001720E2"/>
    <w:rsid w:val="00172311"/>
    <w:rsid w:val="00172465"/>
    <w:rsid w:val="0017255F"/>
    <w:rsid w:val="00172646"/>
    <w:rsid w:val="001726DB"/>
    <w:rsid w:val="00172781"/>
    <w:rsid w:val="001729AD"/>
    <w:rsid w:val="00172A5B"/>
    <w:rsid w:val="00172C22"/>
    <w:rsid w:val="00172D7F"/>
    <w:rsid w:val="00172DBA"/>
    <w:rsid w:val="0017313C"/>
    <w:rsid w:val="0017326C"/>
    <w:rsid w:val="001732B0"/>
    <w:rsid w:val="00173351"/>
    <w:rsid w:val="00173391"/>
    <w:rsid w:val="0017349F"/>
    <w:rsid w:val="001736AD"/>
    <w:rsid w:val="0017373F"/>
    <w:rsid w:val="001737BB"/>
    <w:rsid w:val="001737DF"/>
    <w:rsid w:val="001737EB"/>
    <w:rsid w:val="00173934"/>
    <w:rsid w:val="00173946"/>
    <w:rsid w:val="0017397D"/>
    <w:rsid w:val="001739F3"/>
    <w:rsid w:val="00173A27"/>
    <w:rsid w:val="00173A96"/>
    <w:rsid w:val="00173AAB"/>
    <w:rsid w:val="00173BBF"/>
    <w:rsid w:val="00173BE6"/>
    <w:rsid w:val="00173D5E"/>
    <w:rsid w:val="00173E37"/>
    <w:rsid w:val="00173F5D"/>
    <w:rsid w:val="00173F6E"/>
    <w:rsid w:val="00173FB3"/>
    <w:rsid w:val="0017403F"/>
    <w:rsid w:val="001740CB"/>
    <w:rsid w:val="0017414B"/>
    <w:rsid w:val="00174267"/>
    <w:rsid w:val="00174381"/>
    <w:rsid w:val="00174577"/>
    <w:rsid w:val="001746DE"/>
    <w:rsid w:val="00174765"/>
    <w:rsid w:val="00174A31"/>
    <w:rsid w:val="00174AEA"/>
    <w:rsid w:val="00174C14"/>
    <w:rsid w:val="00174C77"/>
    <w:rsid w:val="00174CC5"/>
    <w:rsid w:val="00174D12"/>
    <w:rsid w:val="00174EF2"/>
    <w:rsid w:val="00174F52"/>
    <w:rsid w:val="00174F75"/>
    <w:rsid w:val="0017504F"/>
    <w:rsid w:val="00175123"/>
    <w:rsid w:val="001752B2"/>
    <w:rsid w:val="001752E7"/>
    <w:rsid w:val="001752EF"/>
    <w:rsid w:val="0017536A"/>
    <w:rsid w:val="00175400"/>
    <w:rsid w:val="00175466"/>
    <w:rsid w:val="00175567"/>
    <w:rsid w:val="00175754"/>
    <w:rsid w:val="001757A4"/>
    <w:rsid w:val="00175C3E"/>
    <w:rsid w:val="00175DD6"/>
    <w:rsid w:val="001762ED"/>
    <w:rsid w:val="001764E1"/>
    <w:rsid w:val="001765A0"/>
    <w:rsid w:val="0017663D"/>
    <w:rsid w:val="00176691"/>
    <w:rsid w:val="00176969"/>
    <w:rsid w:val="00176985"/>
    <w:rsid w:val="00176A5B"/>
    <w:rsid w:val="00176B40"/>
    <w:rsid w:val="00176B70"/>
    <w:rsid w:val="00176D30"/>
    <w:rsid w:val="00176ECC"/>
    <w:rsid w:val="00176F33"/>
    <w:rsid w:val="00176F4E"/>
    <w:rsid w:val="00176F52"/>
    <w:rsid w:val="00176F84"/>
    <w:rsid w:val="00177096"/>
    <w:rsid w:val="00177116"/>
    <w:rsid w:val="00177140"/>
    <w:rsid w:val="00177294"/>
    <w:rsid w:val="001772BC"/>
    <w:rsid w:val="00177330"/>
    <w:rsid w:val="001774E8"/>
    <w:rsid w:val="00177551"/>
    <w:rsid w:val="001775F2"/>
    <w:rsid w:val="0017769D"/>
    <w:rsid w:val="00177953"/>
    <w:rsid w:val="001779F8"/>
    <w:rsid w:val="00177A50"/>
    <w:rsid w:val="00177D25"/>
    <w:rsid w:val="00177F41"/>
    <w:rsid w:val="0018008F"/>
    <w:rsid w:val="001800CC"/>
    <w:rsid w:val="00180167"/>
    <w:rsid w:val="0018019F"/>
    <w:rsid w:val="001801B0"/>
    <w:rsid w:val="0018034F"/>
    <w:rsid w:val="0018047F"/>
    <w:rsid w:val="001805AC"/>
    <w:rsid w:val="00180782"/>
    <w:rsid w:val="0018086E"/>
    <w:rsid w:val="00180886"/>
    <w:rsid w:val="00180889"/>
    <w:rsid w:val="00180902"/>
    <w:rsid w:val="00180B67"/>
    <w:rsid w:val="00180B81"/>
    <w:rsid w:val="00180C10"/>
    <w:rsid w:val="00180E10"/>
    <w:rsid w:val="00180EC0"/>
    <w:rsid w:val="00180F30"/>
    <w:rsid w:val="00181027"/>
    <w:rsid w:val="001811B9"/>
    <w:rsid w:val="0018122D"/>
    <w:rsid w:val="001812D3"/>
    <w:rsid w:val="00181532"/>
    <w:rsid w:val="00181598"/>
    <w:rsid w:val="00181606"/>
    <w:rsid w:val="0018161A"/>
    <w:rsid w:val="00181697"/>
    <w:rsid w:val="00181918"/>
    <w:rsid w:val="00181979"/>
    <w:rsid w:val="00181A82"/>
    <w:rsid w:val="00181CF5"/>
    <w:rsid w:val="00181E49"/>
    <w:rsid w:val="00181E67"/>
    <w:rsid w:val="00181F78"/>
    <w:rsid w:val="00182073"/>
    <w:rsid w:val="001820C2"/>
    <w:rsid w:val="0018218D"/>
    <w:rsid w:val="00182356"/>
    <w:rsid w:val="00182367"/>
    <w:rsid w:val="0018240A"/>
    <w:rsid w:val="001825F5"/>
    <w:rsid w:val="00182601"/>
    <w:rsid w:val="001827B9"/>
    <w:rsid w:val="00182959"/>
    <w:rsid w:val="00182B09"/>
    <w:rsid w:val="00182D0B"/>
    <w:rsid w:val="00182E53"/>
    <w:rsid w:val="00182FCD"/>
    <w:rsid w:val="0018302F"/>
    <w:rsid w:val="0018322F"/>
    <w:rsid w:val="001833BA"/>
    <w:rsid w:val="001834CD"/>
    <w:rsid w:val="0018360E"/>
    <w:rsid w:val="0018362D"/>
    <w:rsid w:val="001836EF"/>
    <w:rsid w:val="001836F4"/>
    <w:rsid w:val="001837AF"/>
    <w:rsid w:val="00183A81"/>
    <w:rsid w:val="00183ABC"/>
    <w:rsid w:val="00183B0A"/>
    <w:rsid w:val="00183B29"/>
    <w:rsid w:val="00183C41"/>
    <w:rsid w:val="00183D12"/>
    <w:rsid w:val="00183E6F"/>
    <w:rsid w:val="00183E92"/>
    <w:rsid w:val="00183F60"/>
    <w:rsid w:val="00183FC0"/>
    <w:rsid w:val="001840AF"/>
    <w:rsid w:val="00184122"/>
    <w:rsid w:val="001841E3"/>
    <w:rsid w:val="00184482"/>
    <w:rsid w:val="00184737"/>
    <w:rsid w:val="0018488E"/>
    <w:rsid w:val="0018489C"/>
    <w:rsid w:val="001849CA"/>
    <w:rsid w:val="00184A7C"/>
    <w:rsid w:val="00184B0D"/>
    <w:rsid w:val="00184BFE"/>
    <w:rsid w:val="00184CBF"/>
    <w:rsid w:val="00184D4D"/>
    <w:rsid w:val="00184D86"/>
    <w:rsid w:val="00184F81"/>
    <w:rsid w:val="00185020"/>
    <w:rsid w:val="001850B5"/>
    <w:rsid w:val="001850E4"/>
    <w:rsid w:val="00185256"/>
    <w:rsid w:val="0018582F"/>
    <w:rsid w:val="00185CD5"/>
    <w:rsid w:val="00185DD4"/>
    <w:rsid w:val="00185E62"/>
    <w:rsid w:val="00185F9F"/>
    <w:rsid w:val="001860B3"/>
    <w:rsid w:val="0018615D"/>
    <w:rsid w:val="00186344"/>
    <w:rsid w:val="001863EE"/>
    <w:rsid w:val="001863F3"/>
    <w:rsid w:val="00186484"/>
    <w:rsid w:val="001865CD"/>
    <w:rsid w:val="00186671"/>
    <w:rsid w:val="0018667B"/>
    <w:rsid w:val="00186708"/>
    <w:rsid w:val="00186803"/>
    <w:rsid w:val="00186832"/>
    <w:rsid w:val="001868B7"/>
    <w:rsid w:val="001868DD"/>
    <w:rsid w:val="00186A03"/>
    <w:rsid w:val="00186BFC"/>
    <w:rsid w:val="00186EA2"/>
    <w:rsid w:val="00186F17"/>
    <w:rsid w:val="001870BE"/>
    <w:rsid w:val="0018727E"/>
    <w:rsid w:val="001873E8"/>
    <w:rsid w:val="00187427"/>
    <w:rsid w:val="00187690"/>
    <w:rsid w:val="00187768"/>
    <w:rsid w:val="00187818"/>
    <w:rsid w:val="00187852"/>
    <w:rsid w:val="00187887"/>
    <w:rsid w:val="00187904"/>
    <w:rsid w:val="0018794B"/>
    <w:rsid w:val="00187A91"/>
    <w:rsid w:val="00187AF7"/>
    <w:rsid w:val="00187BB7"/>
    <w:rsid w:val="00187EAB"/>
    <w:rsid w:val="00187ECD"/>
    <w:rsid w:val="00187EDB"/>
    <w:rsid w:val="00187FBE"/>
    <w:rsid w:val="001900E3"/>
    <w:rsid w:val="0019018B"/>
    <w:rsid w:val="00190243"/>
    <w:rsid w:val="00190377"/>
    <w:rsid w:val="00190A94"/>
    <w:rsid w:val="00190C29"/>
    <w:rsid w:val="00190D31"/>
    <w:rsid w:val="00190E60"/>
    <w:rsid w:val="00191168"/>
    <w:rsid w:val="00191195"/>
    <w:rsid w:val="001911BE"/>
    <w:rsid w:val="001912AA"/>
    <w:rsid w:val="001913B0"/>
    <w:rsid w:val="0019162F"/>
    <w:rsid w:val="00191664"/>
    <w:rsid w:val="001916E6"/>
    <w:rsid w:val="001917F7"/>
    <w:rsid w:val="00191824"/>
    <w:rsid w:val="00191882"/>
    <w:rsid w:val="00191B4D"/>
    <w:rsid w:val="00191B50"/>
    <w:rsid w:val="00191B73"/>
    <w:rsid w:val="00191C3C"/>
    <w:rsid w:val="00191E3B"/>
    <w:rsid w:val="00191F41"/>
    <w:rsid w:val="00191FF6"/>
    <w:rsid w:val="00192021"/>
    <w:rsid w:val="0019209F"/>
    <w:rsid w:val="0019222F"/>
    <w:rsid w:val="00192355"/>
    <w:rsid w:val="0019239D"/>
    <w:rsid w:val="00192598"/>
    <w:rsid w:val="0019263D"/>
    <w:rsid w:val="00192871"/>
    <w:rsid w:val="00192A20"/>
    <w:rsid w:val="00192AE3"/>
    <w:rsid w:val="00192B9C"/>
    <w:rsid w:val="00192C80"/>
    <w:rsid w:val="00192CBE"/>
    <w:rsid w:val="00192F55"/>
    <w:rsid w:val="00193002"/>
    <w:rsid w:val="001932C0"/>
    <w:rsid w:val="00193365"/>
    <w:rsid w:val="00193729"/>
    <w:rsid w:val="001938EB"/>
    <w:rsid w:val="001939D5"/>
    <w:rsid w:val="00193A2C"/>
    <w:rsid w:val="00193C27"/>
    <w:rsid w:val="00193CC7"/>
    <w:rsid w:val="00193ED1"/>
    <w:rsid w:val="00194060"/>
    <w:rsid w:val="001940B1"/>
    <w:rsid w:val="001943E5"/>
    <w:rsid w:val="0019444D"/>
    <w:rsid w:val="0019447E"/>
    <w:rsid w:val="0019456A"/>
    <w:rsid w:val="001945BB"/>
    <w:rsid w:val="001945F8"/>
    <w:rsid w:val="001946B0"/>
    <w:rsid w:val="001947E5"/>
    <w:rsid w:val="00194A08"/>
    <w:rsid w:val="00194B89"/>
    <w:rsid w:val="00194BA2"/>
    <w:rsid w:val="00194DED"/>
    <w:rsid w:val="0019501E"/>
    <w:rsid w:val="00195171"/>
    <w:rsid w:val="0019529E"/>
    <w:rsid w:val="0019537C"/>
    <w:rsid w:val="00195442"/>
    <w:rsid w:val="00195533"/>
    <w:rsid w:val="001955FD"/>
    <w:rsid w:val="001956EA"/>
    <w:rsid w:val="001958A4"/>
    <w:rsid w:val="0019599B"/>
    <w:rsid w:val="001959C8"/>
    <w:rsid w:val="00195A43"/>
    <w:rsid w:val="00195AB1"/>
    <w:rsid w:val="00195B7A"/>
    <w:rsid w:val="00195B9F"/>
    <w:rsid w:val="00195D30"/>
    <w:rsid w:val="00195EBE"/>
    <w:rsid w:val="00195EF9"/>
    <w:rsid w:val="00195F73"/>
    <w:rsid w:val="00195FE2"/>
    <w:rsid w:val="00196173"/>
    <w:rsid w:val="001961D1"/>
    <w:rsid w:val="001961EE"/>
    <w:rsid w:val="001965C0"/>
    <w:rsid w:val="0019664F"/>
    <w:rsid w:val="001966C3"/>
    <w:rsid w:val="001966D1"/>
    <w:rsid w:val="001967E1"/>
    <w:rsid w:val="001968F6"/>
    <w:rsid w:val="00196987"/>
    <w:rsid w:val="00196A76"/>
    <w:rsid w:val="00196A94"/>
    <w:rsid w:val="00196B21"/>
    <w:rsid w:val="00196BD5"/>
    <w:rsid w:val="00196C57"/>
    <w:rsid w:val="00196CC5"/>
    <w:rsid w:val="00196D33"/>
    <w:rsid w:val="00196ECE"/>
    <w:rsid w:val="00196F12"/>
    <w:rsid w:val="001971F6"/>
    <w:rsid w:val="00197238"/>
    <w:rsid w:val="001975BA"/>
    <w:rsid w:val="0019760A"/>
    <w:rsid w:val="00197652"/>
    <w:rsid w:val="001977A3"/>
    <w:rsid w:val="001977AD"/>
    <w:rsid w:val="001979E9"/>
    <w:rsid w:val="00197A22"/>
    <w:rsid w:val="00197ACA"/>
    <w:rsid w:val="00197AE6"/>
    <w:rsid w:val="00197CE2"/>
    <w:rsid w:val="001A010E"/>
    <w:rsid w:val="001A0227"/>
    <w:rsid w:val="001A0233"/>
    <w:rsid w:val="001A024D"/>
    <w:rsid w:val="001A0256"/>
    <w:rsid w:val="001A0422"/>
    <w:rsid w:val="001A061C"/>
    <w:rsid w:val="001A065B"/>
    <w:rsid w:val="001A065F"/>
    <w:rsid w:val="001A06BE"/>
    <w:rsid w:val="001A07A0"/>
    <w:rsid w:val="001A0827"/>
    <w:rsid w:val="001A0891"/>
    <w:rsid w:val="001A0916"/>
    <w:rsid w:val="001A0919"/>
    <w:rsid w:val="001A0921"/>
    <w:rsid w:val="001A0B32"/>
    <w:rsid w:val="001A0D93"/>
    <w:rsid w:val="001A0DA3"/>
    <w:rsid w:val="001A0E24"/>
    <w:rsid w:val="001A0E29"/>
    <w:rsid w:val="001A0EA2"/>
    <w:rsid w:val="001A0F2A"/>
    <w:rsid w:val="001A0F6D"/>
    <w:rsid w:val="001A0FA0"/>
    <w:rsid w:val="001A117F"/>
    <w:rsid w:val="001A176B"/>
    <w:rsid w:val="001A1899"/>
    <w:rsid w:val="001A1981"/>
    <w:rsid w:val="001A1A06"/>
    <w:rsid w:val="001A1B36"/>
    <w:rsid w:val="001A1C9B"/>
    <w:rsid w:val="001A1D11"/>
    <w:rsid w:val="001A211E"/>
    <w:rsid w:val="001A2139"/>
    <w:rsid w:val="001A2160"/>
    <w:rsid w:val="001A2495"/>
    <w:rsid w:val="001A277A"/>
    <w:rsid w:val="001A28A9"/>
    <w:rsid w:val="001A2A00"/>
    <w:rsid w:val="001A2A1F"/>
    <w:rsid w:val="001A2B3D"/>
    <w:rsid w:val="001A2B49"/>
    <w:rsid w:val="001A2B4E"/>
    <w:rsid w:val="001A2B62"/>
    <w:rsid w:val="001A2C30"/>
    <w:rsid w:val="001A2CBD"/>
    <w:rsid w:val="001A2DCF"/>
    <w:rsid w:val="001A2F56"/>
    <w:rsid w:val="001A2F60"/>
    <w:rsid w:val="001A2F65"/>
    <w:rsid w:val="001A2FDC"/>
    <w:rsid w:val="001A2FFD"/>
    <w:rsid w:val="001A3065"/>
    <w:rsid w:val="001A3170"/>
    <w:rsid w:val="001A317C"/>
    <w:rsid w:val="001A31B0"/>
    <w:rsid w:val="001A323E"/>
    <w:rsid w:val="001A3300"/>
    <w:rsid w:val="001A3573"/>
    <w:rsid w:val="001A35B7"/>
    <w:rsid w:val="001A361E"/>
    <w:rsid w:val="001A377C"/>
    <w:rsid w:val="001A37D1"/>
    <w:rsid w:val="001A3828"/>
    <w:rsid w:val="001A39BA"/>
    <w:rsid w:val="001A3AF8"/>
    <w:rsid w:val="001A3EDD"/>
    <w:rsid w:val="001A3F4E"/>
    <w:rsid w:val="001A3F7E"/>
    <w:rsid w:val="001A3F95"/>
    <w:rsid w:val="001A4157"/>
    <w:rsid w:val="001A426A"/>
    <w:rsid w:val="001A4290"/>
    <w:rsid w:val="001A431E"/>
    <w:rsid w:val="001A43EF"/>
    <w:rsid w:val="001A466A"/>
    <w:rsid w:val="001A469C"/>
    <w:rsid w:val="001A46E9"/>
    <w:rsid w:val="001A483D"/>
    <w:rsid w:val="001A4978"/>
    <w:rsid w:val="001A4A46"/>
    <w:rsid w:val="001A4A6E"/>
    <w:rsid w:val="001A4A75"/>
    <w:rsid w:val="001A4BBE"/>
    <w:rsid w:val="001A4D24"/>
    <w:rsid w:val="001A4DFA"/>
    <w:rsid w:val="001A4F8C"/>
    <w:rsid w:val="001A5130"/>
    <w:rsid w:val="001A514B"/>
    <w:rsid w:val="001A5184"/>
    <w:rsid w:val="001A533D"/>
    <w:rsid w:val="001A5479"/>
    <w:rsid w:val="001A54EC"/>
    <w:rsid w:val="001A5639"/>
    <w:rsid w:val="001A5660"/>
    <w:rsid w:val="001A56A6"/>
    <w:rsid w:val="001A57DE"/>
    <w:rsid w:val="001A57E4"/>
    <w:rsid w:val="001A58B1"/>
    <w:rsid w:val="001A59B4"/>
    <w:rsid w:val="001A5A8B"/>
    <w:rsid w:val="001A5AA7"/>
    <w:rsid w:val="001A5B45"/>
    <w:rsid w:val="001A5B4B"/>
    <w:rsid w:val="001A5BA0"/>
    <w:rsid w:val="001A5BD1"/>
    <w:rsid w:val="001A5C23"/>
    <w:rsid w:val="001A5D12"/>
    <w:rsid w:val="001A5D30"/>
    <w:rsid w:val="001A5E5F"/>
    <w:rsid w:val="001A5FAA"/>
    <w:rsid w:val="001A5FC9"/>
    <w:rsid w:val="001A6099"/>
    <w:rsid w:val="001A6227"/>
    <w:rsid w:val="001A62F6"/>
    <w:rsid w:val="001A66AA"/>
    <w:rsid w:val="001A6819"/>
    <w:rsid w:val="001A6832"/>
    <w:rsid w:val="001A683D"/>
    <w:rsid w:val="001A6A52"/>
    <w:rsid w:val="001A6A72"/>
    <w:rsid w:val="001A6B83"/>
    <w:rsid w:val="001A6DF7"/>
    <w:rsid w:val="001A6E19"/>
    <w:rsid w:val="001A6F63"/>
    <w:rsid w:val="001A7001"/>
    <w:rsid w:val="001A70C5"/>
    <w:rsid w:val="001A71D9"/>
    <w:rsid w:val="001A7339"/>
    <w:rsid w:val="001A7379"/>
    <w:rsid w:val="001A7693"/>
    <w:rsid w:val="001A7757"/>
    <w:rsid w:val="001A7787"/>
    <w:rsid w:val="001A77A2"/>
    <w:rsid w:val="001A78AF"/>
    <w:rsid w:val="001A78F3"/>
    <w:rsid w:val="001A7902"/>
    <w:rsid w:val="001A79E8"/>
    <w:rsid w:val="001A7A99"/>
    <w:rsid w:val="001A7B50"/>
    <w:rsid w:val="001A7C39"/>
    <w:rsid w:val="001A7D80"/>
    <w:rsid w:val="001A7DA9"/>
    <w:rsid w:val="001A7ECF"/>
    <w:rsid w:val="001B01FC"/>
    <w:rsid w:val="001B033C"/>
    <w:rsid w:val="001B04B6"/>
    <w:rsid w:val="001B064A"/>
    <w:rsid w:val="001B071C"/>
    <w:rsid w:val="001B071E"/>
    <w:rsid w:val="001B079F"/>
    <w:rsid w:val="001B0AAF"/>
    <w:rsid w:val="001B0C56"/>
    <w:rsid w:val="001B0CFA"/>
    <w:rsid w:val="001B0D82"/>
    <w:rsid w:val="001B0D85"/>
    <w:rsid w:val="001B0DAD"/>
    <w:rsid w:val="001B0F07"/>
    <w:rsid w:val="001B1080"/>
    <w:rsid w:val="001B1117"/>
    <w:rsid w:val="001B113F"/>
    <w:rsid w:val="001B11AF"/>
    <w:rsid w:val="001B121D"/>
    <w:rsid w:val="001B1376"/>
    <w:rsid w:val="001B13F2"/>
    <w:rsid w:val="001B15A2"/>
    <w:rsid w:val="001B15DC"/>
    <w:rsid w:val="001B1621"/>
    <w:rsid w:val="001B179E"/>
    <w:rsid w:val="001B17D7"/>
    <w:rsid w:val="001B1814"/>
    <w:rsid w:val="001B1995"/>
    <w:rsid w:val="001B1AE8"/>
    <w:rsid w:val="001B1C08"/>
    <w:rsid w:val="001B1CA7"/>
    <w:rsid w:val="001B1CC7"/>
    <w:rsid w:val="001B1E79"/>
    <w:rsid w:val="001B1EB0"/>
    <w:rsid w:val="001B201A"/>
    <w:rsid w:val="001B219D"/>
    <w:rsid w:val="001B2447"/>
    <w:rsid w:val="001B2463"/>
    <w:rsid w:val="001B251D"/>
    <w:rsid w:val="001B26BB"/>
    <w:rsid w:val="001B27B7"/>
    <w:rsid w:val="001B2884"/>
    <w:rsid w:val="001B28B0"/>
    <w:rsid w:val="001B2930"/>
    <w:rsid w:val="001B2B41"/>
    <w:rsid w:val="001B2DC7"/>
    <w:rsid w:val="001B2F16"/>
    <w:rsid w:val="001B3202"/>
    <w:rsid w:val="001B3217"/>
    <w:rsid w:val="001B326C"/>
    <w:rsid w:val="001B3295"/>
    <w:rsid w:val="001B3672"/>
    <w:rsid w:val="001B36DC"/>
    <w:rsid w:val="001B3710"/>
    <w:rsid w:val="001B3980"/>
    <w:rsid w:val="001B3B6A"/>
    <w:rsid w:val="001B3B75"/>
    <w:rsid w:val="001B3BE0"/>
    <w:rsid w:val="001B3E4D"/>
    <w:rsid w:val="001B3FF5"/>
    <w:rsid w:val="001B409B"/>
    <w:rsid w:val="001B4118"/>
    <w:rsid w:val="001B41BB"/>
    <w:rsid w:val="001B4202"/>
    <w:rsid w:val="001B426B"/>
    <w:rsid w:val="001B429C"/>
    <w:rsid w:val="001B4361"/>
    <w:rsid w:val="001B43B6"/>
    <w:rsid w:val="001B44E4"/>
    <w:rsid w:val="001B453A"/>
    <w:rsid w:val="001B453D"/>
    <w:rsid w:val="001B4884"/>
    <w:rsid w:val="001B4A5A"/>
    <w:rsid w:val="001B4AAC"/>
    <w:rsid w:val="001B4ABD"/>
    <w:rsid w:val="001B4AD0"/>
    <w:rsid w:val="001B4CB5"/>
    <w:rsid w:val="001B4D03"/>
    <w:rsid w:val="001B4DA2"/>
    <w:rsid w:val="001B4DF5"/>
    <w:rsid w:val="001B4E64"/>
    <w:rsid w:val="001B4EC0"/>
    <w:rsid w:val="001B4F68"/>
    <w:rsid w:val="001B5103"/>
    <w:rsid w:val="001B5457"/>
    <w:rsid w:val="001B577A"/>
    <w:rsid w:val="001B581F"/>
    <w:rsid w:val="001B58DD"/>
    <w:rsid w:val="001B5915"/>
    <w:rsid w:val="001B5980"/>
    <w:rsid w:val="001B5991"/>
    <w:rsid w:val="001B5A01"/>
    <w:rsid w:val="001B5A10"/>
    <w:rsid w:val="001B5A78"/>
    <w:rsid w:val="001B5BA3"/>
    <w:rsid w:val="001B5BF9"/>
    <w:rsid w:val="001B5CBE"/>
    <w:rsid w:val="001B5D58"/>
    <w:rsid w:val="001B5DF6"/>
    <w:rsid w:val="001B5E08"/>
    <w:rsid w:val="001B5FCD"/>
    <w:rsid w:val="001B6073"/>
    <w:rsid w:val="001B61A2"/>
    <w:rsid w:val="001B6282"/>
    <w:rsid w:val="001B6374"/>
    <w:rsid w:val="001B63F9"/>
    <w:rsid w:val="001B676A"/>
    <w:rsid w:val="001B6937"/>
    <w:rsid w:val="001B69ED"/>
    <w:rsid w:val="001B6A55"/>
    <w:rsid w:val="001B6BD9"/>
    <w:rsid w:val="001B6D29"/>
    <w:rsid w:val="001B6E67"/>
    <w:rsid w:val="001B6F0F"/>
    <w:rsid w:val="001B6FAC"/>
    <w:rsid w:val="001B7049"/>
    <w:rsid w:val="001B7288"/>
    <w:rsid w:val="001B7313"/>
    <w:rsid w:val="001B7323"/>
    <w:rsid w:val="001B73A4"/>
    <w:rsid w:val="001B7446"/>
    <w:rsid w:val="001B7516"/>
    <w:rsid w:val="001B76D5"/>
    <w:rsid w:val="001B76F0"/>
    <w:rsid w:val="001B7701"/>
    <w:rsid w:val="001B7716"/>
    <w:rsid w:val="001B784B"/>
    <w:rsid w:val="001B78FD"/>
    <w:rsid w:val="001B79CB"/>
    <w:rsid w:val="001B7A50"/>
    <w:rsid w:val="001B7A6C"/>
    <w:rsid w:val="001B7B40"/>
    <w:rsid w:val="001B7C2F"/>
    <w:rsid w:val="001B7C4F"/>
    <w:rsid w:val="001B7D3E"/>
    <w:rsid w:val="001B7D95"/>
    <w:rsid w:val="001B7FB4"/>
    <w:rsid w:val="001B7FE0"/>
    <w:rsid w:val="001C00A0"/>
    <w:rsid w:val="001C00FE"/>
    <w:rsid w:val="001C01C3"/>
    <w:rsid w:val="001C03D9"/>
    <w:rsid w:val="001C0421"/>
    <w:rsid w:val="001C0465"/>
    <w:rsid w:val="001C05AB"/>
    <w:rsid w:val="001C0B8F"/>
    <w:rsid w:val="001C0CBC"/>
    <w:rsid w:val="001C0D31"/>
    <w:rsid w:val="001C0D34"/>
    <w:rsid w:val="001C0D63"/>
    <w:rsid w:val="001C0E93"/>
    <w:rsid w:val="001C0F21"/>
    <w:rsid w:val="001C1020"/>
    <w:rsid w:val="001C1361"/>
    <w:rsid w:val="001C13F9"/>
    <w:rsid w:val="001C1409"/>
    <w:rsid w:val="001C1431"/>
    <w:rsid w:val="001C153C"/>
    <w:rsid w:val="001C1540"/>
    <w:rsid w:val="001C1A3A"/>
    <w:rsid w:val="001C1A4D"/>
    <w:rsid w:val="001C1C28"/>
    <w:rsid w:val="001C1D1C"/>
    <w:rsid w:val="001C1D3A"/>
    <w:rsid w:val="001C1DB1"/>
    <w:rsid w:val="001C207C"/>
    <w:rsid w:val="001C2378"/>
    <w:rsid w:val="001C24CB"/>
    <w:rsid w:val="001C24FA"/>
    <w:rsid w:val="001C2553"/>
    <w:rsid w:val="001C25EF"/>
    <w:rsid w:val="001C261E"/>
    <w:rsid w:val="001C264A"/>
    <w:rsid w:val="001C265A"/>
    <w:rsid w:val="001C26D2"/>
    <w:rsid w:val="001C26DF"/>
    <w:rsid w:val="001C2705"/>
    <w:rsid w:val="001C2722"/>
    <w:rsid w:val="001C2757"/>
    <w:rsid w:val="001C2795"/>
    <w:rsid w:val="001C2AB0"/>
    <w:rsid w:val="001C2AC9"/>
    <w:rsid w:val="001C2B5A"/>
    <w:rsid w:val="001C2C65"/>
    <w:rsid w:val="001C3024"/>
    <w:rsid w:val="001C3044"/>
    <w:rsid w:val="001C3078"/>
    <w:rsid w:val="001C30A5"/>
    <w:rsid w:val="001C3114"/>
    <w:rsid w:val="001C3134"/>
    <w:rsid w:val="001C3285"/>
    <w:rsid w:val="001C34DE"/>
    <w:rsid w:val="001C3502"/>
    <w:rsid w:val="001C359C"/>
    <w:rsid w:val="001C35DF"/>
    <w:rsid w:val="001C36FF"/>
    <w:rsid w:val="001C370F"/>
    <w:rsid w:val="001C38DA"/>
    <w:rsid w:val="001C3BC8"/>
    <w:rsid w:val="001C3BF5"/>
    <w:rsid w:val="001C3CD0"/>
    <w:rsid w:val="001C3D10"/>
    <w:rsid w:val="001C3F89"/>
    <w:rsid w:val="001C41BA"/>
    <w:rsid w:val="001C42DF"/>
    <w:rsid w:val="001C433A"/>
    <w:rsid w:val="001C43E8"/>
    <w:rsid w:val="001C4516"/>
    <w:rsid w:val="001C45AA"/>
    <w:rsid w:val="001C4703"/>
    <w:rsid w:val="001C47CA"/>
    <w:rsid w:val="001C49F9"/>
    <w:rsid w:val="001C4B9E"/>
    <w:rsid w:val="001C4C33"/>
    <w:rsid w:val="001C4EDE"/>
    <w:rsid w:val="001C5232"/>
    <w:rsid w:val="001C5234"/>
    <w:rsid w:val="001C5262"/>
    <w:rsid w:val="001C52D2"/>
    <w:rsid w:val="001C55F6"/>
    <w:rsid w:val="001C5676"/>
    <w:rsid w:val="001C57B4"/>
    <w:rsid w:val="001C57E2"/>
    <w:rsid w:val="001C5849"/>
    <w:rsid w:val="001C5897"/>
    <w:rsid w:val="001C5AE4"/>
    <w:rsid w:val="001C5B1B"/>
    <w:rsid w:val="001C5CB1"/>
    <w:rsid w:val="001C5D19"/>
    <w:rsid w:val="001C5E22"/>
    <w:rsid w:val="001C5E64"/>
    <w:rsid w:val="001C5F40"/>
    <w:rsid w:val="001C5F54"/>
    <w:rsid w:val="001C5F90"/>
    <w:rsid w:val="001C6057"/>
    <w:rsid w:val="001C608E"/>
    <w:rsid w:val="001C60CA"/>
    <w:rsid w:val="001C6127"/>
    <w:rsid w:val="001C6231"/>
    <w:rsid w:val="001C6257"/>
    <w:rsid w:val="001C628E"/>
    <w:rsid w:val="001C63C9"/>
    <w:rsid w:val="001C6482"/>
    <w:rsid w:val="001C6483"/>
    <w:rsid w:val="001C6899"/>
    <w:rsid w:val="001C68C4"/>
    <w:rsid w:val="001C6925"/>
    <w:rsid w:val="001C6C76"/>
    <w:rsid w:val="001C6ED5"/>
    <w:rsid w:val="001C6F4F"/>
    <w:rsid w:val="001C6FC0"/>
    <w:rsid w:val="001C71DF"/>
    <w:rsid w:val="001C745B"/>
    <w:rsid w:val="001C748D"/>
    <w:rsid w:val="001C74F5"/>
    <w:rsid w:val="001C7505"/>
    <w:rsid w:val="001C754E"/>
    <w:rsid w:val="001C766B"/>
    <w:rsid w:val="001C79D7"/>
    <w:rsid w:val="001C7ABE"/>
    <w:rsid w:val="001C7AF8"/>
    <w:rsid w:val="001C7B8F"/>
    <w:rsid w:val="001C7DD1"/>
    <w:rsid w:val="001D013F"/>
    <w:rsid w:val="001D0416"/>
    <w:rsid w:val="001D05C0"/>
    <w:rsid w:val="001D07BA"/>
    <w:rsid w:val="001D0A11"/>
    <w:rsid w:val="001D0A69"/>
    <w:rsid w:val="001D0E5B"/>
    <w:rsid w:val="001D0F08"/>
    <w:rsid w:val="001D108D"/>
    <w:rsid w:val="001D1269"/>
    <w:rsid w:val="001D12FC"/>
    <w:rsid w:val="001D142A"/>
    <w:rsid w:val="001D1602"/>
    <w:rsid w:val="001D1606"/>
    <w:rsid w:val="001D16A5"/>
    <w:rsid w:val="001D170D"/>
    <w:rsid w:val="001D17A7"/>
    <w:rsid w:val="001D188C"/>
    <w:rsid w:val="001D19E8"/>
    <w:rsid w:val="001D1C09"/>
    <w:rsid w:val="001D1C3B"/>
    <w:rsid w:val="001D1CDC"/>
    <w:rsid w:val="001D1DF3"/>
    <w:rsid w:val="001D1E31"/>
    <w:rsid w:val="001D1F50"/>
    <w:rsid w:val="001D2024"/>
    <w:rsid w:val="001D215E"/>
    <w:rsid w:val="001D2165"/>
    <w:rsid w:val="001D21D2"/>
    <w:rsid w:val="001D222B"/>
    <w:rsid w:val="001D2266"/>
    <w:rsid w:val="001D2393"/>
    <w:rsid w:val="001D239D"/>
    <w:rsid w:val="001D24D6"/>
    <w:rsid w:val="001D24EA"/>
    <w:rsid w:val="001D255C"/>
    <w:rsid w:val="001D25BC"/>
    <w:rsid w:val="001D26AF"/>
    <w:rsid w:val="001D26FE"/>
    <w:rsid w:val="001D28C5"/>
    <w:rsid w:val="001D2911"/>
    <w:rsid w:val="001D2BA0"/>
    <w:rsid w:val="001D2C0D"/>
    <w:rsid w:val="001D2C65"/>
    <w:rsid w:val="001D2C82"/>
    <w:rsid w:val="001D2EDC"/>
    <w:rsid w:val="001D3011"/>
    <w:rsid w:val="001D304C"/>
    <w:rsid w:val="001D3058"/>
    <w:rsid w:val="001D3254"/>
    <w:rsid w:val="001D328C"/>
    <w:rsid w:val="001D3296"/>
    <w:rsid w:val="001D32FC"/>
    <w:rsid w:val="001D3466"/>
    <w:rsid w:val="001D34CA"/>
    <w:rsid w:val="001D3526"/>
    <w:rsid w:val="001D3559"/>
    <w:rsid w:val="001D368B"/>
    <w:rsid w:val="001D37B7"/>
    <w:rsid w:val="001D3914"/>
    <w:rsid w:val="001D3D4E"/>
    <w:rsid w:val="001D3EFB"/>
    <w:rsid w:val="001D3F2E"/>
    <w:rsid w:val="001D419A"/>
    <w:rsid w:val="001D4202"/>
    <w:rsid w:val="001D4322"/>
    <w:rsid w:val="001D453A"/>
    <w:rsid w:val="001D456F"/>
    <w:rsid w:val="001D45B3"/>
    <w:rsid w:val="001D45DF"/>
    <w:rsid w:val="001D46B6"/>
    <w:rsid w:val="001D4747"/>
    <w:rsid w:val="001D48A4"/>
    <w:rsid w:val="001D4961"/>
    <w:rsid w:val="001D496E"/>
    <w:rsid w:val="001D4B0E"/>
    <w:rsid w:val="001D4BF2"/>
    <w:rsid w:val="001D4C3F"/>
    <w:rsid w:val="001D4C45"/>
    <w:rsid w:val="001D4DAB"/>
    <w:rsid w:val="001D4DEE"/>
    <w:rsid w:val="001D4E1F"/>
    <w:rsid w:val="001D4EB1"/>
    <w:rsid w:val="001D4EDD"/>
    <w:rsid w:val="001D5049"/>
    <w:rsid w:val="001D518F"/>
    <w:rsid w:val="001D5318"/>
    <w:rsid w:val="001D5383"/>
    <w:rsid w:val="001D54E3"/>
    <w:rsid w:val="001D57AC"/>
    <w:rsid w:val="001D5A48"/>
    <w:rsid w:val="001D5B81"/>
    <w:rsid w:val="001D5C99"/>
    <w:rsid w:val="001D5D49"/>
    <w:rsid w:val="001D5E3E"/>
    <w:rsid w:val="001D5F05"/>
    <w:rsid w:val="001D5F3A"/>
    <w:rsid w:val="001D6008"/>
    <w:rsid w:val="001D6024"/>
    <w:rsid w:val="001D60E0"/>
    <w:rsid w:val="001D6116"/>
    <w:rsid w:val="001D613C"/>
    <w:rsid w:val="001D61F6"/>
    <w:rsid w:val="001D626B"/>
    <w:rsid w:val="001D62C5"/>
    <w:rsid w:val="001D633F"/>
    <w:rsid w:val="001D6396"/>
    <w:rsid w:val="001D64B8"/>
    <w:rsid w:val="001D65F8"/>
    <w:rsid w:val="001D682F"/>
    <w:rsid w:val="001D6840"/>
    <w:rsid w:val="001D6841"/>
    <w:rsid w:val="001D68EB"/>
    <w:rsid w:val="001D68EF"/>
    <w:rsid w:val="001D69E6"/>
    <w:rsid w:val="001D6A88"/>
    <w:rsid w:val="001D6B14"/>
    <w:rsid w:val="001D6C71"/>
    <w:rsid w:val="001D6CE3"/>
    <w:rsid w:val="001D6E5B"/>
    <w:rsid w:val="001D7017"/>
    <w:rsid w:val="001D70F9"/>
    <w:rsid w:val="001D7120"/>
    <w:rsid w:val="001D7186"/>
    <w:rsid w:val="001D722A"/>
    <w:rsid w:val="001D7519"/>
    <w:rsid w:val="001D76D1"/>
    <w:rsid w:val="001D77A4"/>
    <w:rsid w:val="001D784F"/>
    <w:rsid w:val="001D7895"/>
    <w:rsid w:val="001D799C"/>
    <w:rsid w:val="001D7B46"/>
    <w:rsid w:val="001D7B54"/>
    <w:rsid w:val="001D7B72"/>
    <w:rsid w:val="001D7BBA"/>
    <w:rsid w:val="001D7D20"/>
    <w:rsid w:val="001D7F24"/>
    <w:rsid w:val="001E0118"/>
    <w:rsid w:val="001E01CE"/>
    <w:rsid w:val="001E02BC"/>
    <w:rsid w:val="001E0348"/>
    <w:rsid w:val="001E04F0"/>
    <w:rsid w:val="001E0592"/>
    <w:rsid w:val="001E079E"/>
    <w:rsid w:val="001E07B8"/>
    <w:rsid w:val="001E09D8"/>
    <w:rsid w:val="001E0A62"/>
    <w:rsid w:val="001E0CBB"/>
    <w:rsid w:val="001E0D91"/>
    <w:rsid w:val="001E0DF1"/>
    <w:rsid w:val="001E0DF9"/>
    <w:rsid w:val="001E0ED4"/>
    <w:rsid w:val="001E0EFA"/>
    <w:rsid w:val="001E0FDD"/>
    <w:rsid w:val="001E1003"/>
    <w:rsid w:val="001E10B9"/>
    <w:rsid w:val="001E115D"/>
    <w:rsid w:val="001E1179"/>
    <w:rsid w:val="001E11EC"/>
    <w:rsid w:val="001E1212"/>
    <w:rsid w:val="001E1340"/>
    <w:rsid w:val="001E1456"/>
    <w:rsid w:val="001E1480"/>
    <w:rsid w:val="001E14F8"/>
    <w:rsid w:val="001E1620"/>
    <w:rsid w:val="001E17E8"/>
    <w:rsid w:val="001E17F2"/>
    <w:rsid w:val="001E1830"/>
    <w:rsid w:val="001E188E"/>
    <w:rsid w:val="001E1924"/>
    <w:rsid w:val="001E1A2F"/>
    <w:rsid w:val="001E1BD2"/>
    <w:rsid w:val="001E1C54"/>
    <w:rsid w:val="001E1CBE"/>
    <w:rsid w:val="001E1D65"/>
    <w:rsid w:val="001E1EA5"/>
    <w:rsid w:val="001E2064"/>
    <w:rsid w:val="001E2091"/>
    <w:rsid w:val="001E21C3"/>
    <w:rsid w:val="001E21CC"/>
    <w:rsid w:val="001E220C"/>
    <w:rsid w:val="001E24BD"/>
    <w:rsid w:val="001E28B4"/>
    <w:rsid w:val="001E2A0D"/>
    <w:rsid w:val="001E2AA2"/>
    <w:rsid w:val="001E2BFE"/>
    <w:rsid w:val="001E2C31"/>
    <w:rsid w:val="001E2FAA"/>
    <w:rsid w:val="001E2FB1"/>
    <w:rsid w:val="001E30CB"/>
    <w:rsid w:val="001E3208"/>
    <w:rsid w:val="001E3492"/>
    <w:rsid w:val="001E3641"/>
    <w:rsid w:val="001E36B5"/>
    <w:rsid w:val="001E36EE"/>
    <w:rsid w:val="001E36F0"/>
    <w:rsid w:val="001E3824"/>
    <w:rsid w:val="001E3A93"/>
    <w:rsid w:val="001E3ABC"/>
    <w:rsid w:val="001E3AF6"/>
    <w:rsid w:val="001E3DDD"/>
    <w:rsid w:val="001E3E18"/>
    <w:rsid w:val="001E4095"/>
    <w:rsid w:val="001E40CF"/>
    <w:rsid w:val="001E4222"/>
    <w:rsid w:val="001E4283"/>
    <w:rsid w:val="001E42B4"/>
    <w:rsid w:val="001E43B0"/>
    <w:rsid w:val="001E46F7"/>
    <w:rsid w:val="001E4892"/>
    <w:rsid w:val="001E489D"/>
    <w:rsid w:val="001E4CB6"/>
    <w:rsid w:val="001E4CEC"/>
    <w:rsid w:val="001E4D84"/>
    <w:rsid w:val="001E4EA0"/>
    <w:rsid w:val="001E4EBF"/>
    <w:rsid w:val="001E4ECE"/>
    <w:rsid w:val="001E4EDB"/>
    <w:rsid w:val="001E4F9F"/>
    <w:rsid w:val="001E5025"/>
    <w:rsid w:val="001E5090"/>
    <w:rsid w:val="001E51FC"/>
    <w:rsid w:val="001E5248"/>
    <w:rsid w:val="001E53A0"/>
    <w:rsid w:val="001E55A2"/>
    <w:rsid w:val="001E5635"/>
    <w:rsid w:val="001E5735"/>
    <w:rsid w:val="001E5784"/>
    <w:rsid w:val="001E58CD"/>
    <w:rsid w:val="001E58EC"/>
    <w:rsid w:val="001E595E"/>
    <w:rsid w:val="001E5AFC"/>
    <w:rsid w:val="001E5B7D"/>
    <w:rsid w:val="001E5D9F"/>
    <w:rsid w:val="001E5F25"/>
    <w:rsid w:val="001E604E"/>
    <w:rsid w:val="001E6150"/>
    <w:rsid w:val="001E6272"/>
    <w:rsid w:val="001E64AA"/>
    <w:rsid w:val="001E6642"/>
    <w:rsid w:val="001E6693"/>
    <w:rsid w:val="001E677D"/>
    <w:rsid w:val="001E6833"/>
    <w:rsid w:val="001E6B39"/>
    <w:rsid w:val="001E6CD9"/>
    <w:rsid w:val="001E6DCA"/>
    <w:rsid w:val="001E6E39"/>
    <w:rsid w:val="001E6F3C"/>
    <w:rsid w:val="001E6F47"/>
    <w:rsid w:val="001E700E"/>
    <w:rsid w:val="001E7124"/>
    <w:rsid w:val="001E725D"/>
    <w:rsid w:val="001E73A4"/>
    <w:rsid w:val="001E768A"/>
    <w:rsid w:val="001E7740"/>
    <w:rsid w:val="001E777E"/>
    <w:rsid w:val="001E786F"/>
    <w:rsid w:val="001E7C14"/>
    <w:rsid w:val="001F00F1"/>
    <w:rsid w:val="001F0241"/>
    <w:rsid w:val="001F0348"/>
    <w:rsid w:val="001F03BE"/>
    <w:rsid w:val="001F040A"/>
    <w:rsid w:val="001F048C"/>
    <w:rsid w:val="001F04C6"/>
    <w:rsid w:val="001F0624"/>
    <w:rsid w:val="001F0965"/>
    <w:rsid w:val="001F0A46"/>
    <w:rsid w:val="001F0B91"/>
    <w:rsid w:val="001F0BD2"/>
    <w:rsid w:val="001F0C0C"/>
    <w:rsid w:val="001F0D3C"/>
    <w:rsid w:val="001F0D93"/>
    <w:rsid w:val="001F11B9"/>
    <w:rsid w:val="001F1328"/>
    <w:rsid w:val="001F13B0"/>
    <w:rsid w:val="001F1418"/>
    <w:rsid w:val="001F1473"/>
    <w:rsid w:val="001F14D4"/>
    <w:rsid w:val="001F14F4"/>
    <w:rsid w:val="001F1638"/>
    <w:rsid w:val="001F1643"/>
    <w:rsid w:val="001F1889"/>
    <w:rsid w:val="001F18C1"/>
    <w:rsid w:val="001F199D"/>
    <w:rsid w:val="001F1A8F"/>
    <w:rsid w:val="001F1B8F"/>
    <w:rsid w:val="001F1D06"/>
    <w:rsid w:val="001F1F33"/>
    <w:rsid w:val="001F2144"/>
    <w:rsid w:val="001F2191"/>
    <w:rsid w:val="001F21BA"/>
    <w:rsid w:val="001F2304"/>
    <w:rsid w:val="001F244C"/>
    <w:rsid w:val="001F248C"/>
    <w:rsid w:val="001F2575"/>
    <w:rsid w:val="001F25D9"/>
    <w:rsid w:val="001F25F1"/>
    <w:rsid w:val="001F26E9"/>
    <w:rsid w:val="001F278D"/>
    <w:rsid w:val="001F27F5"/>
    <w:rsid w:val="001F2820"/>
    <w:rsid w:val="001F28E3"/>
    <w:rsid w:val="001F2968"/>
    <w:rsid w:val="001F2A46"/>
    <w:rsid w:val="001F2BAE"/>
    <w:rsid w:val="001F2CF5"/>
    <w:rsid w:val="001F2D5B"/>
    <w:rsid w:val="001F2D63"/>
    <w:rsid w:val="001F2D92"/>
    <w:rsid w:val="001F311D"/>
    <w:rsid w:val="001F314F"/>
    <w:rsid w:val="001F32C3"/>
    <w:rsid w:val="001F335D"/>
    <w:rsid w:val="001F3542"/>
    <w:rsid w:val="001F3678"/>
    <w:rsid w:val="001F391B"/>
    <w:rsid w:val="001F3948"/>
    <w:rsid w:val="001F3984"/>
    <w:rsid w:val="001F3A42"/>
    <w:rsid w:val="001F3AE6"/>
    <w:rsid w:val="001F3AE8"/>
    <w:rsid w:val="001F3B5A"/>
    <w:rsid w:val="001F3DA7"/>
    <w:rsid w:val="001F3EE1"/>
    <w:rsid w:val="001F3F42"/>
    <w:rsid w:val="001F4046"/>
    <w:rsid w:val="001F410D"/>
    <w:rsid w:val="001F412D"/>
    <w:rsid w:val="001F4201"/>
    <w:rsid w:val="001F425E"/>
    <w:rsid w:val="001F4280"/>
    <w:rsid w:val="001F42E1"/>
    <w:rsid w:val="001F4358"/>
    <w:rsid w:val="001F4410"/>
    <w:rsid w:val="001F445A"/>
    <w:rsid w:val="001F4590"/>
    <w:rsid w:val="001F4600"/>
    <w:rsid w:val="001F467D"/>
    <w:rsid w:val="001F469B"/>
    <w:rsid w:val="001F47B1"/>
    <w:rsid w:val="001F4AC7"/>
    <w:rsid w:val="001F4BF2"/>
    <w:rsid w:val="001F4E78"/>
    <w:rsid w:val="001F4FBE"/>
    <w:rsid w:val="001F513F"/>
    <w:rsid w:val="001F521E"/>
    <w:rsid w:val="001F5246"/>
    <w:rsid w:val="001F52E2"/>
    <w:rsid w:val="001F5550"/>
    <w:rsid w:val="001F559B"/>
    <w:rsid w:val="001F5754"/>
    <w:rsid w:val="001F58C3"/>
    <w:rsid w:val="001F5931"/>
    <w:rsid w:val="001F5940"/>
    <w:rsid w:val="001F59D2"/>
    <w:rsid w:val="001F5A82"/>
    <w:rsid w:val="001F5A9C"/>
    <w:rsid w:val="001F5B59"/>
    <w:rsid w:val="001F5BC1"/>
    <w:rsid w:val="001F5D46"/>
    <w:rsid w:val="001F5DD0"/>
    <w:rsid w:val="001F5F67"/>
    <w:rsid w:val="001F61A7"/>
    <w:rsid w:val="001F6306"/>
    <w:rsid w:val="001F6495"/>
    <w:rsid w:val="001F64B3"/>
    <w:rsid w:val="001F64F9"/>
    <w:rsid w:val="001F654F"/>
    <w:rsid w:val="001F65E7"/>
    <w:rsid w:val="001F66EA"/>
    <w:rsid w:val="001F6704"/>
    <w:rsid w:val="001F67CA"/>
    <w:rsid w:val="001F67D0"/>
    <w:rsid w:val="001F6818"/>
    <w:rsid w:val="001F6847"/>
    <w:rsid w:val="001F6884"/>
    <w:rsid w:val="001F688E"/>
    <w:rsid w:val="001F68E6"/>
    <w:rsid w:val="001F69CE"/>
    <w:rsid w:val="001F6ADE"/>
    <w:rsid w:val="001F6B08"/>
    <w:rsid w:val="001F6D1F"/>
    <w:rsid w:val="001F6ECC"/>
    <w:rsid w:val="001F7012"/>
    <w:rsid w:val="001F70D9"/>
    <w:rsid w:val="001F7120"/>
    <w:rsid w:val="001F715E"/>
    <w:rsid w:val="001F745B"/>
    <w:rsid w:val="001F7583"/>
    <w:rsid w:val="001F75FF"/>
    <w:rsid w:val="001F767C"/>
    <w:rsid w:val="001F77AE"/>
    <w:rsid w:val="001F78AC"/>
    <w:rsid w:val="001F793C"/>
    <w:rsid w:val="001F794E"/>
    <w:rsid w:val="001F79D7"/>
    <w:rsid w:val="001F7AE8"/>
    <w:rsid w:val="001F7C05"/>
    <w:rsid w:val="001F7CB7"/>
    <w:rsid w:val="001F7E1C"/>
    <w:rsid w:val="00200024"/>
    <w:rsid w:val="00200271"/>
    <w:rsid w:val="002002D2"/>
    <w:rsid w:val="0020037B"/>
    <w:rsid w:val="00200582"/>
    <w:rsid w:val="002006F2"/>
    <w:rsid w:val="00200796"/>
    <w:rsid w:val="002008EA"/>
    <w:rsid w:val="00200970"/>
    <w:rsid w:val="002009D0"/>
    <w:rsid w:val="00200A03"/>
    <w:rsid w:val="00200BAA"/>
    <w:rsid w:val="00200BF6"/>
    <w:rsid w:val="00200C9D"/>
    <w:rsid w:val="00200CB1"/>
    <w:rsid w:val="00200CBC"/>
    <w:rsid w:val="00200DE7"/>
    <w:rsid w:val="00200ED4"/>
    <w:rsid w:val="002010B0"/>
    <w:rsid w:val="0020115B"/>
    <w:rsid w:val="0020119D"/>
    <w:rsid w:val="002011BE"/>
    <w:rsid w:val="00201266"/>
    <w:rsid w:val="002012F0"/>
    <w:rsid w:val="002014DA"/>
    <w:rsid w:val="00201993"/>
    <w:rsid w:val="00201A24"/>
    <w:rsid w:val="00201B30"/>
    <w:rsid w:val="00201C4C"/>
    <w:rsid w:val="00201D89"/>
    <w:rsid w:val="00201E60"/>
    <w:rsid w:val="00201EBE"/>
    <w:rsid w:val="00201EE0"/>
    <w:rsid w:val="00201FB4"/>
    <w:rsid w:val="002023FA"/>
    <w:rsid w:val="00202402"/>
    <w:rsid w:val="0020241C"/>
    <w:rsid w:val="002024D0"/>
    <w:rsid w:val="00202507"/>
    <w:rsid w:val="0020263D"/>
    <w:rsid w:val="00202644"/>
    <w:rsid w:val="00202665"/>
    <w:rsid w:val="002027D7"/>
    <w:rsid w:val="002028EC"/>
    <w:rsid w:val="0020290A"/>
    <w:rsid w:val="00202A77"/>
    <w:rsid w:val="00202B17"/>
    <w:rsid w:val="00202B75"/>
    <w:rsid w:val="00202E31"/>
    <w:rsid w:val="00203041"/>
    <w:rsid w:val="002031A8"/>
    <w:rsid w:val="002033E6"/>
    <w:rsid w:val="00203678"/>
    <w:rsid w:val="00203795"/>
    <w:rsid w:val="002037BE"/>
    <w:rsid w:val="002039B5"/>
    <w:rsid w:val="002039DE"/>
    <w:rsid w:val="00203A6F"/>
    <w:rsid w:val="00203B81"/>
    <w:rsid w:val="00203BA3"/>
    <w:rsid w:val="00203CA8"/>
    <w:rsid w:val="00203CFE"/>
    <w:rsid w:val="00203EBF"/>
    <w:rsid w:val="00203F97"/>
    <w:rsid w:val="002041C2"/>
    <w:rsid w:val="002043BE"/>
    <w:rsid w:val="002047B2"/>
    <w:rsid w:val="00204893"/>
    <w:rsid w:val="0020493B"/>
    <w:rsid w:val="002049D3"/>
    <w:rsid w:val="002049FE"/>
    <w:rsid w:val="00204AB0"/>
    <w:rsid w:val="00204BE5"/>
    <w:rsid w:val="00204C73"/>
    <w:rsid w:val="00204D6C"/>
    <w:rsid w:val="00204D95"/>
    <w:rsid w:val="00204E67"/>
    <w:rsid w:val="002050CF"/>
    <w:rsid w:val="00205354"/>
    <w:rsid w:val="00205386"/>
    <w:rsid w:val="00205532"/>
    <w:rsid w:val="002055F5"/>
    <w:rsid w:val="002057CA"/>
    <w:rsid w:val="00205A13"/>
    <w:rsid w:val="00205A1C"/>
    <w:rsid w:val="00205AF4"/>
    <w:rsid w:val="00205AFF"/>
    <w:rsid w:val="00205B0C"/>
    <w:rsid w:val="00205B8E"/>
    <w:rsid w:val="00205C26"/>
    <w:rsid w:val="00205EC6"/>
    <w:rsid w:val="00205FA5"/>
    <w:rsid w:val="00205FF6"/>
    <w:rsid w:val="002060B4"/>
    <w:rsid w:val="002061B4"/>
    <w:rsid w:val="0020651F"/>
    <w:rsid w:val="00206609"/>
    <w:rsid w:val="0020661A"/>
    <w:rsid w:val="00206718"/>
    <w:rsid w:val="00206746"/>
    <w:rsid w:val="002067BD"/>
    <w:rsid w:val="00206816"/>
    <w:rsid w:val="0020685A"/>
    <w:rsid w:val="002068E4"/>
    <w:rsid w:val="00206B71"/>
    <w:rsid w:val="00206D18"/>
    <w:rsid w:val="00206FE1"/>
    <w:rsid w:val="00207057"/>
    <w:rsid w:val="002070BC"/>
    <w:rsid w:val="00207130"/>
    <w:rsid w:val="002072B7"/>
    <w:rsid w:val="002073FE"/>
    <w:rsid w:val="0020747A"/>
    <w:rsid w:val="002074F3"/>
    <w:rsid w:val="00207682"/>
    <w:rsid w:val="00207834"/>
    <w:rsid w:val="002078C6"/>
    <w:rsid w:val="00207AB7"/>
    <w:rsid w:val="00207BA0"/>
    <w:rsid w:val="00207BDE"/>
    <w:rsid w:val="00207D0E"/>
    <w:rsid w:val="00207D2B"/>
    <w:rsid w:val="00207DB0"/>
    <w:rsid w:val="00210129"/>
    <w:rsid w:val="00210175"/>
    <w:rsid w:val="00210284"/>
    <w:rsid w:val="002102D0"/>
    <w:rsid w:val="00210416"/>
    <w:rsid w:val="0021043C"/>
    <w:rsid w:val="002104F2"/>
    <w:rsid w:val="00210504"/>
    <w:rsid w:val="00210668"/>
    <w:rsid w:val="002106B0"/>
    <w:rsid w:val="00210756"/>
    <w:rsid w:val="002107A9"/>
    <w:rsid w:val="002108B3"/>
    <w:rsid w:val="002109DB"/>
    <w:rsid w:val="00210AE2"/>
    <w:rsid w:val="00210C59"/>
    <w:rsid w:val="00210CCC"/>
    <w:rsid w:val="00210CDA"/>
    <w:rsid w:val="00210DE4"/>
    <w:rsid w:val="00210DFB"/>
    <w:rsid w:val="00210EEC"/>
    <w:rsid w:val="002112FF"/>
    <w:rsid w:val="0021138B"/>
    <w:rsid w:val="002113E7"/>
    <w:rsid w:val="00211412"/>
    <w:rsid w:val="002115B9"/>
    <w:rsid w:val="00211645"/>
    <w:rsid w:val="0021175E"/>
    <w:rsid w:val="00211791"/>
    <w:rsid w:val="0021186E"/>
    <w:rsid w:val="002118B9"/>
    <w:rsid w:val="0021199D"/>
    <w:rsid w:val="00211A38"/>
    <w:rsid w:val="00211AF9"/>
    <w:rsid w:val="00211B1B"/>
    <w:rsid w:val="00211BA4"/>
    <w:rsid w:val="00211BC2"/>
    <w:rsid w:val="00211D30"/>
    <w:rsid w:val="00211D9B"/>
    <w:rsid w:val="00211E22"/>
    <w:rsid w:val="00211FB3"/>
    <w:rsid w:val="002121F9"/>
    <w:rsid w:val="00212242"/>
    <w:rsid w:val="00212455"/>
    <w:rsid w:val="00212505"/>
    <w:rsid w:val="0021259B"/>
    <w:rsid w:val="002127BA"/>
    <w:rsid w:val="002127FD"/>
    <w:rsid w:val="00212884"/>
    <w:rsid w:val="002128E2"/>
    <w:rsid w:val="0021298B"/>
    <w:rsid w:val="00212A0F"/>
    <w:rsid w:val="00212B38"/>
    <w:rsid w:val="00212D24"/>
    <w:rsid w:val="00212E71"/>
    <w:rsid w:val="00212EA7"/>
    <w:rsid w:val="00212EE3"/>
    <w:rsid w:val="00212EF4"/>
    <w:rsid w:val="00212F65"/>
    <w:rsid w:val="0021303F"/>
    <w:rsid w:val="0021306A"/>
    <w:rsid w:val="002130C1"/>
    <w:rsid w:val="002130E1"/>
    <w:rsid w:val="002130E9"/>
    <w:rsid w:val="00213261"/>
    <w:rsid w:val="002132CF"/>
    <w:rsid w:val="002134EB"/>
    <w:rsid w:val="002134FD"/>
    <w:rsid w:val="0021350D"/>
    <w:rsid w:val="00213739"/>
    <w:rsid w:val="00213758"/>
    <w:rsid w:val="00213832"/>
    <w:rsid w:val="0021391A"/>
    <w:rsid w:val="00213960"/>
    <w:rsid w:val="00213EF6"/>
    <w:rsid w:val="00213F2F"/>
    <w:rsid w:val="00213FAD"/>
    <w:rsid w:val="002143B4"/>
    <w:rsid w:val="00214516"/>
    <w:rsid w:val="002145E4"/>
    <w:rsid w:val="0021469C"/>
    <w:rsid w:val="002146E0"/>
    <w:rsid w:val="00214732"/>
    <w:rsid w:val="00214741"/>
    <w:rsid w:val="00214999"/>
    <w:rsid w:val="00214D4A"/>
    <w:rsid w:val="00214DFF"/>
    <w:rsid w:val="00214E78"/>
    <w:rsid w:val="00214F46"/>
    <w:rsid w:val="00214FA8"/>
    <w:rsid w:val="0021516B"/>
    <w:rsid w:val="00215171"/>
    <w:rsid w:val="00215279"/>
    <w:rsid w:val="00215302"/>
    <w:rsid w:val="002153E0"/>
    <w:rsid w:val="00215420"/>
    <w:rsid w:val="00215506"/>
    <w:rsid w:val="00215646"/>
    <w:rsid w:val="002156D7"/>
    <w:rsid w:val="00215911"/>
    <w:rsid w:val="00215A64"/>
    <w:rsid w:val="00215A76"/>
    <w:rsid w:val="00215B3A"/>
    <w:rsid w:val="00215B8F"/>
    <w:rsid w:val="00215CAB"/>
    <w:rsid w:val="00216029"/>
    <w:rsid w:val="002160DD"/>
    <w:rsid w:val="002161D6"/>
    <w:rsid w:val="00216396"/>
    <w:rsid w:val="002163D6"/>
    <w:rsid w:val="00216485"/>
    <w:rsid w:val="002164C9"/>
    <w:rsid w:val="002164D4"/>
    <w:rsid w:val="00216542"/>
    <w:rsid w:val="00216609"/>
    <w:rsid w:val="00216635"/>
    <w:rsid w:val="002167D6"/>
    <w:rsid w:val="00216AC3"/>
    <w:rsid w:val="00216B1F"/>
    <w:rsid w:val="00216B91"/>
    <w:rsid w:val="00216F8D"/>
    <w:rsid w:val="00217091"/>
    <w:rsid w:val="002174EB"/>
    <w:rsid w:val="00217644"/>
    <w:rsid w:val="00217646"/>
    <w:rsid w:val="0021767C"/>
    <w:rsid w:val="00217810"/>
    <w:rsid w:val="0021789E"/>
    <w:rsid w:val="002178E4"/>
    <w:rsid w:val="00217A02"/>
    <w:rsid w:val="00217B91"/>
    <w:rsid w:val="00217C8C"/>
    <w:rsid w:val="00217D9F"/>
    <w:rsid w:val="00217DD5"/>
    <w:rsid w:val="00217F7E"/>
    <w:rsid w:val="0022003C"/>
    <w:rsid w:val="0022015E"/>
    <w:rsid w:val="00220174"/>
    <w:rsid w:val="0022022E"/>
    <w:rsid w:val="00220323"/>
    <w:rsid w:val="00220332"/>
    <w:rsid w:val="00220380"/>
    <w:rsid w:val="002203A0"/>
    <w:rsid w:val="0022052E"/>
    <w:rsid w:val="002207A9"/>
    <w:rsid w:val="00220945"/>
    <w:rsid w:val="00220A33"/>
    <w:rsid w:val="00220A60"/>
    <w:rsid w:val="00220A6B"/>
    <w:rsid w:val="00220E15"/>
    <w:rsid w:val="00220FF5"/>
    <w:rsid w:val="00221039"/>
    <w:rsid w:val="0022144A"/>
    <w:rsid w:val="002214B9"/>
    <w:rsid w:val="00221652"/>
    <w:rsid w:val="002216B7"/>
    <w:rsid w:val="002217AA"/>
    <w:rsid w:val="002218E3"/>
    <w:rsid w:val="002218FB"/>
    <w:rsid w:val="00221A30"/>
    <w:rsid w:val="00221BA0"/>
    <w:rsid w:val="00221C9D"/>
    <w:rsid w:val="00221CE3"/>
    <w:rsid w:val="00221EEE"/>
    <w:rsid w:val="0022201F"/>
    <w:rsid w:val="0022221C"/>
    <w:rsid w:val="00222258"/>
    <w:rsid w:val="00222463"/>
    <w:rsid w:val="002224D6"/>
    <w:rsid w:val="00222518"/>
    <w:rsid w:val="002225CF"/>
    <w:rsid w:val="002225E7"/>
    <w:rsid w:val="00222659"/>
    <w:rsid w:val="0022267B"/>
    <w:rsid w:val="00222681"/>
    <w:rsid w:val="0022276A"/>
    <w:rsid w:val="002227EC"/>
    <w:rsid w:val="0022280D"/>
    <w:rsid w:val="0022295A"/>
    <w:rsid w:val="00222964"/>
    <w:rsid w:val="00222967"/>
    <w:rsid w:val="002229F8"/>
    <w:rsid w:val="00222AB0"/>
    <w:rsid w:val="00222BC3"/>
    <w:rsid w:val="00222C35"/>
    <w:rsid w:val="00223102"/>
    <w:rsid w:val="00223355"/>
    <w:rsid w:val="00223441"/>
    <w:rsid w:val="00223529"/>
    <w:rsid w:val="002238EC"/>
    <w:rsid w:val="0022391E"/>
    <w:rsid w:val="00223980"/>
    <w:rsid w:val="00223A44"/>
    <w:rsid w:val="00223A6D"/>
    <w:rsid w:val="00223AA2"/>
    <w:rsid w:val="00223AAD"/>
    <w:rsid w:val="00223B09"/>
    <w:rsid w:val="00223B4F"/>
    <w:rsid w:val="00223B52"/>
    <w:rsid w:val="00223C62"/>
    <w:rsid w:val="00223C7C"/>
    <w:rsid w:val="00223E0C"/>
    <w:rsid w:val="00223EF4"/>
    <w:rsid w:val="002241F2"/>
    <w:rsid w:val="002243F8"/>
    <w:rsid w:val="002245F1"/>
    <w:rsid w:val="0022466F"/>
    <w:rsid w:val="00224717"/>
    <w:rsid w:val="0022485B"/>
    <w:rsid w:val="00224BDC"/>
    <w:rsid w:val="00224C34"/>
    <w:rsid w:val="00225018"/>
    <w:rsid w:val="00225107"/>
    <w:rsid w:val="002251B9"/>
    <w:rsid w:val="00225279"/>
    <w:rsid w:val="002252C1"/>
    <w:rsid w:val="00225341"/>
    <w:rsid w:val="002253A5"/>
    <w:rsid w:val="00225557"/>
    <w:rsid w:val="00225948"/>
    <w:rsid w:val="00225977"/>
    <w:rsid w:val="00225A5D"/>
    <w:rsid w:val="00225C25"/>
    <w:rsid w:val="00225DBD"/>
    <w:rsid w:val="00225E03"/>
    <w:rsid w:val="00225E08"/>
    <w:rsid w:val="00225EB8"/>
    <w:rsid w:val="00225F3C"/>
    <w:rsid w:val="00225FFB"/>
    <w:rsid w:val="00226026"/>
    <w:rsid w:val="0022612F"/>
    <w:rsid w:val="00226384"/>
    <w:rsid w:val="002263AC"/>
    <w:rsid w:val="002263E1"/>
    <w:rsid w:val="002264D5"/>
    <w:rsid w:val="002264DF"/>
    <w:rsid w:val="0022661E"/>
    <w:rsid w:val="00226663"/>
    <w:rsid w:val="00226753"/>
    <w:rsid w:val="002267F1"/>
    <w:rsid w:val="0022687A"/>
    <w:rsid w:val="00226936"/>
    <w:rsid w:val="00226991"/>
    <w:rsid w:val="002269C7"/>
    <w:rsid w:val="002269DD"/>
    <w:rsid w:val="00226AE9"/>
    <w:rsid w:val="00226B1D"/>
    <w:rsid w:val="00226BFB"/>
    <w:rsid w:val="00226D52"/>
    <w:rsid w:val="00226EBE"/>
    <w:rsid w:val="00227003"/>
    <w:rsid w:val="00227066"/>
    <w:rsid w:val="0022729A"/>
    <w:rsid w:val="002273AA"/>
    <w:rsid w:val="00227589"/>
    <w:rsid w:val="00227625"/>
    <w:rsid w:val="00227724"/>
    <w:rsid w:val="0022777F"/>
    <w:rsid w:val="0022795A"/>
    <w:rsid w:val="00227A6F"/>
    <w:rsid w:val="00227ADA"/>
    <w:rsid w:val="00227B08"/>
    <w:rsid w:val="00227B52"/>
    <w:rsid w:val="00227CDD"/>
    <w:rsid w:val="00227E2D"/>
    <w:rsid w:val="00227E84"/>
    <w:rsid w:val="00227EB1"/>
    <w:rsid w:val="00227F2D"/>
    <w:rsid w:val="00227F51"/>
    <w:rsid w:val="00227FA8"/>
    <w:rsid w:val="002300E2"/>
    <w:rsid w:val="0023025E"/>
    <w:rsid w:val="002305CA"/>
    <w:rsid w:val="002306D6"/>
    <w:rsid w:val="0023077C"/>
    <w:rsid w:val="0023083F"/>
    <w:rsid w:val="00230883"/>
    <w:rsid w:val="002308D2"/>
    <w:rsid w:val="00230A87"/>
    <w:rsid w:val="00230D82"/>
    <w:rsid w:val="00230F65"/>
    <w:rsid w:val="00230FDA"/>
    <w:rsid w:val="00231057"/>
    <w:rsid w:val="00231134"/>
    <w:rsid w:val="00231196"/>
    <w:rsid w:val="0023127B"/>
    <w:rsid w:val="00231356"/>
    <w:rsid w:val="00231389"/>
    <w:rsid w:val="002313B5"/>
    <w:rsid w:val="00231508"/>
    <w:rsid w:val="00231550"/>
    <w:rsid w:val="00231701"/>
    <w:rsid w:val="00231716"/>
    <w:rsid w:val="002318E6"/>
    <w:rsid w:val="0023195A"/>
    <w:rsid w:val="00231A35"/>
    <w:rsid w:val="00231E15"/>
    <w:rsid w:val="00232222"/>
    <w:rsid w:val="002324B6"/>
    <w:rsid w:val="002324BB"/>
    <w:rsid w:val="002324F2"/>
    <w:rsid w:val="00232625"/>
    <w:rsid w:val="002328ED"/>
    <w:rsid w:val="0023295C"/>
    <w:rsid w:val="00232999"/>
    <w:rsid w:val="00232B89"/>
    <w:rsid w:val="00232C37"/>
    <w:rsid w:val="00232C58"/>
    <w:rsid w:val="00232E8B"/>
    <w:rsid w:val="00232EEA"/>
    <w:rsid w:val="002330CB"/>
    <w:rsid w:val="002331A6"/>
    <w:rsid w:val="002331BE"/>
    <w:rsid w:val="002333CD"/>
    <w:rsid w:val="002334E6"/>
    <w:rsid w:val="00233531"/>
    <w:rsid w:val="00233555"/>
    <w:rsid w:val="002335B7"/>
    <w:rsid w:val="00233696"/>
    <w:rsid w:val="00233767"/>
    <w:rsid w:val="0023384E"/>
    <w:rsid w:val="002338F3"/>
    <w:rsid w:val="002339C4"/>
    <w:rsid w:val="002339E0"/>
    <w:rsid w:val="00233A56"/>
    <w:rsid w:val="00233A57"/>
    <w:rsid w:val="00233A95"/>
    <w:rsid w:val="00233C62"/>
    <w:rsid w:val="00233CFE"/>
    <w:rsid w:val="00233D72"/>
    <w:rsid w:val="00233E95"/>
    <w:rsid w:val="00233EB4"/>
    <w:rsid w:val="00233FE1"/>
    <w:rsid w:val="00233FEF"/>
    <w:rsid w:val="00234012"/>
    <w:rsid w:val="0023414B"/>
    <w:rsid w:val="002342D2"/>
    <w:rsid w:val="002342E9"/>
    <w:rsid w:val="002343C3"/>
    <w:rsid w:val="00234438"/>
    <w:rsid w:val="002344CB"/>
    <w:rsid w:val="002345F6"/>
    <w:rsid w:val="00234685"/>
    <w:rsid w:val="00234799"/>
    <w:rsid w:val="00234872"/>
    <w:rsid w:val="00234880"/>
    <w:rsid w:val="002349FF"/>
    <w:rsid w:val="00234A59"/>
    <w:rsid w:val="00234AA4"/>
    <w:rsid w:val="00234AB5"/>
    <w:rsid w:val="00234B1D"/>
    <w:rsid w:val="00234C02"/>
    <w:rsid w:val="00234D2E"/>
    <w:rsid w:val="00234D73"/>
    <w:rsid w:val="00234DE4"/>
    <w:rsid w:val="00234E63"/>
    <w:rsid w:val="00235065"/>
    <w:rsid w:val="0023508F"/>
    <w:rsid w:val="002350B1"/>
    <w:rsid w:val="002350C8"/>
    <w:rsid w:val="002351A3"/>
    <w:rsid w:val="002351CC"/>
    <w:rsid w:val="002352BA"/>
    <w:rsid w:val="0023547D"/>
    <w:rsid w:val="00235564"/>
    <w:rsid w:val="00235681"/>
    <w:rsid w:val="002356C4"/>
    <w:rsid w:val="00235720"/>
    <w:rsid w:val="002357B2"/>
    <w:rsid w:val="002357C5"/>
    <w:rsid w:val="00235A11"/>
    <w:rsid w:val="00235AEF"/>
    <w:rsid w:val="00235B7B"/>
    <w:rsid w:val="00235BA7"/>
    <w:rsid w:val="00235D84"/>
    <w:rsid w:val="00235F83"/>
    <w:rsid w:val="00236154"/>
    <w:rsid w:val="002364D7"/>
    <w:rsid w:val="0023673D"/>
    <w:rsid w:val="00236743"/>
    <w:rsid w:val="002367B2"/>
    <w:rsid w:val="002367BB"/>
    <w:rsid w:val="002367FB"/>
    <w:rsid w:val="00236854"/>
    <w:rsid w:val="00236A21"/>
    <w:rsid w:val="00236A51"/>
    <w:rsid w:val="00236A58"/>
    <w:rsid w:val="00236A7A"/>
    <w:rsid w:val="00236B0C"/>
    <w:rsid w:val="00236C50"/>
    <w:rsid w:val="00236CF0"/>
    <w:rsid w:val="00236D53"/>
    <w:rsid w:val="00236E14"/>
    <w:rsid w:val="00236E9A"/>
    <w:rsid w:val="00236EE2"/>
    <w:rsid w:val="0023728F"/>
    <w:rsid w:val="002372A0"/>
    <w:rsid w:val="002372B1"/>
    <w:rsid w:val="00237370"/>
    <w:rsid w:val="00237489"/>
    <w:rsid w:val="002376B7"/>
    <w:rsid w:val="002376C8"/>
    <w:rsid w:val="002377CC"/>
    <w:rsid w:val="0023780F"/>
    <w:rsid w:val="00237816"/>
    <w:rsid w:val="002379B3"/>
    <w:rsid w:val="00237A1A"/>
    <w:rsid w:val="00237ACE"/>
    <w:rsid w:val="00237B9F"/>
    <w:rsid w:val="00237C0E"/>
    <w:rsid w:val="00237C1C"/>
    <w:rsid w:val="00237DA3"/>
    <w:rsid w:val="00237DAC"/>
    <w:rsid w:val="00237DFD"/>
    <w:rsid w:val="00237EA3"/>
    <w:rsid w:val="00237F9B"/>
    <w:rsid w:val="00240054"/>
    <w:rsid w:val="0024005D"/>
    <w:rsid w:val="00240102"/>
    <w:rsid w:val="002404E2"/>
    <w:rsid w:val="002404F0"/>
    <w:rsid w:val="0024057C"/>
    <w:rsid w:val="002405CA"/>
    <w:rsid w:val="002406A3"/>
    <w:rsid w:val="002406C6"/>
    <w:rsid w:val="002407F7"/>
    <w:rsid w:val="0024090F"/>
    <w:rsid w:val="002409D9"/>
    <w:rsid w:val="00240B42"/>
    <w:rsid w:val="00240C02"/>
    <w:rsid w:val="00240C36"/>
    <w:rsid w:val="00240DB8"/>
    <w:rsid w:val="00240F7F"/>
    <w:rsid w:val="00240FF0"/>
    <w:rsid w:val="0024104C"/>
    <w:rsid w:val="0024115A"/>
    <w:rsid w:val="002412AD"/>
    <w:rsid w:val="00241397"/>
    <w:rsid w:val="00241426"/>
    <w:rsid w:val="0024150D"/>
    <w:rsid w:val="00241747"/>
    <w:rsid w:val="00241825"/>
    <w:rsid w:val="002418B9"/>
    <w:rsid w:val="002418D9"/>
    <w:rsid w:val="00241904"/>
    <w:rsid w:val="00241A23"/>
    <w:rsid w:val="00241A95"/>
    <w:rsid w:val="00241AA2"/>
    <w:rsid w:val="00241ABE"/>
    <w:rsid w:val="00241BBC"/>
    <w:rsid w:val="00241BC4"/>
    <w:rsid w:val="00241C0F"/>
    <w:rsid w:val="00241CD7"/>
    <w:rsid w:val="00241D28"/>
    <w:rsid w:val="00241DF6"/>
    <w:rsid w:val="00241DFA"/>
    <w:rsid w:val="00241E70"/>
    <w:rsid w:val="00241E81"/>
    <w:rsid w:val="00241F87"/>
    <w:rsid w:val="00242117"/>
    <w:rsid w:val="002421B1"/>
    <w:rsid w:val="002421DF"/>
    <w:rsid w:val="0024232E"/>
    <w:rsid w:val="00242466"/>
    <w:rsid w:val="002427E1"/>
    <w:rsid w:val="00242909"/>
    <w:rsid w:val="00242AFA"/>
    <w:rsid w:val="00242B9B"/>
    <w:rsid w:val="00242C74"/>
    <w:rsid w:val="00242DA6"/>
    <w:rsid w:val="00242DCF"/>
    <w:rsid w:val="00243487"/>
    <w:rsid w:val="002437AE"/>
    <w:rsid w:val="0024381B"/>
    <w:rsid w:val="00243BBF"/>
    <w:rsid w:val="00243C94"/>
    <w:rsid w:val="00243D41"/>
    <w:rsid w:val="00243D9D"/>
    <w:rsid w:val="00243F63"/>
    <w:rsid w:val="00244136"/>
    <w:rsid w:val="002443AB"/>
    <w:rsid w:val="00244433"/>
    <w:rsid w:val="002446D3"/>
    <w:rsid w:val="0024471E"/>
    <w:rsid w:val="00244A10"/>
    <w:rsid w:val="00244B21"/>
    <w:rsid w:val="00244BA9"/>
    <w:rsid w:val="00244C73"/>
    <w:rsid w:val="00244CC5"/>
    <w:rsid w:val="00244E0C"/>
    <w:rsid w:val="00245160"/>
    <w:rsid w:val="002451AB"/>
    <w:rsid w:val="002451FB"/>
    <w:rsid w:val="002452FB"/>
    <w:rsid w:val="00245310"/>
    <w:rsid w:val="002453D6"/>
    <w:rsid w:val="00245502"/>
    <w:rsid w:val="002455F5"/>
    <w:rsid w:val="00245661"/>
    <w:rsid w:val="00245717"/>
    <w:rsid w:val="002457AA"/>
    <w:rsid w:val="00245828"/>
    <w:rsid w:val="00245857"/>
    <w:rsid w:val="00245876"/>
    <w:rsid w:val="00245AD3"/>
    <w:rsid w:val="00245B68"/>
    <w:rsid w:val="00245D73"/>
    <w:rsid w:val="00245DBB"/>
    <w:rsid w:val="00246251"/>
    <w:rsid w:val="0024625B"/>
    <w:rsid w:val="00246375"/>
    <w:rsid w:val="00246405"/>
    <w:rsid w:val="0024645B"/>
    <w:rsid w:val="002464D7"/>
    <w:rsid w:val="00246511"/>
    <w:rsid w:val="0024669B"/>
    <w:rsid w:val="00246798"/>
    <w:rsid w:val="002467A0"/>
    <w:rsid w:val="002468A6"/>
    <w:rsid w:val="0024692A"/>
    <w:rsid w:val="00246966"/>
    <w:rsid w:val="002469A2"/>
    <w:rsid w:val="00246A2B"/>
    <w:rsid w:val="00246A48"/>
    <w:rsid w:val="00246C11"/>
    <w:rsid w:val="00246C4C"/>
    <w:rsid w:val="00246CC8"/>
    <w:rsid w:val="00246CEE"/>
    <w:rsid w:val="00246CF0"/>
    <w:rsid w:val="00246D01"/>
    <w:rsid w:val="00246F3B"/>
    <w:rsid w:val="00246F42"/>
    <w:rsid w:val="002470E3"/>
    <w:rsid w:val="002471E1"/>
    <w:rsid w:val="00247496"/>
    <w:rsid w:val="00247624"/>
    <w:rsid w:val="002476C3"/>
    <w:rsid w:val="002478B5"/>
    <w:rsid w:val="00247990"/>
    <w:rsid w:val="00247A51"/>
    <w:rsid w:val="00247CB7"/>
    <w:rsid w:val="00247D76"/>
    <w:rsid w:val="00247E0C"/>
    <w:rsid w:val="00247E76"/>
    <w:rsid w:val="00247F1A"/>
    <w:rsid w:val="00247FCF"/>
    <w:rsid w:val="00250169"/>
    <w:rsid w:val="0025021A"/>
    <w:rsid w:val="002502C3"/>
    <w:rsid w:val="0025037A"/>
    <w:rsid w:val="002504D8"/>
    <w:rsid w:val="0025058A"/>
    <w:rsid w:val="002505A5"/>
    <w:rsid w:val="002508AA"/>
    <w:rsid w:val="002508E5"/>
    <w:rsid w:val="002508F7"/>
    <w:rsid w:val="00250A2B"/>
    <w:rsid w:val="00250A9F"/>
    <w:rsid w:val="00250CD8"/>
    <w:rsid w:val="00250E7A"/>
    <w:rsid w:val="00250F6D"/>
    <w:rsid w:val="00250FA5"/>
    <w:rsid w:val="0025103F"/>
    <w:rsid w:val="002510DE"/>
    <w:rsid w:val="0025110D"/>
    <w:rsid w:val="00251167"/>
    <w:rsid w:val="0025116D"/>
    <w:rsid w:val="002512D7"/>
    <w:rsid w:val="0025131C"/>
    <w:rsid w:val="002513A2"/>
    <w:rsid w:val="002513AE"/>
    <w:rsid w:val="00251509"/>
    <w:rsid w:val="0025167B"/>
    <w:rsid w:val="0025198E"/>
    <w:rsid w:val="00251ADA"/>
    <w:rsid w:val="00251AEA"/>
    <w:rsid w:val="00251C59"/>
    <w:rsid w:val="00251C77"/>
    <w:rsid w:val="00251E3C"/>
    <w:rsid w:val="00251E50"/>
    <w:rsid w:val="00251E78"/>
    <w:rsid w:val="00251F5C"/>
    <w:rsid w:val="00251F8B"/>
    <w:rsid w:val="0025208B"/>
    <w:rsid w:val="002523BD"/>
    <w:rsid w:val="0025242A"/>
    <w:rsid w:val="002525AB"/>
    <w:rsid w:val="00252666"/>
    <w:rsid w:val="00252722"/>
    <w:rsid w:val="0025272D"/>
    <w:rsid w:val="0025276C"/>
    <w:rsid w:val="002527A1"/>
    <w:rsid w:val="002527C1"/>
    <w:rsid w:val="00252A13"/>
    <w:rsid w:val="00252B3C"/>
    <w:rsid w:val="00252B8A"/>
    <w:rsid w:val="00252B95"/>
    <w:rsid w:val="00252C9F"/>
    <w:rsid w:val="00252D19"/>
    <w:rsid w:val="00252D7D"/>
    <w:rsid w:val="00252DB8"/>
    <w:rsid w:val="00252EFA"/>
    <w:rsid w:val="00253098"/>
    <w:rsid w:val="0025314E"/>
    <w:rsid w:val="002531BC"/>
    <w:rsid w:val="0025323B"/>
    <w:rsid w:val="002532DD"/>
    <w:rsid w:val="002534A5"/>
    <w:rsid w:val="002534AD"/>
    <w:rsid w:val="002534AF"/>
    <w:rsid w:val="0025375B"/>
    <w:rsid w:val="00253859"/>
    <w:rsid w:val="0025385A"/>
    <w:rsid w:val="002538DB"/>
    <w:rsid w:val="00253C81"/>
    <w:rsid w:val="00253CA4"/>
    <w:rsid w:val="00253CBB"/>
    <w:rsid w:val="00253D65"/>
    <w:rsid w:val="00253E27"/>
    <w:rsid w:val="00253E87"/>
    <w:rsid w:val="00253F08"/>
    <w:rsid w:val="00253F20"/>
    <w:rsid w:val="00253FA4"/>
    <w:rsid w:val="002541E0"/>
    <w:rsid w:val="0025446D"/>
    <w:rsid w:val="00254501"/>
    <w:rsid w:val="002546F4"/>
    <w:rsid w:val="002549F3"/>
    <w:rsid w:val="00254B91"/>
    <w:rsid w:val="00254C59"/>
    <w:rsid w:val="00254DC6"/>
    <w:rsid w:val="00254EA5"/>
    <w:rsid w:val="00254F14"/>
    <w:rsid w:val="00254F3B"/>
    <w:rsid w:val="00254F5A"/>
    <w:rsid w:val="00255019"/>
    <w:rsid w:val="0025503E"/>
    <w:rsid w:val="0025503F"/>
    <w:rsid w:val="002550BE"/>
    <w:rsid w:val="00255491"/>
    <w:rsid w:val="0025558A"/>
    <w:rsid w:val="002555B6"/>
    <w:rsid w:val="0025581A"/>
    <w:rsid w:val="0025588E"/>
    <w:rsid w:val="002559A3"/>
    <w:rsid w:val="00255A5B"/>
    <w:rsid w:val="00255A8E"/>
    <w:rsid w:val="00255C46"/>
    <w:rsid w:val="00255C68"/>
    <w:rsid w:val="00255E15"/>
    <w:rsid w:val="00255E96"/>
    <w:rsid w:val="00256080"/>
    <w:rsid w:val="00256112"/>
    <w:rsid w:val="0025617A"/>
    <w:rsid w:val="002562C2"/>
    <w:rsid w:val="002562C6"/>
    <w:rsid w:val="0025634F"/>
    <w:rsid w:val="002563B4"/>
    <w:rsid w:val="00256474"/>
    <w:rsid w:val="00256807"/>
    <w:rsid w:val="00256939"/>
    <w:rsid w:val="00256966"/>
    <w:rsid w:val="002569BE"/>
    <w:rsid w:val="00256AC7"/>
    <w:rsid w:val="00256B89"/>
    <w:rsid w:val="00256B8E"/>
    <w:rsid w:val="00256CAC"/>
    <w:rsid w:val="0025701B"/>
    <w:rsid w:val="002570E6"/>
    <w:rsid w:val="0025715A"/>
    <w:rsid w:val="00257277"/>
    <w:rsid w:val="002572E2"/>
    <w:rsid w:val="0025732D"/>
    <w:rsid w:val="00257344"/>
    <w:rsid w:val="002574F0"/>
    <w:rsid w:val="002575FD"/>
    <w:rsid w:val="0025763A"/>
    <w:rsid w:val="00257C57"/>
    <w:rsid w:val="00257D63"/>
    <w:rsid w:val="00257DB1"/>
    <w:rsid w:val="00257EAA"/>
    <w:rsid w:val="00257F24"/>
    <w:rsid w:val="00257FAC"/>
    <w:rsid w:val="00257FBC"/>
    <w:rsid w:val="00260237"/>
    <w:rsid w:val="002602F2"/>
    <w:rsid w:val="00260674"/>
    <w:rsid w:val="002606BA"/>
    <w:rsid w:val="002606CD"/>
    <w:rsid w:val="002606DF"/>
    <w:rsid w:val="0026070A"/>
    <w:rsid w:val="002608EF"/>
    <w:rsid w:val="00260A31"/>
    <w:rsid w:val="00260A4D"/>
    <w:rsid w:val="00260CC8"/>
    <w:rsid w:val="00260E44"/>
    <w:rsid w:val="00260E7C"/>
    <w:rsid w:val="00260E9B"/>
    <w:rsid w:val="00260F25"/>
    <w:rsid w:val="00261065"/>
    <w:rsid w:val="0026112A"/>
    <w:rsid w:val="0026115F"/>
    <w:rsid w:val="00261478"/>
    <w:rsid w:val="002615BF"/>
    <w:rsid w:val="00261604"/>
    <w:rsid w:val="00261698"/>
    <w:rsid w:val="002616AA"/>
    <w:rsid w:val="002617D9"/>
    <w:rsid w:val="002617FD"/>
    <w:rsid w:val="002618E6"/>
    <w:rsid w:val="002619A8"/>
    <w:rsid w:val="00261B45"/>
    <w:rsid w:val="00261BC1"/>
    <w:rsid w:val="00261F1F"/>
    <w:rsid w:val="00262120"/>
    <w:rsid w:val="00262266"/>
    <w:rsid w:val="002622E2"/>
    <w:rsid w:val="00262326"/>
    <w:rsid w:val="00262406"/>
    <w:rsid w:val="0026282F"/>
    <w:rsid w:val="00262D29"/>
    <w:rsid w:val="00262D3E"/>
    <w:rsid w:val="00262F3A"/>
    <w:rsid w:val="00262F60"/>
    <w:rsid w:val="00262FF7"/>
    <w:rsid w:val="002630AA"/>
    <w:rsid w:val="0026320A"/>
    <w:rsid w:val="0026326A"/>
    <w:rsid w:val="00263388"/>
    <w:rsid w:val="00263435"/>
    <w:rsid w:val="0026359D"/>
    <w:rsid w:val="00263751"/>
    <w:rsid w:val="0026377C"/>
    <w:rsid w:val="00263900"/>
    <w:rsid w:val="00263923"/>
    <w:rsid w:val="00263961"/>
    <w:rsid w:val="00263A51"/>
    <w:rsid w:val="00263AF2"/>
    <w:rsid w:val="00263C49"/>
    <w:rsid w:val="00263C9A"/>
    <w:rsid w:val="00263EA9"/>
    <w:rsid w:val="00263F82"/>
    <w:rsid w:val="00264156"/>
    <w:rsid w:val="00264383"/>
    <w:rsid w:val="0026438C"/>
    <w:rsid w:val="00264590"/>
    <w:rsid w:val="002645F8"/>
    <w:rsid w:val="002648C2"/>
    <w:rsid w:val="002648F9"/>
    <w:rsid w:val="0026493B"/>
    <w:rsid w:val="002649DB"/>
    <w:rsid w:val="00264A13"/>
    <w:rsid w:val="00264A66"/>
    <w:rsid w:val="00264AB5"/>
    <w:rsid w:val="00264AF1"/>
    <w:rsid w:val="00264CA4"/>
    <w:rsid w:val="00264D34"/>
    <w:rsid w:val="00264D5C"/>
    <w:rsid w:val="00264E62"/>
    <w:rsid w:val="00264EFF"/>
    <w:rsid w:val="00264F28"/>
    <w:rsid w:val="0026552B"/>
    <w:rsid w:val="00265653"/>
    <w:rsid w:val="0026569E"/>
    <w:rsid w:val="00265944"/>
    <w:rsid w:val="0026598B"/>
    <w:rsid w:val="002659D5"/>
    <w:rsid w:val="00265BC4"/>
    <w:rsid w:val="00265F0C"/>
    <w:rsid w:val="00265F3F"/>
    <w:rsid w:val="002660B1"/>
    <w:rsid w:val="002660EB"/>
    <w:rsid w:val="002662CC"/>
    <w:rsid w:val="00266455"/>
    <w:rsid w:val="00266479"/>
    <w:rsid w:val="00266495"/>
    <w:rsid w:val="002664A7"/>
    <w:rsid w:val="00266502"/>
    <w:rsid w:val="00266884"/>
    <w:rsid w:val="00266949"/>
    <w:rsid w:val="00266AFB"/>
    <w:rsid w:val="00266BDE"/>
    <w:rsid w:val="00266CCF"/>
    <w:rsid w:val="00266CFC"/>
    <w:rsid w:val="00267237"/>
    <w:rsid w:val="002672F3"/>
    <w:rsid w:val="002674EB"/>
    <w:rsid w:val="00267557"/>
    <w:rsid w:val="002675F7"/>
    <w:rsid w:val="00267669"/>
    <w:rsid w:val="002676B0"/>
    <w:rsid w:val="002676D7"/>
    <w:rsid w:val="002676F1"/>
    <w:rsid w:val="0026773A"/>
    <w:rsid w:val="002677C7"/>
    <w:rsid w:val="002677D2"/>
    <w:rsid w:val="002677EA"/>
    <w:rsid w:val="00267994"/>
    <w:rsid w:val="00267BE2"/>
    <w:rsid w:val="00267D42"/>
    <w:rsid w:val="00267D97"/>
    <w:rsid w:val="00267EA0"/>
    <w:rsid w:val="00267F1D"/>
    <w:rsid w:val="0027004B"/>
    <w:rsid w:val="0027008C"/>
    <w:rsid w:val="0027028F"/>
    <w:rsid w:val="002702CB"/>
    <w:rsid w:val="002703BC"/>
    <w:rsid w:val="002703F1"/>
    <w:rsid w:val="00270658"/>
    <w:rsid w:val="002708C7"/>
    <w:rsid w:val="002708FB"/>
    <w:rsid w:val="0027093A"/>
    <w:rsid w:val="002709C8"/>
    <w:rsid w:val="002709E2"/>
    <w:rsid w:val="00270C1F"/>
    <w:rsid w:val="00270EBC"/>
    <w:rsid w:val="00271207"/>
    <w:rsid w:val="0027121A"/>
    <w:rsid w:val="00271482"/>
    <w:rsid w:val="0027153D"/>
    <w:rsid w:val="00271682"/>
    <w:rsid w:val="002716CF"/>
    <w:rsid w:val="00271723"/>
    <w:rsid w:val="002718F2"/>
    <w:rsid w:val="00271905"/>
    <w:rsid w:val="002719A4"/>
    <w:rsid w:val="002719DB"/>
    <w:rsid w:val="00271C09"/>
    <w:rsid w:val="00271C68"/>
    <w:rsid w:val="00271CD6"/>
    <w:rsid w:val="00271CF2"/>
    <w:rsid w:val="00271D16"/>
    <w:rsid w:val="00271DE9"/>
    <w:rsid w:val="00271E0D"/>
    <w:rsid w:val="00271EAE"/>
    <w:rsid w:val="00271EE5"/>
    <w:rsid w:val="0027201C"/>
    <w:rsid w:val="002721F2"/>
    <w:rsid w:val="002723CD"/>
    <w:rsid w:val="00272407"/>
    <w:rsid w:val="002724B7"/>
    <w:rsid w:val="002724DD"/>
    <w:rsid w:val="00272502"/>
    <w:rsid w:val="0027271C"/>
    <w:rsid w:val="002727F3"/>
    <w:rsid w:val="0027280C"/>
    <w:rsid w:val="0027290A"/>
    <w:rsid w:val="0027298E"/>
    <w:rsid w:val="002729BB"/>
    <w:rsid w:val="00272AB8"/>
    <w:rsid w:val="00272BCE"/>
    <w:rsid w:val="00272BEA"/>
    <w:rsid w:val="00272E00"/>
    <w:rsid w:val="0027326E"/>
    <w:rsid w:val="00273348"/>
    <w:rsid w:val="00273420"/>
    <w:rsid w:val="0027349F"/>
    <w:rsid w:val="002734BA"/>
    <w:rsid w:val="002734C4"/>
    <w:rsid w:val="0027353D"/>
    <w:rsid w:val="0027373E"/>
    <w:rsid w:val="00273AF5"/>
    <w:rsid w:val="00273B0B"/>
    <w:rsid w:val="00273BF7"/>
    <w:rsid w:val="00273C4E"/>
    <w:rsid w:val="00273C52"/>
    <w:rsid w:val="00273D08"/>
    <w:rsid w:val="00273E31"/>
    <w:rsid w:val="00274107"/>
    <w:rsid w:val="0027424B"/>
    <w:rsid w:val="00274435"/>
    <w:rsid w:val="0027461F"/>
    <w:rsid w:val="00274786"/>
    <w:rsid w:val="00274C1B"/>
    <w:rsid w:val="00275008"/>
    <w:rsid w:val="00275141"/>
    <w:rsid w:val="002751E0"/>
    <w:rsid w:val="0027527E"/>
    <w:rsid w:val="0027528E"/>
    <w:rsid w:val="00275358"/>
    <w:rsid w:val="002753FB"/>
    <w:rsid w:val="002754AD"/>
    <w:rsid w:val="00275537"/>
    <w:rsid w:val="002755B9"/>
    <w:rsid w:val="002756C6"/>
    <w:rsid w:val="002756D2"/>
    <w:rsid w:val="0027598C"/>
    <w:rsid w:val="00275A0B"/>
    <w:rsid w:val="00275B02"/>
    <w:rsid w:val="00275C01"/>
    <w:rsid w:val="00275EA1"/>
    <w:rsid w:val="00275EFD"/>
    <w:rsid w:val="002761A9"/>
    <w:rsid w:val="00276363"/>
    <w:rsid w:val="00276651"/>
    <w:rsid w:val="002766CE"/>
    <w:rsid w:val="00276722"/>
    <w:rsid w:val="00276725"/>
    <w:rsid w:val="0027686E"/>
    <w:rsid w:val="00276AAD"/>
    <w:rsid w:val="00276AC5"/>
    <w:rsid w:val="00276C5D"/>
    <w:rsid w:val="00276D64"/>
    <w:rsid w:val="00276D66"/>
    <w:rsid w:val="00276F3F"/>
    <w:rsid w:val="00276F4E"/>
    <w:rsid w:val="00276F78"/>
    <w:rsid w:val="00276FFA"/>
    <w:rsid w:val="002770EA"/>
    <w:rsid w:val="0027725C"/>
    <w:rsid w:val="00277449"/>
    <w:rsid w:val="0027744E"/>
    <w:rsid w:val="00277657"/>
    <w:rsid w:val="002777F3"/>
    <w:rsid w:val="002778DA"/>
    <w:rsid w:val="00277B03"/>
    <w:rsid w:val="00277BBB"/>
    <w:rsid w:val="002800F3"/>
    <w:rsid w:val="00280123"/>
    <w:rsid w:val="0028064B"/>
    <w:rsid w:val="0028075D"/>
    <w:rsid w:val="002807A5"/>
    <w:rsid w:val="002807A8"/>
    <w:rsid w:val="00280964"/>
    <w:rsid w:val="002809CF"/>
    <w:rsid w:val="00280AF8"/>
    <w:rsid w:val="00280B04"/>
    <w:rsid w:val="00280B9F"/>
    <w:rsid w:val="00280C30"/>
    <w:rsid w:val="00280ECF"/>
    <w:rsid w:val="00280F35"/>
    <w:rsid w:val="00281015"/>
    <w:rsid w:val="00281245"/>
    <w:rsid w:val="002812B7"/>
    <w:rsid w:val="00281516"/>
    <w:rsid w:val="0028159F"/>
    <w:rsid w:val="002818B9"/>
    <w:rsid w:val="002818BE"/>
    <w:rsid w:val="002818C6"/>
    <w:rsid w:val="00281943"/>
    <w:rsid w:val="00281A20"/>
    <w:rsid w:val="00281BD9"/>
    <w:rsid w:val="00281C4E"/>
    <w:rsid w:val="00281D96"/>
    <w:rsid w:val="00281E03"/>
    <w:rsid w:val="00281E5E"/>
    <w:rsid w:val="00281E6A"/>
    <w:rsid w:val="00281F06"/>
    <w:rsid w:val="00281F0F"/>
    <w:rsid w:val="00281FDA"/>
    <w:rsid w:val="00282203"/>
    <w:rsid w:val="00282343"/>
    <w:rsid w:val="002823B5"/>
    <w:rsid w:val="002823CC"/>
    <w:rsid w:val="00282579"/>
    <w:rsid w:val="00282597"/>
    <w:rsid w:val="002825D8"/>
    <w:rsid w:val="0028279B"/>
    <w:rsid w:val="002827C9"/>
    <w:rsid w:val="00282812"/>
    <w:rsid w:val="002828A8"/>
    <w:rsid w:val="00282918"/>
    <w:rsid w:val="002829A4"/>
    <w:rsid w:val="00282A6F"/>
    <w:rsid w:val="00282B6E"/>
    <w:rsid w:val="00282BB9"/>
    <w:rsid w:val="00282C88"/>
    <w:rsid w:val="00282C8A"/>
    <w:rsid w:val="00282E0D"/>
    <w:rsid w:val="00283097"/>
    <w:rsid w:val="00283343"/>
    <w:rsid w:val="002833F6"/>
    <w:rsid w:val="002834A1"/>
    <w:rsid w:val="00283555"/>
    <w:rsid w:val="00283627"/>
    <w:rsid w:val="00283653"/>
    <w:rsid w:val="002837DF"/>
    <w:rsid w:val="002839FC"/>
    <w:rsid w:val="00283AFF"/>
    <w:rsid w:val="00283B5E"/>
    <w:rsid w:val="00283B61"/>
    <w:rsid w:val="00283C33"/>
    <w:rsid w:val="00283E8D"/>
    <w:rsid w:val="00283F05"/>
    <w:rsid w:val="00283F6A"/>
    <w:rsid w:val="00284018"/>
    <w:rsid w:val="002840D1"/>
    <w:rsid w:val="002840FE"/>
    <w:rsid w:val="00284144"/>
    <w:rsid w:val="0028427E"/>
    <w:rsid w:val="002844C2"/>
    <w:rsid w:val="002844C3"/>
    <w:rsid w:val="00284507"/>
    <w:rsid w:val="00284550"/>
    <w:rsid w:val="00284597"/>
    <w:rsid w:val="002845A9"/>
    <w:rsid w:val="002845F2"/>
    <w:rsid w:val="00284628"/>
    <w:rsid w:val="00284642"/>
    <w:rsid w:val="002846A9"/>
    <w:rsid w:val="002846BB"/>
    <w:rsid w:val="00284723"/>
    <w:rsid w:val="002847A8"/>
    <w:rsid w:val="0028496A"/>
    <w:rsid w:val="002849D0"/>
    <w:rsid w:val="00284AA5"/>
    <w:rsid w:val="00284ADC"/>
    <w:rsid w:val="00284AE3"/>
    <w:rsid w:val="00284D94"/>
    <w:rsid w:val="00284E2A"/>
    <w:rsid w:val="00284FA6"/>
    <w:rsid w:val="00285258"/>
    <w:rsid w:val="002852D5"/>
    <w:rsid w:val="00285319"/>
    <w:rsid w:val="00285356"/>
    <w:rsid w:val="002854B8"/>
    <w:rsid w:val="002855F5"/>
    <w:rsid w:val="00285A0D"/>
    <w:rsid w:val="00285A1E"/>
    <w:rsid w:val="00285A5B"/>
    <w:rsid w:val="00285A68"/>
    <w:rsid w:val="00285B56"/>
    <w:rsid w:val="00285C5A"/>
    <w:rsid w:val="00285CE2"/>
    <w:rsid w:val="00285E0E"/>
    <w:rsid w:val="0028628D"/>
    <w:rsid w:val="00286450"/>
    <w:rsid w:val="002868D2"/>
    <w:rsid w:val="002869E6"/>
    <w:rsid w:val="00286C3F"/>
    <w:rsid w:val="00286DD6"/>
    <w:rsid w:val="00286F03"/>
    <w:rsid w:val="00286FBC"/>
    <w:rsid w:val="00287046"/>
    <w:rsid w:val="00287126"/>
    <w:rsid w:val="0028733E"/>
    <w:rsid w:val="0028743C"/>
    <w:rsid w:val="0028749D"/>
    <w:rsid w:val="00287508"/>
    <w:rsid w:val="00287664"/>
    <w:rsid w:val="002876EE"/>
    <w:rsid w:val="00287895"/>
    <w:rsid w:val="002878E4"/>
    <w:rsid w:val="00287937"/>
    <w:rsid w:val="00287A64"/>
    <w:rsid w:val="00287AE2"/>
    <w:rsid w:val="00287B02"/>
    <w:rsid w:val="00287BB5"/>
    <w:rsid w:val="00287C9E"/>
    <w:rsid w:val="00287D0B"/>
    <w:rsid w:val="00287F7E"/>
    <w:rsid w:val="00290088"/>
    <w:rsid w:val="0029010C"/>
    <w:rsid w:val="00290290"/>
    <w:rsid w:val="00290293"/>
    <w:rsid w:val="0029029F"/>
    <w:rsid w:val="0029032B"/>
    <w:rsid w:val="00290368"/>
    <w:rsid w:val="002903C3"/>
    <w:rsid w:val="002903E6"/>
    <w:rsid w:val="00290489"/>
    <w:rsid w:val="00290537"/>
    <w:rsid w:val="0029070D"/>
    <w:rsid w:val="0029083E"/>
    <w:rsid w:val="002909DC"/>
    <w:rsid w:val="00290BBD"/>
    <w:rsid w:val="00290BF8"/>
    <w:rsid w:val="00290C77"/>
    <w:rsid w:val="00290D42"/>
    <w:rsid w:val="00290D4F"/>
    <w:rsid w:val="00290F8C"/>
    <w:rsid w:val="00290F93"/>
    <w:rsid w:val="0029116B"/>
    <w:rsid w:val="0029125F"/>
    <w:rsid w:val="00291381"/>
    <w:rsid w:val="002914FB"/>
    <w:rsid w:val="002915D9"/>
    <w:rsid w:val="00291624"/>
    <w:rsid w:val="0029170C"/>
    <w:rsid w:val="0029170E"/>
    <w:rsid w:val="00291725"/>
    <w:rsid w:val="002917A7"/>
    <w:rsid w:val="002917BD"/>
    <w:rsid w:val="002918C1"/>
    <w:rsid w:val="00291ABF"/>
    <w:rsid w:val="00291B37"/>
    <w:rsid w:val="00291C67"/>
    <w:rsid w:val="00291CCD"/>
    <w:rsid w:val="00291D18"/>
    <w:rsid w:val="00291E9A"/>
    <w:rsid w:val="00291EE4"/>
    <w:rsid w:val="00291EEB"/>
    <w:rsid w:val="00292101"/>
    <w:rsid w:val="00292126"/>
    <w:rsid w:val="002923AC"/>
    <w:rsid w:val="002924E5"/>
    <w:rsid w:val="00292572"/>
    <w:rsid w:val="002925F3"/>
    <w:rsid w:val="0029281A"/>
    <w:rsid w:val="0029289D"/>
    <w:rsid w:val="00292903"/>
    <w:rsid w:val="00292942"/>
    <w:rsid w:val="00292948"/>
    <w:rsid w:val="00292A2D"/>
    <w:rsid w:val="00292A2E"/>
    <w:rsid w:val="00292DDA"/>
    <w:rsid w:val="00292F10"/>
    <w:rsid w:val="00292F76"/>
    <w:rsid w:val="00293089"/>
    <w:rsid w:val="002931BE"/>
    <w:rsid w:val="00293226"/>
    <w:rsid w:val="00293229"/>
    <w:rsid w:val="00293233"/>
    <w:rsid w:val="00293290"/>
    <w:rsid w:val="002932EE"/>
    <w:rsid w:val="002933EE"/>
    <w:rsid w:val="0029346D"/>
    <w:rsid w:val="002934D7"/>
    <w:rsid w:val="00293593"/>
    <w:rsid w:val="002935E7"/>
    <w:rsid w:val="002936C6"/>
    <w:rsid w:val="00293712"/>
    <w:rsid w:val="00293937"/>
    <w:rsid w:val="00293AA3"/>
    <w:rsid w:val="00293B14"/>
    <w:rsid w:val="00293B44"/>
    <w:rsid w:val="00293B82"/>
    <w:rsid w:val="00293C14"/>
    <w:rsid w:val="00293D63"/>
    <w:rsid w:val="00293F13"/>
    <w:rsid w:val="00294120"/>
    <w:rsid w:val="002941AE"/>
    <w:rsid w:val="00294313"/>
    <w:rsid w:val="002943AE"/>
    <w:rsid w:val="002944EF"/>
    <w:rsid w:val="002944FF"/>
    <w:rsid w:val="00294528"/>
    <w:rsid w:val="0029456D"/>
    <w:rsid w:val="002946B4"/>
    <w:rsid w:val="0029474E"/>
    <w:rsid w:val="00294844"/>
    <w:rsid w:val="002948C8"/>
    <w:rsid w:val="00294912"/>
    <w:rsid w:val="002949C1"/>
    <w:rsid w:val="00294B2E"/>
    <w:rsid w:val="00294B58"/>
    <w:rsid w:val="00294FF2"/>
    <w:rsid w:val="0029518A"/>
    <w:rsid w:val="002955C2"/>
    <w:rsid w:val="00295669"/>
    <w:rsid w:val="002956CE"/>
    <w:rsid w:val="00295791"/>
    <w:rsid w:val="00295875"/>
    <w:rsid w:val="0029597A"/>
    <w:rsid w:val="00295A26"/>
    <w:rsid w:val="00295A32"/>
    <w:rsid w:val="00295B31"/>
    <w:rsid w:val="00295C80"/>
    <w:rsid w:val="00295D63"/>
    <w:rsid w:val="00295DA5"/>
    <w:rsid w:val="00295DF0"/>
    <w:rsid w:val="00295E15"/>
    <w:rsid w:val="00295EE5"/>
    <w:rsid w:val="00295F04"/>
    <w:rsid w:val="00295FF1"/>
    <w:rsid w:val="0029608C"/>
    <w:rsid w:val="00296190"/>
    <w:rsid w:val="00296276"/>
    <w:rsid w:val="00296344"/>
    <w:rsid w:val="002963B5"/>
    <w:rsid w:val="002963C1"/>
    <w:rsid w:val="00296511"/>
    <w:rsid w:val="002965A7"/>
    <w:rsid w:val="00296638"/>
    <w:rsid w:val="00296680"/>
    <w:rsid w:val="0029674E"/>
    <w:rsid w:val="0029679A"/>
    <w:rsid w:val="002967DF"/>
    <w:rsid w:val="00296810"/>
    <w:rsid w:val="00296A70"/>
    <w:rsid w:val="00296AF5"/>
    <w:rsid w:val="00296C4B"/>
    <w:rsid w:val="00296D6D"/>
    <w:rsid w:val="00296D6F"/>
    <w:rsid w:val="00297079"/>
    <w:rsid w:val="0029709E"/>
    <w:rsid w:val="002970A8"/>
    <w:rsid w:val="00297102"/>
    <w:rsid w:val="00297186"/>
    <w:rsid w:val="00297258"/>
    <w:rsid w:val="002973DA"/>
    <w:rsid w:val="002973F8"/>
    <w:rsid w:val="00297449"/>
    <w:rsid w:val="0029746C"/>
    <w:rsid w:val="002974A4"/>
    <w:rsid w:val="002974DF"/>
    <w:rsid w:val="002974F5"/>
    <w:rsid w:val="00297566"/>
    <w:rsid w:val="0029759C"/>
    <w:rsid w:val="002975B3"/>
    <w:rsid w:val="0029776C"/>
    <w:rsid w:val="002977F0"/>
    <w:rsid w:val="00297870"/>
    <w:rsid w:val="002978BF"/>
    <w:rsid w:val="002978FA"/>
    <w:rsid w:val="00297903"/>
    <w:rsid w:val="00297933"/>
    <w:rsid w:val="002979AC"/>
    <w:rsid w:val="00297A3E"/>
    <w:rsid w:val="00297AEE"/>
    <w:rsid w:val="00297AF7"/>
    <w:rsid w:val="00297C49"/>
    <w:rsid w:val="00297DB0"/>
    <w:rsid w:val="00297E6A"/>
    <w:rsid w:val="00297F51"/>
    <w:rsid w:val="00297F8A"/>
    <w:rsid w:val="002A01AE"/>
    <w:rsid w:val="002A0264"/>
    <w:rsid w:val="002A0491"/>
    <w:rsid w:val="002A04D7"/>
    <w:rsid w:val="002A0624"/>
    <w:rsid w:val="002A07F7"/>
    <w:rsid w:val="002A0876"/>
    <w:rsid w:val="002A0886"/>
    <w:rsid w:val="002A08C7"/>
    <w:rsid w:val="002A092B"/>
    <w:rsid w:val="002A0B1D"/>
    <w:rsid w:val="002A0B5F"/>
    <w:rsid w:val="002A0C54"/>
    <w:rsid w:val="002A0D0D"/>
    <w:rsid w:val="002A0D8C"/>
    <w:rsid w:val="002A0EA9"/>
    <w:rsid w:val="002A0F8D"/>
    <w:rsid w:val="002A1523"/>
    <w:rsid w:val="002A1620"/>
    <w:rsid w:val="002A172A"/>
    <w:rsid w:val="002A177D"/>
    <w:rsid w:val="002A18BC"/>
    <w:rsid w:val="002A18DE"/>
    <w:rsid w:val="002A1945"/>
    <w:rsid w:val="002A1A0A"/>
    <w:rsid w:val="002A1E45"/>
    <w:rsid w:val="002A2121"/>
    <w:rsid w:val="002A227E"/>
    <w:rsid w:val="002A2291"/>
    <w:rsid w:val="002A2340"/>
    <w:rsid w:val="002A2590"/>
    <w:rsid w:val="002A25D0"/>
    <w:rsid w:val="002A2639"/>
    <w:rsid w:val="002A2666"/>
    <w:rsid w:val="002A2674"/>
    <w:rsid w:val="002A26E4"/>
    <w:rsid w:val="002A2A95"/>
    <w:rsid w:val="002A2B0A"/>
    <w:rsid w:val="002A2B3D"/>
    <w:rsid w:val="002A2DBD"/>
    <w:rsid w:val="002A2F73"/>
    <w:rsid w:val="002A304E"/>
    <w:rsid w:val="002A30B5"/>
    <w:rsid w:val="002A3177"/>
    <w:rsid w:val="002A31AF"/>
    <w:rsid w:val="002A3282"/>
    <w:rsid w:val="002A3303"/>
    <w:rsid w:val="002A353E"/>
    <w:rsid w:val="002A3586"/>
    <w:rsid w:val="002A397B"/>
    <w:rsid w:val="002A3AA6"/>
    <w:rsid w:val="002A3B48"/>
    <w:rsid w:val="002A3E95"/>
    <w:rsid w:val="002A3EEE"/>
    <w:rsid w:val="002A3FAF"/>
    <w:rsid w:val="002A40E4"/>
    <w:rsid w:val="002A4231"/>
    <w:rsid w:val="002A4448"/>
    <w:rsid w:val="002A4588"/>
    <w:rsid w:val="002A45ED"/>
    <w:rsid w:val="002A4644"/>
    <w:rsid w:val="002A472B"/>
    <w:rsid w:val="002A4883"/>
    <w:rsid w:val="002A4A08"/>
    <w:rsid w:val="002A4A32"/>
    <w:rsid w:val="002A4A48"/>
    <w:rsid w:val="002A4AEC"/>
    <w:rsid w:val="002A4D0E"/>
    <w:rsid w:val="002A4D27"/>
    <w:rsid w:val="002A4F78"/>
    <w:rsid w:val="002A4FAE"/>
    <w:rsid w:val="002A5044"/>
    <w:rsid w:val="002A50E0"/>
    <w:rsid w:val="002A528F"/>
    <w:rsid w:val="002A529F"/>
    <w:rsid w:val="002A53F8"/>
    <w:rsid w:val="002A5525"/>
    <w:rsid w:val="002A5623"/>
    <w:rsid w:val="002A56AE"/>
    <w:rsid w:val="002A5714"/>
    <w:rsid w:val="002A59AC"/>
    <w:rsid w:val="002A5AFD"/>
    <w:rsid w:val="002A5BF9"/>
    <w:rsid w:val="002A5C7B"/>
    <w:rsid w:val="002A5D03"/>
    <w:rsid w:val="002A5D56"/>
    <w:rsid w:val="002A5D8A"/>
    <w:rsid w:val="002A5DDE"/>
    <w:rsid w:val="002A5DEF"/>
    <w:rsid w:val="002A5E04"/>
    <w:rsid w:val="002A5E30"/>
    <w:rsid w:val="002A5E5A"/>
    <w:rsid w:val="002A5EB4"/>
    <w:rsid w:val="002A6006"/>
    <w:rsid w:val="002A6156"/>
    <w:rsid w:val="002A6173"/>
    <w:rsid w:val="002A6339"/>
    <w:rsid w:val="002A63EA"/>
    <w:rsid w:val="002A6628"/>
    <w:rsid w:val="002A66E2"/>
    <w:rsid w:val="002A6794"/>
    <w:rsid w:val="002A681B"/>
    <w:rsid w:val="002A6B33"/>
    <w:rsid w:val="002A6B77"/>
    <w:rsid w:val="002A6C24"/>
    <w:rsid w:val="002A6CB9"/>
    <w:rsid w:val="002A6D1D"/>
    <w:rsid w:val="002A6D20"/>
    <w:rsid w:val="002A6E1E"/>
    <w:rsid w:val="002A6E61"/>
    <w:rsid w:val="002A6EB3"/>
    <w:rsid w:val="002A6F24"/>
    <w:rsid w:val="002A6F73"/>
    <w:rsid w:val="002A6F99"/>
    <w:rsid w:val="002A6FBB"/>
    <w:rsid w:val="002A700E"/>
    <w:rsid w:val="002A7040"/>
    <w:rsid w:val="002A7143"/>
    <w:rsid w:val="002A7354"/>
    <w:rsid w:val="002A7370"/>
    <w:rsid w:val="002A744C"/>
    <w:rsid w:val="002A7477"/>
    <w:rsid w:val="002A76D3"/>
    <w:rsid w:val="002A77B4"/>
    <w:rsid w:val="002A78CE"/>
    <w:rsid w:val="002A78D1"/>
    <w:rsid w:val="002A7BFD"/>
    <w:rsid w:val="002A7C33"/>
    <w:rsid w:val="002A7DC3"/>
    <w:rsid w:val="002A7DE6"/>
    <w:rsid w:val="002A7E0D"/>
    <w:rsid w:val="002A7E59"/>
    <w:rsid w:val="002A7E88"/>
    <w:rsid w:val="002B0078"/>
    <w:rsid w:val="002B00CC"/>
    <w:rsid w:val="002B0247"/>
    <w:rsid w:val="002B027C"/>
    <w:rsid w:val="002B02AA"/>
    <w:rsid w:val="002B030B"/>
    <w:rsid w:val="002B03B1"/>
    <w:rsid w:val="002B045C"/>
    <w:rsid w:val="002B04A2"/>
    <w:rsid w:val="002B05CD"/>
    <w:rsid w:val="002B0673"/>
    <w:rsid w:val="002B06F7"/>
    <w:rsid w:val="002B0711"/>
    <w:rsid w:val="002B0748"/>
    <w:rsid w:val="002B07F0"/>
    <w:rsid w:val="002B0908"/>
    <w:rsid w:val="002B0933"/>
    <w:rsid w:val="002B0954"/>
    <w:rsid w:val="002B0A98"/>
    <w:rsid w:val="002B0DE0"/>
    <w:rsid w:val="002B0E2C"/>
    <w:rsid w:val="002B0F25"/>
    <w:rsid w:val="002B106B"/>
    <w:rsid w:val="002B10CB"/>
    <w:rsid w:val="002B1191"/>
    <w:rsid w:val="002B11B7"/>
    <w:rsid w:val="002B1442"/>
    <w:rsid w:val="002B1530"/>
    <w:rsid w:val="002B15A6"/>
    <w:rsid w:val="002B15C2"/>
    <w:rsid w:val="002B1683"/>
    <w:rsid w:val="002B16DB"/>
    <w:rsid w:val="002B18E1"/>
    <w:rsid w:val="002B1A2F"/>
    <w:rsid w:val="002B1AB4"/>
    <w:rsid w:val="002B1B35"/>
    <w:rsid w:val="002B1D31"/>
    <w:rsid w:val="002B1D7B"/>
    <w:rsid w:val="002B1DC9"/>
    <w:rsid w:val="002B1E6D"/>
    <w:rsid w:val="002B1EC5"/>
    <w:rsid w:val="002B1F36"/>
    <w:rsid w:val="002B20E6"/>
    <w:rsid w:val="002B2285"/>
    <w:rsid w:val="002B2340"/>
    <w:rsid w:val="002B2497"/>
    <w:rsid w:val="002B24B1"/>
    <w:rsid w:val="002B276A"/>
    <w:rsid w:val="002B2C39"/>
    <w:rsid w:val="002B2C4E"/>
    <w:rsid w:val="002B2C73"/>
    <w:rsid w:val="002B2ED6"/>
    <w:rsid w:val="002B2ED8"/>
    <w:rsid w:val="002B2F9E"/>
    <w:rsid w:val="002B30D7"/>
    <w:rsid w:val="002B3326"/>
    <w:rsid w:val="002B33D2"/>
    <w:rsid w:val="002B342B"/>
    <w:rsid w:val="002B34DE"/>
    <w:rsid w:val="002B3515"/>
    <w:rsid w:val="002B3574"/>
    <w:rsid w:val="002B3581"/>
    <w:rsid w:val="002B3614"/>
    <w:rsid w:val="002B36C8"/>
    <w:rsid w:val="002B3837"/>
    <w:rsid w:val="002B38F7"/>
    <w:rsid w:val="002B3B4E"/>
    <w:rsid w:val="002B3B8F"/>
    <w:rsid w:val="002B3D88"/>
    <w:rsid w:val="002B3F23"/>
    <w:rsid w:val="002B401F"/>
    <w:rsid w:val="002B4072"/>
    <w:rsid w:val="002B4343"/>
    <w:rsid w:val="002B434E"/>
    <w:rsid w:val="002B4507"/>
    <w:rsid w:val="002B46BF"/>
    <w:rsid w:val="002B46DB"/>
    <w:rsid w:val="002B4838"/>
    <w:rsid w:val="002B48F1"/>
    <w:rsid w:val="002B4A4D"/>
    <w:rsid w:val="002B4AE7"/>
    <w:rsid w:val="002B4DAC"/>
    <w:rsid w:val="002B4F98"/>
    <w:rsid w:val="002B5229"/>
    <w:rsid w:val="002B5276"/>
    <w:rsid w:val="002B52B5"/>
    <w:rsid w:val="002B5561"/>
    <w:rsid w:val="002B5569"/>
    <w:rsid w:val="002B5611"/>
    <w:rsid w:val="002B57C5"/>
    <w:rsid w:val="002B5842"/>
    <w:rsid w:val="002B58B7"/>
    <w:rsid w:val="002B5918"/>
    <w:rsid w:val="002B5D0B"/>
    <w:rsid w:val="002B5F2E"/>
    <w:rsid w:val="002B5FCF"/>
    <w:rsid w:val="002B60EF"/>
    <w:rsid w:val="002B620F"/>
    <w:rsid w:val="002B6334"/>
    <w:rsid w:val="002B63F2"/>
    <w:rsid w:val="002B6460"/>
    <w:rsid w:val="002B6461"/>
    <w:rsid w:val="002B6663"/>
    <w:rsid w:val="002B66E2"/>
    <w:rsid w:val="002B67AB"/>
    <w:rsid w:val="002B687B"/>
    <w:rsid w:val="002B6945"/>
    <w:rsid w:val="002B6970"/>
    <w:rsid w:val="002B6A8A"/>
    <w:rsid w:val="002B6E48"/>
    <w:rsid w:val="002B6E6A"/>
    <w:rsid w:val="002B6FF6"/>
    <w:rsid w:val="002B7003"/>
    <w:rsid w:val="002B730B"/>
    <w:rsid w:val="002B734E"/>
    <w:rsid w:val="002B7624"/>
    <w:rsid w:val="002B78C5"/>
    <w:rsid w:val="002B7956"/>
    <w:rsid w:val="002B79F6"/>
    <w:rsid w:val="002B7A05"/>
    <w:rsid w:val="002B7BA9"/>
    <w:rsid w:val="002B7BAD"/>
    <w:rsid w:val="002B7F98"/>
    <w:rsid w:val="002C00F8"/>
    <w:rsid w:val="002C0355"/>
    <w:rsid w:val="002C0469"/>
    <w:rsid w:val="002C06CE"/>
    <w:rsid w:val="002C081C"/>
    <w:rsid w:val="002C0883"/>
    <w:rsid w:val="002C0B12"/>
    <w:rsid w:val="002C0B94"/>
    <w:rsid w:val="002C0C7F"/>
    <w:rsid w:val="002C0CAA"/>
    <w:rsid w:val="002C0E4A"/>
    <w:rsid w:val="002C114D"/>
    <w:rsid w:val="002C119B"/>
    <w:rsid w:val="002C13D8"/>
    <w:rsid w:val="002C156F"/>
    <w:rsid w:val="002C15CF"/>
    <w:rsid w:val="002C16D2"/>
    <w:rsid w:val="002C17EB"/>
    <w:rsid w:val="002C18ED"/>
    <w:rsid w:val="002C1965"/>
    <w:rsid w:val="002C19D2"/>
    <w:rsid w:val="002C19FF"/>
    <w:rsid w:val="002C1AEC"/>
    <w:rsid w:val="002C1B55"/>
    <w:rsid w:val="002C1BCD"/>
    <w:rsid w:val="002C1C17"/>
    <w:rsid w:val="002C1CC7"/>
    <w:rsid w:val="002C1CE2"/>
    <w:rsid w:val="002C1CE6"/>
    <w:rsid w:val="002C1D97"/>
    <w:rsid w:val="002C1ED6"/>
    <w:rsid w:val="002C1FBF"/>
    <w:rsid w:val="002C1FC1"/>
    <w:rsid w:val="002C210C"/>
    <w:rsid w:val="002C219A"/>
    <w:rsid w:val="002C21C6"/>
    <w:rsid w:val="002C2398"/>
    <w:rsid w:val="002C23A0"/>
    <w:rsid w:val="002C2467"/>
    <w:rsid w:val="002C2673"/>
    <w:rsid w:val="002C26BD"/>
    <w:rsid w:val="002C27F9"/>
    <w:rsid w:val="002C29EA"/>
    <w:rsid w:val="002C2B1C"/>
    <w:rsid w:val="002C2C16"/>
    <w:rsid w:val="002C2D17"/>
    <w:rsid w:val="002C2D81"/>
    <w:rsid w:val="002C2D9A"/>
    <w:rsid w:val="002C2DDB"/>
    <w:rsid w:val="002C2DE5"/>
    <w:rsid w:val="002C2E40"/>
    <w:rsid w:val="002C2F88"/>
    <w:rsid w:val="002C2FEA"/>
    <w:rsid w:val="002C30A7"/>
    <w:rsid w:val="002C32CD"/>
    <w:rsid w:val="002C340D"/>
    <w:rsid w:val="002C3414"/>
    <w:rsid w:val="002C3464"/>
    <w:rsid w:val="002C34AE"/>
    <w:rsid w:val="002C35BA"/>
    <w:rsid w:val="002C35FF"/>
    <w:rsid w:val="002C3729"/>
    <w:rsid w:val="002C375D"/>
    <w:rsid w:val="002C3810"/>
    <w:rsid w:val="002C3941"/>
    <w:rsid w:val="002C3983"/>
    <w:rsid w:val="002C3A07"/>
    <w:rsid w:val="002C3ACA"/>
    <w:rsid w:val="002C3B67"/>
    <w:rsid w:val="002C3BE0"/>
    <w:rsid w:val="002C3C60"/>
    <w:rsid w:val="002C3D1E"/>
    <w:rsid w:val="002C3F50"/>
    <w:rsid w:val="002C4091"/>
    <w:rsid w:val="002C40E1"/>
    <w:rsid w:val="002C4119"/>
    <w:rsid w:val="002C42AB"/>
    <w:rsid w:val="002C434C"/>
    <w:rsid w:val="002C437A"/>
    <w:rsid w:val="002C43C4"/>
    <w:rsid w:val="002C43F7"/>
    <w:rsid w:val="002C456D"/>
    <w:rsid w:val="002C470E"/>
    <w:rsid w:val="002C476E"/>
    <w:rsid w:val="002C478B"/>
    <w:rsid w:val="002C49B0"/>
    <w:rsid w:val="002C49D8"/>
    <w:rsid w:val="002C4AA2"/>
    <w:rsid w:val="002C4AEA"/>
    <w:rsid w:val="002C4B64"/>
    <w:rsid w:val="002C4CEB"/>
    <w:rsid w:val="002C4DD1"/>
    <w:rsid w:val="002C4E69"/>
    <w:rsid w:val="002C4EF4"/>
    <w:rsid w:val="002C50DA"/>
    <w:rsid w:val="002C50DC"/>
    <w:rsid w:val="002C5265"/>
    <w:rsid w:val="002C5325"/>
    <w:rsid w:val="002C5351"/>
    <w:rsid w:val="002C563C"/>
    <w:rsid w:val="002C5745"/>
    <w:rsid w:val="002C57EA"/>
    <w:rsid w:val="002C5848"/>
    <w:rsid w:val="002C5855"/>
    <w:rsid w:val="002C5898"/>
    <w:rsid w:val="002C58EC"/>
    <w:rsid w:val="002C5ADE"/>
    <w:rsid w:val="002C5DDE"/>
    <w:rsid w:val="002C62FF"/>
    <w:rsid w:val="002C6571"/>
    <w:rsid w:val="002C65C7"/>
    <w:rsid w:val="002C666C"/>
    <w:rsid w:val="002C692B"/>
    <w:rsid w:val="002C6DE4"/>
    <w:rsid w:val="002C6DFA"/>
    <w:rsid w:val="002C6E01"/>
    <w:rsid w:val="002C6E11"/>
    <w:rsid w:val="002C6F6B"/>
    <w:rsid w:val="002C704F"/>
    <w:rsid w:val="002C7090"/>
    <w:rsid w:val="002C723C"/>
    <w:rsid w:val="002C7334"/>
    <w:rsid w:val="002C7557"/>
    <w:rsid w:val="002C7648"/>
    <w:rsid w:val="002C77A6"/>
    <w:rsid w:val="002C77FE"/>
    <w:rsid w:val="002C7A9B"/>
    <w:rsid w:val="002C7ADD"/>
    <w:rsid w:val="002C7BB5"/>
    <w:rsid w:val="002D0025"/>
    <w:rsid w:val="002D0044"/>
    <w:rsid w:val="002D0046"/>
    <w:rsid w:val="002D006B"/>
    <w:rsid w:val="002D01A6"/>
    <w:rsid w:val="002D0495"/>
    <w:rsid w:val="002D0782"/>
    <w:rsid w:val="002D0784"/>
    <w:rsid w:val="002D08E0"/>
    <w:rsid w:val="002D09EF"/>
    <w:rsid w:val="002D0ACB"/>
    <w:rsid w:val="002D0AF3"/>
    <w:rsid w:val="002D0CC2"/>
    <w:rsid w:val="002D0F71"/>
    <w:rsid w:val="002D1321"/>
    <w:rsid w:val="002D142F"/>
    <w:rsid w:val="002D14E1"/>
    <w:rsid w:val="002D1911"/>
    <w:rsid w:val="002D1A25"/>
    <w:rsid w:val="002D1E68"/>
    <w:rsid w:val="002D1EB6"/>
    <w:rsid w:val="002D1F4D"/>
    <w:rsid w:val="002D20A8"/>
    <w:rsid w:val="002D20B1"/>
    <w:rsid w:val="002D21A1"/>
    <w:rsid w:val="002D21D6"/>
    <w:rsid w:val="002D21DC"/>
    <w:rsid w:val="002D2224"/>
    <w:rsid w:val="002D22ED"/>
    <w:rsid w:val="002D2355"/>
    <w:rsid w:val="002D23FA"/>
    <w:rsid w:val="002D2466"/>
    <w:rsid w:val="002D249E"/>
    <w:rsid w:val="002D270E"/>
    <w:rsid w:val="002D2782"/>
    <w:rsid w:val="002D28BE"/>
    <w:rsid w:val="002D2990"/>
    <w:rsid w:val="002D29AE"/>
    <w:rsid w:val="002D2ACC"/>
    <w:rsid w:val="002D2C10"/>
    <w:rsid w:val="002D2D37"/>
    <w:rsid w:val="002D2DDC"/>
    <w:rsid w:val="002D2FAE"/>
    <w:rsid w:val="002D302F"/>
    <w:rsid w:val="002D30B0"/>
    <w:rsid w:val="002D30CB"/>
    <w:rsid w:val="002D30F4"/>
    <w:rsid w:val="002D3185"/>
    <w:rsid w:val="002D329C"/>
    <w:rsid w:val="002D334A"/>
    <w:rsid w:val="002D3494"/>
    <w:rsid w:val="002D3771"/>
    <w:rsid w:val="002D378A"/>
    <w:rsid w:val="002D383C"/>
    <w:rsid w:val="002D3849"/>
    <w:rsid w:val="002D386E"/>
    <w:rsid w:val="002D392D"/>
    <w:rsid w:val="002D395C"/>
    <w:rsid w:val="002D39EE"/>
    <w:rsid w:val="002D3BCA"/>
    <w:rsid w:val="002D3C04"/>
    <w:rsid w:val="002D3CED"/>
    <w:rsid w:val="002D3D55"/>
    <w:rsid w:val="002D3D8F"/>
    <w:rsid w:val="002D3E24"/>
    <w:rsid w:val="002D400A"/>
    <w:rsid w:val="002D40CC"/>
    <w:rsid w:val="002D4154"/>
    <w:rsid w:val="002D416C"/>
    <w:rsid w:val="002D4266"/>
    <w:rsid w:val="002D4499"/>
    <w:rsid w:val="002D4548"/>
    <w:rsid w:val="002D47CD"/>
    <w:rsid w:val="002D4A0E"/>
    <w:rsid w:val="002D4A4F"/>
    <w:rsid w:val="002D4A96"/>
    <w:rsid w:val="002D4CCD"/>
    <w:rsid w:val="002D4D7D"/>
    <w:rsid w:val="002D4F0F"/>
    <w:rsid w:val="002D4F36"/>
    <w:rsid w:val="002D4FA7"/>
    <w:rsid w:val="002D50CE"/>
    <w:rsid w:val="002D50DA"/>
    <w:rsid w:val="002D51E8"/>
    <w:rsid w:val="002D5390"/>
    <w:rsid w:val="002D55CF"/>
    <w:rsid w:val="002D5873"/>
    <w:rsid w:val="002D58D4"/>
    <w:rsid w:val="002D5995"/>
    <w:rsid w:val="002D5E15"/>
    <w:rsid w:val="002D5E6F"/>
    <w:rsid w:val="002D5ED4"/>
    <w:rsid w:val="002D62D6"/>
    <w:rsid w:val="002D639B"/>
    <w:rsid w:val="002D63F8"/>
    <w:rsid w:val="002D644D"/>
    <w:rsid w:val="002D656E"/>
    <w:rsid w:val="002D65EE"/>
    <w:rsid w:val="002D65FC"/>
    <w:rsid w:val="002D6755"/>
    <w:rsid w:val="002D67F4"/>
    <w:rsid w:val="002D67F9"/>
    <w:rsid w:val="002D684B"/>
    <w:rsid w:val="002D68DB"/>
    <w:rsid w:val="002D6914"/>
    <w:rsid w:val="002D6937"/>
    <w:rsid w:val="002D6A3E"/>
    <w:rsid w:val="002D6E27"/>
    <w:rsid w:val="002D6E5E"/>
    <w:rsid w:val="002D6F0C"/>
    <w:rsid w:val="002D7015"/>
    <w:rsid w:val="002D707C"/>
    <w:rsid w:val="002D70AD"/>
    <w:rsid w:val="002D73FE"/>
    <w:rsid w:val="002D7402"/>
    <w:rsid w:val="002D747B"/>
    <w:rsid w:val="002D7524"/>
    <w:rsid w:val="002D75C7"/>
    <w:rsid w:val="002D7714"/>
    <w:rsid w:val="002D7765"/>
    <w:rsid w:val="002D78A6"/>
    <w:rsid w:val="002D7980"/>
    <w:rsid w:val="002D7B5B"/>
    <w:rsid w:val="002D7B65"/>
    <w:rsid w:val="002D7DFC"/>
    <w:rsid w:val="002E000F"/>
    <w:rsid w:val="002E0107"/>
    <w:rsid w:val="002E038A"/>
    <w:rsid w:val="002E066D"/>
    <w:rsid w:val="002E0791"/>
    <w:rsid w:val="002E0A23"/>
    <w:rsid w:val="002E0A83"/>
    <w:rsid w:val="002E0B01"/>
    <w:rsid w:val="002E0B2B"/>
    <w:rsid w:val="002E0BCA"/>
    <w:rsid w:val="002E0CB6"/>
    <w:rsid w:val="002E0CC2"/>
    <w:rsid w:val="002E0D68"/>
    <w:rsid w:val="002E0E25"/>
    <w:rsid w:val="002E130B"/>
    <w:rsid w:val="002E13DF"/>
    <w:rsid w:val="002E1493"/>
    <w:rsid w:val="002E161C"/>
    <w:rsid w:val="002E170C"/>
    <w:rsid w:val="002E1801"/>
    <w:rsid w:val="002E1812"/>
    <w:rsid w:val="002E18FC"/>
    <w:rsid w:val="002E1946"/>
    <w:rsid w:val="002E196C"/>
    <w:rsid w:val="002E1987"/>
    <w:rsid w:val="002E1C06"/>
    <w:rsid w:val="002E1D2E"/>
    <w:rsid w:val="002E1DFE"/>
    <w:rsid w:val="002E1FF8"/>
    <w:rsid w:val="002E205E"/>
    <w:rsid w:val="002E241C"/>
    <w:rsid w:val="002E242D"/>
    <w:rsid w:val="002E247C"/>
    <w:rsid w:val="002E24A2"/>
    <w:rsid w:val="002E25B9"/>
    <w:rsid w:val="002E2618"/>
    <w:rsid w:val="002E2640"/>
    <w:rsid w:val="002E2641"/>
    <w:rsid w:val="002E26FB"/>
    <w:rsid w:val="002E298B"/>
    <w:rsid w:val="002E2A9B"/>
    <w:rsid w:val="002E2CF2"/>
    <w:rsid w:val="002E2D02"/>
    <w:rsid w:val="002E2DBA"/>
    <w:rsid w:val="002E2E5D"/>
    <w:rsid w:val="002E334A"/>
    <w:rsid w:val="002E33DD"/>
    <w:rsid w:val="002E353B"/>
    <w:rsid w:val="002E3773"/>
    <w:rsid w:val="002E3853"/>
    <w:rsid w:val="002E3868"/>
    <w:rsid w:val="002E3880"/>
    <w:rsid w:val="002E39C6"/>
    <w:rsid w:val="002E39F6"/>
    <w:rsid w:val="002E3AD6"/>
    <w:rsid w:val="002E3CAC"/>
    <w:rsid w:val="002E3E57"/>
    <w:rsid w:val="002E3EA9"/>
    <w:rsid w:val="002E4169"/>
    <w:rsid w:val="002E417C"/>
    <w:rsid w:val="002E430A"/>
    <w:rsid w:val="002E440B"/>
    <w:rsid w:val="002E457B"/>
    <w:rsid w:val="002E4714"/>
    <w:rsid w:val="002E47C6"/>
    <w:rsid w:val="002E4A53"/>
    <w:rsid w:val="002E4D3B"/>
    <w:rsid w:val="002E4F01"/>
    <w:rsid w:val="002E50BB"/>
    <w:rsid w:val="002E50DB"/>
    <w:rsid w:val="002E50F3"/>
    <w:rsid w:val="002E5154"/>
    <w:rsid w:val="002E5223"/>
    <w:rsid w:val="002E5234"/>
    <w:rsid w:val="002E5288"/>
    <w:rsid w:val="002E54BB"/>
    <w:rsid w:val="002E552F"/>
    <w:rsid w:val="002E55A6"/>
    <w:rsid w:val="002E5674"/>
    <w:rsid w:val="002E5797"/>
    <w:rsid w:val="002E58CD"/>
    <w:rsid w:val="002E58F0"/>
    <w:rsid w:val="002E5A5B"/>
    <w:rsid w:val="002E5ACE"/>
    <w:rsid w:val="002E5B79"/>
    <w:rsid w:val="002E5BDD"/>
    <w:rsid w:val="002E5BFF"/>
    <w:rsid w:val="002E5CF0"/>
    <w:rsid w:val="002E5DF1"/>
    <w:rsid w:val="002E5F94"/>
    <w:rsid w:val="002E5FFF"/>
    <w:rsid w:val="002E6003"/>
    <w:rsid w:val="002E609E"/>
    <w:rsid w:val="002E6103"/>
    <w:rsid w:val="002E6161"/>
    <w:rsid w:val="002E61A3"/>
    <w:rsid w:val="002E61F1"/>
    <w:rsid w:val="002E6205"/>
    <w:rsid w:val="002E63B8"/>
    <w:rsid w:val="002E6455"/>
    <w:rsid w:val="002E6511"/>
    <w:rsid w:val="002E658A"/>
    <w:rsid w:val="002E6605"/>
    <w:rsid w:val="002E678C"/>
    <w:rsid w:val="002E6900"/>
    <w:rsid w:val="002E6908"/>
    <w:rsid w:val="002E6984"/>
    <w:rsid w:val="002E6A04"/>
    <w:rsid w:val="002E6A73"/>
    <w:rsid w:val="002E6BCE"/>
    <w:rsid w:val="002E6BDF"/>
    <w:rsid w:val="002E6D09"/>
    <w:rsid w:val="002E6F22"/>
    <w:rsid w:val="002E6FB7"/>
    <w:rsid w:val="002E71CD"/>
    <w:rsid w:val="002E71F6"/>
    <w:rsid w:val="002E72BC"/>
    <w:rsid w:val="002E7385"/>
    <w:rsid w:val="002E73B2"/>
    <w:rsid w:val="002E7432"/>
    <w:rsid w:val="002E7569"/>
    <w:rsid w:val="002E75A6"/>
    <w:rsid w:val="002E76C6"/>
    <w:rsid w:val="002E76D0"/>
    <w:rsid w:val="002E7870"/>
    <w:rsid w:val="002E7A11"/>
    <w:rsid w:val="002E7AB6"/>
    <w:rsid w:val="002E7CCB"/>
    <w:rsid w:val="002E7DDA"/>
    <w:rsid w:val="002E7E7D"/>
    <w:rsid w:val="002E7E7E"/>
    <w:rsid w:val="002E7F98"/>
    <w:rsid w:val="002F02FA"/>
    <w:rsid w:val="002F04B4"/>
    <w:rsid w:val="002F05FB"/>
    <w:rsid w:val="002F0664"/>
    <w:rsid w:val="002F06A3"/>
    <w:rsid w:val="002F0797"/>
    <w:rsid w:val="002F07B9"/>
    <w:rsid w:val="002F0803"/>
    <w:rsid w:val="002F09AA"/>
    <w:rsid w:val="002F0D15"/>
    <w:rsid w:val="002F0D7D"/>
    <w:rsid w:val="002F0DCF"/>
    <w:rsid w:val="002F0DD2"/>
    <w:rsid w:val="002F0E59"/>
    <w:rsid w:val="002F0F63"/>
    <w:rsid w:val="002F0FC0"/>
    <w:rsid w:val="002F1119"/>
    <w:rsid w:val="002F120E"/>
    <w:rsid w:val="002F12C1"/>
    <w:rsid w:val="002F147A"/>
    <w:rsid w:val="002F1510"/>
    <w:rsid w:val="002F15E2"/>
    <w:rsid w:val="002F1773"/>
    <w:rsid w:val="002F17C0"/>
    <w:rsid w:val="002F18EC"/>
    <w:rsid w:val="002F18F6"/>
    <w:rsid w:val="002F1B42"/>
    <w:rsid w:val="002F1DA5"/>
    <w:rsid w:val="002F1E35"/>
    <w:rsid w:val="002F1E7A"/>
    <w:rsid w:val="002F1EA1"/>
    <w:rsid w:val="002F1F50"/>
    <w:rsid w:val="002F2087"/>
    <w:rsid w:val="002F2101"/>
    <w:rsid w:val="002F2157"/>
    <w:rsid w:val="002F21E3"/>
    <w:rsid w:val="002F225B"/>
    <w:rsid w:val="002F230B"/>
    <w:rsid w:val="002F2319"/>
    <w:rsid w:val="002F23D3"/>
    <w:rsid w:val="002F27AB"/>
    <w:rsid w:val="002F27B3"/>
    <w:rsid w:val="002F2804"/>
    <w:rsid w:val="002F2888"/>
    <w:rsid w:val="002F2971"/>
    <w:rsid w:val="002F2ADB"/>
    <w:rsid w:val="002F2C5C"/>
    <w:rsid w:val="002F2D51"/>
    <w:rsid w:val="002F2DF7"/>
    <w:rsid w:val="002F2E6D"/>
    <w:rsid w:val="002F3085"/>
    <w:rsid w:val="002F3162"/>
    <w:rsid w:val="002F3164"/>
    <w:rsid w:val="002F31DF"/>
    <w:rsid w:val="002F3607"/>
    <w:rsid w:val="002F3709"/>
    <w:rsid w:val="002F3857"/>
    <w:rsid w:val="002F38CB"/>
    <w:rsid w:val="002F3A51"/>
    <w:rsid w:val="002F3B06"/>
    <w:rsid w:val="002F3B90"/>
    <w:rsid w:val="002F3D00"/>
    <w:rsid w:val="002F3D7A"/>
    <w:rsid w:val="002F3DD0"/>
    <w:rsid w:val="002F4110"/>
    <w:rsid w:val="002F42C6"/>
    <w:rsid w:val="002F434C"/>
    <w:rsid w:val="002F44B6"/>
    <w:rsid w:val="002F45CC"/>
    <w:rsid w:val="002F4869"/>
    <w:rsid w:val="002F4A32"/>
    <w:rsid w:val="002F4A61"/>
    <w:rsid w:val="002F4AB3"/>
    <w:rsid w:val="002F4B6C"/>
    <w:rsid w:val="002F4BED"/>
    <w:rsid w:val="002F4D9A"/>
    <w:rsid w:val="002F4E5D"/>
    <w:rsid w:val="002F4EBA"/>
    <w:rsid w:val="002F5006"/>
    <w:rsid w:val="002F511E"/>
    <w:rsid w:val="002F5148"/>
    <w:rsid w:val="002F5586"/>
    <w:rsid w:val="002F5624"/>
    <w:rsid w:val="002F56AF"/>
    <w:rsid w:val="002F589A"/>
    <w:rsid w:val="002F58AE"/>
    <w:rsid w:val="002F5E2C"/>
    <w:rsid w:val="002F6032"/>
    <w:rsid w:val="002F61B6"/>
    <w:rsid w:val="002F6219"/>
    <w:rsid w:val="002F6231"/>
    <w:rsid w:val="002F634E"/>
    <w:rsid w:val="002F66DD"/>
    <w:rsid w:val="002F67A0"/>
    <w:rsid w:val="002F67FF"/>
    <w:rsid w:val="002F6808"/>
    <w:rsid w:val="002F6824"/>
    <w:rsid w:val="002F692D"/>
    <w:rsid w:val="002F6C2B"/>
    <w:rsid w:val="002F6C2D"/>
    <w:rsid w:val="002F6CB4"/>
    <w:rsid w:val="002F6DB5"/>
    <w:rsid w:val="002F6E3B"/>
    <w:rsid w:val="002F700D"/>
    <w:rsid w:val="002F7080"/>
    <w:rsid w:val="002F70C0"/>
    <w:rsid w:val="002F7263"/>
    <w:rsid w:val="002F7286"/>
    <w:rsid w:val="002F72C9"/>
    <w:rsid w:val="002F7342"/>
    <w:rsid w:val="002F758A"/>
    <w:rsid w:val="002F75D8"/>
    <w:rsid w:val="002F774B"/>
    <w:rsid w:val="002F7779"/>
    <w:rsid w:val="002F77FE"/>
    <w:rsid w:val="002F79CB"/>
    <w:rsid w:val="002F7A7C"/>
    <w:rsid w:val="002F7C88"/>
    <w:rsid w:val="002F7F0E"/>
    <w:rsid w:val="002F7F44"/>
    <w:rsid w:val="002F7F49"/>
    <w:rsid w:val="002F7F5A"/>
    <w:rsid w:val="003001AB"/>
    <w:rsid w:val="0030035B"/>
    <w:rsid w:val="00300388"/>
    <w:rsid w:val="003004CE"/>
    <w:rsid w:val="0030053D"/>
    <w:rsid w:val="00300821"/>
    <w:rsid w:val="0030082D"/>
    <w:rsid w:val="00300967"/>
    <w:rsid w:val="00300AD1"/>
    <w:rsid w:val="00300B1E"/>
    <w:rsid w:val="00300B62"/>
    <w:rsid w:val="00300BF9"/>
    <w:rsid w:val="00300F1F"/>
    <w:rsid w:val="0030118F"/>
    <w:rsid w:val="003011AC"/>
    <w:rsid w:val="003011B3"/>
    <w:rsid w:val="00301264"/>
    <w:rsid w:val="00301484"/>
    <w:rsid w:val="00301611"/>
    <w:rsid w:val="00301721"/>
    <w:rsid w:val="003018C0"/>
    <w:rsid w:val="003018C3"/>
    <w:rsid w:val="00301D55"/>
    <w:rsid w:val="0030205B"/>
    <w:rsid w:val="0030242F"/>
    <w:rsid w:val="003027E1"/>
    <w:rsid w:val="00302869"/>
    <w:rsid w:val="00302906"/>
    <w:rsid w:val="00302990"/>
    <w:rsid w:val="00302B67"/>
    <w:rsid w:val="00302DD3"/>
    <w:rsid w:val="00302DE5"/>
    <w:rsid w:val="00303007"/>
    <w:rsid w:val="00303314"/>
    <w:rsid w:val="00303358"/>
    <w:rsid w:val="003033CC"/>
    <w:rsid w:val="003038EC"/>
    <w:rsid w:val="0030392B"/>
    <w:rsid w:val="003039B4"/>
    <w:rsid w:val="00303BF9"/>
    <w:rsid w:val="00303C70"/>
    <w:rsid w:val="00303CD4"/>
    <w:rsid w:val="00303DF7"/>
    <w:rsid w:val="00303E3F"/>
    <w:rsid w:val="0030403B"/>
    <w:rsid w:val="00304212"/>
    <w:rsid w:val="003043EA"/>
    <w:rsid w:val="003044B3"/>
    <w:rsid w:val="00304651"/>
    <w:rsid w:val="003046A2"/>
    <w:rsid w:val="003046B8"/>
    <w:rsid w:val="003047B6"/>
    <w:rsid w:val="00304924"/>
    <w:rsid w:val="00304AC8"/>
    <w:rsid w:val="00304D22"/>
    <w:rsid w:val="00304E93"/>
    <w:rsid w:val="00304EBD"/>
    <w:rsid w:val="00304F51"/>
    <w:rsid w:val="003050BB"/>
    <w:rsid w:val="00305196"/>
    <w:rsid w:val="0030525B"/>
    <w:rsid w:val="003052FF"/>
    <w:rsid w:val="0030537E"/>
    <w:rsid w:val="0030546F"/>
    <w:rsid w:val="003054DC"/>
    <w:rsid w:val="00305574"/>
    <w:rsid w:val="00305832"/>
    <w:rsid w:val="003058B4"/>
    <w:rsid w:val="00305B00"/>
    <w:rsid w:val="00305B81"/>
    <w:rsid w:val="00305C04"/>
    <w:rsid w:val="00305CAB"/>
    <w:rsid w:val="00305D3D"/>
    <w:rsid w:val="00305DCB"/>
    <w:rsid w:val="00305EA5"/>
    <w:rsid w:val="00305EBC"/>
    <w:rsid w:val="00305ED2"/>
    <w:rsid w:val="00305F3B"/>
    <w:rsid w:val="003060CA"/>
    <w:rsid w:val="003060D2"/>
    <w:rsid w:val="003060FB"/>
    <w:rsid w:val="0030616B"/>
    <w:rsid w:val="0030627C"/>
    <w:rsid w:val="00306397"/>
    <w:rsid w:val="003063EB"/>
    <w:rsid w:val="00306434"/>
    <w:rsid w:val="0030645C"/>
    <w:rsid w:val="003064B0"/>
    <w:rsid w:val="00306522"/>
    <w:rsid w:val="003065B7"/>
    <w:rsid w:val="003065F7"/>
    <w:rsid w:val="003066CA"/>
    <w:rsid w:val="0030679D"/>
    <w:rsid w:val="00306B1D"/>
    <w:rsid w:val="00306BC0"/>
    <w:rsid w:val="00306D8D"/>
    <w:rsid w:val="00306EC1"/>
    <w:rsid w:val="00307156"/>
    <w:rsid w:val="0030738A"/>
    <w:rsid w:val="00307399"/>
    <w:rsid w:val="003073E0"/>
    <w:rsid w:val="00307476"/>
    <w:rsid w:val="00307504"/>
    <w:rsid w:val="00307574"/>
    <w:rsid w:val="00307581"/>
    <w:rsid w:val="0030770B"/>
    <w:rsid w:val="00307742"/>
    <w:rsid w:val="0030789B"/>
    <w:rsid w:val="003078A2"/>
    <w:rsid w:val="003079F3"/>
    <w:rsid w:val="00307A05"/>
    <w:rsid w:val="00307A49"/>
    <w:rsid w:val="00307B0E"/>
    <w:rsid w:val="00307B16"/>
    <w:rsid w:val="00307BEC"/>
    <w:rsid w:val="00307C11"/>
    <w:rsid w:val="00307C64"/>
    <w:rsid w:val="00307CAC"/>
    <w:rsid w:val="00307CD9"/>
    <w:rsid w:val="00307DB9"/>
    <w:rsid w:val="00307E87"/>
    <w:rsid w:val="00307ED2"/>
    <w:rsid w:val="00307F33"/>
    <w:rsid w:val="0031014B"/>
    <w:rsid w:val="00310205"/>
    <w:rsid w:val="0031033B"/>
    <w:rsid w:val="00310496"/>
    <w:rsid w:val="003104C9"/>
    <w:rsid w:val="00310593"/>
    <w:rsid w:val="003105AB"/>
    <w:rsid w:val="003106DD"/>
    <w:rsid w:val="00310938"/>
    <w:rsid w:val="00310AD8"/>
    <w:rsid w:val="00310B8F"/>
    <w:rsid w:val="00310BF0"/>
    <w:rsid w:val="00310C4A"/>
    <w:rsid w:val="00310DC5"/>
    <w:rsid w:val="00310E2F"/>
    <w:rsid w:val="00310EF1"/>
    <w:rsid w:val="00310F69"/>
    <w:rsid w:val="0031109D"/>
    <w:rsid w:val="003110FE"/>
    <w:rsid w:val="0031121D"/>
    <w:rsid w:val="00311409"/>
    <w:rsid w:val="003114B4"/>
    <w:rsid w:val="00311890"/>
    <w:rsid w:val="0031192E"/>
    <w:rsid w:val="0031197B"/>
    <w:rsid w:val="003119DB"/>
    <w:rsid w:val="00311BA3"/>
    <w:rsid w:val="00311C00"/>
    <w:rsid w:val="00311C81"/>
    <w:rsid w:val="00311C9F"/>
    <w:rsid w:val="00311F94"/>
    <w:rsid w:val="00311FDC"/>
    <w:rsid w:val="0031202D"/>
    <w:rsid w:val="003122CE"/>
    <w:rsid w:val="003123BE"/>
    <w:rsid w:val="00312543"/>
    <w:rsid w:val="0031258B"/>
    <w:rsid w:val="003125D6"/>
    <w:rsid w:val="00312895"/>
    <w:rsid w:val="003128A1"/>
    <w:rsid w:val="003128B5"/>
    <w:rsid w:val="00312A3A"/>
    <w:rsid w:val="00312AA1"/>
    <w:rsid w:val="00312B31"/>
    <w:rsid w:val="00312B7C"/>
    <w:rsid w:val="00312BF5"/>
    <w:rsid w:val="00312C0E"/>
    <w:rsid w:val="00312C48"/>
    <w:rsid w:val="00312CEC"/>
    <w:rsid w:val="00312DCD"/>
    <w:rsid w:val="00312DF6"/>
    <w:rsid w:val="00312EF8"/>
    <w:rsid w:val="0031306D"/>
    <w:rsid w:val="003130BF"/>
    <w:rsid w:val="003130F9"/>
    <w:rsid w:val="00313107"/>
    <w:rsid w:val="00313294"/>
    <w:rsid w:val="003134FF"/>
    <w:rsid w:val="0031357A"/>
    <w:rsid w:val="00313649"/>
    <w:rsid w:val="0031366D"/>
    <w:rsid w:val="003137B1"/>
    <w:rsid w:val="00313893"/>
    <w:rsid w:val="003138DE"/>
    <w:rsid w:val="0031396C"/>
    <w:rsid w:val="00313A82"/>
    <w:rsid w:val="00313AC9"/>
    <w:rsid w:val="00313AE4"/>
    <w:rsid w:val="00313BBE"/>
    <w:rsid w:val="00313BE6"/>
    <w:rsid w:val="00313C40"/>
    <w:rsid w:val="00313F6C"/>
    <w:rsid w:val="00313F7B"/>
    <w:rsid w:val="0031406E"/>
    <w:rsid w:val="003140AD"/>
    <w:rsid w:val="003140BD"/>
    <w:rsid w:val="0031416D"/>
    <w:rsid w:val="003142EB"/>
    <w:rsid w:val="00314361"/>
    <w:rsid w:val="00314385"/>
    <w:rsid w:val="0031458A"/>
    <w:rsid w:val="0031471C"/>
    <w:rsid w:val="0031477C"/>
    <w:rsid w:val="00314787"/>
    <w:rsid w:val="003147F1"/>
    <w:rsid w:val="0031487A"/>
    <w:rsid w:val="003148B5"/>
    <w:rsid w:val="0031496E"/>
    <w:rsid w:val="00314B36"/>
    <w:rsid w:val="00314DD2"/>
    <w:rsid w:val="00314FD9"/>
    <w:rsid w:val="0031507A"/>
    <w:rsid w:val="00315164"/>
    <w:rsid w:val="00315263"/>
    <w:rsid w:val="003153C2"/>
    <w:rsid w:val="00315421"/>
    <w:rsid w:val="00315449"/>
    <w:rsid w:val="003154F6"/>
    <w:rsid w:val="00315B2E"/>
    <w:rsid w:val="00315B3B"/>
    <w:rsid w:val="00315BE5"/>
    <w:rsid w:val="00315C0D"/>
    <w:rsid w:val="00315C39"/>
    <w:rsid w:val="00315FC4"/>
    <w:rsid w:val="00315FEA"/>
    <w:rsid w:val="00316035"/>
    <w:rsid w:val="0031621F"/>
    <w:rsid w:val="0031624F"/>
    <w:rsid w:val="003163AB"/>
    <w:rsid w:val="003163B5"/>
    <w:rsid w:val="0031647F"/>
    <w:rsid w:val="003165FF"/>
    <w:rsid w:val="0031661E"/>
    <w:rsid w:val="003169B2"/>
    <w:rsid w:val="00316A11"/>
    <w:rsid w:val="00316A41"/>
    <w:rsid w:val="00316AA7"/>
    <w:rsid w:val="00316C3B"/>
    <w:rsid w:val="00316DAB"/>
    <w:rsid w:val="00316DC1"/>
    <w:rsid w:val="00316EFC"/>
    <w:rsid w:val="00316F89"/>
    <w:rsid w:val="00317070"/>
    <w:rsid w:val="00317121"/>
    <w:rsid w:val="00317478"/>
    <w:rsid w:val="003176A7"/>
    <w:rsid w:val="00317760"/>
    <w:rsid w:val="003177EF"/>
    <w:rsid w:val="00317868"/>
    <w:rsid w:val="003179E8"/>
    <w:rsid w:val="00317AFE"/>
    <w:rsid w:val="00317B74"/>
    <w:rsid w:val="00317CC6"/>
    <w:rsid w:val="00317CDC"/>
    <w:rsid w:val="00317D9C"/>
    <w:rsid w:val="00317F90"/>
    <w:rsid w:val="003200A2"/>
    <w:rsid w:val="003200C2"/>
    <w:rsid w:val="003201C4"/>
    <w:rsid w:val="00320234"/>
    <w:rsid w:val="003203EC"/>
    <w:rsid w:val="003204EC"/>
    <w:rsid w:val="003206B3"/>
    <w:rsid w:val="003206C2"/>
    <w:rsid w:val="00320930"/>
    <w:rsid w:val="00320996"/>
    <w:rsid w:val="003209BD"/>
    <w:rsid w:val="003209E8"/>
    <w:rsid w:val="00320B12"/>
    <w:rsid w:val="00320B55"/>
    <w:rsid w:val="00320C01"/>
    <w:rsid w:val="00320E55"/>
    <w:rsid w:val="0032109D"/>
    <w:rsid w:val="003210E3"/>
    <w:rsid w:val="00321145"/>
    <w:rsid w:val="00321484"/>
    <w:rsid w:val="003215AA"/>
    <w:rsid w:val="00321878"/>
    <w:rsid w:val="0032187F"/>
    <w:rsid w:val="003218E2"/>
    <w:rsid w:val="00321958"/>
    <w:rsid w:val="003219D1"/>
    <w:rsid w:val="00321A7F"/>
    <w:rsid w:val="00321B2C"/>
    <w:rsid w:val="00321C20"/>
    <w:rsid w:val="00321CAC"/>
    <w:rsid w:val="00321ED4"/>
    <w:rsid w:val="003220CE"/>
    <w:rsid w:val="0032212C"/>
    <w:rsid w:val="003221FB"/>
    <w:rsid w:val="0032220D"/>
    <w:rsid w:val="0032224B"/>
    <w:rsid w:val="00322465"/>
    <w:rsid w:val="003224A6"/>
    <w:rsid w:val="00322646"/>
    <w:rsid w:val="00322684"/>
    <w:rsid w:val="0032269C"/>
    <w:rsid w:val="0032287E"/>
    <w:rsid w:val="00322942"/>
    <w:rsid w:val="00322988"/>
    <w:rsid w:val="003229C0"/>
    <w:rsid w:val="003229F7"/>
    <w:rsid w:val="003229FD"/>
    <w:rsid w:val="00322B9F"/>
    <w:rsid w:val="00322E29"/>
    <w:rsid w:val="00323070"/>
    <w:rsid w:val="00323248"/>
    <w:rsid w:val="003232AE"/>
    <w:rsid w:val="003233CF"/>
    <w:rsid w:val="003234C6"/>
    <w:rsid w:val="003234F0"/>
    <w:rsid w:val="003236C1"/>
    <w:rsid w:val="00323751"/>
    <w:rsid w:val="0032375D"/>
    <w:rsid w:val="00323766"/>
    <w:rsid w:val="00323827"/>
    <w:rsid w:val="0032390B"/>
    <w:rsid w:val="003239FE"/>
    <w:rsid w:val="00323AD7"/>
    <w:rsid w:val="00323AF7"/>
    <w:rsid w:val="00323B3F"/>
    <w:rsid w:val="00323BF7"/>
    <w:rsid w:val="00323DCA"/>
    <w:rsid w:val="00323F88"/>
    <w:rsid w:val="00323FEC"/>
    <w:rsid w:val="00324138"/>
    <w:rsid w:val="00324191"/>
    <w:rsid w:val="00324547"/>
    <w:rsid w:val="003245B4"/>
    <w:rsid w:val="0032462D"/>
    <w:rsid w:val="0032481F"/>
    <w:rsid w:val="0032482B"/>
    <w:rsid w:val="0032484E"/>
    <w:rsid w:val="00324EF0"/>
    <w:rsid w:val="00325363"/>
    <w:rsid w:val="003253CC"/>
    <w:rsid w:val="00325404"/>
    <w:rsid w:val="00325763"/>
    <w:rsid w:val="00325896"/>
    <w:rsid w:val="00325C50"/>
    <w:rsid w:val="00325CBC"/>
    <w:rsid w:val="00325D24"/>
    <w:rsid w:val="00325D80"/>
    <w:rsid w:val="00325EAD"/>
    <w:rsid w:val="00325EB7"/>
    <w:rsid w:val="00325F42"/>
    <w:rsid w:val="00326051"/>
    <w:rsid w:val="003260CC"/>
    <w:rsid w:val="003261F9"/>
    <w:rsid w:val="00326348"/>
    <w:rsid w:val="003264B0"/>
    <w:rsid w:val="00326553"/>
    <w:rsid w:val="003265EF"/>
    <w:rsid w:val="00326618"/>
    <w:rsid w:val="00326799"/>
    <w:rsid w:val="003267CF"/>
    <w:rsid w:val="003267E6"/>
    <w:rsid w:val="00326922"/>
    <w:rsid w:val="00326928"/>
    <w:rsid w:val="00326B38"/>
    <w:rsid w:val="00326DB6"/>
    <w:rsid w:val="00327016"/>
    <w:rsid w:val="00327116"/>
    <w:rsid w:val="00327271"/>
    <w:rsid w:val="003272DE"/>
    <w:rsid w:val="00327351"/>
    <w:rsid w:val="0032739E"/>
    <w:rsid w:val="003276DB"/>
    <w:rsid w:val="00327741"/>
    <w:rsid w:val="0032775D"/>
    <w:rsid w:val="0032780C"/>
    <w:rsid w:val="00327852"/>
    <w:rsid w:val="00327939"/>
    <w:rsid w:val="0032795E"/>
    <w:rsid w:val="003279D2"/>
    <w:rsid w:val="00327CED"/>
    <w:rsid w:val="00327D1F"/>
    <w:rsid w:val="00327EBE"/>
    <w:rsid w:val="00327F5A"/>
    <w:rsid w:val="00327F67"/>
    <w:rsid w:val="00330166"/>
    <w:rsid w:val="00330199"/>
    <w:rsid w:val="003301E9"/>
    <w:rsid w:val="003301F8"/>
    <w:rsid w:val="00330250"/>
    <w:rsid w:val="0033043B"/>
    <w:rsid w:val="003307DB"/>
    <w:rsid w:val="00330806"/>
    <w:rsid w:val="003308EF"/>
    <w:rsid w:val="00330918"/>
    <w:rsid w:val="00330951"/>
    <w:rsid w:val="00330C88"/>
    <w:rsid w:val="00330CA2"/>
    <w:rsid w:val="00330CDC"/>
    <w:rsid w:val="00330D38"/>
    <w:rsid w:val="00330F32"/>
    <w:rsid w:val="00330F44"/>
    <w:rsid w:val="00330FA8"/>
    <w:rsid w:val="00331022"/>
    <w:rsid w:val="00331143"/>
    <w:rsid w:val="0033126B"/>
    <w:rsid w:val="00331291"/>
    <w:rsid w:val="00331320"/>
    <w:rsid w:val="003313BD"/>
    <w:rsid w:val="003313E2"/>
    <w:rsid w:val="003314C0"/>
    <w:rsid w:val="003314E7"/>
    <w:rsid w:val="0033167B"/>
    <w:rsid w:val="0033171F"/>
    <w:rsid w:val="0033185B"/>
    <w:rsid w:val="003319C5"/>
    <w:rsid w:val="00331BCC"/>
    <w:rsid w:val="00331DAF"/>
    <w:rsid w:val="00332182"/>
    <w:rsid w:val="003322A3"/>
    <w:rsid w:val="00332442"/>
    <w:rsid w:val="003325E0"/>
    <w:rsid w:val="0033276D"/>
    <w:rsid w:val="003329B0"/>
    <w:rsid w:val="003329D4"/>
    <w:rsid w:val="00332A9C"/>
    <w:rsid w:val="00332B87"/>
    <w:rsid w:val="00332DA0"/>
    <w:rsid w:val="00332E2A"/>
    <w:rsid w:val="00332E3C"/>
    <w:rsid w:val="00332FB1"/>
    <w:rsid w:val="0033319A"/>
    <w:rsid w:val="003331C2"/>
    <w:rsid w:val="00333240"/>
    <w:rsid w:val="003332B9"/>
    <w:rsid w:val="0033331B"/>
    <w:rsid w:val="00333465"/>
    <w:rsid w:val="00333519"/>
    <w:rsid w:val="00333604"/>
    <w:rsid w:val="003336C1"/>
    <w:rsid w:val="003336CF"/>
    <w:rsid w:val="00333777"/>
    <w:rsid w:val="0033377B"/>
    <w:rsid w:val="003337A2"/>
    <w:rsid w:val="003337AA"/>
    <w:rsid w:val="003337BA"/>
    <w:rsid w:val="0033388D"/>
    <w:rsid w:val="0033395F"/>
    <w:rsid w:val="0033398B"/>
    <w:rsid w:val="00333A1C"/>
    <w:rsid w:val="00333B92"/>
    <w:rsid w:val="00333BDA"/>
    <w:rsid w:val="00333C4C"/>
    <w:rsid w:val="00333CA8"/>
    <w:rsid w:val="00333E36"/>
    <w:rsid w:val="00334001"/>
    <w:rsid w:val="003340E4"/>
    <w:rsid w:val="0033410F"/>
    <w:rsid w:val="00334185"/>
    <w:rsid w:val="00334350"/>
    <w:rsid w:val="00334371"/>
    <w:rsid w:val="00334490"/>
    <w:rsid w:val="00334612"/>
    <w:rsid w:val="00334614"/>
    <w:rsid w:val="0033477E"/>
    <w:rsid w:val="00334A64"/>
    <w:rsid w:val="00334C36"/>
    <w:rsid w:val="00334CA7"/>
    <w:rsid w:val="00334D7C"/>
    <w:rsid w:val="00334EC2"/>
    <w:rsid w:val="003350A5"/>
    <w:rsid w:val="00335215"/>
    <w:rsid w:val="00335286"/>
    <w:rsid w:val="003353DD"/>
    <w:rsid w:val="00335475"/>
    <w:rsid w:val="00335638"/>
    <w:rsid w:val="00335790"/>
    <w:rsid w:val="00335934"/>
    <w:rsid w:val="00335942"/>
    <w:rsid w:val="00335A76"/>
    <w:rsid w:val="00335B55"/>
    <w:rsid w:val="00335B73"/>
    <w:rsid w:val="00335BE8"/>
    <w:rsid w:val="00335F95"/>
    <w:rsid w:val="00336077"/>
    <w:rsid w:val="00336183"/>
    <w:rsid w:val="00336257"/>
    <w:rsid w:val="003363C8"/>
    <w:rsid w:val="0033649E"/>
    <w:rsid w:val="003365D1"/>
    <w:rsid w:val="003366D2"/>
    <w:rsid w:val="00336743"/>
    <w:rsid w:val="00336846"/>
    <w:rsid w:val="00336923"/>
    <w:rsid w:val="00336929"/>
    <w:rsid w:val="003369B7"/>
    <w:rsid w:val="00336F2E"/>
    <w:rsid w:val="00336F65"/>
    <w:rsid w:val="00336FD7"/>
    <w:rsid w:val="00337114"/>
    <w:rsid w:val="003371F5"/>
    <w:rsid w:val="0033722C"/>
    <w:rsid w:val="00337516"/>
    <w:rsid w:val="00337670"/>
    <w:rsid w:val="00337A46"/>
    <w:rsid w:val="00337A92"/>
    <w:rsid w:val="00337B07"/>
    <w:rsid w:val="00337E87"/>
    <w:rsid w:val="00337F80"/>
    <w:rsid w:val="00337F94"/>
    <w:rsid w:val="003400C4"/>
    <w:rsid w:val="00340325"/>
    <w:rsid w:val="0034034A"/>
    <w:rsid w:val="00340382"/>
    <w:rsid w:val="00340391"/>
    <w:rsid w:val="003403EA"/>
    <w:rsid w:val="003403FF"/>
    <w:rsid w:val="003404CA"/>
    <w:rsid w:val="0034053B"/>
    <w:rsid w:val="0034057F"/>
    <w:rsid w:val="003405CF"/>
    <w:rsid w:val="003406C8"/>
    <w:rsid w:val="003406D6"/>
    <w:rsid w:val="0034093C"/>
    <w:rsid w:val="00340CD7"/>
    <w:rsid w:val="00340CEA"/>
    <w:rsid w:val="00340E07"/>
    <w:rsid w:val="00340E76"/>
    <w:rsid w:val="00340E90"/>
    <w:rsid w:val="00341475"/>
    <w:rsid w:val="00341498"/>
    <w:rsid w:val="00341970"/>
    <w:rsid w:val="00341AAC"/>
    <w:rsid w:val="00341ABF"/>
    <w:rsid w:val="00341B10"/>
    <w:rsid w:val="00341DAA"/>
    <w:rsid w:val="00341EB9"/>
    <w:rsid w:val="00341EC2"/>
    <w:rsid w:val="0034205B"/>
    <w:rsid w:val="00342369"/>
    <w:rsid w:val="00342554"/>
    <w:rsid w:val="003425FB"/>
    <w:rsid w:val="00342613"/>
    <w:rsid w:val="003427CE"/>
    <w:rsid w:val="00342804"/>
    <w:rsid w:val="00342825"/>
    <w:rsid w:val="00342978"/>
    <w:rsid w:val="00342984"/>
    <w:rsid w:val="00342AC6"/>
    <w:rsid w:val="00342B38"/>
    <w:rsid w:val="00342B3D"/>
    <w:rsid w:val="00342BAE"/>
    <w:rsid w:val="003430EA"/>
    <w:rsid w:val="003431FA"/>
    <w:rsid w:val="00343212"/>
    <w:rsid w:val="00343220"/>
    <w:rsid w:val="003432C3"/>
    <w:rsid w:val="00343397"/>
    <w:rsid w:val="0034339C"/>
    <w:rsid w:val="00343426"/>
    <w:rsid w:val="00343548"/>
    <w:rsid w:val="0034359B"/>
    <w:rsid w:val="003435B8"/>
    <w:rsid w:val="00343682"/>
    <w:rsid w:val="003437CE"/>
    <w:rsid w:val="00343900"/>
    <w:rsid w:val="0034397B"/>
    <w:rsid w:val="00343B16"/>
    <w:rsid w:val="00344022"/>
    <w:rsid w:val="00344126"/>
    <w:rsid w:val="00344183"/>
    <w:rsid w:val="003441B3"/>
    <w:rsid w:val="003442DF"/>
    <w:rsid w:val="0034436B"/>
    <w:rsid w:val="003443D9"/>
    <w:rsid w:val="003443F2"/>
    <w:rsid w:val="003443F4"/>
    <w:rsid w:val="0034446D"/>
    <w:rsid w:val="003444F6"/>
    <w:rsid w:val="0034452D"/>
    <w:rsid w:val="0034456F"/>
    <w:rsid w:val="003446EA"/>
    <w:rsid w:val="003447ED"/>
    <w:rsid w:val="0034482B"/>
    <w:rsid w:val="00344955"/>
    <w:rsid w:val="003449F3"/>
    <w:rsid w:val="003449FD"/>
    <w:rsid w:val="00344A6A"/>
    <w:rsid w:val="00344AFC"/>
    <w:rsid w:val="00344CF4"/>
    <w:rsid w:val="00344D27"/>
    <w:rsid w:val="00344D39"/>
    <w:rsid w:val="00344D45"/>
    <w:rsid w:val="00344E03"/>
    <w:rsid w:val="003450A1"/>
    <w:rsid w:val="003450F7"/>
    <w:rsid w:val="003452B0"/>
    <w:rsid w:val="00345422"/>
    <w:rsid w:val="003454A4"/>
    <w:rsid w:val="0034557F"/>
    <w:rsid w:val="0034562C"/>
    <w:rsid w:val="003457E5"/>
    <w:rsid w:val="00345879"/>
    <w:rsid w:val="003459FB"/>
    <w:rsid w:val="00345A24"/>
    <w:rsid w:val="00345AD8"/>
    <w:rsid w:val="00345EB8"/>
    <w:rsid w:val="00345F55"/>
    <w:rsid w:val="0034633A"/>
    <w:rsid w:val="00346366"/>
    <w:rsid w:val="00346434"/>
    <w:rsid w:val="00346740"/>
    <w:rsid w:val="00346808"/>
    <w:rsid w:val="00346815"/>
    <w:rsid w:val="003468CB"/>
    <w:rsid w:val="00346D60"/>
    <w:rsid w:val="00346DD8"/>
    <w:rsid w:val="00346E4D"/>
    <w:rsid w:val="00346E51"/>
    <w:rsid w:val="00346F5E"/>
    <w:rsid w:val="00347185"/>
    <w:rsid w:val="003471E9"/>
    <w:rsid w:val="003472A0"/>
    <w:rsid w:val="00347357"/>
    <w:rsid w:val="003473E4"/>
    <w:rsid w:val="00347477"/>
    <w:rsid w:val="0034757B"/>
    <w:rsid w:val="003475B3"/>
    <w:rsid w:val="0034787E"/>
    <w:rsid w:val="003479B6"/>
    <w:rsid w:val="00347C31"/>
    <w:rsid w:val="00347C8A"/>
    <w:rsid w:val="00347DB7"/>
    <w:rsid w:val="00347E09"/>
    <w:rsid w:val="00347E9B"/>
    <w:rsid w:val="00347FD7"/>
    <w:rsid w:val="00350037"/>
    <w:rsid w:val="003501FC"/>
    <w:rsid w:val="0035021F"/>
    <w:rsid w:val="00350315"/>
    <w:rsid w:val="003503CE"/>
    <w:rsid w:val="003503E4"/>
    <w:rsid w:val="003503E7"/>
    <w:rsid w:val="003507D7"/>
    <w:rsid w:val="00350AE3"/>
    <w:rsid w:val="00350B1F"/>
    <w:rsid w:val="00350B4B"/>
    <w:rsid w:val="00350C56"/>
    <w:rsid w:val="00350CF0"/>
    <w:rsid w:val="00350D4F"/>
    <w:rsid w:val="00350F34"/>
    <w:rsid w:val="0035116D"/>
    <w:rsid w:val="003513F2"/>
    <w:rsid w:val="00351464"/>
    <w:rsid w:val="00351476"/>
    <w:rsid w:val="0035147D"/>
    <w:rsid w:val="003514DD"/>
    <w:rsid w:val="0035152C"/>
    <w:rsid w:val="00351723"/>
    <w:rsid w:val="00351755"/>
    <w:rsid w:val="00351758"/>
    <w:rsid w:val="00351840"/>
    <w:rsid w:val="00351953"/>
    <w:rsid w:val="00351A91"/>
    <w:rsid w:val="00351F2B"/>
    <w:rsid w:val="00351F3E"/>
    <w:rsid w:val="00351F65"/>
    <w:rsid w:val="0035200A"/>
    <w:rsid w:val="00352016"/>
    <w:rsid w:val="00352042"/>
    <w:rsid w:val="00352098"/>
    <w:rsid w:val="003520C8"/>
    <w:rsid w:val="003522D3"/>
    <w:rsid w:val="00352379"/>
    <w:rsid w:val="003523E8"/>
    <w:rsid w:val="003525AA"/>
    <w:rsid w:val="003525B2"/>
    <w:rsid w:val="00352710"/>
    <w:rsid w:val="00352838"/>
    <w:rsid w:val="003528AC"/>
    <w:rsid w:val="00352920"/>
    <w:rsid w:val="0035298B"/>
    <w:rsid w:val="00352B57"/>
    <w:rsid w:val="00352D65"/>
    <w:rsid w:val="00352E19"/>
    <w:rsid w:val="00352F24"/>
    <w:rsid w:val="00353016"/>
    <w:rsid w:val="003530A6"/>
    <w:rsid w:val="0035324C"/>
    <w:rsid w:val="0035332C"/>
    <w:rsid w:val="003534FE"/>
    <w:rsid w:val="003538AB"/>
    <w:rsid w:val="0035390B"/>
    <w:rsid w:val="00353969"/>
    <w:rsid w:val="00353AB8"/>
    <w:rsid w:val="00353AFE"/>
    <w:rsid w:val="00353DE0"/>
    <w:rsid w:val="00353E8D"/>
    <w:rsid w:val="00354137"/>
    <w:rsid w:val="0035424F"/>
    <w:rsid w:val="003542A2"/>
    <w:rsid w:val="003543EE"/>
    <w:rsid w:val="00354400"/>
    <w:rsid w:val="00354413"/>
    <w:rsid w:val="003544F0"/>
    <w:rsid w:val="00354627"/>
    <w:rsid w:val="00354804"/>
    <w:rsid w:val="00354861"/>
    <w:rsid w:val="00354947"/>
    <w:rsid w:val="00354AB4"/>
    <w:rsid w:val="00354B45"/>
    <w:rsid w:val="00354BE0"/>
    <w:rsid w:val="00354C00"/>
    <w:rsid w:val="00354D50"/>
    <w:rsid w:val="00354DB2"/>
    <w:rsid w:val="00354E9D"/>
    <w:rsid w:val="00355131"/>
    <w:rsid w:val="00355360"/>
    <w:rsid w:val="003556A2"/>
    <w:rsid w:val="00355736"/>
    <w:rsid w:val="00355836"/>
    <w:rsid w:val="00355894"/>
    <w:rsid w:val="00355907"/>
    <w:rsid w:val="00355984"/>
    <w:rsid w:val="00355998"/>
    <w:rsid w:val="003559E4"/>
    <w:rsid w:val="00355BA9"/>
    <w:rsid w:val="00355BD3"/>
    <w:rsid w:val="00355CE6"/>
    <w:rsid w:val="00355DF5"/>
    <w:rsid w:val="00355FB3"/>
    <w:rsid w:val="0035602A"/>
    <w:rsid w:val="003561C6"/>
    <w:rsid w:val="00356210"/>
    <w:rsid w:val="003562FF"/>
    <w:rsid w:val="003564DE"/>
    <w:rsid w:val="00356689"/>
    <w:rsid w:val="003566A1"/>
    <w:rsid w:val="00356858"/>
    <w:rsid w:val="003568EC"/>
    <w:rsid w:val="0035692B"/>
    <w:rsid w:val="00356997"/>
    <w:rsid w:val="003569B6"/>
    <w:rsid w:val="00356A45"/>
    <w:rsid w:val="00356DD9"/>
    <w:rsid w:val="00356E69"/>
    <w:rsid w:val="00356E6E"/>
    <w:rsid w:val="0035705B"/>
    <w:rsid w:val="00357279"/>
    <w:rsid w:val="003572A2"/>
    <w:rsid w:val="00357364"/>
    <w:rsid w:val="003574B0"/>
    <w:rsid w:val="0035784F"/>
    <w:rsid w:val="00357A78"/>
    <w:rsid w:val="00357A7D"/>
    <w:rsid w:val="00357A98"/>
    <w:rsid w:val="00357AFB"/>
    <w:rsid w:val="00357B1B"/>
    <w:rsid w:val="00357BAE"/>
    <w:rsid w:val="00357C2D"/>
    <w:rsid w:val="00357C4C"/>
    <w:rsid w:val="00357CDE"/>
    <w:rsid w:val="00357DAA"/>
    <w:rsid w:val="00357E9D"/>
    <w:rsid w:val="00357F8B"/>
    <w:rsid w:val="00357FA0"/>
    <w:rsid w:val="00360093"/>
    <w:rsid w:val="003600CB"/>
    <w:rsid w:val="003601B2"/>
    <w:rsid w:val="00360225"/>
    <w:rsid w:val="003603A2"/>
    <w:rsid w:val="0036051A"/>
    <w:rsid w:val="00360535"/>
    <w:rsid w:val="003608F1"/>
    <w:rsid w:val="0036090B"/>
    <w:rsid w:val="00360A99"/>
    <w:rsid w:val="00360AC5"/>
    <w:rsid w:val="00360B30"/>
    <w:rsid w:val="00360BC2"/>
    <w:rsid w:val="00360DF8"/>
    <w:rsid w:val="003610C8"/>
    <w:rsid w:val="003610DA"/>
    <w:rsid w:val="003611B7"/>
    <w:rsid w:val="00361587"/>
    <w:rsid w:val="0036158C"/>
    <w:rsid w:val="003615E9"/>
    <w:rsid w:val="00361625"/>
    <w:rsid w:val="00361643"/>
    <w:rsid w:val="003616BF"/>
    <w:rsid w:val="003616C7"/>
    <w:rsid w:val="0036171C"/>
    <w:rsid w:val="0036194C"/>
    <w:rsid w:val="00361971"/>
    <w:rsid w:val="00361DD1"/>
    <w:rsid w:val="00361DF6"/>
    <w:rsid w:val="00361E44"/>
    <w:rsid w:val="00361E56"/>
    <w:rsid w:val="00361F0C"/>
    <w:rsid w:val="00362257"/>
    <w:rsid w:val="00362301"/>
    <w:rsid w:val="00362346"/>
    <w:rsid w:val="003623AE"/>
    <w:rsid w:val="003623B9"/>
    <w:rsid w:val="0036241A"/>
    <w:rsid w:val="00362792"/>
    <w:rsid w:val="0036280E"/>
    <w:rsid w:val="00362831"/>
    <w:rsid w:val="003629B9"/>
    <w:rsid w:val="00362B7F"/>
    <w:rsid w:val="00362C49"/>
    <w:rsid w:val="00362CD3"/>
    <w:rsid w:val="00362F1F"/>
    <w:rsid w:val="00362FB7"/>
    <w:rsid w:val="00363033"/>
    <w:rsid w:val="0036304C"/>
    <w:rsid w:val="003630B5"/>
    <w:rsid w:val="00363194"/>
    <w:rsid w:val="0036330B"/>
    <w:rsid w:val="00363374"/>
    <w:rsid w:val="003633ED"/>
    <w:rsid w:val="003634C1"/>
    <w:rsid w:val="003634EE"/>
    <w:rsid w:val="0036367C"/>
    <w:rsid w:val="003636C1"/>
    <w:rsid w:val="0036383F"/>
    <w:rsid w:val="00363867"/>
    <w:rsid w:val="00363993"/>
    <w:rsid w:val="00363A27"/>
    <w:rsid w:val="00363BF4"/>
    <w:rsid w:val="00363C81"/>
    <w:rsid w:val="00363CF6"/>
    <w:rsid w:val="00363EDF"/>
    <w:rsid w:val="00363EE8"/>
    <w:rsid w:val="00364068"/>
    <w:rsid w:val="0036411E"/>
    <w:rsid w:val="0036419E"/>
    <w:rsid w:val="0036421E"/>
    <w:rsid w:val="00364257"/>
    <w:rsid w:val="00364284"/>
    <w:rsid w:val="0036437E"/>
    <w:rsid w:val="0036446F"/>
    <w:rsid w:val="0036449D"/>
    <w:rsid w:val="003644AA"/>
    <w:rsid w:val="00364620"/>
    <w:rsid w:val="003647A8"/>
    <w:rsid w:val="003649A1"/>
    <w:rsid w:val="00364B55"/>
    <w:rsid w:val="00364B7E"/>
    <w:rsid w:val="00364BA8"/>
    <w:rsid w:val="00364CE8"/>
    <w:rsid w:val="003651A7"/>
    <w:rsid w:val="0036540F"/>
    <w:rsid w:val="003654E5"/>
    <w:rsid w:val="003655C0"/>
    <w:rsid w:val="003655C2"/>
    <w:rsid w:val="003655CD"/>
    <w:rsid w:val="00365611"/>
    <w:rsid w:val="00365645"/>
    <w:rsid w:val="003657AF"/>
    <w:rsid w:val="00365893"/>
    <w:rsid w:val="003659B0"/>
    <w:rsid w:val="003659B4"/>
    <w:rsid w:val="003659CC"/>
    <w:rsid w:val="00365AED"/>
    <w:rsid w:val="00365CA2"/>
    <w:rsid w:val="00365CFF"/>
    <w:rsid w:val="00365E71"/>
    <w:rsid w:val="00365FD7"/>
    <w:rsid w:val="00365FE3"/>
    <w:rsid w:val="00366075"/>
    <w:rsid w:val="003660E3"/>
    <w:rsid w:val="003661D6"/>
    <w:rsid w:val="00366207"/>
    <w:rsid w:val="003662A9"/>
    <w:rsid w:val="00366378"/>
    <w:rsid w:val="00366489"/>
    <w:rsid w:val="003664A7"/>
    <w:rsid w:val="003664EC"/>
    <w:rsid w:val="0036661C"/>
    <w:rsid w:val="003666C5"/>
    <w:rsid w:val="0036684F"/>
    <w:rsid w:val="003668E6"/>
    <w:rsid w:val="00366909"/>
    <w:rsid w:val="0036692A"/>
    <w:rsid w:val="00366A0F"/>
    <w:rsid w:val="00366A1B"/>
    <w:rsid w:val="00366AAF"/>
    <w:rsid w:val="00366C93"/>
    <w:rsid w:val="00366D55"/>
    <w:rsid w:val="00366DA4"/>
    <w:rsid w:val="00366DFB"/>
    <w:rsid w:val="00366E0D"/>
    <w:rsid w:val="00366E36"/>
    <w:rsid w:val="00366E70"/>
    <w:rsid w:val="00366F3B"/>
    <w:rsid w:val="00367070"/>
    <w:rsid w:val="00367214"/>
    <w:rsid w:val="003672F9"/>
    <w:rsid w:val="00367317"/>
    <w:rsid w:val="003673EA"/>
    <w:rsid w:val="003673EF"/>
    <w:rsid w:val="003674C9"/>
    <w:rsid w:val="003674CB"/>
    <w:rsid w:val="003674D2"/>
    <w:rsid w:val="0036760A"/>
    <w:rsid w:val="0036760B"/>
    <w:rsid w:val="00367630"/>
    <w:rsid w:val="003676F0"/>
    <w:rsid w:val="003677D6"/>
    <w:rsid w:val="00367A04"/>
    <w:rsid w:val="00367A4F"/>
    <w:rsid w:val="00367B08"/>
    <w:rsid w:val="00367BD2"/>
    <w:rsid w:val="00367C31"/>
    <w:rsid w:val="00367D42"/>
    <w:rsid w:val="00367E27"/>
    <w:rsid w:val="00367EBC"/>
    <w:rsid w:val="00367F80"/>
    <w:rsid w:val="0037013C"/>
    <w:rsid w:val="003701EE"/>
    <w:rsid w:val="0037024C"/>
    <w:rsid w:val="00370303"/>
    <w:rsid w:val="003704A2"/>
    <w:rsid w:val="003705AB"/>
    <w:rsid w:val="0037070B"/>
    <w:rsid w:val="003708D6"/>
    <w:rsid w:val="00370ABF"/>
    <w:rsid w:val="00370C14"/>
    <w:rsid w:val="00370CCA"/>
    <w:rsid w:val="00370CE1"/>
    <w:rsid w:val="00370E38"/>
    <w:rsid w:val="003712C4"/>
    <w:rsid w:val="003713F8"/>
    <w:rsid w:val="00371488"/>
    <w:rsid w:val="00371515"/>
    <w:rsid w:val="00371520"/>
    <w:rsid w:val="003715B0"/>
    <w:rsid w:val="00371657"/>
    <w:rsid w:val="00371682"/>
    <w:rsid w:val="0037179B"/>
    <w:rsid w:val="003717C7"/>
    <w:rsid w:val="0037185B"/>
    <w:rsid w:val="00371A19"/>
    <w:rsid w:val="00371A31"/>
    <w:rsid w:val="00371AAA"/>
    <w:rsid w:val="00371BAA"/>
    <w:rsid w:val="00371CA8"/>
    <w:rsid w:val="00371CFC"/>
    <w:rsid w:val="0037219B"/>
    <w:rsid w:val="0037227D"/>
    <w:rsid w:val="00372371"/>
    <w:rsid w:val="003723F5"/>
    <w:rsid w:val="00372513"/>
    <w:rsid w:val="00372528"/>
    <w:rsid w:val="00372557"/>
    <w:rsid w:val="00372720"/>
    <w:rsid w:val="003727A2"/>
    <w:rsid w:val="0037280F"/>
    <w:rsid w:val="0037284C"/>
    <w:rsid w:val="00372930"/>
    <w:rsid w:val="00372A1D"/>
    <w:rsid w:val="00372A32"/>
    <w:rsid w:val="00372AB7"/>
    <w:rsid w:val="00372B4D"/>
    <w:rsid w:val="00372B60"/>
    <w:rsid w:val="00372B92"/>
    <w:rsid w:val="00372CEC"/>
    <w:rsid w:val="00372D25"/>
    <w:rsid w:val="00372E18"/>
    <w:rsid w:val="00372F0A"/>
    <w:rsid w:val="00372FB5"/>
    <w:rsid w:val="0037304E"/>
    <w:rsid w:val="0037317B"/>
    <w:rsid w:val="00373422"/>
    <w:rsid w:val="00373478"/>
    <w:rsid w:val="00373594"/>
    <w:rsid w:val="0037365F"/>
    <w:rsid w:val="0037391F"/>
    <w:rsid w:val="0037397A"/>
    <w:rsid w:val="00373B13"/>
    <w:rsid w:val="00373CB1"/>
    <w:rsid w:val="00373E51"/>
    <w:rsid w:val="00374157"/>
    <w:rsid w:val="003743BA"/>
    <w:rsid w:val="0037447E"/>
    <w:rsid w:val="00374576"/>
    <w:rsid w:val="00374586"/>
    <w:rsid w:val="00374669"/>
    <w:rsid w:val="003746E2"/>
    <w:rsid w:val="0037471E"/>
    <w:rsid w:val="0037472B"/>
    <w:rsid w:val="00374790"/>
    <w:rsid w:val="00374922"/>
    <w:rsid w:val="003749E9"/>
    <w:rsid w:val="00374A21"/>
    <w:rsid w:val="00374C32"/>
    <w:rsid w:val="00374DED"/>
    <w:rsid w:val="00374EF0"/>
    <w:rsid w:val="00374FA7"/>
    <w:rsid w:val="003750D9"/>
    <w:rsid w:val="0037562E"/>
    <w:rsid w:val="0037592E"/>
    <w:rsid w:val="00375A77"/>
    <w:rsid w:val="00375AF4"/>
    <w:rsid w:val="00375BAC"/>
    <w:rsid w:val="00375DB8"/>
    <w:rsid w:val="00375F8B"/>
    <w:rsid w:val="00375FAF"/>
    <w:rsid w:val="003760BF"/>
    <w:rsid w:val="00376153"/>
    <w:rsid w:val="0037616B"/>
    <w:rsid w:val="00376186"/>
    <w:rsid w:val="003761C3"/>
    <w:rsid w:val="003762B4"/>
    <w:rsid w:val="003762E9"/>
    <w:rsid w:val="00376351"/>
    <w:rsid w:val="00376386"/>
    <w:rsid w:val="00376487"/>
    <w:rsid w:val="0037662A"/>
    <w:rsid w:val="003766C2"/>
    <w:rsid w:val="003766C9"/>
    <w:rsid w:val="003767C5"/>
    <w:rsid w:val="003767CC"/>
    <w:rsid w:val="0037689B"/>
    <w:rsid w:val="00376B18"/>
    <w:rsid w:val="00376BED"/>
    <w:rsid w:val="00376C32"/>
    <w:rsid w:val="00376CC4"/>
    <w:rsid w:val="00376DE7"/>
    <w:rsid w:val="00376E39"/>
    <w:rsid w:val="00376F2D"/>
    <w:rsid w:val="00376F33"/>
    <w:rsid w:val="00376FCE"/>
    <w:rsid w:val="003770D4"/>
    <w:rsid w:val="003773F5"/>
    <w:rsid w:val="00377533"/>
    <w:rsid w:val="003776F2"/>
    <w:rsid w:val="0037772E"/>
    <w:rsid w:val="00377785"/>
    <w:rsid w:val="00377787"/>
    <w:rsid w:val="00377861"/>
    <w:rsid w:val="00377966"/>
    <w:rsid w:val="003779D0"/>
    <w:rsid w:val="00377B3D"/>
    <w:rsid w:val="00377C3E"/>
    <w:rsid w:val="00377C57"/>
    <w:rsid w:val="00377CB3"/>
    <w:rsid w:val="00377D72"/>
    <w:rsid w:val="00377DC2"/>
    <w:rsid w:val="00377ED8"/>
    <w:rsid w:val="00380071"/>
    <w:rsid w:val="003800C2"/>
    <w:rsid w:val="00380163"/>
    <w:rsid w:val="003802CA"/>
    <w:rsid w:val="00380348"/>
    <w:rsid w:val="0038042F"/>
    <w:rsid w:val="00380457"/>
    <w:rsid w:val="00380632"/>
    <w:rsid w:val="003807A0"/>
    <w:rsid w:val="003807BF"/>
    <w:rsid w:val="00380851"/>
    <w:rsid w:val="00380971"/>
    <w:rsid w:val="00380B3D"/>
    <w:rsid w:val="00380CA5"/>
    <w:rsid w:val="00381090"/>
    <w:rsid w:val="0038124B"/>
    <w:rsid w:val="00381311"/>
    <w:rsid w:val="00381363"/>
    <w:rsid w:val="00381472"/>
    <w:rsid w:val="0038154F"/>
    <w:rsid w:val="00381653"/>
    <w:rsid w:val="00381B03"/>
    <w:rsid w:val="00381B7A"/>
    <w:rsid w:val="00381BCE"/>
    <w:rsid w:val="00381E7B"/>
    <w:rsid w:val="00381EBC"/>
    <w:rsid w:val="00382020"/>
    <w:rsid w:val="003820EE"/>
    <w:rsid w:val="00382103"/>
    <w:rsid w:val="003821FB"/>
    <w:rsid w:val="0038225E"/>
    <w:rsid w:val="00382492"/>
    <w:rsid w:val="00382581"/>
    <w:rsid w:val="00382583"/>
    <w:rsid w:val="003826F9"/>
    <w:rsid w:val="00382759"/>
    <w:rsid w:val="0038280D"/>
    <w:rsid w:val="00382B56"/>
    <w:rsid w:val="00383070"/>
    <w:rsid w:val="0038312A"/>
    <w:rsid w:val="003831AD"/>
    <w:rsid w:val="0038344C"/>
    <w:rsid w:val="003835E0"/>
    <w:rsid w:val="003836D5"/>
    <w:rsid w:val="003836EA"/>
    <w:rsid w:val="00383751"/>
    <w:rsid w:val="0038384B"/>
    <w:rsid w:val="003838AC"/>
    <w:rsid w:val="00383B85"/>
    <w:rsid w:val="00383B92"/>
    <w:rsid w:val="00383B94"/>
    <w:rsid w:val="00383E7F"/>
    <w:rsid w:val="0038411D"/>
    <w:rsid w:val="0038420B"/>
    <w:rsid w:val="0038422D"/>
    <w:rsid w:val="00384258"/>
    <w:rsid w:val="00384694"/>
    <w:rsid w:val="00384761"/>
    <w:rsid w:val="0038477F"/>
    <w:rsid w:val="003847AF"/>
    <w:rsid w:val="00384820"/>
    <w:rsid w:val="00384A30"/>
    <w:rsid w:val="00384AAF"/>
    <w:rsid w:val="00384B2B"/>
    <w:rsid w:val="00384B3E"/>
    <w:rsid w:val="00384B45"/>
    <w:rsid w:val="00384EA0"/>
    <w:rsid w:val="00384FA3"/>
    <w:rsid w:val="00384FF7"/>
    <w:rsid w:val="00385061"/>
    <w:rsid w:val="003850A8"/>
    <w:rsid w:val="003850C2"/>
    <w:rsid w:val="0038515C"/>
    <w:rsid w:val="00385413"/>
    <w:rsid w:val="0038545B"/>
    <w:rsid w:val="00385493"/>
    <w:rsid w:val="003854F1"/>
    <w:rsid w:val="00385685"/>
    <w:rsid w:val="003856D3"/>
    <w:rsid w:val="003856F7"/>
    <w:rsid w:val="00385730"/>
    <w:rsid w:val="003857DB"/>
    <w:rsid w:val="003858A9"/>
    <w:rsid w:val="003858B7"/>
    <w:rsid w:val="003859EC"/>
    <w:rsid w:val="00385BCB"/>
    <w:rsid w:val="00385E9B"/>
    <w:rsid w:val="00385F07"/>
    <w:rsid w:val="00385F92"/>
    <w:rsid w:val="00385FC6"/>
    <w:rsid w:val="0038651F"/>
    <w:rsid w:val="0038663A"/>
    <w:rsid w:val="00386851"/>
    <w:rsid w:val="00386857"/>
    <w:rsid w:val="00386A59"/>
    <w:rsid w:val="00386AC1"/>
    <w:rsid w:val="00386B72"/>
    <w:rsid w:val="00386C28"/>
    <w:rsid w:val="00386DCF"/>
    <w:rsid w:val="00386E1C"/>
    <w:rsid w:val="00386ED2"/>
    <w:rsid w:val="00387102"/>
    <w:rsid w:val="00387347"/>
    <w:rsid w:val="00387452"/>
    <w:rsid w:val="003876DD"/>
    <w:rsid w:val="00387744"/>
    <w:rsid w:val="003877DE"/>
    <w:rsid w:val="003877E0"/>
    <w:rsid w:val="0038781A"/>
    <w:rsid w:val="0038785C"/>
    <w:rsid w:val="0038788B"/>
    <w:rsid w:val="00387A0E"/>
    <w:rsid w:val="00387B2F"/>
    <w:rsid w:val="00387B63"/>
    <w:rsid w:val="00387BF9"/>
    <w:rsid w:val="00387BFA"/>
    <w:rsid w:val="00387DC1"/>
    <w:rsid w:val="00387E89"/>
    <w:rsid w:val="00387EF2"/>
    <w:rsid w:val="0039004C"/>
    <w:rsid w:val="003900CC"/>
    <w:rsid w:val="0039017A"/>
    <w:rsid w:val="003901E4"/>
    <w:rsid w:val="003901EC"/>
    <w:rsid w:val="003901F3"/>
    <w:rsid w:val="0039031D"/>
    <w:rsid w:val="003905F7"/>
    <w:rsid w:val="0039081F"/>
    <w:rsid w:val="00390897"/>
    <w:rsid w:val="00390B04"/>
    <w:rsid w:val="00390D44"/>
    <w:rsid w:val="00390E77"/>
    <w:rsid w:val="003911DC"/>
    <w:rsid w:val="0039124D"/>
    <w:rsid w:val="0039153E"/>
    <w:rsid w:val="0039169C"/>
    <w:rsid w:val="00391749"/>
    <w:rsid w:val="00391782"/>
    <w:rsid w:val="00391867"/>
    <w:rsid w:val="0039199C"/>
    <w:rsid w:val="00391C86"/>
    <w:rsid w:val="00391D11"/>
    <w:rsid w:val="00391D1E"/>
    <w:rsid w:val="00391FCB"/>
    <w:rsid w:val="0039204F"/>
    <w:rsid w:val="003920D4"/>
    <w:rsid w:val="00392209"/>
    <w:rsid w:val="00392219"/>
    <w:rsid w:val="003923EE"/>
    <w:rsid w:val="003924D0"/>
    <w:rsid w:val="003924E7"/>
    <w:rsid w:val="0039273D"/>
    <w:rsid w:val="0039275E"/>
    <w:rsid w:val="00392961"/>
    <w:rsid w:val="00392B5F"/>
    <w:rsid w:val="00392B6D"/>
    <w:rsid w:val="00392B96"/>
    <w:rsid w:val="00392CA0"/>
    <w:rsid w:val="00392DD5"/>
    <w:rsid w:val="00393064"/>
    <w:rsid w:val="0039345E"/>
    <w:rsid w:val="00393487"/>
    <w:rsid w:val="003934AA"/>
    <w:rsid w:val="00393617"/>
    <w:rsid w:val="0039361F"/>
    <w:rsid w:val="00393665"/>
    <w:rsid w:val="00393862"/>
    <w:rsid w:val="00393899"/>
    <w:rsid w:val="00393E06"/>
    <w:rsid w:val="00393E54"/>
    <w:rsid w:val="00393F52"/>
    <w:rsid w:val="00393F75"/>
    <w:rsid w:val="003940D1"/>
    <w:rsid w:val="00394274"/>
    <w:rsid w:val="00394298"/>
    <w:rsid w:val="003942A6"/>
    <w:rsid w:val="003942EA"/>
    <w:rsid w:val="003944BF"/>
    <w:rsid w:val="00394645"/>
    <w:rsid w:val="00394667"/>
    <w:rsid w:val="003948B4"/>
    <w:rsid w:val="003948CE"/>
    <w:rsid w:val="003948CF"/>
    <w:rsid w:val="0039490E"/>
    <w:rsid w:val="00394AA6"/>
    <w:rsid w:val="00394C3A"/>
    <w:rsid w:val="00394C4C"/>
    <w:rsid w:val="00394D48"/>
    <w:rsid w:val="00394D91"/>
    <w:rsid w:val="00394D98"/>
    <w:rsid w:val="00394F1A"/>
    <w:rsid w:val="0039509F"/>
    <w:rsid w:val="0039522A"/>
    <w:rsid w:val="0039539E"/>
    <w:rsid w:val="00395521"/>
    <w:rsid w:val="003955D6"/>
    <w:rsid w:val="00395647"/>
    <w:rsid w:val="0039564B"/>
    <w:rsid w:val="0039572E"/>
    <w:rsid w:val="003957AE"/>
    <w:rsid w:val="0039582F"/>
    <w:rsid w:val="00395877"/>
    <w:rsid w:val="003958A9"/>
    <w:rsid w:val="003958B5"/>
    <w:rsid w:val="003959AC"/>
    <w:rsid w:val="00395AB7"/>
    <w:rsid w:val="00395BC2"/>
    <w:rsid w:val="00395D23"/>
    <w:rsid w:val="00395D39"/>
    <w:rsid w:val="00395EE4"/>
    <w:rsid w:val="00395F69"/>
    <w:rsid w:val="00395F89"/>
    <w:rsid w:val="00396257"/>
    <w:rsid w:val="00396294"/>
    <w:rsid w:val="003964A0"/>
    <w:rsid w:val="00396529"/>
    <w:rsid w:val="003967A9"/>
    <w:rsid w:val="003967C9"/>
    <w:rsid w:val="00396992"/>
    <w:rsid w:val="003969E4"/>
    <w:rsid w:val="00396B24"/>
    <w:rsid w:val="00396C14"/>
    <w:rsid w:val="00396DA0"/>
    <w:rsid w:val="00396E3E"/>
    <w:rsid w:val="00396E8F"/>
    <w:rsid w:val="00396EB1"/>
    <w:rsid w:val="00396F0B"/>
    <w:rsid w:val="003974E6"/>
    <w:rsid w:val="003976E0"/>
    <w:rsid w:val="00397729"/>
    <w:rsid w:val="00397747"/>
    <w:rsid w:val="0039774E"/>
    <w:rsid w:val="003977C2"/>
    <w:rsid w:val="003977DA"/>
    <w:rsid w:val="00397840"/>
    <w:rsid w:val="00397866"/>
    <w:rsid w:val="0039788E"/>
    <w:rsid w:val="00397A70"/>
    <w:rsid w:val="00397AFE"/>
    <w:rsid w:val="00397C54"/>
    <w:rsid w:val="00397D32"/>
    <w:rsid w:val="00397EE9"/>
    <w:rsid w:val="00397EF9"/>
    <w:rsid w:val="003A0034"/>
    <w:rsid w:val="003A0046"/>
    <w:rsid w:val="003A016C"/>
    <w:rsid w:val="003A04D7"/>
    <w:rsid w:val="003A054D"/>
    <w:rsid w:val="003A0588"/>
    <w:rsid w:val="003A0589"/>
    <w:rsid w:val="003A0745"/>
    <w:rsid w:val="003A0AA7"/>
    <w:rsid w:val="003A0B6E"/>
    <w:rsid w:val="003A0C54"/>
    <w:rsid w:val="003A0C7F"/>
    <w:rsid w:val="003A0CEF"/>
    <w:rsid w:val="003A0D04"/>
    <w:rsid w:val="003A0E99"/>
    <w:rsid w:val="003A0FA0"/>
    <w:rsid w:val="003A102E"/>
    <w:rsid w:val="003A1289"/>
    <w:rsid w:val="003A12E2"/>
    <w:rsid w:val="003A1383"/>
    <w:rsid w:val="003A13AF"/>
    <w:rsid w:val="003A1455"/>
    <w:rsid w:val="003A15CC"/>
    <w:rsid w:val="003A16D0"/>
    <w:rsid w:val="003A187E"/>
    <w:rsid w:val="003A18C7"/>
    <w:rsid w:val="003A1957"/>
    <w:rsid w:val="003A1A87"/>
    <w:rsid w:val="003A1BAB"/>
    <w:rsid w:val="003A1BC2"/>
    <w:rsid w:val="003A1BDB"/>
    <w:rsid w:val="003A1D26"/>
    <w:rsid w:val="003A1E0E"/>
    <w:rsid w:val="003A1E9B"/>
    <w:rsid w:val="003A1F75"/>
    <w:rsid w:val="003A1FA6"/>
    <w:rsid w:val="003A2033"/>
    <w:rsid w:val="003A21B4"/>
    <w:rsid w:val="003A2393"/>
    <w:rsid w:val="003A2451"/>
    <w:rsid w:val="003A24B3"/>
    <w:rsid w:val="003A257D"/>
    <w:rsid w:val="003A259E"/>
    <w:rsid w:val="003A264D"/>
    <w:rsid w:val="003A26C1"/>
    <w:rsid w:val="003A2732"/>
    <w:rsid w:val="003A2AA6"/>
    <w:rsid w:val="003A2AD1"/>
    <w:rsid w:val="003A2B10"/>
    <w:rsid w:val="003A2BE4"/>
    <w:rsid w:val="003A2D60"/>
    <w:rsid w:val="003A2DE1"/>
    <w:rsid w:val="003A2E93"/>
    <w:rsid w:val="003A2F74"/>
    <w:rsid w:val="003A3057"/>
    <w:rsid w:val="003A30F8"/>
    <w:rsid w:val="003A3117"/>
    <w:rsid w:val="003A31DA"/>
    <w:rsid w:val="003A325A"/>
    <w:rsid w:val="003A3320"/>
    <w:rsid w:val="003A333B"/>
    <w:rsid w:val="003A334F"/>
    <w:rsid w:val="003A33B1"/>
    <w:rsid w:val="003A3527"/>
    <w:rsid w:val="003A35D8"/>
    <w:rsid w:val="003A3778"/>
    <w:rsid w:val="003A37C1"/>
    <w:rsid w:val="003A3828"/>
    <w:rsid w:val="003A3857"/>
    <w:rsid w:val="003A3A8D"/>
    <w:rsid w:val="003A3C11"/>
    <w:rsid w:val="003A3CA4"/>
    <w:rsid w:val="003A3CCF"/>
    <w:rsid w:val="003A3D2C"/>
    <w:rsid w:val="003A3E41"/>
    <w:rsid w:val="003A3F37"/>
    <w:rsid w:val="003A41B1"/>
    <w:rsid w:val="003A41E8"/>
    <w:rsid w:val="003A438C"/>
    <w:rsid w:val="003A43EE"/>
    <w:rsid w:val="003A4677"/>
    <w:rsid w:val="003A47F0"/>
    <w:rsid w:val="003A4845"/>
    <w:rsid w:val="003A4B06"/>
    <w:rsid w:val="003A4C00"/>
    <w:rsid w:val="003A4D7D"/>
    <w:rsid w:val="003A5001"/>
    <w:rsid w:val="003A5073"/>
    <w:rsid w:val="003A518C"/>
    <w:rsid w:val="003A52D7"/>
    <w:rsid w:val="003A52F7"/>
    <w:rsid w:val="003A5342"/>
    <w:rsid w:val="003A5452"/>
    <w:rsid w:val="003A5606"/>
    <w:rsid w:val="003A5957"/>
    <w:rsid w:val="003A596F"/>
    <w:rsid w:val="003A5A2C"/>
    <w:rsid w:val="003A5AAF"/>
    <w:rsid w:val="003A5C66"/>
    <w:rsid w:val="003A5EC0"/>
    <w:rsid w:val="003A6000"/>
    <w:rsid w:val="003A6177"/>
    <w:rsid w:val="003A619D"/>
    <w:rsid w:val="003A6203"/>
    <w:rsid w:val="003A6280"/>
    <w:rsid w:val="003A62B4"/>
    <w:rsid w:val="003A644C"/>
    <w:rsid w:val="003A647F"/>
    <w:rsid w:val="003A64F4"/>
    <w:rsid w:val="003A6523"/>
    <w:rsid w:val="003A6561"/>
    <w:rsid w:val="003A6681"/>
    <w:rsid w:val="003A67C9"/>
    <w:rsid w:val="003A67E9"/>
    <w:rsid w:val="003A6829"/>
    <w:rsid w:val="003A6889"/>
    <w:rsid w:val="003A68B6"/>
    <w:rsid w:val="003A68E2"/>
    <w:rsid w:val="003A6903"/>
    <w:rsid w:val="003A6B0F"/>
    <w:rsid w:val="003A6EA3"/>
    <w:rsid w:val="003A71C3"/>
    <w:rsid w:val="003A71FC"/>
    <w:rsid w:val="003A7232"/>
    <w:rsid w:val="003A7234"/>
    <w:rsid w:val="003A75E7"/>
    <w:rsid w:val="003A7838"/>
    <w:rsid w:val="003A79A1"/>
    <w:rsid w:val="003A7A24"/>
    <w:rsid w:val="003A7AED"/>
    <w:rsid w:val="003A7BAF"/>
    <w:rsid w:val="003A7C3B"/>
    <w:rsid w:val="003A7CFB"/>
    <w:rsid w:val="003A7E12"/>
    <w:rsid w:val="003A7E49"/>
    <w:rsid w:val="003A7FF1"/>
    <w:rsid w:val="003B005E"/>
    <w:rsid w:val="003B03E3"/>
    <w:rsid w:val="003B04FD"/>
    <w:rsid w:val="003B062C"/>
    <w:rsid w:val="003B06E1"/>
    <w:rsid w:val="003B0756"/>
    <w:rsid w:val="003B0908"/>
    <w:rsid w:val="003B0A07"/>
    <w:rsid w:val="003B0A1E"/>
    <w:rsid w:val="003B0A32"/>
    <w:rsid w:val="003B0B89"/>
    <w:rsid w:val="003B0C30"/>
    <w:rsid w:val="003B0C99"/>
    <w:rsid w:val="003B0CEC"/>
    <w:rsid w:val="003B103E"/>
    <w:rsid w:val="003B138B"/>
    <w:rsid w:val="003B13E7"/>
    <w:rsid w:val="003B15C4"/>
    <w:rsid w:val="003B160F"/>
    <w:rsid w:val="003B1631"/>
    <w:rsid w:val="003B16AF"/>
    <w:rsid w:val="003B16DC"/>
    <w:rsid w:val="003B17FD"/>
    <w:rsid w:val="003B185C"/>
    <w:rsid w:val="003B18FF"/>
    <w:rsid w:val="003B1A6B"/>
    <w:rsid w:val="003B1A86"/>
    <w:rsid w:val="003B1A93"/>
    <w:rsid w:val="003B1C2F"/>
    <w:rsid w:val="003B1DC2"/>
    <w:rsid w:val="003B1E1B"/>
    <w:rsid w:val="003B1E8D"/>
    <w:rsid w:val="003B1F9A"/>
    <w:rsid w:val="003B206F"/>
    <w:rsid w:val="003B21B9"/>
    <w:rsid w:val="003B2286"/>
    <w:rsid w:val="003B2367"/>
    <w:rsid w:val="003B23B9"/>
    <w:rsid w:val="003B23D1"/>
    <w:rsid w:val="003B243A"/>
    <w:rsid w:val="003B2480"/>
    <w:rsid w:val="003B24A1"/>
    <w:rsid w:val="003B24AD"/>
    <w:rsid w:val="003B26C6"/>
    <w:rsid w:val="003B26EB"/>
    <w:rsid w:val="003B29BE"/>
    <w:rsid w:val="003B29FF"/>
    <w:rsid w:val="003B2A09"/>
    <w:rsid w:val="003B2A71"/>
    <w:rsid w:val="003B2C06"/>
    <w:rsid w:val="003B2C48"/>
    <w:rsid w:val="003B2CBC"/>
    <w:rsid w:val="003B2E32"/>
    <w:rsid w:val="003B2E67"/>
    <w:rsid w:val="003B2E78"/>
    <w:rsid w:val="003B2EA9"/>
    <w:rsid w:val="003B3051"/>
    <w:rsid w:val="003B3134"/>
    <w:rsid w:val="003B332C"/>
    <w:rsid w:val="003B3460"/>
    <w:rsid w:val="003B34FC"/>
    <w:rsid w:val="003B3514"/>
    <w:rsid w:val="003B3878"/>
    <w:rsid w:val="003B3952"/>
    <w:rsid w:val="003B3A6A"/>
    <w:rsid w:val="003B3B75"/>
    <w:rsid w:val="003B3B90"/>
    <w:rsid w:val="003B3C37"/>
    <w:rsid w:val="003B3C66"/>
    <w:rsid w:val="003B3DB9"/>
    <w:rsid w:val="003B415A"/>
    <w:rsid w:val="003B4167"/>
    <w:rsid w:val="003B424C"/>
    <w:rsid w:val="003B4299"/>
    <w:rsid w:val="003B4385"/>
    <w:rsid w:val="003B444C"/>
    <w:rsid w:val="003B446F"/>
    <w:rsid w:val="003B458F"/>
    <w:rsid w:val="003B462B"/>
    <w:rsid w:val="003B4698"/>
    <w:rsid w:val="003B46A2"/>
    <w:rsid w:val="003B46A6"/>
    <w:rsid w:val="003B49ED"/>
    <w:rsid w:val="003B4AF6"/>
    <w:rsid w:val="003B4CE5"/>
    <w:rsid w:val="003B4D1A"/>
    <w:rsid w:val="003B4D1B"/>
    <w:rsid w:val="003B4DA4"/>
    <w:rsid w:val="003B4DE1"/>
    <w:rsid w:val="003B4EF9"/>
    <w:rsid w:val="003B4F6A"/>
    <w:rsid w:val="003B51C8"/>
    <w:rsid w:val="003B51D8"/>
    <w:rsid w:val="003B52A2"/>
    <w:rsid w:val="003B5514"/>
    <w:rsid w:val="003B5558"/>
    <w:rsid w:val="003B5826"/>
    <w:rsid w:val="003B592D"/>
    <w:rsid w:val="003B597A"/>
    <w:rsid w:val="003B59C5"/>
    <w:rsid w:val="003B59E2"/>
    <w:rsid w:val="003B5A57"/>
    <w:rsid w:val="003B5AF8"/>
    <w:rsid w:val="003B5C70"/>
    <w:rsid w:val="003B5CFA"/>
    <w:rsid w:val="003B5D5D"/>
    <w:rsid w:val="003B6206"/>
    <w:rsid w:val="003B62B4"/>
    <w:rsid w:val="003B6413"/>
    <w:rsid w:val="003B658E"/>
    <w:rsid w:val="003B659A"/>
    <w:rsid w:val="003B66C9"/>
    <w:rsid w:val="003B6747"/>
    <w:rsid w:val="003B697C"/>
    <w:rsid w:val="003B6A5A"/>
    <w:rsid w:val="003B6B2D"/>
    <w:rsid w:val="003B6B89"/>
    <w:rsid w:val="003B6B8B"/>
    <w:rsid w:val="003B6CA0"/>
    <w:rsid w:val="003B6D21"/>
    <w:rsid w:val="003B6D22"/>
    <w:rsid w:val="003B6D4B"/>
    <w:rsid w:val="003B705F"/>
    <w:rsid w:val="003B715D"/>
    <w:rsid w:val="003B71F8"/>
    <w:rsid w:val="003B7230"/>
    <w:rsid w:val="003B736B"/>
    <w:rsid w:val="003B741C"/>
    <w:rsid w:val="003B742B"/>
    <w:rsid w:val="003B75EC"/>
    <w:rsid w:val="003B773C"/>
    <w:rsid w:val="003B7749"/>
    <w:rsid w:val="003B7812"/>
    <w:rsid w:val="003B7813"/>
    <w:rsid w:val="003B7900"/>
    <w:rsid w:val="003B792C"/>
    <w:rsid w:val="003B7A41"/>
    <w:rsid w:val="003B7A66"/>
    <w:rsid w:val="003B7A85"/>
    <w:rsid w:val="003B7AD9"/>
    <w:rsid w:val="003B7B9C"/>
    <w:rsid w:val="003B7BB4"/>
    <w:rsid w:val="003B7C40"/>
    <w:rsid w:val="003B7CAA"/>
    <w:rsid w:val="003B7F56"/>
    <w:rsid w:val="003B7F76"/>
    <w:rsid w:val="003B7FC4"/>
    <w:rsid w:val="003B7FE2"/>
    <w:rsid w:val="003C0091"/>
    <w:rsid w:val="003C0139"/>
    <w:rsid w:val="003C01A0"/>
    <w:rsid w:val="003C01D6"/>
    <w:rsid w:val="003C027B"/>
    <w:rsid w:val="003C028E"/>
    <w:rsid w:val="003C0705"/>
    <w:rsid w:val="003C07BB"/>
    <w:rsid w:val="003C08F9"/>
    <w:rsid w:val="003C091B"/>
    <w:rsid w:val="003C0995"/>
    <w:rsid w:val="003C099E"/>
    <w:rsid w:val="003C0C3D"/>
    <w:rsid w:val="003C0D0D"/>
    <w:rsid w:val="003C0FA1"/>
    <w:rsid w:val="003C1098"/>
    <w:rsid w:val="003C11D4"/>
    <w:rsid w:val="003C1490"/>
    <w:rsid w:val="003C15D1"/>
    <w:rsid w:val="003C1677"/>
    <w:rsid w:val="003C1922"/>
    <w:rsid w:val="003C1933"/>
    <w:rsid w:val="003C1AEB"/>
    <w:rsid w:val="003C1D96"/>
    <w:rsid w:val="003C1F23"/>
    <w:rsid w:val="003C2193"/>
    <w:rsid w:val="003C223D"/>
    <w:rsid w:val="003C22B4"/>
    <w:rsid w:val="003C22BF"/>
    <w:rsid w:val="003C236C"/>
    <w:rsid w:val="003C26A4"/>
    <w:rsid w:val="003C28FD"/>
    <w:rsid w:val="003C2A56"/>
    <w:rsid w:val="003C2C26"/>
    <w:rsid w:val="003C2F26"/>
    <w:rsid w:val="003C2F5D"/>
    <w:rsid w:val="003C2F6F"/>
    <w:rsid w:val="003C2F75"/>
    <w:rsid w:val="003C2F95"/>
    <w:rsid w:val="003C3024"/>
    <w:rsid w:val="003C30BA"/>
    <w:rsid w:val="003C31FE"/>
    <w:rsid w:val="003C3251"/>
    <w:rsid w:val="003C3264"/>
    <w:rsid w:val="003C32AF"/>
    <w:rsid w:val="003C345E"/>
    <w:rsid w:val="003C34B6"/>
    <w:rsid w:val="003C376C"/>
    <w:rsid w:val="003C3798"/>
    <w:rsid w:val="003C39B8"/>
    <w:rsid w:val="003C3BD5"/>
    <w:rsid w:val="003C3D73"/>
    <w:rsid w:val="003C3E2A"/>
    <w:rsid w:val="003C3EE1"/>
    <w:rsid w:val="003C4101"/>
    <w:rsid w:val="003C418A"/>
    <w:rsid w:val="003C42DC"/>
    <w:rsid w:val="003C4444"/>
    <w:rsid w:val="003C4502"/>
    <w:rsid w:val="003C4518"/>
    <w:rsid w:val="003C456D"/>
    <w:rsid w:val="003C4641"/>
    <w:rsid w:val="003C4778"/>
    <w:rsid w:val="003C47D4"/>
    <w:rsid w:val="003C4942"/>
    <w:rsid w:val="003C4953"/>
    <w:rsid w:val="003C4987"/>
    <w:rsid w:val="003C4B3D"/>
    <w:rsid w:val="003C4C27"/>
    <w:rsid w:val="003C4C5E"/>
    <w:rsid w:val="003C4C81"/>
    <w:rsid w:val="003C4DED"/>
    <w:rsid w:val="003C4DFF"/>
    <w:rsid w:val="003C50C2"/>
    <w:rsid w:val="003C50C3"/>
    <w:rsid w:val="003C527F"/>
    <w:rsid w:val="003C528E"/>
    <w:rsid w:val="003C52B9"/>
    <w:rsid w:val="003C5302"/>
    <w:rsid w:val="003C5328"/>
    <w:rsid w:val="003C53CB"/>
    <w:rsid w:val="003C5609"/>
    <w:rsid w:val="003C5645"/>
    <w:rsid w:val="003C5647"/>
    <w:rsid w:val="003C56B9"/>
    <w:rsid w:val="003C5873"/>
    <w:rsid w:val="003C58EA"/>
    <w:rsid w:val="003C599D"/>
    <w:rsid w:val="003C5A9B"/>
    <w:rsid w:val="003C5AF6"/>
    <w:rsid w:val="003C5C0A"/>
    <w:rsid w:val="003C5C46"/>
    <w:rsid w:val="003C5D25"/>
    <w:rsid w:val="003C5DE1"/>
    <w:rsid w:val="003C5E0C"/>
    <w:rsid w:val="003C5E29"/>
    <w:rsid w:val="003C5EC8"/>
    <w:rsid w:val="003C5F46"/>
    <w:rsid w:val="003C5F97"/>
    <w:rsid w:val="003C605A"/>
    <w:rsid w:val="003C610E"/>
    <w:rsid w:val="003C69D6"/>
    <w:rsid w:val="003C6B33"/>
    <w:rsid w:val="003C6B40"/>
    <w:rsid w:val="003C6C49"/>
    <w:rsid w:val="003C6CC7"/>
    <w:rsid w:val="003C6DD1"/>
    <w:rsid w:val="003C6DFF"/>
    <w:rsid w:val="003C6E49"/>
    <w:rsid w:val="003C6E67"/>
    <w:rsid w:val="003C6EA2"/>
    <w:rsid w:val="003C6EB7"/>
    <w:rsid w:val="003C6EF4"/>
    <w:rsid w:val="003C70C9"/>
    <w:rsid w:val="003C70D2"/>
    <w:rsid w:val="003C71C1"/>
    <w:rsid w:val="003C728E"/>
    <w:rsid w:val="003C7302"/>
    <w:rsid w:val="003C73E5"/>
    <w:rsid w:val="003C745C"/>
    <w:rsid w:val="003C74E0"/>
    <w:rsid w:val="003C758A"/>
    <w:rsid w:val="003C7788"/>
    <w:rsid w:val="003C77DC"/>
    <w:rsid w:val="003C77F1"/>
    <w:rsid w:val="003C79AB"/>
    <w:rsid w:val="003C7A1B"/>
    <w:rsid w:val="003C7AE3"/>
    <w:rsid w:val="003C7C0E"/>
    <w:rsid w:val="003C7C36"/>
    <w:rsid w:val="003C7FA8"/>
    <w:rsid w:val="003C7FF9"/>
    <w:rsid w:val="003D01E5"/>
    <w:rsid w:val="003D0618"/>
    <w:rsid w:val="003D065F"/>
    <w:rsid w:val="003D06A9"/>
    <w:rsid w:val="003D071E"/>
    <w:rsid w:val="003D0792"/>
    <w:rsid w:val="003D082F"/>
    <w:rsid w:val="003D091B"/>
    <w:rsid w:val="003D09A1"/>
    <w:rsid w:val="003D0A98"/>
    <w:rsid w:val="003D0C7B"/>
    <w:rsid w:val="003D0CAA"/>
    <w:rsid w:val="003D0DA6"/>
    <w:rsid w:val="003D0E3C"/>
    <w:rsid w:val="003D0FD9"/>
    <w:rsid w:val="003D110D"/>
    <w:rsid w:val="003D1232"/>
    <w:rsid w:val="003D1288"/>
    <w:rsid w:val="003D1365"/>
    <w:rsid w:val="003D1462"/>
    <w:rsid w:val="003D151C"/>
    <w:rsid w:val="003D1626"/>
    <w:rsid w:val="003D179B"/>
    <w:rsid w:val="003D1834"/>
    <w:rsid w:val="003D1976"/>
    <w:rsid w:val="003D197D"/>
    <w:rsid w:val="003D19B9"/>
    <w:rsid w:val="003D19D8"/>
    <w:rsid w:val="003D19F4"/>
    <w:rsid w:val="003D1A16"/>
    <w:rsid w:val="003D1BF3"/>
    <w:rsid w:val="003D1C93"/>
    <w:rsid w:val="003D1DBD"/>
    <w:rsid w:val="003D1E30"/>
    <w:rsid w:val="003D1F16"/>
    <w:rsid w:val="003D22E7"/>
    <w:rsid w:val="003D23A4"/>
    <w:rsid w:val="003D2418"/>
    <w:rsid w:val="003D2422"/>
    <w:rsid w:val="003D2423"/>
    <w:rsid w:val="003D2463"/>
    <w:rsid w:val="003D24BD"/>
    <w:rsid w:val="003D250E"/>
    <w:rsid w:val="003D264E"/>
    <w:rsid w:val="003D2660"/>
    <w:rsid w:val="003D2719"/>
    <w:rsid w:val="003D2742"/>
    <w:rsid w:val="003D2745"/>
    <w:rsid w:val="003D275E"/>
    <w:rsid w:val="003D2772"/>
    <w:rsid w:val="003D29DE"/>
    <w:rsid w:val="003D29FD"/>
    <w:rsid w:val="003D2BEC"/>
    <w:rsid w:val="003D2C57"/>
    <w:rsid w:val="003D2EA7"/>
    <w:rsid w:val="003D2F5E"/>
    <w:rsid w:val="003D2F79"/>
    <w:rsid w:val="003D316E"/>
    <w:rsid w:val="003D3172"/>
    <w:rsid w:val="003D31CA"/>
    <w:rsid w:val="003D327D"/>
    <w:rsid w:val="003D3390"/>
    <w:rsid w:val="003D33B7"/>
    <w:rsid w:val="003D33BE"/>
    <w:rsid w:val="003D3499"/>
    <w:rsid w:val="003D34A8"/>
    <w:rsid w:val="003D34C2"/>
    <w:rsid w:val="003D351F"/>
    <w:rsid w:val="003D35E3"/>
    <w:rsid w:val="003D3675"/>
    <w:rsid w:val="003D376A"/>
    <w:rsid w:val="003D3854"/>
    <w:rsid w:val="003D38EC"/>
    <w:rsid w:val="003D3917"/>
    <w:rsid w:val="003D39DF"/>
    <w:rsid w:val="003D39EE"/>
    <w:rsid w:val="003D3AED"/>
    <w:rsid w:val="003D3AF5"/>
    <w:rsid w:val="003D3B13"/>
    <w:rsid w:val="003D3B69"/>
    <w:rsid w:val="003D3B6E"/>
    <w:rsid w:val="003D3D71"/>
    <w:rsid w:val="003D3D86"/>
    <w:rsid w:val="003D3E3F"/>
    <w:rsid w:val="003D3E46"/>
    <w:rsid w:val="003D3EC0"/>
    <w:rsid w:val="003D3F4A"/>
    <w:rsid w:val="003D3FB8"/>
    <w:rsid w:val="003D403A"/>
    <w:rsid w:val="003D4042"/>
    <w:rsid w:val="003D413A"/>
    <w:rsid w:val="003D41AD"/>
    <w:rsid w:val="003D423E"/>
    <w:rsid w:val="003D42E5"/>
    <w:rsid w:val="003D4341"/>
    <w:rsid w:val="003D43DC"/>
    <w:rsid w:val="003D4430"/>
    <w:rsid w:val="003D4516"/>
    <w:rsid w:val="003D45F2"/>
    <w:rsid w:val="003D4669"/>
    <w:rsid w:val="003D473E"/>
    <w:rsid w:val="003D4B3B"/>
    <w:rsid w:val="003D4B92"/>
    <w:rsid w:val="003D4F23"/>
    <w:rsid w:val="003D5008"/>
    <w:rsid w:val="003D5057"/>
    <w:rsid w:val="003D5283"/>
    <w:rsid w:val="003D52F3"/>
    <w:rsid w:val="003D5381"/>
    <w:rsid w:val="003D55BC"/>
    <w:rsid w:val="003D55DA"/>
    <w:rsid w:val="003D566E"/>
    <w:rsid w:val="003D5690"/>
    <w:rsid w:val="003D56C9"/>
    <w:rsid w:val="003D5762"/>
    <w:rsid w:val="003D5764"/>
    <w:rsid w:val="003D5B29"/>
    <w:rsid w:val="003D5CF1"/>
    <w:rsid w:val="003D5F8D"/>
    <w:rsid w:val="003D5FAE"/>
    <w:rsid w:val="003D5FCC"/>
    <w:rsid w:val="003D60B9"/>
    <w:rsid w:val="003D60ED"/>
    <w:rsid w:val="003D60F5"/>
    <w:rsid w:val="003D60FF"/>
    <w:rsid w:val="003D618E"/>
    <w:rsid w:val="003D6416"/>
    <w:rsid w:val="003D6424"/>
    <w:rsid w:val="003D6491"/>
    <w:rsid w:val="003D67CC"/>
    <w:rsid w:val="003D6A65"/>
    <w:rsid w:val="003D6C64"/>
    <w:rsid w:val="003D6C82"/>
    <w:rsid w:val="003D6CDF"/>
    <w:rsid w:val="003D6D5A"/>
    <w:rsid w:val="003D6E70"/>
    <w:rsid w:val="003D718D"/>
    <w:rsid w:val="003D71AA"/>
    <w:rsid w:val="003D7221"/>
    <w:rsid w:val="003D7278"/>
    <w:rsid w:val="003D72FC"/>
    <w:rsid w:val="003D73F8"/>
    <w:rsid w:val="003D7570"/>
    <w:rsid w:val="003D7898"/>
    <w:rsid w:val="003D7900"/>
    <w:rsid w:val="003D7925"/>
    <w:rsid w:val="003D79F5"/>
    <w:rsid w:val="003D7CB0"/>
    <w:rsid w:val="003D7FB3"/>
    <w:rsid w:val="003E000D"/>
    <w:rsid w:val="003E0066"/>
    <w:rsid w:val="003E016A"/>
    <w:rsid w:val="003E01E6"/>
    <w:rsid w:val="003E0292"/>
    <w:rsid w:val="003E0458"/>
    <w:rsid w:val="003E04E5"/>
    <w:rsid w:val="003E0556"/>
    <w:rsid w:val="003E05EA"/>
    <w:rsid w:val="003E06AF"/>
    <w:rsid w:val="003E06E0"/>
    <w:rsid w:val="003E0702"/>
    <w:rsid w:val="003E0794"/>
    <w:rsid w:val="003E0848"/>
    <w:rsid w:val="003E0992"/>
    <w:rsid w:val="003E0A6F"/>
    <w:rsid w:val="003E0B87"/>
    <w:rsid w:val="003E0C2D"/>
    <w:rsid w:val="003E0D52"/>
    <w:rsid w:val="003E0F58"/>
    <w:rsid w:val="003E0F8A"/>
    <w:rsid w:val="003E0FF4"/>
    <w:rsid w:val="003E1007"/>
    <w:rsid w:val="003E141E"/>
    <w:rsid w:val="003E145A"/>
    <w:rsid w:val="003E1558"/>
    <w:rsid w:val="003E16B0"/>
    <w:rsid w:val="003E17D9"/>
    <w:rsid w:val="003E186A"/>
    <w:rsid w:val="003E1934"/>
    <w:rsid w:val="003E234B"/>
    <w:rsid w:val="003E23C7"/>
    <w:rsid w:val="003E24E5"/>
    <w:rsid w:val="003E266E"/>
    <w:rsid w:val="003E2725"/>
    <w:rsid w:val="003E2729"/>
    <w:rsid w:val="003E27E7"/>
    <w:rsid w:val="003E2866"/>
    <w:rsid w:val="003E28EE"/>
    <w:rsid w:val="003E2A01"/>
    <w:rsid w:val="003E2ACE"/>
    <w:rsid w:val="003E2AD7"/>
    <w:rsid w:val="003E2DED"/>
    <w:rsid w:val="003E2E5E"/>
    <w:rsid w:val="003E2F71"/>
    <w:rsid w:val="003E2F91"/>
    <w:rsid w:val="003E2F99"/>
    <w:rsid w:val="003E2FFC"/>
    <w:rsid w:val="003E305E"/>
    <w:rsid w:val="003E309A"/>
    <w:rsid w:val="003E30B6"/>
    <w:rsid w:val="003E30C1"/>
    <w:rsid w:val="003E30F7"/>
    <w:rsid w:val="003E33F1"/>
    <w:rsid w:val="003E341D"/>
    <w:rsid w:val="003E354C"/>
    <w:rsid w:val="003E3747"/>
    <w:rsid w:val="003E3831"/>
    <w:rsid w:val="003E38A6"/>
    <w:rsid w:val="003E3BA4"/>
    <w:rsid w:val="003E3BB6"/>
    <w:rsid w:val="003E3DE2"/>
    <w:rsid w:val="003E3FBD"/>
    <w:rsid w:val="003E4022"/>
    <w:rsid w:val="003E409D"/>
    <w:rsid w:val="003E4188"/>
    <w:rsid w:val="003E4553"/>
    <w:rsid w:val="003E460F"/>
    <w:rsid w:val="003E46BC"/>
    <w:rsid w:val="003E4969"/>
    <w:rsid w:val="003E4B71"/>
    <w:rsid w:val="003E4D40"/>
    <w:rsid w:val="003E51AB"/>
    <w:rsid w:val="003E51CE"/>
    <w:rsid w:val="003E5362"/>
    <w:rsid w:val="003E54C6"/>
    <w:rsid w:val="003E54D4"/>
    <w:rsid w:val="003E54F9"/>
    <w:rsid w:val="003E570B"/>
    <w:rsid w:val="003E5830"/>
    <w:rsid w:val="003E59A0"/>
    <w:rsid w:val="003E59E9"/>
    <w:rsid w:val="003E5A13"/>
    <w:rsid w:val="003E5B66"/>
    <w:rsid w:val="003E5C34"/>
    <w:rsid w:val="003E5CBA"/>
    <w:rsid w:val="003E5D52"/>
    <w:rsid w:val="003E5D81"/>
    <w:rsid w:val="003E5D9D"/>
    <w:rsid w:val="003E5F20"/>
    <w:rsid w:val="003E5FEA"/>
    <w:rsid w:val="003E60EC"/>
    <w:rsid w:val="003E617F"/>
    <w:rsid w:val="003E6205"/>
    <w:rsid w:val="003E6251"/>
    <w:rsid w:val="003E6260"/>
    <w:rsid w:val="003E62F7"/>
    <w:rsid w:val="003E6342"/>
    <w:rsid w:val="003E6457"/>
    <w:rsid w:val="003E64E0"/>
    <w:rsid w:val="003E6500"/>
    <w:rsid w:val="003E666E"/>
    <w:rsid w:val="003E684E"/>
    <w:rsid w:val="003E68C5"/>
    <w:rsid w:val="003E69AF"/>
    <w:rsid w:val="003E6A7F"/>
    <w:rsid w:val="003E6B4C"/>
    <w:rsid w:val="003E6BD8"/>
    <w:rsid w:val="003E6DC1"/>
    <w:rsid w:val="003E6FF1"/>
    <w:rsid w:val="003E701C"/>
    <w:rsid w:val="003E70CC"/>
    <w:rsid w:val="003E7196"/>
    <w:rsid w:val="003E73AE"/>
    <w:rsid w:val="003E7457"/>
    <w:rsid w:val="003E75FF"/>
    <w:rsid w:val="003E76F2"/>
    <w:rsid w:val="003E774A"/>
    <w:rsid w:val="003E7874"/>
    <w:rsid w:val="003E799E"/>
    <w:rsid w:val="003E79CE"/>
    <w:rsid w:val="003E7AC2"/>
    <w:rsid w:val="003E7B01"/>
    <w:rsid w:val="003E7B3E"/>
    <w:rsid w:val="003E7BAD"/>
    <w:rsid w:val="003E7C30"/>
    <w:rsid w:val="003E7DE4"/>
    <w:rsid w:val="003E7E5D"/>
    <w:rsid w:val="003E7EEA"/>
    <w:rsid w:val="003E7F78"/>
    <w:rsid w:val="003E7FB6"/>
    <w:rsid w:val="003E7FFC"/>
    <w:rsid w:val="003F0118"/>
    <w:rsid w:val="003F015B"/>
    <w:rsid w:val="003F01F1"/>
    <w:rsid w:val="003F037D"/>
    <w:rsid w:val="003F0436"/>
    <w:rsid w:val="003F043A"/>
    <w:rsid w:val="003F045E"/>
    <w:rsid w:val="003F045F"/>
    <w:rsid w:val="003F04DB"/>
    <w:rsid w:val="003F0585"/>
    <w:rsid w:val="003F0720"/>
    <w:rsid w:val="003F0975"/>
    <w:rsid w:val="003F0ED5"/>
    <w:rsid w:val="003F0FAF"/>
    <w:rsid w:val="003F1111"/>
    <w:rsid w:val="003F138F"/>
    <w:rsid w:val="003F1493"/>
    <w:rsid w:val="003F1568"/>
    <w:rsid w:val="003F160C"/>
    <w:rsid w:val="003F16CF"/>
    <w:rsid w:val="003F173E"/>
    <w:rsid w:val="003F17AC"/>
    <w:rsid w:val="003F19B0"/>
    <w:rsid w:val="003F1ABF"/>
    <w:rsid w:val="003F1ADC"/>
    <w:rsid w:val="003F1DC6"/>
    <w:rsid w:val="003F1E97"/>
    <w:rsid w:val="003F1EC8"/>
    <w:rsid w:val="003F1F87"/>
    <w:rsid w:val="003F1F8D"/>
    <w:rsid w:val="003F1FB8"/>
    <w:rsid w:val="003F211F"/>
    <w:rsid w:val="003F2316"/>
    <w:rsid w:val="003F2488"/>
    <w:rsid w:val="003F249F"/>
    <w:rsid w:val="003F24C2"/>
    <w:rsid w:val="003F253F"/>
    <w:rsid w:val="003F2556"/>
    <w:rsid w:val="003F2648"/>
    <w:rsid w:val="003F26A3"/>
    <w:rsid w:val="003F26F7"/>
    <w:rsid w:val="003F270A"/>
    <w:rsid w:val="003F274B"/>
    <w:rsid w:val="003F2916"/>
    <w:rsid w:val="003F2A24"/>
    <w:rsid w:val="003F2A4D"/>
    <w:rsid w:val="003F2B47"/>
    <w:rsid w:val="003F2E93"/>
    <w:rsid w:val="003F2FBF"/>
    <w:rsid w:val="003F309E"/>
    <w:rsid w:val="003F30A0"/>
    <w:rsid w:val="003F30D6"/>
    <w:rsid w:val="003F32B8"/>
    <w:rsid w:val="003F349D"/>
    <w:rsid w:val="003F3542"/>
    <w:rsid w:val="003F35C4"/>
    <w:rsid w:val="003F35CC"/>
    <w:rsid w:val="003F3639"/>
    <w:rsid w:val="003F3722"/>
    <w:rsid w:val="003F381A"/>
    <w:rsid w:val="003F3868"/>
    <w:rsid w:val="003F3887"/>
    <w:rsid w:val="003F3994"/>
    <w:rsid w:val="003F3A2C"/>
    <w:rsid w:val="003F3A4D"/>
    <w:rsid w:val="003F3AC8"/>
    <w:rsid w:val="003F3B68"/>
    <w:rsid w:val="003F3DE4"/>
    <w:rsid w:val="003F3E1F"/>
    <w:rsid w:val="003F4133"/>
    <w:rsid w:val="003F4169"/>
    <w:rsid w:val="003F4227"/>
    <w:rsid w:val="003F42B0"/>
    <w:rsid w:val="003F43C5"/>
    <w:rsid w:val="003F47CC"/>
    <w:rsid w:val="003F48DE"/>
    <w:rsid w:val="003F4A9E"/>
    <w:rsid w:val="003F4B1D"/>
    <w:rsid w:val="003F4B5C"/>
    <w:rsid w:val="003F4DBF"/>
    <w:rsid w:val="003F4DF9"/>
    <w:rsid w:val="003F50C1"/>
    <w:rsid w:val="003F50DB"/>
    <w:rsid w:val="003F519D"/>
    <w:rsid w:val="003F5212"/>
    <w:rsid w:val="003F53A9"/>
    <w:rsid w:val="003F575F"/>
    <w:rsid w:val="003F5797"/>
    <w:rsid w:val="003F5821"/>
    <w:rsid w:val="003F5852"/>
    <w:rsid w:val="003F589D"/>
    <w:rsid w:val="003F596D"/>
    <w:rsid w:val="003F5AD9"/>
    <w:rsid w:val="003F5B22"/>
    <w:rsid w:val="003F5C1C"/>
    <w:rsid w:val="003F5CE8"/>
    <w:rsid w:val="003F5CF3"/>
    <w:rsid w:val="003F5D5A"/>
    <w:rsid w:val="003F5DEF"/>
    <w:rsid w:val="003F5F48"/>
    <w:rsid w:val="003F600C"/>
    <w:rsid w:val="003F61C0"/>
    <w:rsid w:val="003F63E0"/>
    <w:rsid w:val="003F65C4"/>
    <w:rsid w:val="003F667E"/>
    <w:rsid w:val="003F669C"/>
    <w:rsid w:val="003F66EB"/>
    <w:rsid w:val="003F6805"/>
    <w:rsid w:val="003F69AF"/>
    <w:rsid w:val="003F69B6"/>
    <w:rsid w:val="003F6B48"/>
    <w:rsid w:val="003F6CBB"/>
    <w:rsid w:val="003F6DB4"/>
    <w:rsid w:val="003F6E6A"/>
    <w:rsid w:val="003F6F0A"/>
    <w:rsid w:val="003F6FFD"/>
    <w:rsid w:val="003F707E"/>
    <w:rsid w:val="003F7092"/>
    <w:rsid w:val="003F7556"/>
    <w:rsid w:val="003F75E4"/>
    <w:rsid w:val="003F76AD"/>
    <w:rsid w:val="003F76B8"/>
    <w:rsid w:val="003F7723"/>
    <w:rsid w:val="003F783A"/>
    <w:rsid w:val="003F7B4F"/>
    <w:rsid w:val="003F7B91"/>
    <w:rsid w:val="003F7C1F"/>
    <w:rsid w:val="003F7CF4"/>
    <w:rsid w:val="003F7CF8"/>
    <w:rsid w:val="003F7D99"/>
    <w:rsid w:val="003F7E0D"/>
    <w:rsid w:val="003F7E98"/>
    <w:rsid w:val="003F7FA8"/>
    <w:rsid w:val="0040001F"/>
    <w:rsid w:val="00400037"/>
    <w:rsid w:val="004000F8"/>
    <w:rsid w:val="0040017D"/>
    <w:rsid w:val="004003A4"/>
    <w:rsid w:val="0040047B"/>
    <w:rsid w:val="0040059B"/>
    <w:rsid w:val="0040077C"/>
    <w:rsid w:val="0040084C"/>
    <w:rsid w:val="00400935"/>
    <w:rsid w:val="00400947"/>
    <w:rsid w:val="0040096C"/>
    <w:rsid w:val="00400AB3"/>
    <w:rsid w:val="00400C8F"/>
    <w:rsid w:val="00400E03"/>
    <w:rsid w:val="0040133E"/>
    <w:rsid w:val="004013AA"/>
    <w:rsid w:val="004014A9"/>
    <w:rsid w:val="004014D9"/>
    <w:rsid w:val="0040155A"/>
    <w:rsid w:val="00401576"/>
    <w:rsid w:val="004016D0"/>
    <w:rsid w:val="0040174B"/>
    <w:rsid w:val="00401830"/>
    <w:rsid w:val="0040184C"/>
    <w:rsid w:val="00401869"/>
    <w:rsid w:val="004018A8"/>
    <w:rsid w:val="00401923"/>
    <w:rsid w:val="00401A09"/>
    <w:rsid w:val="00401B7C"/>
    <w:rsid w:val="00401BEA"/>
    <w:rsid w:val="00401C8A"/>
    <w:rsid w:val="00401FEC"/>
    <w:rsid w:val="004023CF"/>
    <w:rsid w:val="00402438"/>
    <w:rsid w:val="004024D4"/>
    <w:rsid w:val="004024E2"/>
    <w:rsid w:val="0040250B"/>
    <w:rsid w:val="004025FE"/>
    <w:rsid w:val="00402673"/>
    <w:rsid w:val="004026C6"/>
    <w:rsid w:val="0040277D"/>
    <w:rsid w:val="00402838"/>
    <w:rsid w:val="00402896"/>
    <w:rsid w:val="0040295B"/>
    <w:rsid w:val="004029F7"/>
    <w:rsid w:val="00402CF5"/>
    <w:rsid w:val="0040302B"/>
    <w:rsid w:val="00403190"/>
    <w:rsid w:val="00403308"/>
    <w:rsid w:val="0040334C"/>
    <w:rsid w:val="00403452"/>
    <w:rsid w:val="004034F8"/>
    <w:rsid w:val="00403603"/>
    <w:rsid w:val="00403642"/>
    <w:rsid w:val="0040365B"/>
    <w:rsid w:val="004036DE"/>
    <w:rsid w:val="00403835"/>
    <w:rsid w:val="00403AEE"/>
    <w:rsid w:val="00403C92"/>
    <w:rsid w:val="00403CDA"/>
    <w:rsid w:val="00403FAF"/>
    <w:rsid w:val="004040F5"/>
    <w:rsid w:val="00404294"/>
    <w:rsid w:val="00404351"/>
    <w:rsid w:val="00404448"/>
    <w:rsid w:val="0040481F"/>
    <w:rsid w:val="00404A48"/>
    <w:rsid w:val="00404A94"/>
    <w:rsid w:val="00404BDA"/>
    <w:rsid w:val="00404D28"/>
    <w:rsid w:val="00404D36"/>
    <w:rsid w:val="00404E1C"/>
    <w:rsid w:val="00404F29"/>
    <w:rsid w:val="00404FE7"/>
    <w:rsid w:val="004050A4"/>
    <w:rsid w:val="00405138"/>
    <w:rsid w:val="00405151"/>
    <w:rsid w:val="0040519C"/>
    <w:rsid w:val="00405311"/>
    <w:rsid w:val="0040536C"/>
    <w:rsid w:val="004053D9"/>
    <w:rsid w:val="00405473"/>
    <w:rsid w:val="0040567C"/>
    <w:rsid w:val="004057CC"/>
    <w:rsid w:val="0040590B"/>
    <w:rsid w:val="004059EA"/>
    <w:rsid w:val="00405ADB"/>
    <w:rsid w:val="00405B33"/>
    <w:rsid w:val="00405B7E"/>
    <w:rsid w:val="00405C03"/>
    <w:rsid w:val="00405C9C"/>
    <w:rsid w:val="00405E48"/>
    <w:rsid w:val="00405FBA"/>
    <w:rsid w:val="00405FC9"/>
    <w:rsid w:val="0040606F"/>
    <w:rsid w:val="004060EF"/>
    <w:rsid w:val="00406246"/>
    <w:rsid w:val="0040625D"/>
    <w:rsid w:val="0040647C"/>
    <w:rsid w:val="004064BD"/>
    <w:rsid w:val="00406690"/>
    <w:rsid w:val="004066C6"/>
    <w:rsid w:val="00406AE2"/>
    <w:rsid w:val="00406E85"/>
    <w:rsid w:val="00406F8C"/>
    <w:rsid w:val="00407123"/>
    <w:rsid w:val="004072A2"/>
    <w:rsid w:val="00407399"/>
    <w:rsid w:val="004073F9"/>
    <w:rsid w:val="004075FA"/>
    <w:rsid w:val="00407818"/>
    <w:rsid w:val="0040781C"/>
    <w:rsid w:val="0040796B"/>
    <w:rsid w:val="0040797B"/>
    <w:rsid w:val="00407A7D"/>
    <w:rsid w:val="00407D34"/>
    <w:rsid w:val="00407DED"/>
    <w:rsid w:val="00407F41"/>
    <w:rsid w:val="00407FF7"/>
    <w:rsid w:val="00410023"/>
    <w:rsid w:val="004100F7"/>
    <w:rsid w:val="0041022A"/>
    <w:rsid w:val="00410307"/>
    <w:rsid w:val="0041041A"/>
    <w:rsid w:val="0041044C"/>
    <w:rsid w:val="004104AA"/>
    <w:rsid w:val="00410767"/>
    <w:rsid w:val="0041085E"/>
    <w:rsid w:val="0041095F"/>
    <w:rsid w:val="00410C80"/>
    <w:rsid w:val="00410C81"/>
    <w:rsid w:val="00410CF1"/>
    <w:rsid w:val="00410E53"/>
    <w:rsid w:val="00410F05"/>
    <w:rsid w:val="00410F0C"/>
    <w:rsid w:val="00410F89"/>
    <w:rsid w:val="00410FA4"/>
    <w:rsid w:val="00411126"/>
    <w:rsid w:val="004112D9"/>
    <w:rsid w:val="0041139A"/>
    <w:rsid w:val="0041156E"/>
    <w:rsid w:val="004115B9"/>
    <w:rsid w:val="004116C5"/>
    <w:rsid w:val="00411746"/>
    <w:rsid w:val="004118C0"/>
    <w:rsid w:val="004119DB"/>
    <w:rsid w:val="00411A0B"/>
    <w:rsid w:val="00411A41"/>
    <w:rsid w:val="00411A6C"/>
    <w:rsid w:val="00411B87"/>
    <w:rsid w:val="00411EDD"/>
    <w:rsid w:val="00411F0F"/>
    <w:rsid w:val="00411F65"/>
    <w:rsid w:val="00412230"/>
    <w:rsid w:val="004122ED"/>
    <w:rsid w:val="004122EF"/>
    <w:rsid w:val="0041240F"/>
    <w:rsid w:val="00412578"/>
    <w:rsid w:val="004126B3"/>
    <w:rsid w:val="00412818"/>
    <w:rsid w:val="0041287A"/>
    <w:rsid w:val="004128FB"/>
    <w:rsid w:val="00412A8F"/>
    <w:rsid w:val="00412ADD"/>
    <w:rsid w:val="00412B22"/>
    <w:rsid w:val="00412B7B"/>
    <w:rsid w:val="00412C36"/>
    <w:rsid w:val="00412C4D"/>
    <w:rsid w:val="00412C78"/>
    <w:rsid w:val="00412CAB"/>
    <w:rsid w:val="00412CBB"/>
    <w:rsid w:val="00412D5E"/>
    <w:rsid w:val="00412E1D"/>
    <w:rsid w:val="00412E40"/>
    <w:rsid w:val="00412EFC"/>
    <w:rsid w:val="00412FDF"/>
    <w:rsid w:val="0041303E"/>
    <w:rsid w:val="004130AB"/>
    <w:rsid w:val="0041339C"/>
    <w:rsid w:val="00413427"/>
    <w:rsid w:val="004134AF"/>
    <w:rsid w:val="00413554"/>
    <w:rsid w:val="00413578"/>
    <w:rsid w:val="00413742"/>
    <w:rsid w:val="004138D2"/>
    <w:rsid w:val="00413979"/>
    <w:rsid w:val="00413A34"/>
    <w:rsid w:val="00413C21"/>
    <w:rsid w:val="00413D52"/>
    <w:rsid w:val="00413E39"/>
    <w:rsid w:val="00413E4C"/>
    <w:rsid w:val="0041441B"/>
    <w:rsid w:val="0041445A"/>
    <w:rsid w:val="00414528"/>
    <w:rsid w:val="0041454D"/>
    <w:rsid w:val="0041466C"/>
    <w:rsid w:val="004146E5"/>
    <w:rsid w:val="004147BB"/>
    <w:rsid w:val="0041486A"/>
    <w:rsid w:val="0041486E"/>
    <w:rsid w:val="00414876"/>
    <w:rsid w:val="00414A09"/>
    <w:rsid w:val="00414A2E"/>
    <w:rsid w:val="00414A52"/>
    <w:rsid w:val="00414B51"/>
    <w:rsid w:val="00414C23"/>
    <w:rsid w:val="00414C7D"/>
    <w:rsid w:val="00414D82"/>
    <w:rsid w:val="00414E14"/>
    <w:rsid w:val="00414F34"/>
    <w:rsid w:val="004151AE"/>
    <w:rsid w:val="00415323"/>
    <w:rsid w:val="00415464"/>
    <w:rsid w:val="00415586"/>
    <w:rsid w:val="0041577C"/>
    <w:rsid w:val="0041579B"/>
    <w:rsid w:val="00415999"/>
    <w:rsid w:val="00415A36"/>
    <w:rsid w:val="00415D51"/>
    <w:rsid w:val="00415D75"/>
    <w:rsid w:val="00415E44"/>
    <w:rsid w:val="00416014"/>
    <w:rsid w:val="00416047"/>
    <w:rsid w:val="004162BC"/>
    <w:rsid w:val="004168B3"/>
    <w:rsid w:val="00416A51"/>
    <w:rsid w:val="00416BD0"/>
    <w:rsid w:val="00416BFA"/>
    <w:rsid w:val="00416C3B"/>
    <w:rsid w:val="00416FD1"/>
    <w:rsid w:val="00417039"/>
    <w:rsid w:val="004170FC"/>
    <w:rsid w:val="00417328"/>
    <w:rsid w:val="004173E4"/>
    <w:rsid w:val="004174B0"/>
    <w:rsid w:val="004174B8"/>
    <w:rsid w:val="00417523"/>
    <w:rsid w:val="004175A7"/>
    <w:rsid w:val="004176C4"/>
    <w:rsid w:val="0041771E"/>
    <w:rsid w:val="00417736"/>
    <w:rsid w:val="00417995"/>
    <w:rsid w:val="00417A48"/>
    <w:rsid w:val="00417A72"/>
    <w:rsid w:val="00417A97"/>
    <w:rsid w:val="00417B76"/>
    <w:rsid w:val="00417BF3"/>
    <w:rsid w:val="00417DE9"/>
    <w:rsid w:val="00417ED6"/>
    <w:rsid w:val="00417EE3"/>
    <w:rsid w:val="00420045"/>
    <w:rsid w:val="004206A5"/>
    <w:rsid w:val="00420722"/>
    <w:rsid w:val="004207D9"/>
    <w:rsid w:val="00420908"/>
    <w:rsid w:val="00420973"/>
    <w:rsid w:val="00420B74"/>
    <w:rsid w:val="00420BD6"/>
    <w:rsid w:val="00420C81"/>
    <w:rsid w:val="00420D7E"/>
    <w:rsid w:val="00420DF3"/>
    <w:rsid w:val="00420E0C"/>
    <w:rsid w:val="00420EFB"/>
    <w:rsid w:val="0042103D"/>
    <w:rsid w:val="004210F0"/>
    <w:rsid w:val="0042130C"/>
    <w:rsid w:val="00421366"/>
    <w:rsid w:val="00421398"/>
    <w:rsid w:val="004216CF"/>
    <w:rsid w:val="004216FD"/>
    <w:rsid w:val="004218C8"/>
    <w:rsid w:val="004218ED"/>
    <w:rsid w:val="00421B2C"/>
    <w:rsid w:val="00421C7A"/>
    <w:rsid w:val="00421DB8"/>
    <w:rsid w:val="00421E02"/>
    <w:rsid w:val="00421EC9"/>
    <w:rsid w:val="00421FED"/>
    <w:rsid w:val="00422061"/>
    <w:rsid w:val="0042219F"/>
    <w:rsid w:val="004221B4"/>
    <w:rsid w:val="00422558"/>
    <w:rsid w:val="004225D7"/>
    <w:rsid w:val="004226C9"/>
    <w:rsid w:val="004226CE"/>
    <w:rsid w:val="0042273F"/>
    <w:rsid w:val="00422760"/>
    <w:rsid w:val="004227EB"/>
    <w:rsid w:val="00422937"/>
    <w:rsid w:val="00422BC6"/>
    <w:rsid w:val="00422D3C"/>
    <w:rsid w:val="00422ED2"/>
    <w:rsid w:val="00422F63"/>
    <w:rsid w:val="004230F1"/>
    <w:rsid w:val="0042313E"/>
    <w:rsid w:val="00423158"/>
    <w:rsid w:val="004232F0"/>
    <w:rsid w:val="004233E2"/>
    <w:rsid w:val="00423495"/>
    <w:rsid w:val="004235D5"/>
    <w:rsid w:val="00423750"/>
    <w:rsid w:val="004237E2"/>
    <w:rsid w:val="00423A68"/>
    <w:rsid w:val="00423A6B"/>
    <w:rsid w:val="00423AB4"/>
    <w:rsid w:val="00423AF5"/>
    <w:rsid w:val="00423B29"/>
    <w:rsid w:val="00423CF7"/>
    <w:rsid w:val="00423D70"/>
    <w:rsid w:val="00423E54"/>
    <w:rsid w:val="00424021"/>
    <w:rsid w:val="00424227"/>
    <w:rsid w:val="00424244"/>
    <w:rsid w:val="00424440"/>
    <w:rsid w:val="0042444B"/>
    <w:rsid w:val="004244C6"/>
    <w:rsid w:val="004244CF"/>
    <w:rsid w:val="004245AA"/>
    <w:rsid w:val="004245CB"/>
    <w:rsid w:val="00424725"/>
    <w:rsid w:val="004247A4"/>
    <w:rsid w:val="004249B3"/>
    <w:rsid w:val="004249EF"/>
    <w:rsid w:val="00424B6C"/>
    <w:rsid w:val="00424BFD"/>
    <w:rsid w:val="00424C13"/>
    <w:rsid w:val="00424C4D"/>
    <w:rsid w:val="00424D72"/>
    <w:rsid w:val="00424E62"/>
    <w:rsid w:val="00424E74"/>
    <w:rsid w:val="00424FF7"/>
    <w:rsid w:val="0042504A"/>
    <w:rsid w:val="004250D6"/>
    <w:rsid w:val="0042515B"/>
    <w:rsid w:val="0042548A"/>
    <w:rsid w:val="0042576C"/>
    <w:rsid w:val="0042583D"/>
    <w:rsid w:val="004258A2"/>
    <w:rsid w:val="00425A34"/>
    <w:rsid w:val="00425BBF"/>
    <w:rsid w:val="00425C22"/>
    <w:rsid w:val="00425ECF"/>
    <w:rsid w:val="00426179"/>
    <w:rsid w:val="004261A7"/>
    <w:rsid w:val="004261E3"/>
    <w:rsid w:val="0042635C"/>
    <w:rsid w:val="0042640F"/>
    <w:rsid w:val="00426542"/>
    <w:rsid w:val="0042658E"/>
    <w:rsid w:val="00426698"/>
    <w:rsid w:val="00426808"/>
    <w:rsid w:val="00426BC5"/>
    <w:rsid w:val="00426DCA"/>
    <w:rsid w:val="00426FAE"/>
    <w:rsid w:val="00426FC2"/>
    <w:rsid w:val="0042722E"/>
    <w:rsid w:val="004272A4"/>
    <w:rsid w:val="004273AE"/>
    <w:rsid w:val="004273BA"/>
    <w:rsid w:val="00427528"/>
    <w:rsid w:val="004276A6"/>
    <w:rsid w:val="004278FD"/>
    <w:rsid w:val="00427961"/>
    <w:rsid w:val="004279E8"/>
    <w:rsid w:val="00427BD0"/>
    <w:rsid w:val="00427E5D"/>
    <w:rsid w:val="00427F02"/>
    <w:rsid w:val="00427F2B"/>
    <w:rsid w:val="00427F60"/>
    <w:rsid w:val="00427FF5"/>
    <w:rsid w:val="00427FF9"/>
    <w:rsid w:val="00430001"/>
    <w:rsid w:val="004301C9"/>
    <w:rsid w:val="0043032E"/>
    <w:rsid w:val="004304B7"/>
    <w:rsid w:val="00430505"/>
    <w:rsid w:val="00430506"/>
    <w:rsid w:val="0043051B"/>
    <w:rsid w:val="0043056C"/>
    <w:rsid w:val="004306A6"/>
    <w:rsid w:val="004306AA"/>
    <w:rsid w:val="0043079E"/>
    <w:rsid w:val="004308B9"/>
    <w:rsid w:val="00430914"/>
    <w:rsid w:val="00430C67"/>
    <w:rsid w:val="00430D15"/>
    <w:rsid w:val="00430D7F"/>
    <w:rsid w:val="00430E42"/>
    <w:rsid w:val="00430E98"/>
    <w:rsid w:val="00430EB3"/>
    <w:rsid w:val="00430FF9"/>
    <w:rsid w:val="004310DD"/>
    <w:rsid w:val="004311BE"/>
    <w:rsid w:val="004311ED"/>
    <w:rsid w:val="00431260"/>
    <w:rsid w:val="00431287"/>
    <w:rsid w:val="004312E0"/>
    <w:rsid w:val="004313B4"/>
    <w:rsid w:val="004314C4"/>
    <w:rsid w:val="00431580"/>
    <w:rsid w:val="004315CA"/>
    <w:rsid w:val="004315CF"/>
    <w:rsid w:val="0043163A"/>
    <w:rsid w:val="004317FA"/>
    <w:rsid w:val="00431838"/>
    <w:rsid w:val="00431853"/>
    <w:rsid w:val="00431AE3"/>
    <w:rsid w:val="00431B64"/>
    <w:rsid w:val="00431BEF"/>
    <w:rsid w:val="00431D2D"/>
    <w:rsid w:val="00431D72"/>
    <w:rsid w:val="00431FB2"/>
    <w:rsid w:val="0043202D"/>
    <w:rsid w:val="004320F1"/>
    <w:rsid w:val="0043210D"/>
    <w:rsid w:val="0043234F"/>
    <w:rsid w:val="00432550"/>
    <w:rsid w:val="00432584"/>
    <w:rsid w:val="00432609"/>
    <w:rsid w:val="00432738"/>
    <w:rsid w:val="0043274F"/>
    <w:rsid w:val="0043281A"/>
    <w:rsid w:val="004329D1"/>
    <w:rsid w:val="00432B4E"/>
    <w:rsid w:val="00433045"/>
    <w:rsid w:val="00433084"/>
    <w:rsid w:val="0043308F"/>
    <w:rsid w:val="004333F9"/>
    <w:rsid w:val="0043345B"/>
    <w:rsid w:val="00433860"/>
    <w:rsid w:val="004339B9"/>
    <w:rsid w:val="00433A1A"/>
    <w:rsid w:val="00433C5F"/>
    <w:rsid w:val="00433DF4"/>
    <w:rsid w:val="00433EB1"/>
    <w:rsid w:val="00433F35"/>
    <w:rsid w:val="00433F8E"/>
    <w:rsid w:val="0043404B"/>
    <w:rsid w:val="004341F4"/>
    <w:rsid w:val="00434210"/>
    <w:rsid w:val="0043422B"/>
    <w:rsid w:val="00434394"/>
    <w:rsid w:val="00434421"/>
    <w:rsid w:val="004345C5"/>
    <w:rsid w:val="00434606"/>
    <w:rsid w:val="00434632"/>
    <w:rsid w:val="004346E8"/>
    <w:rsid w:val="004348D1"/>
    <w:rsid w:val="00434924"/>
    <w:rsid w:val="004349AE"/>
    <w:rsid w:val="00434B5F"/>
    <w:rsid w:val="00434D16"/>
    <w:rsid w:val="00434E16"/>
    <w:rsid w:val="00434E2E"/>
    <w:rsid w:val="00434E3D"/>
    <w:rsid w:val="00434FC4"/>
    <w:rsid w:val="0043506D"/>
    <w:rsid w:val="00435228"/>
    <w:rsid w:val="004352C4"/>
    <w:rsid w:val="004355A8"/>
    <w:rsid w:val="0043574D"/>
    <w:rsid w:val="0043586F"/>
    <w:rsid w:val="004358D5"/>
    <w:rsid w:val="004359F9"/>
    <w:rsid w:val="00435AB9"/>
    <w:rsid w:val="00435AEA"/>
    <w:rsid w:val="00435C93"/>
    <w:rsid w:val="00435CB4"/>
    <w:rsid w:val="00435D96"/>
    <w:rsid w:val="00435F74"/>
    <w:rsid w:val="00436300"/>
    <w:rsid w:val="00436306"/>
    <w:rsid w:val="0043643A"/>
    <w:rsid w:val="004367B5"/>
    <w:rsid w:val="004368B5"/>
    <w:rsid w:val="00436AC2"/>
    <w:rsid w:val="00436AC5"/>
    <w:rsid w:val="00436C23"/>
    <w:rsid w:val="00436CC5"/>
    <w:rsid w:val="00436E99"/>
    <w:rsid w:val="00436F88"/>
    <w:rsid w:val="0043703D"/>
    <w:rsid w:val="00437091"/>
    <w:rsid w:val="00437184"/>
    <w:rsid w:val="00437188"/>
    <w:rsid w:val="004371C1"/>
    <w:rsid w:val="004371D0"/>
    <w:rsid w:val="004371EB"/>
    <w:rsid w:val="0043722A"/>
    <w:rsid w:val="0043727A"/>
    <w:rsid w:val="00437562"/>
    <w:rsid w:val="004377FE"/>
    <w:rsid w:val="0043785A"/>
    <w:rsid w:val="004379A6"/>
    <w:rsid w:val="00437B19"/>
    <w:rsid w:val="00437B45"/>
    <w:rsid w:val="00437B92"/>
    <w:rsid w:val="00437C48"/>
    <w:rsid w:val="00437D29"/>
    <w:rsid w:val="00437EA0"/>
    <w:rsid w:val="00437EF9"/>
    <w:rsid w:val="00440047"/>
    <w:rsid w:val="00440187"/>
    <w:rsid w:val="00440271"/>
    <w:rsid w:val="004402AB"/>
    <w:rsid w:val="00440377"/>
    <w:rsid w:val="00440412"/>
    <w:rsid w:val="00440471"/>
    <w:rsid w:val="0044058B"/>
    <w:rsid w:val="004405AA"/>
    <w:rsid w:val="004407B7"/>
    <w:rsid w:val="00441208"/>
    <w:rsid w:val="004412F2"/>
    <w:rsid w:val="00441335"/>
    <w:rsid w:val="00441477"/>
    <w:rsid w:val="0044147A"/>
    <w:rsid w:val="004414CB"/>
    <w:rsid w:val="004415A1"/>
    <w:rsid w:val="004417A0"/>
    <w:rsid w:val="00441A1C"/>
    <w:rsid w:val="00441A63"/>
    <w:rsid w:val="00441B1E"/>
    <w:rsid w:val="00441C1D"/>
    <w:rsid w:val="00441E1F"/>
    <w:rsid w:val="00441ED7"/>
    <w:rsid w:val="004420F2"/>
    <w:rsid w:val="00442172"/>
    <w:rsid w:val="00442221"/>
    <w:rsid w:val="00442434"/>
    <w:rsid w:val="00442443"/>
    <w:rsid w:val="00442494"/>
    <w:rsid w:val="0044258A"/>
    <w:rsid w:val="004425B5"/>
    <w:rsid w:val="004428D6"/>
    <w:rsid w:val="00442922"/>
    <w:rsid w:val="0044293A"/>
    <w:rsid w:val="00442A24"/>
    <w:rsid w:val="00442A77"/>
    <w:rsid w:val="00442B3C"/>
    <w:rsid w:val="00442D21"/>
    <w:rsid w:val="00442E1B"/>
    <w:rsid w:val="00442E1F"/>
    <w:rsid w:val="00442EA4"/>
    <w:rsid w:val="00442F00"/>
    <w:rsid w:val="0044301F"/>
    <w:rsid w:val="0044303B"/>
    <w:rsid w:val="004430EA"/>
    <w:rsid w:val="00443292"/>
    <w:rsid w:val="00443293"/>
    <w:rsid w:val="004432AD"/>
    <w:rsid w:val="004432FE"/>
    <w:rsid w:val="00443360"/>
    <w:rsid w:val="004433AA"/>
    <w:rsid w:val="00443415"/>
    <w:rsid w:val="00443416"/>
    <w:rsid w:val="00443448"/>
    <w:rsid w:val="00443462"/>
    <w:rsid w:val="00443467"/>
    <w:rsid w:val="004436B1"/>
    <w:rsid w:val="00443708"/>
    <w:rsid w:val="00443791"/>
    <w:rsid w:val="004437E6"/>
    <w:rsid w:val="00443824"/>
    <w:rsid w:val="00443876"/>
    <w:rsid w:val="00443A59"/>
    <w:rsid w:val="00443AA3"/>
    <w:rsid w:val="00443B5C"/>
    <w:rsid w:val="00443B63"/>
    <w:rsid w:val="00443CEF"/>
    <w:rsid w:val="00443D23"/>
    <w:rsid w:val="00443D5F"/>
    <w:rsid w:val="00443DEC"/>
    <w:rsid w:val="00443F23"/>
    <w:rsid w:val="004440E4"/>
    <w:rsid w:val="004441D9"/>
    <w:rsid w:val="0044428F"/>
    <w:rsid w:val="004442A3"/>
    <w:rsid w:val="004443F6"/>
    <w:rsid w:val="0044463F"/>
    <w:rsid w:val="0044486E"/>
    <w:rsid w:val="00444929"/>
    <w:rsid w:val="00444CE2"/>
    <w:rsid w:val="00445082"/>
    <w:rsid w:val="0044508C"/>
    <w:rsid w:val="00445187"/>
    <w:rsid w:val="004452C2"/>
    <w:rsid w:val="00445700"/>
    <w:rsid w:val="004457C9"/>
    <w:rsid w:val="004457DB"/>
    <w:rsid w:val="004458C6"/>
    <w:rsid w:val="00445975"/>
    <w:rsid w:val="004459F3"/>
    <w:rsid w:val="00445A59"/>
    <w:rsid w:val="00445A62"/>
    <w:rsid w:val="00445AEB"/>
    <w:rsid w:val="00445B35"/>
    <w:rsid w:val="00445ECA"/>
    <w:rsid w:val="00445FE0"/>
    <w:rsid w:val="004461C3"/>
    <w:rsid w:val="00446239"/>
    <w:rsid w:val="00446349"/>
    <w:rsid w:val="00446575"/>
    <w:rsid w:val="0044663B"/>
    <w:rsid w:val="004466B9"/>
    <w:rsid w:val="00446862"/>
    <w:rsid w:val="004468D9"/>
    <w:rsid w:val="00446A00"/>
    <w:rsid w:val="00446B13"/>
    <w:rsid w:val="00446B62"/>
    <w:rsid w:val="00446BDC"/>
    <w:rsid w:val="00446E65"/>
    <w:rsid w:val="00446F7B"/>
    <w:rsid w:val="00446F96"/>
    <w:rsid w:val="004470A2"/>
    <w:rsid w:val="00447260"/>
    <w:rsid w:val="004472EF"/>
    <w:rsid w:val="00447396"/>
    <w:rsid w:val="004474D9"/>
    <w:rsid w:val="004476F3"/>
    <w:rsid w:val="004478F0"/>
    <w:rsid w:val="00447990"/>
    <w:rsid w:val="004479AE"/>
    <w:rsid w:val="00447A7F"/>
    <w:rsid w:val="00447B7A"/>
    <w:rsid w:val="00447D0F"/>
    <w:rsid w:val="00447D9D"/>
    <w:rsid w:val="00447DF2"/>
    <w:rsid w:val="00447E51"/>
    <w:rsid w:val="00450097"/>
    <w:rsid w:val="004500C0"/>
    <w:rsid w:val="00450195"/>
    <w:rsid w:val="004501CF"/>
    <w:rsid w:val="00450240"/>
    <w:rsid w:val="00450379"/>
    <w:rsid w:val="00450496"/>
    <w:rsid w:val="004504E5"/>
    <w:rsid w:val="004505CC"/>
    <w:rsid w:val="0045063C"/>
    <w:rsid w:val="004507B5"/>
    <w:rsid w:val="00450890"/>
    <w:rsid w:val="00450A08"/>
    <w:rsid w:val="00450A0A"/>
    <w:rsid w:val="00450A88"/>
    <w:rsid w:val="00450A89"/>
    <w:rsid w:val="00450B45"/>
    <w:rsid w:val="00450BD7"/>
    <w:rsid w:val="00450C18"/>
    <w:rsid w:val="00450C58"/>
    <w:rsid w:val="00450C5D"/>
    <w:rsid w:val="00450D63"/>
    <w:rsid w:val="00450E8E"/>
    <w:rsid w:val="00450F48"/>
    <w:rsid w:val="00450FCE"/>
    <w:rsid w:val="00450FF3"/>
    <w:rsid w:val="004510BA"/>
    <w:rsid w:val="004510C5"/>
    <w:rsid w:val="004510E4"/>
    <w:rsid w:val="0045110B"/>
    <w:rsid w:val="00451342"/>
    <w:rsid w:val="00451674"/>
    <w:rsid w:val="004516F6"/>
    <w:rsid w:val="00451773"/>
    <w:rsid w:val="004517D4"/>
    <w:rsid w:val="00451897"/>
    <w:rsid w:val="004519F8"/>
    <w:rsid w:val="00451C33"/>
    <w:rsid w:val="00451ECB"/>
    <w:rsid w:val="00451F97"/>
    <w:rsid w:val="00452056"/>
    <w:rsid w:val="00452182"/>
    <w:rsid w:val="00452253"/>
    <w:rsid w:val="004522A3"/>
    <w:rsid w:val="00452345"/>
    <w:rsid w:val="00452375"/>
    <w:rsid w:val="00452398"/>
    <w:rsid w:val="004523AB"/>
    <w:rsid w:val="004523F6"/>
    <w:rsid w:val="0045250B"/>
    <w:rsid w:val="0045255E"/>
    <w:rsid w:val="0045268A"/>
    <w:rsid w:val="004526CE"/>
    <w:rsid w:val="00452891"/>
    <w:rsid w:val="004528D0"/>
    <w:rsid w:val="00452CA9"/>
    <w:rsid w:val="00452D62"/>
    <w:rsid w:val="00452F70"/>
    <w:rsid w:val="00452F7D"/>
    <w:rsid w:val="00452FAC"/>
    <w:rsid w:val="00453136"/>
    <w:rsid w:val="004533FF"/>
    <w:rsid w:val="0045343C"/>
    <w:rsid w:val="00453720"/>
    <w:rsid w:val="00453875"/>
    <w:rsid w:val="00453ADE"/>
    <w:rsid w:val="00453BF5"/>
    <w:rsid w:val="00453C5F"/>
    <w:rsid w:val="00453C60"/>
    <w:rsid w:val="00453C6F"/>
    <w:rsid w:val="00453D13"/>
    <w:rsid w:val="00453D76"/>
    <w:rsid w:val="00453DE1"/>
    <w:rsid w:val="00453DF3"/>
    <w:rsid w:val="00453E08"/>
    <w:rsid w:val="00453E37"/>
    <w:rsid w:val="00453FAC"/>
    <w:rsid w:val="0045400D"/>
    <w:rsid w:val="00454182"/>
    <w:rsid w:val="004542CA"/>
    <w:rsid w:val="0045442D"/>
    <w:rsid w:val="004544BC"/>
    <w:rsid w:val="00454508"/>
    <w:rsid w:val="00454597"/>
    <w:rsid w:val="0045462A"/>
    <w:rsid w:val="00454686"/>
    <w:rsid w:val="00454689"/>
    <w:rsid w:val="00454777"/>
    <w:rsid w:val="004547D0"/>
    <w:rsid w:val="00454896"/>
    <w:rsid w:val="00454D03"/>
    <w:rsid w:val="00454E0B"/>
    <w:rsid w:val="00454E87"/>
    <w:rsid w:val="00454F5A"/>
    <w:rsid w:val="00454FD8"/>
    <w:rsid w:val="00455037"/>
    <w:rsid w:val="00455059"/>
    <w:rsid w:val="0045516F"/>
    <w:rsid w:val="004551A5"/>
    <w:rsid w:val="004551D1"/>
    <w:rsid w:val="004552E4"/>
    <w:rsid w:val="0045537D"/>
    <w:rsid w:val="00455381"/>
    <w:rsid w:val="004556B3"/>
    <w:rsid w:val="004556F8"/>
    <w:rsid w:val="0045585E"/>
    <w:rsid w:val="00455902"/>
    <w:rsid w:val="00455ABC"/>
    <w:rsid w:val="00455B53"/>
    <w:rsid w:val="00455B97"/>
    <w:rsid w:val="00455BD9"/>
    <w:rsid w:val="00455CC2"/>
    <w:rsid w:val="00455D2C"/>
    <w:rsid w:val="00455EE0"/>
    <w:rsid w:val="004562AC"/>
    <w:rsid w:val="004562E5"/>
    <w:rsid w:val="0045663C"/>
    <w:rsid w:val="0045679F"/>
    <w:rsid w:val="004567A1"/>
    <w:rsid w:val="00456908"/>
    <w:rsid w:val="0045690A"/>
    <w:rsid w:val="0045692B"/>
    <w:rsid w:val="00456A87"/>
    <w:rsid w:val="00456A89"/>
    <w:rsid w:val="00456D84"/>
    <w:rsid w:val="00456DEC"/>
    <w:rsid w:val="00456E54"/>
    <w:rsid w:val="00456F9E"/>
    <w:rsid w:val="00457006"/>
    <w:rsid w:val="0045708B"/>
    <w:rsid w:val="004571B2"/>
    <w:rsid w:val="004571CD"/>
    <w:rsid w:val="004571EF"/>
    <w:rsid w:val="004573F8"/>
    <w:rsid w:val="004574EE"/>
    <w:rsid w:val="0045769E"/>
    <w:rsid w:val="004576C2"/>
    <w:rsid w:val="00457741"/>
    <w:rsid w:val="0045788B"/>
    <w:rsid w:val="00457910"/>
    <w:rsid w:val="00457954"/>
    <w:rsid w:val="00457A2C"/>
    <w:rsid w:val="00457A9B"/>
    <w:rsid w:val="00457BDB"/>
    <w:rsid w:val="00457C13"/>
    <w:rsid w:val="00457DC3"/>
    <w:rsid w:val="00457EE6"/>
    <w:rsid w:val="0046003A"/>
    <w:rsid w:val="004601A5"/>
    <w:rsid w:val="00460263"/>
    <w:rsid w:val="00460271"/>
    <w:rsid w:val="00460326"/>
    <w:rsid w:val="00460353"/>
    <w:rsid w:val="00460369"/>
    <w:rsid w:val="004603BB"/>
    <w:rsid w:val="00460423"/>
    <w:rsid w:val="00460442"/>
    <w:rsid w:val="004604EB"/>
    <w:rsid w:val="00460502"/>
    <w:rsid w:val="0046051C"/>
    <w:rsid w:val="004605C4"/>
    <w:rsid w:val="00460660"/>
    <w:rsid w:val="00460783"/>
    <w:rsid w:val="0046083D"/>
    <w:rsid w:val="0046085C"/>
    <w:rsid w:val="004608BB"/>
    <w:rsid w:val="00460965"/>
    <w:rsid w:val="004609A4"/>
    <w:rsid w:val="00460B17"/>
    <w:rsid w:val="00460C12"/>
    <w:rsid w:val="00460E80"/>
    <w:rsid w:val="00460F73"/>
    <w:rsid w:val="00460FA3"/>
    <w:rsid w:val="00460FB7"/>
    <w:rsid w:val="0046103B"/>
    <w:rsid w:val="0046111A"/>
    <w:rsid w:val="0046121D"/>
    <w:rsid w:val="0046135E"/>
    <w:rsid w:val="0046154E"/>
    <w:rsid w:val="004618DA"/>
    <w:rsid w:val="00461A35"/>
    <w:rsid w:val="00461A41"/>
    <w:rsid w:val="00461AD6"/>
    <w:rsid w:val="00461DE3"/>
    <w:rsid w:val="00461DF9"/>
    <w:rsid w:val="00461E92"/>
    <w:rsid w:val="00461F0D"/>
    <w:rsid w:val="00461F36"/>
    <w:rsid w:val="00462157"/>
    <w:rsid w:val="00462188"/>
    <w:rsid w:val="004621AB"/>
    <w:rsid w:val="00462315"/>
    <w:rsid w:val="00462426"/>
    <w:rsid w:val="0046251E"/>
    <w:rsid w:val="004626DC"/>
    <w:rsid w:val="00462B1C"/>
    <w:rsid w:val="00462C9C"/>
    <w:rsid w:val="00462CCC"/>
    <w:rsid w:val="00462D82"/>
    <w:rsid w:val="00462E59"/>
    <w:rsid w:val="00463127"/>
    <w:rsid w:val="0046323B"/>
    <w:rsid w:val="00463255"/>
    <w:rsid w:val="004632E1"/>
    <w:rsid w:val="004632F4"/>
    <w:rsid w:val="004633FD"/>
    <w:rsid w:val="004635A0"/>
    <w:rsid w:val="00463630"/>
    <w:rsid w:val="0046384F"/>
    <w:rsid w:val="0046386E"/>
    <w:rsid w:val="0046389C"/>
    <w:rsid w:val="004638A0"/>
    <w:rsid w:val="004639A5"/>
    <w:rsid w:val="00463B23"/>
    <w:rsid w:val="00463BC0"/>
    <w:rsid w:val="00463D62"/>
    <w:rsid w:val="00463D98"/>
    <w:rsid w:val="00463E45"/>
    <w:rsid w:val="00464102"/>
    <w:rsid w:val="0046419C"/>
    <w:rsid w:val="004641C6"/>
    <w:rsid w:val="0046421E"/>
    <w:rsid w:val="00464352"/>
    <w:rsid w:val="004643A2"/>
    <w:rsid w:val="004643E4"/>
    <w:rsid w:val="00464510"/>
    <w:rsid w:val="0046467B"/>
    <w:rsid w:val="004648BA"/>
    <w:rsid w:val="00464A90"/>
    <w:rsid w:val="00464B8E"/>
    <w:rsid w:val="00464D4A"/>
    <w:rsid w:val="00464D94"/>
    <w:rsid w:val="00464E29"/>
    <w:rsid w:val="00464EB8"/>
    <w:rsid w:val="00464F1D"/>
    <w:rsid w:val="00465001"/>
    <w:rsid w:val="0046514F"/>
    <w:rsid w:val="004652BE"/>
    <w:rsid w:val="00465313"/>
    <w:rsid w:val="004653B7"/>
    <w:rsid w:val="004653DD"/>
    <w:rsid w:val="004653E1"/>
    <w:rsid w:val="004653E3"/>
    <w:rsid w:val="00465431"/>
    <w:rsid w:val="0046548C"/>
    <w:rsid w:val="004654F2"/>
    <w:rsid w:val="00465509"/>
    <w:rsid w:val="004656EF"/>
    <w:rsid w:val="00465706"/>
    <w:rsid w:val="00465746"/>
    <w:rsid w:val="00465BF2"/>
    <w:rsid w:val="00465BFB"/>
    <w:rsid w:val="00465F0D"/>
    <w:rsid w:val="00465F3C"/>
    <w:rsid w:val="00465F60"/>
    <w:rsid w:val="004661DB"/>
    <w:rsid w:val="004662B3"/>
    <w:rsid w:val="00466337"/>
    <w:rsid w:val="00466360"/>
    <w:rsid w:val="004664FA"/>
    <w:rsid w:val="0046654C"/>
    <w:rsid w:val="00466977"/>
    <w:rsid w:val="00466A77"/>
    <w:rsid w:val="00466AB7"/>
    <w:rsid w:val="00466B05"/>
    <w:rsid w:val="00466E4E"/>
    <w:rsid w:val="00466F9A"/>
    <w:rsid w:val="0046724A"/>
    <w:rsid w:val="004672A0"/>
    <w:rsid w:val="00467670"/>
    <w:rsid w:val="004676B5"/>
    <w:rsid w:val="004676C0"/>
    <w:rsid w:val="00467BFB"/>
    <w:rsid w:val="00467C35"/>
    <w:rsid w:val="00467E1E"/>
    <w:rsid w:val="00467F7F"/>
    <w:rsid w:val="00467FBB"/>
    <w:rsid w:val="004700B9"/>
    <w:rsid w:val="0047044A"/>
    <w:rsid w:val="0047075D"/>
    <w:rsid w:val="004707E1"/>
    <w:rsid w:val="0047089A"/>
    <w:rsid w:val="00470A1E"/>
    <w:rsid w:val="00470CC9"/>
    <w:rsid w:val="00470D53"/>
    <w:rsid w:val="00470DAD"/>
    <w:rsid w:val="00470E28"/>
    <w:rsid w:val="00470E3E"/>
    <w:rsid w:val="00470EA2"/>
    <w:rsid w:val="00470FAB"/>
    <w:rsid w:val="00471020"/>
    <w:rsid w:val="004710A9"/>
    <w:rsid w:val="0047121D"/>
    <w:rsid w:val="00471284"/>
    <w:rsid w:val="004712FA"/>
    <w:rsid w:val="0047136A"/>
    <w:rsid w:val="004714DD"/>
    <w:rsid w:val="004714E4"/>
    <w:rsid w:val="00471606"/>
    <w:rsid w:val="0047165D"/>
    <w:rsid w:val="0047182C"/>
    <w:rsid w:val="00471898"/>
    <w:rsid w:val="0047198B"/>
    <w:rsid w:val="00471A49"/>
    <w:rsid w:val="00471B0F"/>
    <w:rsid w:val="00471B25"/>
    <w:rsid w:val="00471C1A"/>
    <w:rsid w:val="00471CD7"/>
    <w:rsid w:val="00471D1B"/>
    <w:rsid w:val="00471D43"/>
    <w:rsid w:val="00471DC9"/>
    <w:rsid w:val="0047201F"/>
    <w:rsid w:val="004721D7"/>
    <w:rsid w:val="004723C0"/>
    <w:rsid w:val="00472571"/>
    <w:rsid w:val="0047259A"/>
    <w:rsid w:val="00472716"/>
    <w:rsid w:val="00472731"/>
    <w:rsid w:val="00472741"/>
    <w:rsid w:val="004728D0"/>
    <w:rsid w:val="00472944"/>
    <w:rsid w:val="004729C9"/>
    <w:rsid w:val="00472A72"/>
    <w:rsid w:val="00472AC8"/>
    <w:rsid w:val="00472D89"/>
    <w:rsid w:val="00472DF4"/>
    <w:rsid w:val="00472DFC"/>
    <w:rsid w:val="00472E32"/>
    <w:rsid w:val="00472F4D"/>
    <w:rsid w:val="0047303B"/>
    <w:rsid w:val="00473247"/>
    <w:rsid w:val="0047338C"/>
    <w:rsid w:val="004734EF"/>
    <w:rsid w:val="004738A9"/>
    <w:rsid w:val="0047397D"/>
    <w:rsid w:val="00473B04"/>
    <w:rsid w:val="00473C59"/>
    <w:rsid w:val="00473CD6"/>
    <w:rsid w:val="00473D25"/>
    <w:rsid w:val="00473E3B"/>
    <w:rsid w:val="00474018"/>
    <w:rsid w:val="004740ED"/>
    <w:rsid w:val="0047426D"/>
    <w:rsid w:val="004742AE"/>
    <w:rsid w:val="004743AA"/>
    <w:rsid w:val="004743B6"/>
    <w:rsid w:val="00474568"/>
    <w:rsid w:val="004746D9"/>
    <w:rsid w:val="0047474C"/>
    <w:rsid w:val="0047474E"/>
    <w:rsid w:val="0047488C"/>
    <w:rsid w:val="0047496B"/>
    <w:rsid w:val="00474AA0"/>
    <w:rsid w:val="00474AAA"/>
    <w:rsid w:val="00474ABC"/>
    <w:rsid w:val="00474B82"/>
    <w:rsid w:val="00474BE6"/>
    <w:rsid w:val="00474E5C"/>
    <w:rsid w:val="00474EA4"/>
    <w:rsid w:val="00474EE4"/>
    <w:rsid w:val="00474FFC"/>
    <w:rsid w:val="0047554A"/>
    <w:rsid w:val="00475616"/>
    <w:rsid w:val="00475633"/>
    <w:rsid w:val="00475B9F"/>
    <w:rsid w:val="00475C62"/>
    <w:rsid w:val="00475D3B"/>
    <w:rsid w:val="00475D63"/>
    <w:rsid w:val="00475E5B"/>
    <w:rsid w:val="00475F21"/>
    <w:rsid w:val="004761B0"/>
    <w:rsid w:val="00476393"/>
    <w:rsid w:val="004763CA"/>
    <w:rsid w:val="00476799"/>
    <w:rsid w:val="00476925"/>
    <w:rsid w:val="0047699A"/>
    <w:rsid w:val="0047699C"/>
    <w:rsid w:val="00476B29"/>
    <w:rsid w:val="00476BE0"/>
    <w:rsid w:val="00476BF6"/>
    <w:rsid w:val="00476DED"/>
    <w:rsid w:val="00476E5C"/>
    <w:rsid w:val="00476F6D"/>
    <w:rsid w:val="0047720B"/>
    <w:rsid w:val="00477243"/>
    <w:rsid w:val="004775E0"/>
    <w:rsid w:val="004776DF"/>
    <w:rsid w:val="004777CF"/>
    <w:rsid w:val="0047789C"/>
    <w:rsid w:val="0047791E"/>
    <w:rsid w:val="00477B11"/>
    <w:rsid w:val="00477D83"/>
    <w:rsid w:val="00477E2F"/>
    <w:rsid w:val="00477F81"/>
    <w:rsid w:val="0048004D"/>
    <w:rsid w:val="004802A4"/>
    <w:rsid w:val="00480353"/>
    <w:rsid w:val="0048036A"/>
    <w:rsid w:val="004804CC"/>
    <w:rsid w:val="00480552"/>
    <w:rsid w:val="004805F3"/>
    <w:rsid w:val="0048062B"/>
    <w:rsid w:val="0048066C"/>
    <w:rsid w:val="00480712"/>
    <w:rsid w:val="0048082E"/>
    <w:rsid w:val="00480AD4"/>
    <w:rsid w:val="00480B9D"/>
    <w:rsid w:val="00480F94"/>
    <w:rsid w:val="004811B8"/>
    <w:rsid w:val="0048136E"/>
    <w:rsid w:val="0048148B"/>
    <w:rsid w:val="004814AC"/>
    <w:rsid w:val="004814C9"/>
    <w:rsid w:val="0048150C"/>
    <w:rsid w:val="004815F0"/>
    <w:rsid w:val="00481613"/>
    <w:rsid w:val="0048185B"/>
    <w:rsid w:val="0048189B"/>
    <w:rsid w:val="00481B96"/>
    <w:rsid w:val="00481D22"/>
    <w:rsid w:val="00481E49"/>
    <w:rsid w:val="00481F32"/>
    <w:rsid w:val="00481F6A"/>
    <w:rsid w:val="0048214C"/>
    <w:rsid w:val="00482244"/>
    <w:rsid w:val="0048242D"/>
    <w:rsid w:val="00482442"/>
    <w:rsid w:val="00482518"/>
    <w:rsid w:val="004826AD"/>
    <w:rsid w:val="00482745"/>
    <w:rsid w:val="0048291D"/>
    <w:rsid w:val="00482A19"/>
    <w:rsid w:val="00482AB0"/>
    <w:rsid w:val="00482B3C"/>
    <w:rsid w:val="00482C00"/>
    <w:rsid w:val="00482C66"/>
    <w:rsid w:val="00482DE1"/>
    <w:rsid w:val="00482ECA"/>
    <w:rsid w:val="00483433"/>
    <w:rsid w:val="004834A2"/>
    <w:rsid w:val="0048358F"/>
    <w:rsid w:val="004835CD"/>
    <w:rsid w:val="004836D8"/>
    <w:rsid w:val="004837F8"/>
    <w:rsid w:val="004839EB"/>
    <w:rsid w:val="00483A45"/>
    <w:rsid w:val="00483AFA"/>
    <w:rsid w:val="00483BB7"/>
    <w:rsid w:val="00483BCC"/>
    <w:rsid w:val="00483BDC"/>
    <w:rsid w:val="00483CE9"/>
    <w:rsid w:val="00483D83"/>
    <w:rsid w:val="00483D92"/>
    <w:rsid w:val="00483DE2"/>
    <w:rsid w:val="00483E48"/>
    <w:rsid w:val="00483F34"/>
    <w:rsid w:val="00484105"/>
    <w:rsid w:val="00484122"/>
    <w:rsid w:val="004841AA"/>
    <w:rsid w:val="004841AB"/>
    <w:rsid w:val="004841CC"/>
    <w:rsid w:val="004844EF"/>
    <w:rsid w:val="004844F6"/>
    <w:rsid w:val="00484526"/>
    <w:rsid w:val="004845F2"/>
    <w:rsid w:val="00484626"/>
    <w:rsid w:val="00484695"/>
    <w:rsid w:val="004846A1"/>
    <w:rsid w:val="0048487C"/>
    <w:rsid w:val="00484A50"/>
    <w:rsid w:val="00484A56"/>
    <w:rsid w:val="00484A64"/>
    <w:rsid w:val="00484A90"/>
    <w:rsid w:val="00484C0B"/>
    <w:rsid w:val="00484CD5"/>
    <w:rsid w:val="00484DD9"/>
    <w:rsid w:val="00484DE5"/>
    <w:rsid w:val="00484E6C"/>
    <w:rsid w:val="00485039"/>
    <w:rsid w:val="004852A4"/>
    <w:rsid w:val="00485384"/>
    <w:rsid w:val="00485532"/>
    <w:rsid w:val="0048554E"/>
    <w:rsid w:val="00485788"/>
    <w:rsid w:val="004858C9"/>
    <w:rsid w:val="00485BC7"/>
    <w:rsid w:val="00485BCE"/>
    <w:rsid w:val="00485E36"/>
    <w:rsid w:val="00485E80"/>
    <w:rsid w:val="0048604A"/>
    <w:rsid w:val="004862DE"/>
    <w:rsid w:val="004863D0"/>
    <w:rsid w:val="00486439"/>
    <w:rsid w:val="00486478"/>
    <w:rsid w:val="0048647D"/>
    <w:rsid w:val="00486515"/>
    <w:rsid w:val="00486577"/>
    <w:rsid w:val="00486605"/>
    <w:rsid w:val="004867D9"/>
    <w:rsid w:val="004867EA"/>
    <w:rsid w:val="004868B4"/>
    <w:rsid w:val="004868E8"/>
    <w:rsid w:val="0048690E"/>
    <w:rsid w:val="00486A99"/>
    <w:rsid w:val="00486B5A"/>
    <w:rsid w:val="00486C0C"/>
    <w:rsid w:val="00486DBA"/>
    <w:rsid w:val="00486F4F"/>
    <w:rsid w:val="00486FEA"/>
    <w:rsid w:val="004871AF"/>
    <w:rsid w:val="004872C2"/>
    <w:rsid w:val="004872F7"/>
    <w:rsid w:val="00487338"/>
    <w:rsid w:val="00487570"/>
    <w:rsid w:val="004875BD"/>
    <w:rsid w:val="004877CD"/>
    <w:rsid w:val="0048787A"/>
    <w:rsid w:val="00487934"/>
    <w:rsid w:val="004879FC"/>
    <w:rsid w:val="00487A53"/>
    <w:rsid w:val="00487B29"/>
    <w:rsid w:val="00487C96"/>
    <w:rsid w:val="00487DA9"/>
    <w:rsid w:val="00487DAE"/>
    <w:rsid w:val="00487E88"/>
    <w:rsid w:val="00487E9F"/>
    <w:rsid w:val="00487F19"/>
    <w:rsid w:val="004902D3"/>
    <w:rsid w:val="004902DB"/>
    <w:rsid w:val="004903D1"/>
    <w:rsid w:val="0049044E"/>
    <w:rsid w:val="004904ED"/>
    <w:rsid w:val="00490570"/>
    <w:rsid w:val="0049057A"/>
    <w:rsid w:val="00490843"/>
    <w:rsid w:val="004908FB"/>
    <w:rsid w:val="00490979"/>
    <w:rsid w:val="004909C9"/>
    <w:rsid w:val="00490B69"/>
    <w:rsid w:val="00490C49"/>
    <w:rsid w:val="00490CC4"/>
    <w:rsid w:val="00490D84"/>
    <w:rsid w:val="00490E10"/>
    <w:rsid w:val="00490E2A"/>
    <w:rsid w:val="00490EC2"/>
    <w:rsid w:val="00490F81"/>
    <w:rsid w:val="00491113"/>
    <w:rsid w:val="00491127"/>
    <w:rsid w:val="004911A0"/>
    <w:rsid w:val="004912BD"/>
    <w:rsid w:val="0049148B"/>
    <w:rsid w:val="004914E1"/>
    <w:rsid w:val="004915C0"/>
    <w:rsid w:val="0049163D"/>
    <w:rsid w:val="004916B0"/>
    <w:rsid w:val="004917C9"/>
    <w:rsid w:val="004917E2"/>
    <w:rsid w:val="00491835"/>
    <w:rsid w:val="00491975"/>
    <w:rsid w:val="004919A3"/>
    <w:rsid w:val="00491A3D"/>
    <w:rsid w:val="00491A62"/>
    <w:rsid w:val="00491A92"/>
    <w:rsid w:val="00491B8C"/>
    <w:rsid w:val="00491D9C"/>
    <w:rsid w:val="00491E65"/>
    <w:rsid w:val="00491FE1"/>
    <w:rsid w:val="00492043"/>
    <w:rsid w:val="004920F7"/>
    <w:rsid w:val="00492180"/>
    <w:rsid w:val="00492194"/>
    <w:rsid w:val="00492277"/>
    <w:rsid w:val="00492530"/>
    <w:rsid w:val="00492771"/>
    <w:rsid w:val="004927B5"/>
    <w:rsid w:val="00492913"/>
    <w:rsid w:val="00492952"/>
    <w:rsid w:val="004929BB"/>
    <w:rsid w:val="00492A9E"/>
    <w:rsid w:val="00492BFE"/>
    <w:rsid w:val="00492DAE"/>
    <w:rsid w:val="00492FA7"/>
    <w:rsid w:val="0049315D"/>
    <w:rsid w:val="0049323A"/>
    <w:rsid w:val="00493570"/>
    <w:rsid w:val="004935EF"/>
    <w:rsid w:val="00493716"/>
    <w:rsid w:val="004937BA"/>
    <w:rsid w:val="004937EB"/>
    <w:rsid w:val="00493858"/>
    <w:rsid w:val="0049387B"/>
    <w:rsid w:val="004939D7"/>
    <w:rsid w:val="00493C5E"/>
    <w:rsid w:val="00493CE4"/>
    <w:rsid w:val="00493F2C"/>
    <w:rsid w:val="004940AD"/>
    <w:rsid w:val="004943B6"/>
    <w:rsid w:val="00494679"/>
    <w:rsid w:val="00494681"/>
    <w:rsid w:val="00494709"/>
    <w:rsid w:val="004947AF"/>
    <w:rsid w:val="004948BF"/>
    <w:rsid w:val="004949BA"/>
    <w:rsid w:val="00494B8B"/>
    <w:rsid w:val="00494D50"/>
    <w:rsid w:val="00494E6B"/>
    <w:rsid w:val="00495003"/>
    <w:rsid w:val="00495309"/>
    <w:rsid w:val="004954F3"/>
    <w:rsid w:val="00495523"/>
    <w:rsid w:val="0049567E"/>
    <w:rsid w:val="004956EF"/>
    <w:rsid w:val="0049577D"/>
    <w:rsid w:val="004957C9"/>
    <w:rsid w:val="004958D8"/>
    <w:rsid w:val="00495923"/>
    <w:rsid w:val="0049594A"/>
    <w:rsid w:val="00495992"/>
    <w:rsid w:val="00495AAE"/>
    <w:rsid w:val="00495AB2"/>
    <w:rsid w:val="00495B88"/>
    <w:rsid w:val="00495E64"/>
    <w:rsid w:val="00495EE2"/>
    <w:rsid w:val="00495F6A"/>
    <w:rsid w:val="0049622A"/>
    <w:rsid w:val="0049623A"/>
    <w:rsid w:val="0049628B"/>
    <w:rsid w:val="0049644C"/>
    <w:rsid w:val="004964D8"/>
    <w:rsid w:val="00496665"/>
    <w:rsid w:val="004969F5"/>
    <w:rsid w:val="00496A65"/>
    <w:rsid w:val="00496BB8"/>
    <w:rsid w:val="00496DB9"/>
    <w:rsid w:val="00496E89"/>
    <w:rsid w:val="00496F22"/>
    <w:rsid w:val="00496F4A"/>
    <w:rsid w:val="004970D6"/>
    <w:rsid w:val="0049716A"/>
    <w:rsid w:val="0049724A"/>
    <w:rsid w:val="004973A1"/>
    <w:rsid w:val="004975B8"/>
    <w:rsid w:val="00497646"/>
    <w:rsid w:val="00497738"/>
    <w:rsid w:val="0049775A"/>
    <w:rsid w:val="0049777C"/>
    <w:rsid w:val="004977C9"/>
    <w:rsid w:val="00497900"/>
    <w:rsid w:val="004979B3"/>
    <w:rsid w:val="00497CA5"/>
    <w:rsid w:val="00497D8C"/>
    <w:rsid w:val="00497DFD"/>
    <w:rsid w:val="004A0242"/>
    <w:rsid w:val="004A024C"/>
    <w:rsid w:val="004A0311"/>
    <w:rsid w:val="004A0312"/>
    <w:rsid w:val="004A04DF"/>
    <w:rsid w:val="004A0634"/>
    <w:rsid w:val="004A0688"/>
    <w:rsid w:val="004A07AF"/>
    <w:rsid w:val="004A07D4"/>
    <w:rsid w:val="004A086D"/>
    <w:rsid w:val="004A0A1E"/>
    <w:rsid w:val="004A0A92"/>
    <w:rsid w:val="004A0BFA"/>
    <w:rsid w:val="004A0CC2"/>
    <w:rsid w:val="004A0CE9"/>
    <w:rsid w:val="004A0CEA"/>
    <w:rsid w:val="004A0F1A"/>
    <w:rsid w:val="004A0FAB"/>
    <w:rsid w:val="004A0FF2"/>
    <w:rsid w:val="004A1130"/>
    <w:rsid w:val="004A13BC"/>
    <w:rsid w:val="004A13E0"/>
    <w:rsid w:val="004A13E5"/>
    <w:rsid w:val="004A144E"/>
    <w:rsid w:val="004A14DC"/>
    <w:rsid w:val="004A15C5"/>
    <w:rsid w:val="004A161D"/>
    <w:rsid w:val="004A1689"/>
    <w:rsid w:val="004A16B4"/>
    <w:rsid w:val="004A16FD"/>
    <w:rsid w:val="004A1792"/>
    <w:rsid w:val="004A179F"/>
    <w:rsid w:val="004A180A"/>
    <w:rsid w:val="004A18F8"/>
    <w:rsid w:val="004A1912"/>
    <w:rsid w:val="004A1924"/>
    <w:rsid w:val="004A1938"/>
    <w:rsid w:val="004A1973"/>
    <w:rsid w:val="004A1DAF"/>
    <w:rsid w:val="004A1E00"/>
    <w:rsid w:val="004A1E33"/>
    <w:rsid w:val="004A1F9D"/>
    <w:rsid w:val="004A200D"/>
    <w:rsid w:val="004A2028"/>
    <w:rsid w:val="004A2222"/>
    <w:rsid w:val="004A233D"/>
    <w:rsid w:val="004A2456"/>
    <w:rsid w:val="004A25A3"/>
    <w:rsid w:val="004A2611"/>
    <w:rsid w:val="004A2708"/>
    <w:rsid w:val="004A2840"/>
    <w:rsid w:val="004A2970"/>
    <w:rsid w:val="004A2A34"/>
    <w:rsid w:val="004A2A5F"/>
    <w:rsid w:val="004A2C66"/>
    <w:rsid w:val="004A2CA8"/>
    <w:rsid w:val="004A2D0A"/>
    <w:rsid w:val="004A2D2B"/>
    <w:rsid w:val="004A2DB9"/>
    <w:rsid w:val="004A2EE2"/>
    <w:rsid w:val="004A30B1"/>
    <w:rsid w:val="004A30F8"/>
    <w:rsid w:val="004A31C3"/>
    <w:rsid w:val="004A3253"/>
    <w:rsid w:val="004A3338"/>
    <w:rsid w:val="004A37E6"/>
    <w:rsid w:val="004A3829"/>
    <w:rsid w:val="004A383E"/>
    <w:rsid w:val="004A3936"/>
    <w:rsid w:val="004A397B"/>
    <w:rsid w:val="004A3BF3"/>
    <w:rsid w:val="004A3DF3"/>
    <w:rsid w:val="004A3FCD"/>
    <w:rsid w:val="004A408E"/>
    <w:rsid w:val="004A410B"/>
    <w:rsid w:val="004A4336"/>
    <w:rsid w:val="004A4602"/>
    <w:rsid w:val="004A46AF"/>
    <w:rsid w:val="004A4811"/>
    <w:rsid w:val="004A482C"/>
    <w:rsid w:val="004A494E"/>
    <w:rsid w:val="004A4C20"/>
    <w:rsid w:val="004A4D6D"/>
    <w:rsid w:val="004A4F03"/>
    <w:rsid w:val="004A4F82"/>
    <w:rsid w:val="004A5069"/>
    <w:rsid w:val="004A535B"/>
    <w:rsid w:val="004A5391"/>
    <w:rsid w:val="004A53FB"/>
    <w:rsid w:val="004A54F7"/>
    <w:rsid w:val="004A55D7"/>
    <w:rsid w:val="004A5680"/>
    <w:rsid w:val="004A574B"/>
    <w:rsid w:val="004A58C3"/>
    <w:rsid w:val="004A597D"/>
    <w:rsid w:val="004A5AF1"/>
    <w:rsid w:val="004A5B78"/>
    <w:rsid w:val="004A5C3C"/>
    <w:rsid w:val="004A5DAA"/>
    <w:rsid w:val="004A5F2A"/>
    <w:rsid w:val="004A5F31"/>
    <w:rsid w:val="004A6045"/>
    <w:rsid w:val="004A6156"/>
    <w:rsid w:val="004A61CD"/>
    <w:rsid w:val="004A6404"/>
    <w:rsid w:val="004A6460"/>
    <w:rsid w:val="004A64C6"/>
    <w:rsid w:val="004A6513"/>
    <w:rsid w:val="004A6595"/>
    <w:rsid w:val="004A6697"/>
    <w:rsid w:val="004A66FC"/>
    <w:rsid w:val="004A672C"/>
    <w:rsid w:val="004A67A0"/>
    <w:rsid w:val="004A67BA"/>
    <w:rsid w:val="004A6815"/>
    <w:rsid w:val="004A6845"/>
    <w:rsid w:val="004A68B6"/>
    <w:rsid w:val="004A6A07"/>
    <w:rsid w:val="004A6B1B"/>
    <w:rsid w:val="004A6E2E"/>
    <w:rsid w:val="004A6F4C"/>
    <w:rsid w:val="004A6FF9"/>
    <w:rsid w:val="004A71CA"/>
    <w:rsid w:val="004A7247"/>
    <w:rsid w:val="004A725E"/>
    <w:rsid w:val="004A7571"/>
    <w:rsid w:val="004A7654"/>
    <w:rsid w:val="004A7920"/>
    <w:rsid w:val="004A7C1B"/>
    <w:rsid w:val="004A7D53"/>
    <w:rsid w:val="004A7DA1"/>
    <w:rsid w:val="004A7DCC"/>
    <w:rsid w:val="004A7EB3"/>
    <w:rsid w:val="004A7FAC"/>
    <w:rsid w:val="004A7FD9"/>
    <w:rsid w:val="004B0010"/>
    <w:rsid w:val="004B0128"/>
    <w:rsid w:val="004B03C9"/>
    <w:rsid w:val="004B04B2"/>
    <w:rsid w:val="004B05CA"/>
    <w:rsid w:val="004B05EF"/>
    <w:rsid w:val="004B05FE"/>
    <w:rsid w:val="004B0AA2"/>
    <w:rsid w:val="004B0B62"/>
    <w:rsid w:val="004B0BCC"/>
    <w:rsid w:val="004B0BF4"/>
    <w:rsid w:val="004B0CBC"/>
    <w:rsid w:val="004B0D4D"/>
    <w:rsid w:val="004B0F11"/>
    <w:rsid w:val="004B0FB6"/>
    <w:rsid w:val="004B1012"/>
    <w:rsid w:val="004B11E8"/>
    <w:rsid w:val="004B131E"/>
    <w:rsid w:val="004B1557"/>
    <w:rsid w:val="004B15A7"/>
    <w:rsid w:val="004B15D5"/>
    <w:rsid w:val="004B1799"/>
    <w:rsid w:val="004B184A"/>
    <w:rsid w:val="004B1B0D"/>
    <w:rsid w:val="004B1D37"/>
    <w:rsid w:val="004B1DB6"/>
    <w:rsid w:val="004B1E09"/>
    <w:rsid w:val="004B1E0E"/>
    <w:rsid w:val="004B1EEA"/>
    <w:rsid w:val="004B2162"/>
    <w:rsid w:val="004B2174"/>
    <w:rsid w:val="004B24AD"/>
    <w:rsid w:val="004B265A"/>
    <w:rsid w:val="004B2698"/>
    <w:rsid w:val="004B26B0"/>
    <w:rsid w:val="004B26D4"/>
    <w:rsid w:val="004B299B"/>
    <w:rsid w:val="004B2A5B"/>
    <w:rsid w:val="004B2BB8"/>
    <w:rsid w:val="004B2DB4"/>
    <w:rsid w:val="004B2E88"/>
    <w:rsid w:val="004B2F90"/>
    <w:rsid w:val="004B302D"/>
    <w:rsid w:val="004B3232"/>
    <w:rsid w:val="004B3616"/>
    <w:rsid w:val="004B373C"/>
    <w:rsid w:val="004B381F"/>
    <w:rsid w:val="004B38DE"/>
    <w:rsid w:val="004B3A2F"/>
    <w:rsid w:val="004B3B63"/>
    <w:rsid w:val="004B3B85"/>
    <w:rsid w:val="004B3CE2"/>
    <w:rsid w:val="004B40E5"/>
    <w:rsid w:val="004B4216"/>
    <w:rsid w:val="004B43DC"/>
    <w:rsid w:val="004B43EE"/>
    <w:rsid w:val="004B45C1"/>
    <w:rsid w:val="004B4669"/>
    <w:rsid w:val="004B47B2"/>
    <w:rsid w:val="004B483E"/>
    <w:rsid w:val="004B4B04"/>
    <w:rsid w:val="004B4CE9"/>
    <w:rsid w:val="004B4E13"/>
    <w:rsid w:val="004B4EEE"/>
    <w:rsid w:val="004B510F"/>
    <w:rsid w:val="004B5132"/>
    <w:rsid w:val="004B51DD"/>
    <w:rsid w:val="004B524A"/>
    <w:rsid w:val="004B52C9"/>
    <w:rsid w:val="004B5350"/>
    <w:rsid w:val="004B5362"/>
    <w:rsid w:val="004B54D4"/>
    <w:rsid w:val="004B5578"/>
    <w:rsid w:val="004B5687"/>
    <w:rsid w:val="004B56BC"/>
    <w:rsid w:val="004B58C0"/>
    <w:rsid w:val="004B5BBD"/>
    <w:rsid w:val="004B5C61"/>
    <w:rsid w:val="004B5C64"/>
    <w:rsid w:val="004B5E4E"/>
    <w:rsid w:val="004B5E82"/>
    <w:rsid w:val="004B5FC9"/>
    <w:rsid w:val="004B60EC"/>
    <w:rsid w:val="004B62A8"/>
    <w:rsid w:val="004B62AA"/>
    <w:rsid w:val="004B649A"/>
    <w:rsid w:val="004B6578"/>
    <w:rsid w:val="004B65EC"/>
    <w:rsid w:val="004B664F"/>
    <w:rsid w:val="004B6759"/>
    <w:rsid w:val="004B6984"/>
    <w:rsid w:val="004B6B41"/>
    <w:rsid w:val="004B6C4B"/>
    <w:rsid w:val="004B6C79"/>
    <w:rsid w:val="004B6DA9"/>
    <w:rsid w:val="004B6E06"/>
    <w:rsid w:val="004B6F13"/>
    <w:rsid w:val="004B6F72"/>
    <w:rsid w:val="004B700A"/>
    <w:rsid w:val="004B723E"/>
    <w:rsid w:val="004B7401"/>
    <w:rsid w:val="004B7632"/>
    <w:rsid w:val="004B76A4"/>
    <w:rsid w:val="004B76DD"/>
    <w:rsid w:val="004B77C5"/>
    <w:rsid w:val="004B7A80"/>
    <w:rsid w:val="004B7B2D"/>
    <w:rsid w:val="004B7C21"/>
    <w:rsid w:val="004B7EC3"/>
    <w:rsid w:val="004C002D"/>
    <w:rsid w:val="004C00D0"/>
    <w:rsid w:val="004C022F"/>
    <w:rsid w:val="004C0554"/>
    <w:rsid w:val="004C0560"/>
    <w:rsid w:val="004C0651"/>
    <w:rsid w:val="004C0690"/>
    <w:rsid w:val="004C0819"/>
    <w:rsid w:val="004C0A8E"/>
    <w:rsid w:val="004C0B1A"/>
    <w:rsid w:val="004C0BAA"/>
    <w:rsid w:val="004C0C8B"/>
    <w:rsid w:val="004C0C8F"/>
    <w:rsid w:val="004C0CDB"/>
    <w:rsid w:val="004C0D43"/>
    <w:rsid w:val="004C0F61"/>
    <w:rsid w:val="004C1046"/>
    <w:rsid w:val="004C11F3"/>
    <w:rsid w:val="004C162D"/>
    <w:rsid w:val="004C1783"/>
    <w:rsid w:val="004C17AB"/>
    <w:rsid w:val="004C1849"/>
    <w:rsid w:val="004C1904"/>
    <w:rsid w:val="004C19DF"/>
    <w:rsid w:val="004C19FF"/>
    <w:rsid w:val="004C1A84"/>
    <w:rsid w:val="004C1AF8"/>
    <w:rsid w:val="004C1B51"/>
    <w:rsid w:val="004C1DBF"/>
    <w:rsid w:val="004C1E86"/>
    <w:rsid w:val="004C1FF6"/>
    <w:rsid w:val="004C1FF7"/>
    <w:rsid w:val="004C202F"/>
    <w:rsid w:val="004C2098"/>
    <w:rsid w:val="004C213F"/>
    <w:rsid w:val="004C21D5"/>
    <w:rsid w:val="004C2237"/>
    <w:rsid w:val="004C22C8"/>
    <w:rsid w:val="004C23A6"/>
    <w:rsid w:val="004C2467"/>
    <w:rsid w:val="004C25F8"/>
    <w:rsid w:val="004C2687"/>
    <w:rsid w:val="004C2940"/>
    <w:rsid w:val="004C29C7"/>
    <w:rsid w:val="004C2B9B"/>
    <w:rsid w:val="004C2C2C"/>
    <w:rsid w:val="004C2D44"/>
    <w:rsid w:val="004C2DBF"/>
    <w:rsid w:val="004C3479"/>
    <w:rsid w:val="004C35AC"/>
    <w:rsid w:val="004C37F5"/>
    <w:rsid w:val="004C38AF"/>
    <w:rsid w:val="004C3976"/>
    <w:rsid w:val="004C3AD4"/>
    <w:rsid w:val="004C3BF6"/>
    <w:rsid w:val="004C3C41"/>
    <w:rsid w:val="004C3C61"/>
    <w:rsid w:val="004C3DFF"/>
    <w:rsid w:val="004C3E4B"/>
    <w:rsid w:val="004C413F"/>
    <w:rsid w:val="004C4184"/>
    <w:rsid w:val="004C42A7"/>
    <w:rsid w:val="004C435A"/>
    <w:rsid w:val="004C4570"/>
    <w:rsid w:val="004C4601"/>
    <w:rsid w:val="004C4650"/>
    <w:rsid w:val="004C48BA"/>
    <w:rsid w:val="004C48EE"/>
    <w:rsid w:val="004C4952"/>
    <w:rsid w:val="004C49DD"/>
    <w:rsid w:val="004C4B10"/>
    <w:rsid w:val="004C4B59"/>
    <w:rsid w:val="004C4C68"/>
    <w:rsid w:val="004C4CBF"/>
    <w:rsid w:val="004C4CE2"/>
    <w:rsid w:val="004C4CFA"/>
    <w:rsid w:val="004C4DDC"/>
    <w:rsid w:val="004C4E5F"/>
    <w:rsid w:val="004C4E7E"/>
    <w:rsid w:val="004C4EC3"/>
    <w:rsid w:val="004C4F70"/>
    <w:rsid w:val="004C521C"/>
    <w:rsid w:val="004C5543"/>
    <w:rsid w:val="004C5756"/>
    <w:rsid w:val="004C5894"/>
    <w:rsid w:val="004C596F"/>
    <w:rsid w:val="004C59BD"/>
    <w:rsid w:val="004C5B4C"/>
    <w:rsid w:val="004C5B98"/>
    <w:rsid w:val="004C5D4F"/>
    <w:rsid w:val="004C5E5B"/>
    <w:rsid w:val="004C5ED0"/>
    <w:rsid w:val="004C5F75"/>
    <w:rsid w:val="004C5FF8"/>
    <w:rsid w:val="004C6251"/>
    <w:rsid w:val="004C6301"/>
    <w:rsid w:val="004C630C"/>
    <w:rsid w:val="004C6394"/>
    <w:rsid w:val="004C65CD"/>
    <w:rsid w:val="004C6799"/>
    <w:rsid w:val="004C67BB"/>
    <w:rsid w:val="004C6A52"/>
    <w:rsid w:val="004C6B35"/>
    <w:rsid w:val="004C6B9B"/>
    <w:rsid w:val="004C6B9C"/>
    <w:rsid w:val="004C6E00"/>
    <w:rsid w:val="004C6FCE"/>
    <w:rsid w:val="004C709B"/>
    <w:rsid w:val="004C70B6"/>
    <w:rsid w:val="004C70BA"/>
    <w:rsid w:val="004C738F"/>
    <w:rsid w:val="004C7444"/>
    <w:rsid w:val="004C7868"/>
    <w:rsid w:val="004C791C"/>
    <w:rsid w:val="004C7ACC"/>
    <w:rsid w:val="004C7B00"/>
    <w:rsid w:val="004C7BB3"/>
    <w:rsid w:val="004C7BC7"/>
    <w:rsid w:val="004C7CC8"/>
    <w:rsid w:val="004C7D05"/>
    <w:rsid w:val="004C7D24"/>
    <w:rsid w:val="004C7F2E"/>
    <w:rsid w:val="004D0185"/>
    <w:rsid w:val="004D01D7"/>
    <w:rsid w:val="004D01EA"/>
    <w:rsid w:val="004D024B"/>
    <w:rsid w:val="004D034B"/>
    <w:rsid w:val="004D0413"/>
    <w:rsid w:val="004D04AD"/>
    <w:rsid w:val="004D04B7"/>
    <w:rsid w:val="004D05FA"/>
    <w:rsid w:val="004D0740"/>
    <w:rsid w:val="004D07EB"/>
    <w:rsid w:val="004D0819"/>
    <w:rsid w:val="004D0854"/>
    <w:rsid w:val="004D0958"/>
    <w:rsid w:val="004D09FA"/>
    <w:rsid w:val="004D0A7F"/>
    <w:rsid w:val="004D0ACC"/>
    <w:rsid w:val="004D0AD6"/>
    <w:rsid w:val="004D0B8C"/>
    <w:rsid w:val="004D0CFE"/>
    <w:rsid w:val="004D0D3C"/>
    <w:rsid w:val="004D0F33"/>
    <w:rsid w:val="004D0FBD"/>
    <w:rsid w:val="004D1130"/>
    <w:rsid w:val="004D1169"/>
    <w:rsid w:val="004D11BD"/>
    <w:rsid w:val="004D1374"/>
    <w:rsid w:val="004D1429"/>
    <w:rsid w:val="004D160B"/>
    <w:rsid w:val="004D1641"/>
    <w:rsid w:val="004D18E1"/>
    <w:rsid w:val="004D1903"/>
    <w:rsid w:val="004D191F"/>
    <w:rsid w:val="004D1A35"/>
    <w:rsid w:val="004D1B2C"/>
    <w:rsid w:val="004D1E00"/>
    <w:rsid w:val="004D1E3D"/>
    <w:rsid w:val="004D1E58"/>
    <w:rsid w:val="004D1F42"/>
    <w:rsid w:val="004D1F82"/>
    <w:rsid w:val="004D21B7"/>
    <w:rsid w:val="004D2290"/>
    <w:rsid w:val="004D241C"/>
    <w:rsid w:val="004D2524"/>
    <w:rsid w:val="004D285B"/>
    <w:rsid w:val="004D286A"/>
    <w:rsid w:val="004D2B0E"/>
    <w:rsid w:val="004D2E41"/>
    <w:rsid w:val="004D2E4B"/>
    <w:rsid w:val="004D2F66"/>
    <w:rsid w:val="004D3071"/>
    <w:rsid w:val="004D32F6"/>
    <w:rsid w:val="004D3396"/>
    <w:rsid w:val="004D3427"/>
    <w:rsid w:val="004D347F"/>
    <w:rsid w:val="004D34BB"/>
    <w:rsid w:val="004D353F"/>
    <w:rsid w:val="004D35A6"/>
    <w:rsid w:val="004D35D8"/>
    <w:rsid w:val="004D3A2C"/>
    <w:rsid w:val="004D3A51"/>
    <w:rsid w:val="004D3BED"/>
    <w:rsid w:val="004D3CDF"/>
    <w:rsid w:val="004D3E26"/>
    <w:rsid w:val="004D3E6A"/>
    <w:rsid w:val="004D3ECE"/>
    <w:rsid w:val="004D3F2C"/>
    <w:rsid w:val="004D3FF3"/>
    <w:rsid w:val="004D414B"/>
    <w:rsid w:val="004D41D9"/>
    <w:rsid w:val="004D42EB"/>
    <w:rsid w:val="004D46F2"/>
    <w:rsid w:val="004D4738"/>
    <w:rsid w:val="004D4754"/>
    <w:rsid w:val="004D4790"/>
    <w:rsid w:val="004D47C1"/>
    <w:rsid w:val="004D4C7C"/>
    <w:rsid w:val="004D4CA3"/>
    <w:rsid w:val="004D4D92"/>
    <w:rsid w:val="004D4D9B"/>
    <w:rsid w:val="004D4E24"/>
    <w:rsid w:val="004D4E83"/>
    <w:rsid w:val="004D4EA8"/>
    <w:rsid w:val="004D4EEF"/>
    <w:rsid w:val="004D4FBA"/>
    <w:rsid w:val="004D4FD3"/>
    <w:rsid w:val="004D5040"/>
    <w:rsid w:val="004D5184"/>
    <w:rsid w:val="004D519C"/>
    <w:rsid w:val="004D5237"/>
    <w:rsid w:val="004D53A9"/>
    <w:rsid w:val="004D5475"/>
    <w:rsid w:val="004D54AB"/>
    <w:rsid w:val="004D54E4"/>
    <w:rsid w:val="004D5555"/>
    <w:rsid w:val="004D556A"/>
    <w:rsid w:val="004D568C"/>
    <w:rsid w:val="004D56E2"/>
    <w:rsid w:val="004D57BF"/>
    <w:rsid w:val="004D593F"/>
    <w:rsid w:val="004D59A1"/>
    <w:rsid w:val="004D5A4C"/>
    <w:rsid w:val="004D5A80"/>
    <w:rsid w:val="004D5D02"/>
    <w:rsid w:val="004D5E07"/>
    <w:rsid w:val="004D5FD2"/>
    <w:rsid w:val="004D6096"/>
    <w:rsid w:val="004D60B0"/>
    <w:rsid w:val="004D62DB"/>
    <w:rsid w:val="004D6419"/>
    <w:rsid w:val="004D6464"/>
    <w:rsid w:val="004D66E7"/>
    <w:rsid w:val="004D68DB"/>
    <w:rsid w:val="004D68E3"/>
    <w:rsid w:val="004D69E1"/>
    <w:rsid w:val="004D6C5D"/>
    <w:rsid w:val="004D6E3E"/>
    <w:rsid w:val="004D6FFF"/>
    <w:rsid w:val="004D7117"/>
    <w:rsid w:val="004D71E9"/>
    <w:rsid w:val="004D7235"/>
    <w:rsid w:val="004D723C"/>
    <w:rsid w:val="004D7852"/>
    <w:rsid w:val="004D7869"/>
    <w:rsid w:val="004D79E5"/>
    <w:rsid w:val="004D7A5D"/>
    <w:rsid w:val="004D7A81"/>
    <w:rsid w:val="004D7AF4"/>
    <w:rsid w:val="004D7CB4"/>
    <w:rsid w:val="004D7CCA"/>
    <w:rsid w:val="004D7FED"/>
    <w:rsid w:val="004E0029"/>
    <w:rsid w:val="004E00FC"/>
    <w:rsid w:val="004E0179"/>
    <w:rsid w:val="004E0221"/>
    <w:rsid w:val="004E0497"/>
    <w:rsid w:val="004E05DC"/>
    <w:rsid w:val="004E06DD"/>
    <w:rsid w:val="004E0731"/>
    <w:rsid w:val="004E0735"/>
    <w:rsid w:val="004E07EA"/>
    <w:rsid w:val="004E087C"/>
    <w:rsid w:val="004E09E0"/>
    <w:rsid w:val="004E0BC9"/>
    <w:rsid w:val="004E0BF7"/>
    <w:rsid w:val="004E0C99"/>
    <w:rsid w:val="004E0D7B"/>
    <w:rsid w:val="004E0D81"/>
    <w:rsid w:val="004E0DAF"/>
    <w:rsid w:val="004E0E06"/>
    <w:rsid w:val="004E0E76"/>
    <w:rsid w:val="004E0EB8"/>
    <w:rsid w:val="004E0F01"/>
    <w:rsid w:val="004E0F3C"/>
    <w:rsid w:val="004E0F9A"/>
    <w:rsid w:val="004E108E"/>
    <w:rsid w:val="004E10C2"/>
    <w:rsid w:val="004E1217"/>
    <w:rsid w:val="004E1285"/>
    <w:rsid w:val="004E12C2"/>
    <w:rsid w:val="004E1335"/>
    <w:rsid w:val="004E13AA"/>
    <w:rsid w:val="004E1482"/>
    <w:rsid w:val="004E1754"/>
    <w:rsid w:val="004E17C2"/>
    <w:rsid w:val="004E1847"/>
    <w:rsid w:val="004E18A3"/>
    <w:rsid w:val="004E1A0B"/>
    <w:rsid w:val="004E1A31"/>
    <w:rsid w:val="004E1A80"/>
    <w:rsid w:val="004E1B37"/>
    <w:rsid w:val="004E1CFA"/>
    <w:rsid w:val="004E1D17"/>
    <w:rsid w:val="004E1D7B"/>
    <w:rsid w:val="004E1F7A"/>
    <w:rsid w:val="004E1F8C"/>
    <w:rsid w:val="004E1FD8"/>
    <w:rsid w:val="004E2493"/>
    <w:rsid w:val="004E2560"/>
    <w:rsid w:val="004E26B6"/>
    <w:rsid w:val="004E276E"/>
    <w:rsid w:val="004E2802"/>
    <w:rsid w:val="004E28A4"/>
    <w:rsid w:val="004E290B"/>
    <w:rsid w:val="004E2979"/>
    <w:rsid w:val="004E2B44"/>
    <w:rsid w:val="004E2BC5"/>
    <w:rsid w:val="004E2BFA"/>
    <w:rsid w:val="004E2D0E"/>
    <w:rsid w:val="004E2FBA"/>
    <w:rsid w:val="004E309D"/>
    <w:rsid w:val="004E3125"/>
    <w:rsid w:val="004E3202"/>
    <w:rsid w:val="004E34A1"/>
    <w:rsid w:val="004E354A"/>
    <w:rsid w:val="004E360B"/>
    <w:rsid w:val="004E3615"/>
    <w:rsid w:val="004E364C"/>
    <w:rsid w:val="004E3770"/>
    <w:rsid w:val="004E37AF"/>
    <w:rsid w:val="004E38CB"/>
    <w:rsid w:val="004E3913"/>
    <w:rsid w:val="004E3959"/>
    <w:rsid w:val="004E3B79"/>
    <w:rsid w:val="004E3BED"/>
    <w:rsid w:val="004E3CBA"/>
    <w:rsid w:val="004E3D4C"/>
    <w:rsid w:val="004E3DE8"/>
    <w:rsid w:val="004E3F1B"/>
    <w:rsid w:val="004E3FAA"/>
    <w:rsid w:val="004E3FB2"/>
    <w:rsid w:val="004E4012"/>
    <w:rsid w:val="004E4031"/>
    <w:rsid w:val="004E40E9"/>
    <w:rsid w:val="004E4327"/>
    <w:rsid w:val="004E4398"/>
    <w:rsid w:val="004E43BB"/>
    <w:rsid w:val="004E44A0"/>
    <w:rsid w:val="004E44C0"/>
    <w:rsid w:val="004E44E0"/>
    <w:rsid w:val="004E46AF"/>
    <w:rsid w:val="004E4702"/>
    <w:rsid w:val="004E4748"/>
    <w:rsid w:val="004E4784"/>
    <w:rsid w:val="004E4831"/>
    <w:rsid w:val="004E488C"/>
    <w:rsid w:val="004E48A6"/>
    <w:rsid w:val="004E4C99"/>
    <w:rsid w:val="004E4D21"/>
    <w:rsid w:val="004E4D74"/>
    <w:rsid w:val="004E4D81"/>
    <w:rsid w:val="004E4EF9"/>
    <w:rsid w:val="004E4F49"/>
    <w:rsid w:val="004E5076"/>
    <w:rsid w:val="004E50DE"/>
    <w:rsid w:val="004E51AD"/>
    <w:rsid w:val="004E5425"/>
    <w:rsid w:val="004E543F"/>
    <w:rsid w:val="004E545E"/>
    <w:rsid w:val="004E5594"/>
    <w:rsid w:val="004E559C"/>
    <w:rsid w:val="004E55BB"/>
    <w:rsid w:val="004E5702"/>
    <w:rsid w:val="004E57BF"/>
    <w:rsid w:val="004E5870"/>
    <w:rsid w:val="004E590F"/>
    <w:rsid w:val="004E59E9"/>
    <w:rsid w:val="004E5A0D"/>
    <w:rsid w:val="004E5D06"/>
    <w:rsid w:val="004E5E04"/>
    <w:rsid w:val="004E5EF7"/>
    <w:rsid w:val="004E5FB1"/>
    <w:rsid w:val="004E609D"/>
    <w:rsid w:val="004E60AA"/>
    <w:rsid w:val="004E61E4"/>
    <w:rsid w:val="004E61FD"/>
    <w:rsid w:val="004E6295"/>
    <w:rsid w:val="004E63A7"/>
    <w:rsid w:val="004E64D0"/>
    <w:rsid w:val="004E6805"/>
    <w:rsid w:val="004E68D1"/>
    <w:rsid w:val="004E68E4"/>
    <w:rsid w:val="004E696A"/>
    <w:rsid w:val="004E6994"/>
    <w:rsid w:val="004E69B2"/>
    <w:rsid w:val="004E6BE7"/>
    <w:rsid w:val="004E6CBE"/>
    <w:rsid w:val="004E6D92"/>
    <w:rsid w:val="004E709A"/>
    <w:rsid w:val="004E7122"/>
    <w:rsid w:val="004E7250"/>
    <w:rsid w:val="004E7568"/>
    <w:rsid w:val="004E767C"/>
    <w:rsid w:val="004E7797"/>
    <w:rsid w:val="004E790E"/>
    <w:rsid w:val="004E7AB1"/>
    <w:rsid w:val="004E7B6E"/>
    <w:rsid w:val="004E7DEA"/>
    <w:rsid w:val="004F012F"/>
    <w:rsid w:val="004F014F"/>
    <w:rsid w:val="004F01CB"/>
    <w:rsid w:val="004F03F2"/>
    <w:rsid w:val="004F05E1"/>
    <w:rsid w:val="004F0621"/>
    <w:rsid w:val="004F065D"/>
    <w:rsid w:val="004F0773"/>
    <w:rsid w:val="004F079E"/>
    <w:rsid w:val="004F0A46"/>
    <w:rsid w:val="004F0AF9"/>
    <w:rsid w:val="004F0B79"/>
    <w:rsid w:val="004F0B9A"/>
    <w:rsid w:val="004F0BF9"/>
    <w:rsid w:val="004F0E37"/>
    <w:rsid w:val="004F0E41"/>
    <w:rsid w:val="004F0EFF"/>
    <w:rsid w:val="004F0F94"/>
    <w:rsid w:val="004F1197"/>
    <w:rsid w:val="004F11B0"/>
    <w:rsid w:val="004F123F"/>
    <w:rsid w:val="004F12CA"/>
    <w:rsid w:val="004F148A"/>
    <w:rsid w:val="004F15E4"/>
    <w:rsid w:val="004F1628"/>
    <w:rsid w:val="004F1635"/>
    <w:rsid w:val="004F16C2"/>
    <w:rsid w:val="004F16CF"/>
    <w:rsid w:val="004F1735"/>
    <w:rsid w:val="004F1859"/>
    <w:rsid w:val="004F199D"/>
    <w:rsid w:val="004F1A67"/>
    <w:rsid w:val="004F1A72"/>
    <w:rsid w:val="004F1AB7"/>
    <w:rsid w:val="004F1AC6"/>
    <w:rsid w:val="004F1B0F"/>
    <w:rsid w:val="004F1BBE"/>
    <w:rsid w:val="004F1C0C"/>
    <w:rsid w:val="004F1DA4"/>
    <w:rsid w:val="004F1E44"/>
    <w:rsid w:val="004F1F13"/>
    <w:rsid w:val="004F1F4C"/>
    <w:rsid w:val="004F218B"/>
    <w:rsid w:val="004F2642"/>
    <w:rsid w:val="004F2742"/>
    <w:rsid w:val="004F2821"/>
    <w:rsid w:val="004F28BC"/>
    <w:rsid w:val="004F28D3"/>
    <w:rsid w:val="004F28EA"/>
    <w:rsid w:val="004F2956"/>
    <w:rsid w:val="004F29DA"/>
    <w:rsid w:val="004F2DFF"/>
    <w:rsid w:val="004F3171"/>
    <w:rsid w:val="004F31F4"/>
    <w:rsid w:val="004F3396"/>
    <w:rsid w:val="004F3449"/>
    <w:rsid w:val="004F3778"/>
    <w:rsid w:val="004F38F4"/>
    <w:rsid w:val="004F3942"/>
    <w:rsid w:val="004F399F"/>
    <w:rsid w:val="004F3B9B"/>
    <w:rsid w:val="004F3BD6"/>
    <w:rsid w:val="004F3C11"/>
    <w:rsid w:val="004F3CEB"/>
    <w:rsid w:val="004F3D65"/>
    <w:rsid w:val="004F3EAC"/>
    <w:rsid w:val="004F3F46"/>
    <w:rsid w:val="004F3FF4"/>
    <w:rsid w:val="004F40B3"/>
    <w:rsid w:val="004F40F1"/>
    <w:rsid w:val="004F416F"/>
    <w:rsid w:val="004F41FF"/>
    <w:rsid w:val="004F4234"/>
    <w:rsid w:val="004F428D"/>
    <w:rsid w:val="004F4383"/>
    <w:rsid w:val="004F43DE"/>
    <w:rsid w:val="004F440C"/>
    <w:rsid w:val="004F4419"/>
    <w:rsid w:val="004F4499"/>
    <w:rsid w:val="004F459B"/>
    <w:rsid w:val="004F45C3"/>
    <w:rsid w:val="004F47E5"/>
    <w:rsid w:val="004F4854"/>
    <w:rsid w:val="004F48D9"/>
    <w:rsid w:val="004F4AC6"/>
    <w:rsid w:val="004F4B7F"/>
    <w:rsid w:val="004F4C22"/>
    <w:rsid w:val="004F4E17"/>
    <w:rsid w:val="004F4E52"/>
    <w:rsid w:val="004F4F6B"/>
    <w:rsid w:val="004F4F93"/>
    <w:rsid w:val="004F51D5"/>
    <w:rsid w:val="004F523F"/>
    <w:rsid w:val="004F525E"/>
    <w:rsid w:val="004F528E"/>
    <w:rsid w:val="004F52DD"/>
    <w:rsid w:val="004F542A"/>
    <w:rsid w:val="004F5477"/>
    <w:rsid w:val="004F5488"/>
    <w:rsid w:val="004F56AE"/>
    <w:rsid w:val="004F56FC"/>
    <w:rsid w:val="004F5781"/>
    <w:rsid w:val="004F5917"/>
    <w:rsid w:val="004F5996"/>
    <w:rsid w:val="004F5AC4"/>
    <w:rsid w:val="004F5ACA"/>
    <w:rsid w:val="004F5D11"/>
    <w:rsid w:val="004F5EBB"/>
    <w:rsid w:val="004F5F1F"/>
    <w:rsid w:val="004F6086"/>
    <w:rsid w:val="004F60B9"/>
    <w:rsid w:val="004F6303"/>
    <w:rsid w:val="004F6368"/>
    <w:rsid w:val="004F63C9"/>
    <w:rsid w:val="004F6409"/>
    <w:rsid w:val="004F6571"/>
    <w:rsid w:val="004F663D"/>
    <w:rsid w:val="004F6668"/>
    <w:rsid w:val="004F6975"/>
    <w:rsid w:val="004F6B4E"/>
    <w:rsid w:val="004F6C3C"/>
    <w:rsid w:val="004F6D7D"/>
    <w:rsid w:val="004F7015"/>
    <w:rsid w:val="004F71F8"/>
    <w:rsid w:val="004F7399"/>
    <w:rsid w:val="004F7505"/>
    <w:rsid w:val="004F76C4"/>
    <w:rsid w:val="004F76E0"/>
    <w:rsid w:val="004F78BE"/>
    <w:rsid w:val="004F79DA"/>
    <w:rsid w:val="004F7B75"/>
    <w:rsid w:val="004F7BA8"/>
    <w:rsid w:val="004F7CBB"/>
    <w:rsid w:val="004F7D71"/>
    <w:rsid w:val="004F7FD2"/>
    <w:rsid w:val="0050004C"/>
    <w:rsid w:val="0050017F"/>
    <w:rsid w:val="00500374"/>
    <w:rsid w:val="005003AC"/>
    <w:rsid w:val="005007F0"/>
    <w:rsid w:val="00500897"/>
    <w:rsid w:val="00500A84"/>
    <w:rsid w:val="00500A9F"/>
    <w:rsid w:val="00500AE7"/>
    <w:rsid w:val="00500AFB"/>
    <w:rsid w:val="00500C77"/>
    <w:rsid w:val="00500C96"/>
    <w:rsid w:val="00500D36"/>
    <w:rsid w:val="00500EAC"/>
    <w:rsid w:val="00500FDB"/>
    <w:rsid w:val="005011A4"/>
    <w:rsid w:val="005011D3"/>
    <w:rsid w:val="00501289"/>
    <w:rsid w:val="005012D2"/>
    <w:rsid w:val="005012F3"/>
    <w:rsid w:val="00501307"/>
    <w:rsid w:val="00501460"/>
    <w:rsid w:val="00501602"/>
    <w:rsid w:val="00501624"/>
    <w:rsid w:val="0050174B"/>
    <w:rsid w:val="00501972"/>
    <w:rsid w:val="0050197E"/>
    <w:rsid w:val="00501B45"/>
    <w:rsid w:val="00501B77"/>
    <w:rsid w:val="00501E9B"/>
    <w:rsid w:val="00501ED9"/>
    <w:rsid w:val="005020A6"/>
    <w:rsid w:val="00502223"/>
    <w:rsid w:val="0050258E"/>
    <w:rsid w:val="005025C3"/>
    <w:rsid w:val="005025D0"/>
    <w:rsid w:val="00502629"/>
    <w:rsid w:val="00502709"/>
    <w:rsid w:val="0050279C"/>
    <w:rsid w:val="00502983"/>
    <w:rsid w:val="00502A6A"/>
    <w:rsid w:val="00502AAD"/>
    <w:rsid w:val="00502C86"/>
    <w:rsid w:val="00502EBA"/>
    <w:rsid w:val="00502F26"/>
    <w:rsid w:val="00502F97"/>
    <w:rsid w:val="00503045"/>
    <w:rsid w:val="00503079"/>
    <w:rsid w:val="00503302"/>
    <w:rsid w:val="00503415"/>
    <w:rsid w:val="005034BC"/>
    <w:rsid w:val="0050357F"/>
    <w:rsid w:val="005035E9"/>
    <w:rsid w:val="005037A5"/>
    <w:rsid w:val="005038E2"/>
    <w:rsid w:val="005039FC"/>
    <w:rsid w:val="00503B31"/>
    <w:rsid w:val="00503BFD"/>
    <w:rsid w:val="00503C96"/>
    <w:rsid w:val="00503D0D"/>
    <w:rsid w:val="00503D12"/>
    <w:rsid w:val="00503E94"/>
    <w:rsid w:val="00503F62"/>
    <w:rsid w:val="00503F6F"/>
    <w:rsid w:val="00503FFF"/>
    <w:rsid w:val="0050419F"/>
    <w:rsid w:val="005041C9"/>
    <w:rsid w:val="005042E7"/>
    <w:rsid w:val="00504350"/>
    <w:rsid w:val="0050435A"/>
    <w:rsid w:val="005047CD"/>
    <w:rsid w:val="005047E0"/>
    <w:rsid w:val="005048F4"/>
    <w:rsid w:val="005049D5"/>
    <w:rsid w:val="00504A03"/>
    <w:rsid w:val="00504A94"/>
    <w:rsid w:val="00504ABE"/>
    <w:rsid w:val="00504C68"/>
    <w:rsid w:val="00504C98"/>
    <w:rsid w:val="00504CF1"/>
    <w:rsid w:val="00504D34"/>
    <w:rsid w:val="00504E22"/>
    <w:rsid w:val="00504E94"/>
    <w:rsid w:val="00504EBA"/>
    <w:rsid w:val="00504F0D"/>
    <w:rsid w:val="00504FF2"/>
    <w:rsid w:val="00505202"/>
    <w:rsid w:val="005053E4"/>
    <w:rsid w:val="005054B4"/>
    <w:rsid w:val="005054DC"/>
    <w:rsid w:val="005054EF"/>
    <w:rsid w:val="00505705"/>
    <w:rsid w:val="005057CE"/>
    <w:rsid w:val="005059AF"/>
    <w:rsid w:val="00505A39"/>
    <w:rsid w:val="00505BEC"/>
    <w:rsid w:val="00505E09"/>
    <w:rsid w:val="00505F84"/>
    <w:rsid w:val="00505FFF"/>
    <w:rsid w:val="00506072"/>
    <w:rsid w:val="00506099"/>
    <w:rsid w:val="005060BE"/>
    <w:rsid w:val="005060FF"/>
    <w:rsid w:val="00506135"/>
    <w:rsid w:val="00506284"/>
    <w:rsid w:val="00506337"/>
    <w:rsid w:val="005064B3"/>
    <w:rsid w:val="005064DC"/>
    <w:rsid w:val="005064EB"/>
    <w:rsid w:val="0050656A"/>
    <w:rsid w:val="0050659E"/>
    <w:rsid w:val="005065D0"/>
    <w:rsid w:val="00506704"/>
    <w:rsid w:val="0050676D"/>
    <w:rsid w:val="005069B2"/>
    <w:rsid w:val="00506B58"/>
    <w:rsid w:val="00506BDA"/>
    <w:rsid w:val="00506BEF"/>
    <w:rsid w:val="00506D0F"/>
    <w:rsid w:val="00506D8F"/>
    <w:rsid w:val="00506E21"/>
    <w:rsid w:val="00506E90"/>
    <w:rsid w:val="00506EDE"/>
    <w:rsid w:val="00506F5B"/>
    <w:rsid w:val="00507095"/>
    <w:rsid w:val="0050709E"/>
    <w:rsid w:val="005070B0"/>
    <w:rsid w:val="00507101"/>
    <w:rsid w:val="005072BA"/>
    <w:rsid w:val="0050746F"/>
    <w:rsid w:val="00507595"/>
    <w:rsid w:val="005077B6"/>
    <w:rsid w:val="00507841"/>
    <w:rsid w:val="00507892"/>
    <w:rsid w:val="00507A01"/>
    <w:rsid w:val="00507A9C"/>
    <w:rsid w:val="00507BA8"/>
    <w:rsid w:val="00507BC6"/>
    <w:rsid w:val="00507EBC"/>
    <w:rsid w:val="00507F0B"/>
    <w:rsid w:val="005100F5"/>
    <w:rsid w:val="00510189"/>
    <w:rsid w:val="005101E9"/>
    <w:rsid w:val="005102D0"/>
    <w:rsid w:val="00510362"/>
    <w:rsid w:val="0051036D"/>
    <w:rsid w:val="00510549"/>
    <w:rsid w:val="005105D4"/>
    <w:rsid w:val="005105DB"/>
    <w:rsid w:val="00510613"/>
    <w:rsid w:val="00510687"/>
    <w:rsid w:val="005106AD"/>
    <w:rsid w:val="00510747"/>
    <w:rsid w:val="00510799"/>
    <w:rsid w:val="00510882"/>
    <w:rsid w:val="005108CA"/>
    <w:rsid w:val="00510932"/>
    <w:rsid w:val="00510974"/>
    <w:rsid w:val="005109F5"/>
    <w:rsid w:val="00510A8B"/>
    <w:rsid w:val="00510AC1"/>
    <w:rsid w:val="00510B89"/>
    <w:rsid w:val="00510C98"/>
    <w:rsid w:val="00510CD1"/>
    <w:rsid w:val="005110C8"/>
    <w:rsid w:val="00511175"/>
    <w:rsid w:val="005111C5"/>
    <w:rsid w:val="0051121B"/>
    <w:rsid w:val="0051138E"/>
    <w:rsid w:val="005115C0"/>
    <w:rsid w:val="00511868"/>
    <w:rsid w:val="00511873"/>
    <w:rsid w:val="00511A0B"/>
    <w:rsid w:val="00511A99"/>
    <w:rsid w:val="00511B54"/>
    <w:rsid w:val="00511BA8"/>
    <w:rsid w:val="00511CBC"/>
    <w:rsid w:val="00511D3B"/>
    <w:rsid w:val="00512062"/>
    <w:rsid w:val="005120CA"/>
    <w:rsid w:val="00512199"/>
    <w:rsid w:val="005121D1"/>
    <w:rsid w:val="00512331"/>
    <w:rsid w:val="0051252A"/>
    <w:rsid w:val="005125E8"/>
    <w:rsid w:val="0051270A"/>
    <w:rsid w:val="00512740"/>
    <w:rsid w:val="00512779"/>
    <w:rsid w:val="005127B2"/>
    <w:rsid w:val="00512898"/>
    <w:rsid w:val="00512B72"/>
    <w:rsid w:val="00512C6A"/>
    <w:rsid w:val="00512C83"/>
    <w:rsid w:val="00512CDB"/>
    <w:rsid w:val="00512CF8"/>
    <w:rsid w:val="00512D53"/>
    <w:rsid w:val="00512E97"/>
    <w:rsid w:val="00512FC6"/>
    <w:rsid w:val="005130B4"/>
    <w:rsid w:val="005131B6"/>
    <w:rsid w:val="005131F8"/>
    <w:rsid w:val="005133E9"/>
    <w:rsid w:val="005136C8"/>
    <w:rsid w:val="00513870"/>
    <w:rsid w:val="00513883"/>
    <w:rsid w:val="00513899"/>
    <w:rsid w:val="005138B0"/>
    <w:rsid w:val="005139B3"/>
    <w:rsid w:val="005139CD"/>
    <w:rsid w:val="00513C43"/>
    <w:rsid w:val="00513EA4"/>
    <w:rsid w:val="00513FF8"/>
    <w:rsid w:val="00513FFA"/>
    <w:rsid w:val="005140A9"/>
    <w:rsid w:val="00514148"/>
    <w:rsid w:val="0051423B"/>
    <w:rsid w:val="00514312"/>
    <w:rsid w:val="005143AB"/>
    <w:rsid w:val="005143D4"/>
    <w:rsid w:val="005144E9"/>
    <w:rsid w:val="00514525"/>
    <w:rsid w:val="005145E0"/>
    <w:rsid w:val="005145F0"/>
    <w:rsid w:val="0051462D"/>
    <w:rsid w:val="005146BB"/>
    <w:rsid w:val="005148B4"/>
    <w:rsid w:val="00514949"/>
    <w:rsid w:val="00514A07"/>
    <w:rsid w:val="00514CB5"/>
    <w:rsid w:val="00514CE7"/>
    <w:rsid w:val="00514CEB"/>
    <w:rsid w:val="00514D94"/>
    <w:rsid w:val="00514DB3"/>
    <w:rsid w:val="00514DCD"/>
    <w:rsid w:val="00514FC9"/>
    <w:rsid w:val="00515036"/>
    <w:rsid w:val="00515041"/>
    <w:rsid w:val="00515058"/>
    <w:rsid w:val="0051509B"/>
    <w:rsid w:val="005150CF"/>
    <w:rsid w:val="005150EA"/>
    <w:rsid w:val="0051530C"/>
    <w:rsid w:val="005155B8"/>
    <w:rsid w:val="0051569A"/>
    <w:rsid w:val="0051588F"/>
    <w:rsid w:val="00515A9D"/>
    <w:rsid w:val="00515AD7"/>
    <w:rsid w:val="00515ADD"/>
    <w:rsid w:val="00515B5A"/>
    <w:rsid w:val="00515C28"/>
    <w:rsid w:val="00515C8D"/>
    <w:rsid w:val="00515D39"/>
    <w:rsid w:val="00515DF4"/>
    <w:rsid w:val="00515EE8"/>
    <w:rsid w:val="00515FA7"/>
    <w:rsid w:val="00516154"/>
    <w:rsid w:val="00516190"/>
    <w:rsid w:val="00516383"/>
    <w:rsid w:val="00516387"/>
    <w:rsid w:val="00516588"/>
    <w:rsid w:val="0051663D"/>
    <w:rsid w:val="005167A0"/>
    <w:rsid w:val="00516ACA"/>
    <w:rsid w:val="00516BC1"/>
    <w:rsid w:val="00516D00"/>
    <w:rsid w:val="00516E0B"/>
    <w:rsid w:val="00516E9B"/>
    <w:rsid w:val="00516F62"/>
    <w:rsid w:val="00516FD5"/>
    <w:rsid w:val="005170F6"/>
    <w:rsid w:val="00517305"/>
    <w:rsid w:val="0051736A"/>
    <w:rsid w:val="00517492"/>
    <w:rsid w:val="00517822"/>
    <w:rsid w:val="00517877"/>
    <w:rsid w:val="005178AF"/>
    <w:rsid w:val="00517B18"/>
    <w:rsid w:val="00517B86"/>
    <w:rsid w:val="00517C21"/>
    <w:rsid w:val="00517D72"/>
    <w:rsid w:val="00517E41"/>
    <w:rsid w:val="00517E57"/>
    <w:rsid w:val="00517FAA"/>
    <w:rsid w:val="0052011F"/>
    <w:rsid w:val="00520167"/>
    <w:rsid w:val="005201EE"/>
    <w:rsid w:val="00520277"/>
    <w:rsid w:val="00520324"/>
    <w:rsid w:val="0052049D"/>
    <w:rsid w:val="00520700"/>
    <w:rsid w:val="0052090B"/>
    <w:rsid w:val="00520BA1"/>
    <w:rsid w:val="00520BF9"/>
    <w:rsid w:val="00520C2F"/>
    <w:rsid w:val="00520DDD"/>
    <w:rsid w:val="00520F48"/>
    <w:rsid w:val="00520F75"/>
    <w:rsid w:val="00520FC7"/>
    <w:rsid w:val="00520FCD"/>
    <w:rsid w:val="0052104A"/>
    <w:rsid w:val="005211C8"/>
    <w:rsid w:val="0052139F"/>
    <w:rsid w:val="00521404"/>
    <w:rsid w:val="0052150C"/>
    <w:rsid w:val="0052170D"/>
    <w:rsid w:val="00521841"/>
    <w:rsid w:val="00521AB4"/>
    <w:rsid w:val="00521BD8"/>
    <w:rsid w:val="00521C75"/>
    <w:rsid w:val="00521D9C"/>
    <w:rsid w:val="00521F3E"/>
    <w:rsid w:val="005220FD"/>
    <w:rsid w:val="0052219B"/>
    <w:rsid w:val="005221DA"/>
    <w:rsid w:val="005222D2"/>
    <w:rsid w:val="00522302"/>
    <w:rsid w:val="00522363"/>
    <w:rsid w:val="00522367"/>
    <w:rsid w:val="0052237D"/>
    <w:rsid w:val="00522686"/>
    <w:rsid w:val="005226EF"/>
    <w:rsid w:val="0052273E"/>
    <w:rsid w:val="00522784"/>
    <w:rsid w:val="00522827"/>
    <w:rsid w:val="005228E9"/>
    <w:rsid w:val="005229C3"/>
    <w:rsid w:val="00522B59"/>
    <w:rsid w:val="00522B61"/>
    <w:rsid w:val="00522C21"/>
    <w:rsid w:val="00522C7B"/>
    <w:rsid w:val="00522DB4"/>
    <w:rsid w:val="00522E17"/>
    <w:rsid w:val="00522F8B"/>
    <w:rsid w:val="00523085"/>
    <w:rsid w:val="005230F3"/>
    <w:rsid w:val="0052335B"/>
    <w:rsid w:val="005234AB"/>
    <w:rsid w:val="005234B6"/>
    <w:rsid w:val="005235BD"/>
    <w:rsid w:val="00523646"/>
    <w:rsid w:val="005236A9"/>
    <w:rsid w:val="005239E5"/>
    <w:rsid w:val="00523A30"/>
    <w:rsid w:val="00523AC8"/>
    <w:rsid w:val="00523C95"/>
    <w:rsid w:val="00523CCC"/>
    <w:rsid w:val="00523E06"/>
    <w:rsid w:val="00523E16"/>
    <w:rsid w:val="00523F25"/>
    <w:rsid w:val="00523F87"/>
    <w:rsid w:val="005241DE"/>
    <w:rsid w:val="00524288"/>
    <w:rsid w:val="005243A5"/>
    <w:rsid w:val="00524429"/>
    <w:rsid w:val="0052447B"/>
    <w:rsid w:val="00524485"/>
    <w:rsid w:val="005245B1"/>
    <w:rsid w:val="005245D4"/>
    <w:rsid w:val="005245E5"/>
    <w:rsid w:val="00524881"/>
    <w:rsid w:val="005249FC"/>
    <w:rsid w:val="00524A40"/>
    <w:rsid w:val="00524B25"/>
    <w:rsid w:val="00524CAC"/>
    <w:rsid w:val="00524DBE"/>
    <w:rsid w:val="00524FFB"/>
    <w:rsid w:val="005250FC"/>
    <w:rsid w:val="005250FD"/>
    <w:rsid w:val="0052516B"/>
    <w:rsid w:val="005251BD"/>
    <w:rsid w:val="005251C5"/>
    <w:rsid w:val="0052537C"/>
    <w:rsid w:val="00525693"/>
    <w:rsid w:val="00525941"/>
    <w:rsid w:val="00525A69"/>
    <w:rsid w:val="00525A72"/>
    <w:rsid w:val="00525B2F"/>
    <w:rsid w:val="00525B36"/>
    <w:rsid w:val="00525BB0"/>
    <w:rsid w:val="00525BFB"/>
    <w:rsid w:val="00525E6C"/>
    <w:rsid w:val="0052602A"/>
    <w:rsid w:val="00526096"/>
    <w:rsid w:val="00526142"/>
    <w:rsid w:val="00526347"/>
    <w:rsid w:val="005264F8"/>
    <w:rsid w:val="005266CA"/>
    <w:rsid w:val="00526834"/>
    <w:rsid w:val="00526879"/>
    <w:rsid w:val="00526B10"/>
    <w:rsid w:val="00526B39"/>
    <w:rsid w:val="00526B3F"/>
    <w:rsid w:val="00526BA7"/>
    <w:rsid w:val="00526BF7"/>
    <w:rsid w:val="00526E2D"/>
    <w:rsid w:val="00526EAC"/>
    <w:rsid w:val="00526EBD"/>
    <w:rsid w:val="00526F4A"/>
    <w:rsid w:val="00527198"/>
    <w:rsid w:val="005271CB"/>
    <w:rsid w:val="005271E0"/>
    <w:rsid w:val="0052733F"/>
    <w:rsid w:val="00527486"/>
    <w:rsid w:val="0052748B"/>
    <w:rsid w:val="00527540"/>
    <w:rsid w:val="00527658"/>
    <w:rsid w:val="00527673"/>
    <w:rsid w:val="00527888"/>
    <w:rsid w:val="00527892"/>
    <w:rsid w:val="00527A42"/>
    <w:rsid w:val="00527A81"/>
    <w:rsid w:val="00527C2E"/>
    <w:rsid w:val="00527C84"/>
    <w:rsid w:val="00527E32"/>
    <w:rsid w:val="005300F3"/>
    <w:rsid w:val="005301E0"/>
    <w:rsid w:val="005301FD"/>
    <w:rsid w:val="00530334"/>
    <w:rsid w:val="00530342"/>
    <w:rsid w:val="005303B0"/>
    <w:rsid w:val="0053041E"/>
    <w:rsid w:val="005305E1"/>
    <w:rsid w:val="005305FE"/>
    <w:rsid w:val="00530675"/>
    <w:rsid w:val="00530806"/>
    <w:rsid w:val="00530827"/>
    <w:rsid w:val="00530870"/>
    <w:rsid w:val="00530980"/>
    <w:rsid w:val="00530ABD"/>
    <w:rsid w:val="00530B24"/>
    <w:rsid w:val="00530BF2"/>
    <w:rsid w:val="00530DD0"/>
    <w:rsid w:val="00530E03"/>
    <w:rsid w:val="00530F0A"/>
    <w:rsid w:val="00530F40"/>
    <w:rsid w:val="00530F80"/>
    <w:rsid w:val="00530FC3"/>
    <w:rsid w:val="00531063"/>
    <w:rsid w:val="005310DF"/>
    <w:rsid w:val="0053112C"/>
    <w:rsid w:val="005311D9"/>
    <w:rsid w:val="005313F9"/>
    <w:rsid w:val="00531413"/>
    <w:rsid w:val="00531448"/>
    <w:rsid w:val="00531522"/>
    <w:rsid w:val="00531837"/>
    <w:rsid w:val="00531949"/>
    <w:rsid w:val="005319E8"/>
    <w:rsid w:val="00531E12"/>
    <w:rsid w:val="00531E76"/>
    <w:rsid w:val="00531F88"/>
    <w:rsid w:val="0053210F"/>
    <w:rsid w:val="0053220E"/>
    <w:rsid w:val="00532A79"/>
    <w:rsid w:val="00532ABD"/>
    <w:rsid w:val="00532B78"/>
    <w:rsid w:val="00532E16"/>
    <w:rsid w:val="00532E1A"/>
    <w:rsid w:val="00532E2A"/>
    <w:rsid w:val="00532E89"/>
    <w:rsid w:val="00532EAA"/>
    <w:rsid w:val="00533160"/>
    <w:rsid w:val="005331A5"/>
    <w:rsid w:val="005331BF"/>
    <w:rsid w:val="005333F4"/>
    <w:rsid w:val="005334A2"/>
    <w:rsid w:val="0053382F"/>
    <w:rsid w:val="0053391D"/>
    <w:rsid w:val="00533AF0"/>
    <w:rsid w:val="00533B16"/>
    <w:rsid w:val="00533CFD"/>
    <w:rsid w:val="00533D6E"/>
    <w:rsid w:val="00533EB0"/>
    <w:rsid w:val="005342B9"/>
    <w:rsid w:val="00534350"/>
    <w:rsid w:val="005343BF"/>
    <w:rsid w:val="00534465"/>
    <w:rsid w:val="005344F1"/>
    <w:rsid w:val="005345A2"/>
    <w:rsid w:val="00534661"/>
    <w:rsid w:val="005346A5"/>
    <w:rsid w:val="005346BD"/>
    <w:rsid w:val="00534812"/>
    <w:rsid w:val="00534A27"/>
    <w:rsid w:val="00534AC7"/>
    <w:rsid w:val="00534CF7"/>
    <w:rsid w:val="00534D2C"/>
    <w:rsid w:val="00534D3E"/>
    <w:rsid w:val="00534FD3"/>
    <w:rsid w:val="0053513C"/>
    <w:rsid w:val="00535192"/>
    <w:rsid w:val="00535195"/>
    <w:rsid w:val="0053520C"/>
    <w:rsid w:val="00535387"/>
    <w:rsid w:val="005354EB"/>
    <w:rsid w:val="00535530"/>
    <w:rsid w:val="0053559B"/>
    <w:rsid w:val="0053571D"/>
    <w:rsid w:val="00535757"/>
    <w:rsid w:val="00535780"/>
    <w:rsid w:val="005358E4"/>
    <w:rsid w:val="005358E7"/>
    <w:rsid w:val="00535903"/>
    <w:rsid w:val="0053592B"/>
    <w:rsid w:val="00535B97"/>
    <w:rsid w:val="00535BA5"/>
    <w:rsid w:val="00536020"/>
    <w:rsid w:val="0053607A"/>
    <w:rsid w:val="005360B6"/>
    <w:rsid w:val="00536211"/>
    <w:rsid w:val="0053633D"/>
    <w:rsid w:val="00536375"/>
    <w:rsid w:val="005363BB"/>
    <w:rsid w:val="00536453"/>
    <w:rsid w:val="005365DC"/>
    <w:rsid w:val="005365EF"/>
    <w:rsid w:val="00536747"/>
    <w:rsid w:val="0053674D"/>
    <w:rsid w:val="005368CC"/>
    <w:rsid w:val="00536CCD"/>
    <w:rsid w:val="00536D97"/>
    <w:rsid w:val="00536F13"/>
    <w:rsid w:val="0053706C"/>
    <w:rsid w:val="005372A5"/>
    <w:rsid w:val="0053732B"/>
    <w:rsid w:val="0053735D"/>
    <w:rsid w:val="0053765D"/>
    <w:rsid w:val="00537667"/>
    <w:rsid w:val="005376DE"/>
    <w:rsid w:val="00537757"/>
    <w:rsid w:val="0053776C"/>
    <w:rsid w:val="0053790E"/>
    <w:rsid w:val="00537993"/>
    <w:rsid w:val="00537B78"/>
    <w:rsid w:val="00537C03"/>
    <w:rsid w:val="00537C12"/>
    <w:rsid w:val="00537F00"/>
    <w:rsid w:val="00537F5F"/>
    <w:rsid w:val="005401E3"/>
    <w:rsid w:val="00540315"/>
    <w:rsid w:val="00540518"/>
    <w:rsid w:val="0054055B"/>
    <w:rsid w:val="005406C5"/>
    <w:rsid w:val="005406ED"/>
    <w:rsid w:val="00540729"/>
    <w:rsid w:val="005408AD"/>
    <w:rsid w:val="0054090F"/>
    <w:rsid w:val="00540AE0"/>
    <w:rsid w:val="00540B58"/>
    <w:rsid w:val="00540B9F"/>
    <w:rsid w:val="00540BFA"/>
    <w:rsid w:val="00540C0A"/>
    <w:rsid w:val="00540D6E"/>
    <w:rsid w:val="00540D71"/>
    <w:rsid w:val="00540E3A"/>
    <w:rsid w:val="00540EA9"/>
    <w:rsid w:val="00540EED"/>
    <w:rsid w:val="00540FB9"/>
    <w:rsid w:val="00540FCC"/>
    <w:rsid w:val="00541055"/>
    <w:rsid w:val="005410CB"/>
    <w:rsid w:val="00541100"/>
    <w:rsid w:val="0054134B"/>
    <w:rsid w:val="00541415"/>
    <w:rsid w:val="005415F3"/>
    <w:rsid w:val="00541698"/>
    <w:rsid w:val="00541713"/>
    <w:rsid w:val="005417C6"/>
    <w:rsid w:val="00541810"/>
    <w:rsid w:val="00541853"/>
    <w:rsid w:val="00541A54"/>
    <w:rsid w:val="00541C1C"/>
    <w:rsid w:val="00541CDA"/>
    <w:rsid w:val="00541CED"/>
    <w:rsid w:val="00541DC8"/>
    <w:rsid w:val="00542050"/>
    <w:rsid w:val="00542245"/>
    <w:rsid w:val="00542386"/>
    <w:rsid w:val="005423FB"/>
    <w:rsid w:val="0054240E"/>
    <w:rsid w:val="005424D7"/>
    <w:rsid w:val="00542714"/>
    <w:rsid w:val="005427C4"/>
    <w:rsid w:val="00542816"/>
    <w:rsid w:val="00542878"/>
    <w:rsid w:val="0054288C"/>
    <w:rsid w:val="00542964"/>
    <w:rsid w:val="00542A7E"/>
    <w:rsid w:val="00542AE3"/>
    <w:rsid w:val="00542B05"/>
    <w:rsid w:val="00542BA1"/>
    <w:rsid w:val="00542C46"/>
    <w:rsid w:val="00542C75"/>
    <w:rsid w:val="00542CD4"/>
    <w:rsid w:val="00542CF4"/>
    <w:rsid w:val="00542DED"/>
    <w:rsid w:val="00542F86"/>
    <w:rsid w:val="005431C4"/>
    <w:rsid w:val="00543260"/>
    <w:rsid w:val="00543337"/>
    <w:rsid w:val="005434C9"/>
    <w:rsid w:val="005435E7"/>
    <w:rsid w:val="0054374F"/>
    <w:rsid w:val="005437C6"/>
    <w:rsid w:val="0054391C"/>
    <w:rsid w:val="0054392F"/>
    <w:rsid w:val="00543997"/>
    <w:rsid w:val="00543A66"/>
    <w:rsid w:val="00543B3B"/>
    <w:rsid w:val="00543BFE"/>
    <w:rsid w:val="00543CB4"/>
    <w:rsid w:val="00543EB1"/>
    <w:rsid w:val="00544066"/>
    <w:rsid w:val="005440CF"/>
    <w:rsid w:val="005441CF"/>
    <w:rsid w:val="0054425A"/>
    <w:rsid w:val="00544358"/>
    <w:rsid w:val="005443F7"/>
    <w:rsid w:val="0054469D"/>
    <w:rsid w:val="005446EA"/>
    <w:rsid w:val="0054487C"/>
    <w:rsid w:val="00544925"/>
    <w:rsid w:val="00544A51"/>
    <w:rsid w:val="00544B7C"/>
    <w:rsid w:val="00544BC5"/>
    <w:rsid w:val="00544D51"/>
    <w:rsid w:val="00545018"/>
    <w:rsid w:val="005450E9"/>
    <w:rsid w:val="00545152"/>
    <w:rsid w:val="00545191"/>
    <w:rsid w:val="005451BC"/>
    <w:rsid w:val="005451FF"/>
    <w:rsid w:val="0054528A"/>
    <w:rsid w:val="005453D7"/>
    <w:rsid w:val="0054552A"/>
    <w:rsid w:val="0054561F"/>
    <w:rsid w:val="00545817"/>
    <w:rsid w:val="00545901"/>
    <w:rsid w:val="005459B6"/>
    <w:rsid w:val="00545AEC"/>
    <w:rsid w:val="00545BBA"/>
    <w:rsid w:val="00545C2E"/>
    <w:rsid w:val="00545D0D"/>
    <w:rsid w:val="00545F17"/>
    <w:rsid w:val="00545FF5"/>
    <w:rsid w:val="0054612C"/>
    <w:rsid w:val="005461D4"/>
    <w:rsid w:val="00546635"/>
    <w:rsid w:val="0054674E"/>
    <w:rsid w:val="005467FD"/>
    <w:rsid w:val="0054682A"/>
    <w:rsid w:val="00546A40"/>
    <w:rsid w:val="00546B7D"/>
    <w:rsid w:val="00546BE9"/>
    <w:rsid w:val="00546D31"/>
    <w:rsid w:val="00546D3E"/>
    <w:rsid w:val="00546E22"/>
    <w:rsid w:val="00546EBF"/>
    <w:rsid w:val="00546EF8"/>
    <w:rsid w:val="00547022"/>
    <w:rsid w:val="00547078"/>
    <w:rsid w:val="00547178"/>
    <w:rsid w:val="00547374"/>
    <w:rsid w:val="005475A9"/>
    <w:rsid w:val="0054781F"/>
    <w:rsid w:val="00547986"/>
    <w:rsid w:val="00547A7C"/>
    <w:rsid w:val="00547E07"/>
    <w:rsid w:val="00547E13"/>
    <w:rsid w:val="005502BE"/>
    <w:rsid w:val="005502EC"/>
    <w:rsid w:val="0055038C"/>
    <w:rsid w:val="005503E3"/>
    <w:rsid w:val="0055042C"/>
    <w:rsid w:val="0055055F"/>
    <w:rsid w:val="00550809"/>
    <w:rsid w:val="005508A0"/>
    <w:rsid w:val="005508F2"/>
    <w:rsid w:val="0055098F"/>
    <w:rsid w:val="00550D85"/>
    <w:rsid w:val="00550E98"/>
    <w:rsid w:val="00550EE5"/>
    <w:rsid w:val="00550FE0"/>
    <w:rsid w:val="0055104C"/>
    <w:rsid w:val="005510E8"/>
    <w:rsid w:val="00551165"/>
    <w:rsid w:val="0055119D"/>
    <w:rsid w:val="005511A3"/>
    <w:rsid w:val="0055141F"/>
    <w:rsid w:val="00551476"/>
    <w:rsid w:val="005514F6"/>
    <w:rsid w:val="00551650"/>
    <w:rsid w:val="005516A0"/>
    <w:rsid w:val="00551711"/>
    <w:rsid w:val="0055197F"/>
    <w:rsid w:val="005519CF"/>
    <w:rsid w:val="005519DF"/>
    <w:rsid w:val="00551A51"/>
    <w:rsid w:val="00551CCC"/>
    <w:rsid w:val="0055206D"/>
    <w:rsid w:val="00552505"/>
    <w:rsid w:val="00552549"/>
    <w:rsid w:val="00552595"/>
    <w:rsid w:val="005528C8"/>
    <w:rsid w:val="00552974"/>
    <w:rsid w:val="005529B6"/>
    <w:rsid w:val="005529F5"/>
    <w:rsid w:val="00552A99"/>
    <w:rsid w:val="00552B17"/>
    <w:rsid w:val="00552B2C"/>
    <w:rsid w:val="00552BDC"/>
    <w:rsid w:val="00552DC5"/>
    <w:rsid w:val="00552F7B"/>
    <w:rsid w:val="0055308C"/>
    <w:rsid w:val="0055326C"/>
    <w:rsid w:val="005533A8"/>
    <w:rsid w:val="005533AF"/>
    <w:rsid w:val="00553436"/>
    <w:rsid w:val="0055354A"/>
    <w:rsid w:val="00553563"/>
    <w:rsid w:val="0055364F"/>
    <w:rsid w:val="0055377C"/>
    <w:rsid w:val="005537BE"/>
    <w:rsid w:val="0055383C"/>
    <w:rsid w:val="0055395F"/>
    <w:rsid w:val="00553A9B"/>
    <w:rsid w:val="00553B2E"/>
    <w:rsid w:val="00553EC3"/>
    <w:rsid w:val="00553F69"/>
    <w:rsid w:val="005540F3"/>
    <w:rsid w:val="0055414F"/>
    <w:rsid w:val="0055434A"/>
    <w:rsid w:val="00554450"/>
    <w:rsid w:val="00554474"/>
    <w:rsid w:val="0055452D"/>
    <w:rsid w:val="005546D5"/>
    <w:rsid w:val="00554729"/>
    <w:rsid w:val="0055486B"/>
    <w:rsid w:val="0055486E"/>
    <w:rsid w:val="005548E7"/>
    <w:rsid w:val="00554A77"/>
    <w:rsid w:val="00554A8C"/>
    <w:rsid w:val="00554ACC"/>
    <w:rsid w:val="00554C37"/>
    <w:rsid w:val="00554D7E"/>
    <w:rsid w:val="00554DC2"/>
    <w:rsid w:val="00554E12"/>
    <w:rsid w:val="00554FE1"/>
    <w:rsid w:val="0055509B"/>
    <w:rsid w:val="005550AF"/>
    <w:rsid w:val="005551EB"/>
    <w:rsid w:val="0055551C"/>
    <w:rsid w:val="00555843"/>
    <w:rsid w:val="00555C0E"/>
    <w:rsid w:val="00555C62"/>
    <w:rsid w:val="00555CA8"/>
    <w:rsid w:val="00555CB2"/>
    <w:rsid w:val="00555DBA"/>
    <w:rsid w:val="00555EF9"/>
    <w:rsid w:val="00555F86"/>
    <w:rsid w:val="0055609C"/>
    <w:rsid w:val="005561DC"/>
    <w:rsid w:val="00556200"/>
    <w:rsid w:val="00556462"/>
    <w:rsid w:val="0055650C"/>
    <w:rsid w:val="0055650F"/>
    <w:rsid w:val="005568A3"/>
    <w:rsid w:val="00556900"/>
    <w:rsid w:val="00556BA6"/>
    <w:rsid w:val="00556C52"/>
    <w:rsid w:val="00556C93"/>
    <w:rsid w:val="00556D84"/>
    <w:rsid w:val="00556DEF"/>
    <w:rsid w:val="00556F51"/>
    <w:rsid w:val="00556FAB"/>
    <w:rsid w:val="005571C0"/>
    <w:rsid w:val="005576D0"/>
    <w:rsid w:val="005576F4"/>
    <w:rsid w:val="00557836"/>
    <w:rsid w:val="005578C0"/>
    <w:rsid w:val="00557B6D"/>
    <w:rsid w:val="00557BAC"/>
    <w:rsid w:val="00557BB7"/>
    <w:rsid w:val="00557BB8"/>
    <w:rsid w:val="00557BFC"/>
    <w:rsid w:val="00557CE4"/>
    <w:rsid w:val="00557D1A"/>
    <w:rsid w:val="00557D23"/>
    <w:rsid w:val="00557E22"/>
    <w:rsid w:val="00557E27"/>
    <w:rsid w:val="00557E2A"/>
    <w:rsid w:val="00557E5A"/>
    <w:rsid w:val="00560074"/>
    <w:rsid w:val="005601C9"/>
    <w:rsid w:val="00560305"/>
    <w:rsid w:val="005603BB"/>
    <w:rsid w:val="005604C7"/>
    <w:rsid w:val="005604E9"/>
    <w:rsid w:val="00560579"/>
    <w:rsid w:val="00560676"/>
    <w:rsid w:val="0056068F"/>
    <w:rsid w:val="005606AB"/>
    <w:rsid w:val="005606E9"/>
    <w:rsid w:val="00560706"/>
    <w:rsid w:val="0056071B"/>
    <w:rsid w:val="00560867"/>
    <w:rsid w:val="0056086D"/>
    <w:rsid w:val="0056091B"/>
    <w:rsid w:val="00560AC6"/>
    <w:rsid w:val="00560ACF"/>
    <w:rsid w:val="00560BDE"/>
    <w:rsid w:val="00560CCC"/>
    <w:rsid w:val="00560D00"/>
    <w:rsid w:val="00560D16"/>
    <w:rsid w:val="00560F6A"/>
    <w:rsid w:val="00560F81"/>
    <w:rsid w:val="005610A9"/>
    <w:rsid w:val="0056110D"/>
    <w:rsid w:val="00561145"/>
    <w:rsid w:val="00561552"/>
    <w:rsid w:val="0056163A"/>
    <w:rsid w:val="005616BD"/>
    <w:rsid w:val="0056170E"/>
    <w:rsid w:val="00561738"/>
    <w:rsid w:val="0056173C"/>
    <w:rsid w:val="005617F6"/>
    <w:rsid w:val="005618E6"/>
    <w:rsid w:val="0056190D"/>
    <w:rsid w:val="00561A54"/>
    <w:rsid w:val="00561A6F"/>
    <w:rsid w:val="00561BAD"/>
    <w:rsid w:val="00561BEC"/>
    <w:rsid w:val="00561C06"/>
    <w:rsid w:val="00561C20"/>
    <w:rsid w:val="00561CD5"/>
    <w:rsid w:val="005620B1"/>
    <w:rsid w:val="005620C3"/>
    <w:rsid w:val="005620DF"/>
    <w:rsid w:val="0056210F"/>
    <w:rsid w:val="0056230C"/>
    <w:rsid w:val="0056249A"/>
    <w:rsid w:val="005626BF"/>
    <w:rsid w:val="0056278B"/>
    <w:rsid w:val="00562794"/>
    <w:rsid w:val="005628EB"/>
    <w:rsid w:val="005629F6"/>
    <w:rsid w:val="00562A72"/>
    <w:rsid w:val="00562AE1"/>
    <w:rsid w:val="00562DAC"/>
    <w:rsid w:val="00562EA9"/>
    <w:rsid w:val="00562F30"/>
    <w:rsid w:val="00562FCF"/>
    <w:rsid w:val="00563096"/>
    <w:rsid w:val="005632BD"/>
    <w:rsid w:val="005632DE"/>
    <w:rsid w:val="005635A0"/>
    <w:rsid w:val="005635DA"/>
    <w:rsid w:val="00563672"/>
    <w:rsid w:val="00563686"/>
    <w:rsid w:val="00563702"/>
    <w:rsid w:val="005637EE"/>
    <w:rsid w:val="00563895"/>
    <w:rsid w:val="005639A8"/>
    <w:rsid w:val="00563AB1"/>
    <w:rsid w:val="00563BF4"/>
    <w:rsid w:val="00563CD0"/>
    <w:rsid w:val="00563D58"/>
    <w:rsid w:val="00563DE3"/>
    <w:rsid w:val="00563FDD"/>
    <w:rsid w:val="00563FF0"/>
    <w:rsid w:val="00564037"/>
    <w:rsid w:val="005640DC"/>
    <w:rsid w:val="0056415A"/>
    <w:rsid w:val="00564360"/>
    <w:rsid w:val="005645B1"/>
    <w:rsid w:val="005647CF"/>
    <w:rsid w:val="005647E0"/>
    <w:rsid w:val="00564862"/>
    <w:rsid w:val="00564963"/>
    <w:rsid w:val="00564A28"/>
    <w:rsid w:val="00564B05"/>
    <w:rsid w:val="00564BED"/>
    <w:rsid w:val="00564C7C"/>
    <w:rsid w:val="00564CAC"/>
    <w:rsid w:val="00564E5F"/>
    <w:rsid w:val="005650BA"/>
    <w:rsid w:val="005651BA"/>
    <w:rsid w:val="005652F1"/>
    <w:rsid w:val="00565386"/>
    <w:rsid w:val="0056543C"/>
    <w:rsid w:val="00565540"/>
    <w:rsid w:val="00565917"/>
    <w:rsid w:val="005659B1"/>
    <w:rsid w:val="00565A04"/>
    <w:rsid w:val="00565A54"/>
    <w:rsid w:val="00565B5F"/>
    <w:rsid w:val="00565EE7"/>
    <w:rsid w:val="00565FC0"/>
    <w:rsid w:val="00565FC5"/>
    <w:rsid w:val="00565FE7"/>
    <w:rsid w:val="00566016"/>
    <w:rsid w:val="00566491"/>
    <w:rsid w:val="00566497"/>
    <w:rsid w:val="005665BF"/>
    <w:rsid w:val="0056695C"/>
    <w:rsid w:val="00566A45"/>
    <w:rsid w:val="00566AE4"/>
    <w:rsid w:val="00566B8A"/>
    <w:rsid w:val="00566D95"/>
    <w:rsid w:val="00567168"/>
    <w:rsid w:val="0056733A"/>
    <w:rsid w:val="005674DA"/>
    <w:rsid w:val="0056751B"/>
    <w:rsid w:val="00567555"/>
    <w:rsid w:val="005675F9"/>
    <w:rsid w:val="00567615"/>
    <w:rsid w:val="00567828"/>
    <w:rsid w:val="00567990"/>
    <w:rsid w:val="005679FC"/>
    <w:rsid w:val="00567BB3"/>
    <w:rsid w:val="00567E09"/>
    <w:rsid w:val="00567FE7"/>
    <w:rsid w:val="005701B4"/>
    <w:rsid w:val="005701F5"/>
    <w:rsid w:val="00570216"/>
    <w:rsid w:val="0057026E"/>
    <w:rsid w:val="005702A7"/>
    <w:rsid w:val="005702AD"/>
    <w:rsid w:val="00570320"/>
    <w:rsid w:val="0057036F"/>
    <w:rsid w:val="005703DA"/>
    <w:rsid w:val="00570491"/>
    <w:rsid w:val="005705A5"/>
    <w:rsid w:val="00570656"/>
    <w:rsid w:val="0057090E"/>
    <w:rsid w:val="00570A59"/>
    <w:rsid w:val="00570A9C"/>
    <w:rsid w:val="00570ABA"/>
    <w:rsid w:val="00570B5A"/>
    <w:rsid w:val="00570C68"/>
    <w:rsid w:val="00570C73"/>
    <w:rsid w:val="00570D6B"/>
    <w:rsid w:val="00570FFC"/>
    <w:rsid w:val="005711BF"/>
    <w:rsid w:val="00571297"/>
    <w:rsid w:val="005712B9"/>
    <w:rsid w:val="005712ED"/>
    <w:rsid w:val="00571397"/>
    <w:rsid w:val="00571616"/>
    <w:rsid w:val="005716FD"/>
    <w:rsid w:val="00571824"/>
    <w:rsid w:val="00571BC0"/>
    <w:rsid w:val="00571D2C"/>
    <w:rsid w:val="00571DC8"/>
    <w:rsid w:val="00571EE7"/>
    <w:rsid w:val="00571F47"/>
    <w:rsid w:val="00571F5E"/>
    <w:rsid w:val="00571FA2"/>
    <w:rsid w:val="005720F1"/>
    <w:rsid w:val="00572133"/>
    <w:rsid w:val="005721C9"/>
    <w:rsid w:val="005721FD"/>
    <w:rsid w:val="00572425"/>
    <w:rsid w:val="00572432"/>
    <w:rsid w:val="00572488"/>
    <w:rsid w:val="005725CC"/>
    <w:rsid w:val="005727C2"/>
    <w:rsid w:val="00572956"/>
    <w:rsid w:val="00572999"/>
    <w:rsid w:val="00572D76"/>
    <w:rsid w:val="00572DD7"/>
    <w:rsid w:val="00572DD9"/>
    <w:rsid w:val="00572F97"/>
    <w:rsid w:val="00573011"/>
    <w:rsid w:val="0057325C"/>
    <w:rsid w:val="00573423"/>
    <w:rsid w:val="005735F1"/>
    <w:rsid w:val="005739F6"/>
    <w:rsid w:val="00573A4E"/>
    <w:rsid w:val="00573A8B"/>
    <w:rsid w:val="00573CE2"/>
    <w:rsid w:val="00573DEF"/>
    <w:rsid w:val="00573E49"/>
    <w:rsid w:val="00573F45"/>
    <w:rsid w:val="00573F5B"/>
    <w:rsid w:val="00573F7D"/>
    <w:rsid w:val="00573FDE"/>
    <w:rsid w:val="005741AB"/>
    <w:rsid w:val="005741FC"/>
    <w:rsid w:val="005742B7"/>
    <w:rsid w:val="00574504"/>
    <w:rsid w:val="00574533"/>
    <w:rsid w:val="005746B4"/>
    <w:rsid w:val="005746EA"/>
    <w:rsid w:val="00574726"/>
    <w:rsid w:val="0057473A"/>
    <w:rsid w:val="00574786"/>
    <w:rsid w:val="0057480F"/>
    <w:rsid w:val="0057485D"/>
    <w:rsid w:val="005748D6"/>
    <w:rsid w:val="00574988"/>
    <w:rsid w:val="00574A30"/>
    <w:rsid w:val="00574BCE"/>
    <w:rsid w:val="00574D43"/>
    <w:rsid w:val="00574D89"/>
    <w:rsid w:val="00574DA5"/>
    <w:rsid w:val="00574E9E"/>
    <w:rsid w:val="00574F95"/>
    <w:rsid w:val="00574FFF"/>
    <w:rsid w:val="0057506A"/>
    <w:rsid w:val="00575165"/>
    <w:rsid w:val="005751E8"/>
    <w:rsid w:val="0057543E"/>
    <w:rsid w:val="00575521"/>
    <w:rsid w:val="005758E1"/>
    <w:rsid w:val="00575A4A"/>
    <w:rsid w:val="00575A4F"/>
    <w:rsid w:val="00575AF6"/>
    <w:rsid w:val="00575B28"/>
    <w:rsid w:val="00575C34"/>
    <w:rsid w:val="00575E5E"/>
    <w:rsid w:val="00575E8D"/>
    <w:rsid w:val="00575FE2"/>
    <w:rsid w:val="005762D2"/>
    <w:rsid w:val="00576396"/>
    <w:rsid w:val="00576436"/>
    <w:rsid w:val="005765AF"/>
    <w:rsid w:val="005767A5"/>
    <w:rsid w:val="00576846"/>
    <w:rsid w:val="00576B4F"/>
    <w:rsid w:val="00576C00"/>
    <w:rsid w:val="00576C14"/>
    <w:rsid w:val="00576D1E"/>
    <w:rsid w:val="00576D51"/>
    <w:rsid w:val="00576DEB"/>
    <w:rsid w:val="00576DF6"/>
    <w:rsid w:val="00576F64"/>
    <w:rsid w:val="00577017"/>
    <w:rsid w:val="005770FD"/>
    <w:rsid w:val="0057737C"/>
    <w:rsid w:val="005773C0"/>
    <w:rsid w:val="00577435"/>
    <w:rsid w:val="0057752D"/>
    <w:rsid w:val="0057762F"/>
    <w:rsid w:val="005776B1"/>
    <w:rsid w:val="00577AC4"/>
    <w:rsid w:val="00577BC1"/>
    <w:rsid w:val="00577DB8"/>
    <w:rsid w:val="00577F93"/>
    <w:rsid w:val="005803B5"/>
    <w:rsid w:val="0058044F"/>
    <w:rsid w:val="005804AE"/>
    <w:rsid w:val="005805A9"/>
    <w:rsid w:val="00580620"/>
    <w:rsid w:val="0058066C"/>
    <w:rsid w:val="005808A1"/>
    <w:rsid w:val="00580C40"/>
    <w:rsid w:val="00580C94"/>
    <w:rsid w:val="00580CE5"/>
    <w:rsid w:val="00580CF1"/>
    <w:rsid w:val="00580D6C"/>
    <w:rsid w:val="00581093"/>
    <w:rsid w:val="005811E5"/>
    <w:rsid w:val="00581451"/>
    <w:rsid w:val="00581608"/>
    <w:rsid w:val="00581B55"/>
    <w:rsid w:val="00581B89"/>
    <w:rsid w:val="00581BB7"/>
    <w:rsid w:val="00581CE2"/>
    <w:rsid w:val="00581F9A"/>
    <w:rsid w:val="00581FEB"/>
    <w:rsid w:val="00582034"/>
    <w:rsid w:val="005820A9"/>
    <w:rsid w:val="005820AD"/>
    <w:rsid w:val="005820FC"/>
    <w:rsid w:val="0058211D"/>
    <w:rsid w:val="005821D9"/>
    <w:rsid w:val="005822F7"/>
    <w:rsid w:val="00582350"/>
    <w:rsid w:val="005823FC"/>
    <w:rsid w:val="005824C1"/>
    <w:rsid w:val="0058268C"/>
    <w:rsid w:val="00582927"/>
    <w:rsid w:val="00582B80"/>
    <w:rsid w:val="00582D15"/>
    <w:rsid w:val="00582DDA"/>
    <w:rsid w:val="00582EDD"/>
    <w:rsid w:val="005836B7"/>
    <w:rsid w:val="0058376F"/>
    <w:rsid w:val="00583809"/>
    <w:rsid w:val="0058380E"/>
    <w:rsid w:val="005838E8"/>
    <w:rsid w:val="0058398A"/>
    <w:rsid w:val="00583A1D"/>
    <w:rsid w:val="00583A35"/>
    <w:rsid w:val="00583AF2"/>
    <w:rsid w:val="00583BCF"/>
    <w:rsid w:val="00583F24"/>
    <w:rsid w:val="0058400E"/>
    <w:rsid w:val="005841D9"/>
    <w:rsid w:val="00584266"/>
    <w:rsid w:val="005843A4"/>
    <w:rsid w:val="005843C8"/>
    <w:rsid w:val="005844AE"/>
    <w:rsid w:val="00584674"/>
    <w:rsid w:val="005846FC"/>
    <w:rsid w:val="00584733"/>
    <w:rsid w:val="00584976"/>
    <w:rsid w:val="00584A6E"/>
    <w:rsid w:val="00584ACB"/>
    <w:rsid w:val="00584B55"/>
    <w:rsid w:val="00584BBF"/>
    <w:rsid w:val="00584BF1"/>
    <w:rsid w:val="00584D1E"/>
    <w:rsid w:val="00584F5D"/>
    <w:rsid w:val="00584FCF"/>
    <w:rsid w:val="0058504A"/>
    <w:rsid w:val="00585082"/>
    <w:rsid w:val="0058509A"/>
    <w:rsid w:val="005851A3"/>
    <w:rsid w:val="005851D9"/>
    <w:rsid w:val="005853BB"/>
    <w:rsid w:val="005853CF"/>
    <w:rsid w:val="00585504"/>
    <w:rsid w:val="00585546"/>
    <w:rsid w:val="00585576"/>
    <w:rsid w:val="005855AF"/>
    <w:rsid w:val="005856B9"/>
    <w:rsid w:val="00585742"/>
    <w:rsid w:val="005859FC"/>
    <w:rsid w:val="00585C2F"/>
    <w:rsid w:val="00585C58"/>
    <w:rsid w:val="00585CC6"/>
    <w:rsid w:val="00585F4C"/>
    <w:rsid w:val="0058604B"/>
    <w:rsid w:val="0058618D"/>
    <w:rsid w:val="005861FC"/>
    <w:rsid w:val="005862F5"/>
    <w:rsid w:val="00586335"/>
    <w:rsid w:val="005865AF"/>
    <w:rsid w:val="005866F7"/>
    <w:rsid w:val="005867CB"/>
    <w:rsid w:val="00586A2A"/>
    <w:rsid w:val="00586AF8"/>
    <w:rsid w:val="00586CD6"/>
    <w:rsid w:val="00586D59"/>
    <w:rsid w:val="00586E7D"/>
    <w:rsid w:val="00586EED"/>
    <w:rsid w:val="00587073"/>
    <w:rsid w:val="005871A4"/>
    <w:rsid w:val="00587648"/>
    <w:rsid w:val="00587832"/>
    <w:rsid w:val="00587881"/>
    <w:rsid w:val="00587965"/>
    <w:rsid w:val="0058796C"/>
    <w:rsid w:val="00587B12"/>
    <w:rsid w:val="00587B38"/>
    <w:rsid w:val="00587CAB"/>
    <w:rsid w:val="00587D28"/>
    <w:rsid w:val="00587D2C"/>
    <w:rsid w:val="00587DB0"/>
    <w:rsid w:val="00587F00"/>
    <w:rsid w:val="00587FAD"/>
    <w:rsid w:val="005900E1"/>
    <w:rsid w:val="00590121"/>
    <w:rsid w:val="0059037E"/>
    <w:rsid w:val="005906D0"/>
    <w:rsid w:val="0059086A"/>
    <w:rsid w:val="005908DE"/>
    <w:rsid w:val="00590914"/>
    <w:rsid w:val="005909B4"/>
    <w:rsid w:val="00590A21"/>
    <w:rsid w:val="00590A69"/>
    <w:rsid w:val="00590BDA"/>
    <w:rsid w:val="00590C0E"/>
    <w:rsid w:val="00590D66"/>
    <w:rsid w:val="00590D76"/>
    <w:rsid w:val="00590D85"/>
    <w:rsid w:val="00590FD9"/>
    <w:rsid w:val="0059118D"/>
    <w:rsid w:val="005912F0"/>
    <w:rsid w:val="005915C9"/>
    <w:rsid w:val="0059177D"/>
    <w:rsid w:val="00591804"/>
    <w:rsid w:val="005918BA"/>
    <w:rsid w:val="00591A70"/>
    <w:rsid w:val="00591CB1"/>
    <w:rsid w:val="00591CC1"/>
    <w:rsid w:val="00591D4A"/>
    <w:rsid w:val="00591D4F"/>
    <w:rsid w:val="00591DAE"/>
    <w:rsid w:val="00591DC7"/>
    <w:rsid w:val="00591DD5"/>
    <w:rsid w:val="00591E2A"/>
    <w:rsid w:val="00591E7C"/>
    <w:rsid w:val="00591EFC"/>
    <w:rsid w:val="00592146"/>
    <w:rsid w:val="00592157"/>
    <w:rsid w:val="0059218A"/>
    <w:rsid w:val="0059219C"/>
    <w:rsid w:val="005921CA"/>
    <w:rsid w:val="0059225C"/>
    <w:rsid w:val="0059226F"/>
    <w:rsid w:val="00592391"/>
    <w:rsid w:val="0059239C"/>
    <w:rsid w:val="005923EB"/>
    <w:rsid w:val="00592504"/>
    <w:rsid w:val="0059256F"/>
    <w:rsid w:val="005925B7"/>
    <w:rsid w:val="005927C3"/>
    <w:rsid w:val="00592855"/>
    <w:rsid w:val="00592943"/>
    <w:rsid w:val="00592ACE"/>
    <w:rsid w:val="00592BC7"/>
    <w:rsid w:val="00592CE4"/>
    <w:rsid w:val="00592DEC"/>
    <w:rsid w:val="00592E26"/>
    <w:rsid w:val="00592E40"/>
    <w:rsid w:val="00592E6B"/>
    <w:rsid w:val="00593174"/>
    <w:rsid w:val="00593354"/>
    <w:rsid w:val="00593405"/>
    <w:rsid w:val="005934AB"/>
    <w:rsid w:val="0059353D"/>
    <w:rsid w:val="00593614"/>
    <w:rsid w:val="005936F8"/>
    <w:rsid w:val="00593808"/>
    <w:rsid w:val="0059393A"/>
    <w:rsid w:val="00593943"/>
    <w:rsid w:val="00593AAC"/>
    <w:rsid w:val="00593BED"/>
    <w:rsid w:val="00593CC3"/>
    <w:rsid w:val="00593D96"/>
    <w:rsid w:val="00593E7E"/>
    <w:rsid w:val="00593E84"/>
    <w:rsid w:val="00593EE6"/>
    <w:rsid w:val="00593F73"/>
    <w:rsid w:val="005940CC"/>
    <w:rsid w:val="0059421E"/>
    <w:rsid w:val="0059445C"/>
    <w:rsid w:val="005944D7"/>
    <w:rsid w:val="005945F9"/>
    <w:rsid w:val="00594606"/>
    <w:rsid w:val="00594654"/>
    <w:rsid w:val="005946F7"/>
    <w:rsid w:val="005946FD"/>
    <w:rsid w:val="0059475B"/>
    <w:rsid w:val="00594A62"/>
    <w:rsid w:val="00594CC1"/>
    <w:rsid w:val="00594D4C"/>
    <w:rsid w:val="00594D61"/>
    <w:rsid w:val="00594DBB"/>
    <w:rsid w:val="00594E0A"/>
    <w:rsid w:val="00594E0C"/>
    <w:rsid w:val="00594E14"/>
    <w:rsid w:val="00594F6E"/>
    <w:rsid w:val="00595151"/>
    <w:rsid w:val="00595236"/>
    <w:rsid w:val="00595256"/>
    <w:rsid w:val="005952AC"/>
    <w:rsid w:val="0059542F"/>
    <w:rsid w:val="00595522"/>
    <w:rsid w:val="00595607"/>
    <w:rsid w:val="005956A4"/>
    <w:rsid w:val="005956D4"/>
    <w:rsid w:val="00595868"/>
    <w:rsid w:val="00595A04"/>
    <w:rsid w:val="00595A29"/>
    <w:rsid w:val="00595C8D"/>
    <w:rsid w:val="00595DBC"/>
    <w:rsid w:val="00595DD3"/>
    <w:rsid w:val="00595E9D"/>
    <w:rsid w:val="00595F1F"/>
    <w:rsid w:val="00595F78"/>
    <w:rsid w:val="0059606E"/>
    <w:rsid w:val="005962AC"/>
    <w:rsid w:val="00596427"/>
    <w:rsid w:val="00596796"/>
    <w:rsid w:val="005967F8"/>
    <w:rsid w:val="0059695D"/>
    <w:rsid w:val="00596962"/>
    <w:rsid w:val="0059697B"/>
    <w:rsid w:val="00596A19"/>
    <w:rsid w:val="00596AE6"/>
    <w:rsid w:val="00596B20"/>
    <w:rsid w:val="00596B2E"/>
    <w:rsid w:val="00596B64"/>
    <w:rsid w:val="00596C4A"/>
    <w:rsid w:val="00596D6A"/>
    <w:rsid w:val="00596D8B"/>
    <w:rsid w:val="00596D98"/>
    <w:rsid w:val="00596F10"/>
    <w:rsid w:val="00596F93"/>
    <w:rsid w:val="0059701E"/>
    <w:rsid w:val="0059709C"/>
    <w:rsid w:val="005972D9"/>
    <w:rsid w:val="005973C3"/>
    <w:rsid w:val="005973CD"/>
    <w:rsid w:val="00597505"/>
    <w:rsid w:val="005975E6"/>
    <w:rsid w:val="0059765D"/>
    <w:rsid w:val="00597697"/>
    <w:rsid w:val="00597773"/>
    <w:rsid w:val="005977E9"/>
    <w:rsid w:val="00597906"/>
    <w:rsid w:val="0059790B"/>
    <w:rsid w:val="0059794C"/>
    <w:rsid w:val="00597A90"/>
    <w:rsid w:val="00597C9E"/>
    <w:rsid w:val="00597CC9"/>
    <w:rsid w:val="00597D2B"/>
    <w:rsid w:val="00597D4E"/>
    <w:rsid w:val="00597EA5"/>
    <w:rsid w:val="00597F89"/>
    <w:rsid w:val="005A03EB"/>
    <w:rsid w:val="005A0448"/>
    <w:rsid w:val="005A048F"/>
    <w:rsid w:val="005A055F"/>
    <w:rsid w:val="005A0615"/>
    <w:rsid w:val="005A0631"/>
    <w:rsid w:val="005A0703"/>
    <w:rsid w:val="005A0742"/>
    <w:rsid w:val="005A0764"/>
    <w:rsid w:val="005A08B3"/>
    <w:rsid w:val="005A0A6B"/>
    <w:rsid w:val="005A0B0D"/>
    <w:rsid w:val="005A0B99"/>
    <w:rsid w:val="005A0CAB"/>
    <w:rsid w:val="005A0F3E"/>
    <w:rsid w:val="005A1001"/>
    <w:rsid w:val="005A10DD"/>
    <w:rsid w:val="005A1373"/>
    <w:rsid w:val="005A13C8"/>
    <w:rsid w:val="005A1545"/>
    <w:rsid w:val="005A1680"/>
    <w:rsid w:val="005A1B3E"/>
    <w:rsid w:val="005A1CF7"/>
    <w:rsid w:val="005A1DC4"/>
    <w:rsid w:val="005A1EF7"/>
    <w:rsid w:val="005A2008"/>
    <w:rsid w:val="005A231E"/>
    <w:rsid w:val="005A23DA"/>
    <w:rsid w:val="005A2447"/>
    <w:rsid w:val="005A26B1"/>
    <w:rsid w:val="005A280D"/>
    <w:rsid w:val="005A284E"/>
    <w:rsid w:val="005A2872"/>
    <w:rsid w:val="005A28AC"/>
    <w:rsid w:val="005A2981"/>
    <w:rsid w:val="005A2AC7"/>
    <w:rsid w:val="005A2BED"/>
    <w:rsid w:val="005A2D57"/>
    <w:rsid w:val="005A2DAC"/>
    <w:rsid w:val="005A2E98"/>
    <w:rsid w:val="005A301A"/>
    <w:rsid w:val="005A30DB"/>
    <w:rsid w:val="005A312C"/>
    <w:rsid w:val="005A3292"/>
    <w:rsid w:val="005A3338"/>
    <w:rsid w:val="005A33C6"/>
    <w:rsid w:val="005A35A6"/>
    <w:rsid w:val="005A3637"/>
    <w:rsid w:val="005A3744"/>
    <w:rsid w:val="005A382A"/>
    <w:rsid w:val="005A384F"/>
    <w:rsid w:val="005A3928"/>
    <w:rsid w:val="005A3B38"/>
    <w:rsid w:val="005A3BC4"/>
    <w:rsid w:val="005A3C22"/>
    <w:rsid w:val="005A3CF5"/>
    <w:rsid w:val="005A3F2E"/>
    <w:rsid w:val="005A4077"/>
    <w:rsid w:val="005A42E9"/>
    <w:rsid w:val="005A436F"/>
    <w:rsid w:val="005A447B"/>
    <w:rsid w:val="005A4502"/>
    <w:rsid w:val="005A455B"/>
    <w:rsid w:val="005A47FF"/>
    <w:rsid w:val="005A481E"/>
    <w:rsid w:val="005A4882"/>
    <w:rsid w:val="005A495B"/>
    <w:rsid w:val="005A49CC"/>
    <w:rsid w:val="005A49E1"/>
    <w:rsid w:val="005A4AB1"/>
    <w:rsid w:val="005A4B2D"/>
    <w:rsid w:val="005A4C7E"/>
    <w:rsid w:val="005A4CCD"/>
    <w:rsid w:val="005A4D24"/>
    <w:rsid w:val="005A4DED"/>
    <w:rsid w:val="005A4EEA"/>
    <w:rsid w:val="005A4EF3"/>
    <w:rsid w:val="005A4F75"/>
    <w:rsid w:val="005A503A"/>
    <w:rsid w:val="005A503C"/>
    <w:rsid w:val="005A50D7"/>
    <w:rsid w:val="005A5133"/>
    <w:rsid w:val="005A52B6"/>
    <w:rsid w:val="005A56AA"/>
    <w:rsid w:val="005A5830"/>
    <w:rsid w:val="005A589F"/>
    <w:rsid w:val="005A58EA"/>
    <w:rsid w:val="005A5A7A"/>
    <w:rsid w:val="005A5AB1"/>
    <w:rsid w:val="005A5AE3"/>
    <w:rsid w:val="005A5BF2"/>
    <w:rsid w:val="005A5EA1"/>
    <w:rsid w:val="005A5FF8"/>
    <w:rsid w:val="005A607C"/>
    <w:rsid w:val="005A618C"/>
    <w:rsid w:val="005A6275"/>
    <w:rsid w:val="005A634C"/>
    <w:rsid w:val="005A6386"/>
    <w:rsid w:val="005A63F8"/>
    <w:rsid w:val="005A649D"/>
    <w:rsid w:val="005A6515"/>
    <w:rsid w:val="005A6615"/>
    <w:rsid w:val="005A67CE"/>
    <w:rsid w:val="005A69AB"/>
    <w:rsid w:val="005A6C0D"/>
    <w:rsid w:val="005A6C88"/>
    <w:rsid w:val="005A6EB7"/>
    <w:rsid w:val="005A6F07"/>
    <w:rsid w:val="005A7071"/>
    <w:rsid w:val="005A742B"/>
    <w:rsid w:val="005A78C6"/>
    <w:rsid w:val="005A792F"/>
    <w:rsid w:val="005A7BBE"/>
    <w:rsid w:val="005A7C7F"/>
    <w:rsid w:val="005A7E8A"/>
    <w:rsid w:val="005A7E98"/>
    <w:rsid w:val="005A7EDC"/>
    <w:rsid w:val="005A7FEF"/>
    <w:rsid w:val="005A7FFC"/>
    <w:rsid w:val="005B0066"/>
    <w:rsid w:val="005B0233"/>
    <w:rsid w:val="005B0255"/>
    <w:rsid w:val="005B02C7"/>
    <w:rsid w:val="005B0333"/>
    <w:rsid w:val="005B03AC"/>
    <w:rsid w:val="005B045B"/>
    <w:rsid w:val="005B049B"/>
    <w:rsid w:val="005B0511"/>
    <w:rsid w:val="005B0520"/>
    <w:rsid w:val="005B05E1"/>
    <w:rsid w:val="005B0611"/>
    <w:rsid w:val="005B0697"/>
    <w:rsid w:val="005B0738"/>
    <w:rsid w:val="005B0772"/>
    <w:rsid w:val="005B080D"/>
    <w:rsid w:val="005B0A74"/>
    <w:rsid w:val="005B0C0F"/>
    <w:rsid w:val="005B0E4A"/>
    <w:rsid w:val="005B10F9"/>
    <w:rsid w:val="005B11C1"/>
    <w:rsid w:val="005B1458"/>
    <w:rsid w:val="005B154C"/>
    <w:rsid w:val="005B1658"/>
    <w:rsid w:val="005B1790"/>
    <w:rsid w:val="005B1890"/>
    <w:rsid w:val="005B198D"/>
    <w:rsid w:val="005B1AA6"/>
    <w:rsid w:val="005B1B31"/>
    <w:rsid w:val="005B1B59"/>
    <w:rsid w:val="005B1B9C"/>
    <w:rsid w:val="005B1D87"/>
    <w:rsid w:val="005B1E36"/>
    <w:rsid w:val="005B1F1D"/>
    <w:rsid w:val="005B1FFF"/>
    <w:rsid w:val="005B20CC"/>
    <w:rsid w:val="005B21F3"/>
    <w:rsid w:val="005B2467"/>
    <w:rsid w:val="005B25D1"/>
    <w:rsid w:val="005B28E6"/>
    <w:rsid w:val="005B29CD"/>
    <w:rsid w:val="005B2FCF"/>
    <w:rsid w:val="005B3062"/>
    <w:rsid w:val="005B314B"/>
    <w:rsid w:val="005B3173"/>
    <w:rsid w:val="005B3187"/>
    <w:rsid w:val="005B31CB"/>
    <w:rsid w:val="005B31E8"/>
    <w:rsid w:val="005B325F"/>
    <w:rsid w:val="005B3269"/>
    <w:rsid w:val="005B33EE"/>
    <w:rsid w:val="005B33FC"/>
    <w:rsid w:val="005B3457"/>
    <w:rsid w:val="005B3768"/>
    <w:rsid w:val="005B3938"/>
    <w:rsid w:val="005B39FC"/>
    <w:rsid w:val="005B3BF6"/>
    <w:rsid w:val="005B3CC2"/>
    <w:rsid w:val="005B3DAD"/>
    <w:rsid w:val="005B3E2E"/>
    <w:rsid w:val="005B3FD1"/>
    <w:rsid w:val="005B403B"/>
    <w:rsid w:val="005B4086"/>
    <w:rsid w:val="005B4148"/>
    <w:rsid w:val="005B4160"/>
    <w:rsid w:val="005B416A"/>
    <w:rsid w:val="005B418D"/>
    <w:rsid w:val="005B4197"/>
    <w:rsid w:val="005B4213"/>
    <w:rsid w:val="005B4216"/>
    <w:rsid w:val="005B431E"/>
    <w:rsid w:val="005B437A"/>
    <w:rsid w:val="005B4491"/>
    <w:rsid w:val="005B467C"/>
    <w:rsid w:val="005B470D"/>
    <w:rsid w:val="005B48DF"/>
    <w:rsid w:val="005B4D19"/>
    <w:rsid w:val="005B4D3C"/>
    <w:rsid w:val="005B4EB1"/>
    <w:rsid w:val="005B4FF6"/>
    <w:rsid w:val="005B51B8"/>
    <w:rsid w:val="005B5244"/>
    <w:rsid w:val="005B526A"/>
    <w:rsid w:val="005B527E"/>
    <w:rsid w:val="005B52B4"/>
    <w:rsid w:val="005B54C0"/>
    <w:rsid w:val="005B5562"/>
    <w:rsid w:val="005B55DC"/>
    <w:rsid w:val="005B55F8"/>
    <w:rsid w:val="005B56CE"/>
    <w:rsid w:val="005B57F9"/>
    <w:rsid w:val="005B5902"/>
    <w:rsid w:val="005B595A"/>
    <w:rsid w:val="005B5990"/>
    <w:rsid w:val="005B59A7"/>
    <w:rsid w:val="005B5D12"/>
    <w:rsid w:val="005B5DB5"/>
    <w:rsid w:val="005B5E98"/>
    <w:rsid w:val="005B5EAD"/>
    <w:rsid w:val="005B6054"/>
    <w:rsid w:val="005B6079"/>
    <w:rsid w:val="005B60B9"/>
    <w:rsid w:val="005B62B8"/>
    <w:rsid w:val="005B62F0"/>
    <w:rsid w:val="005B6362"/>
    <w:rsid w:val="005B63AB"/>
    <w:rsid w:val="005B63B5"/>
    <w:rsid w:val="005B64D7"/>
    <w:rsid w:val="005B6654"/>
    <w:rsid w:val="005B67B8"/>
    <w:rsid w:val="005B68D5"/>
    <w:rsid w:val="005B6902"/>
    <w:rsid w:val="005B6933"/>
    <w:rsid w:val="005B6A06"/>
    <w:rsid w:val="005B6A38"/>
    <w:rsid w:val="005B6CA5"/>
    <w:rsid w:val="005B6CBB"/>
    <w:rsid w:val="005B6CF2"/>
    <w:rsid w:val="005B6EA9"/>
    <w:rsid w:val="005B6EB2"/>
    <w:rsid w:val="005B6EE2"/>
    <w:rsid w:val="005B6F2A"/>
    <w:rsid w:val="005B6F2E"/>
    <w:rsid w:val="005B6F7D"/>
    <w:rsid w:val="005B7049"/>
    <w:rsid w:val="005B7145"/>
    <w:rsid w:val="005B71B7"/>
    <w:rsid w:val="005B72CF"/>
    <w:rsid w:val="005B7319"/>
    <w:rsid w:val="005B7758"/>
    <w:rsid w:val="005B77DF"/>
    <w:rsid w:val="005B79B5"/>
    <w:rsid w:val="005B7C6C"/>
    <w:rsid w:val="005B7ECB"/>
    <w:rsid w:val="005B7FCD"/>
    <w:rsid w:val="005C000A"/>
    <w:rsid w:val="005C00B2"/>
    <w:rsid w:val="005C0101"/>
    <w:rsid w:val="005C01F0"/>
    <w:rsid w:val="005C0279"/>
    <w:rsid w:val="005C02EB"/>
    <w:rsid w:val="005C030A"/>
    <w:rsid w:val="005C04A3"/>
    <w:rsid w:val="005C04A8"/>
    <w:rsid w:val="005C04B0"/>
    <w:rsid w:val="005C073B"/>
    <w:rsid w:val="005C081B"/>
    <w:rsid w:val="005C083C"/>
    <w:rsid w:val="005C0970"/>
    <w:rsid w:val="005C09B8"/>
    <w:rsid w:val="005C0AF0"/>
    <w:rsid w:val="005C0C4A"/>
    <w:rsid w:val="005C0C54"/>
    <w:rsid w:val="005C0CFA"/>
    <w:rsid w:val="005C0DEE"/>
    <w:rsid w:val="005C0E3B"/>
    <w:rsid w:val="005C120A"/>
    <w:rsid w:val="005C12D0"/>
    <w:rsid w:val="005C1316"/>
    <w:rsid w:val="005C1414"/>
    <w:rsid w:val="005C145D"/>
    <w:rsid w:val="005C16B4"/>
    <w:rsid w:val="005C1756"/>
    <w:rsid w:val="005C1A05"/>
    <w:rsid w:val="005C1A43"/>
    <w:rsid w:val="005C1A46"/>
    <w:rsid w:val="005C1ADB"/>
    <w:rsid w:val="005C1B67"/>
    <w:rsid w:val="005C1D59"/>
    <w:rsid w:val="005C1FDF"/>
    <w:rsid w:val="005C20BB"/>
    <w:rsid w:val="005C2125"/>
    <w:rsid w:val="005C2211"/>
    <w:rsid w:val="005C22C4"/>
    <w:rsid w:val="005C2424"/>
    <w:rsid w:val="005C2430"/>
    <w:rsid w:val="005C2628"/>
    <w:rsid w:val="005C26B5"/>
    <w:rsid w:val="005C275A"/>
    <w:rsid w:val="005C27B0"/>
    <w:rsid w:val="005C29A0"/>
    <w:rsid w:val="005C2A18"/>
    <w:rsid w:val="005C2C06"/>
    <w:rsid w:val="005C2FE1"/>
    <w:rsid w:val="005C2FE8"/>
    <w:rsid w:val="005C3090"/>
    <w:rsid w:val="005C3346"/>
    <w:rsid w:val="005C33AD"/>
    <w:rsid w:val="005C34A6"/>
    <w:rsid w:val="005C3514"/>
    <w:rsid w:val="005C3526"/>
    <w:rsid w:val="005C3539"/>
    <w:rsid w:val="005C3656"/>
    <w:rsid w:val="005C3676"/>
    <w:rsid w:val="005C388C"/>
    <w:rsid w:val="005C3AA6"/>
    <w:rsid w:val="005C3B38"/>
    <w:rsid w:val="005C3B7E"/>
    <w:rsid w:val="005C3C15"/>
    <w:rsid w:val="005C3D53"/>
    <w:rsid w:val="005C3E71"/>
    <w:rsid w:val="005C4153"/>
    <w:rsid w:val="005C421E"/>
    <w:rsid w:val="005C4333"/>
    <w:rsid w:val="005C4357"/>
    <w:rsid w:val="005C43E4"/>
    <w:rsid w:val="005C4420"/>
    <w:rsid w:val="005C44D1"/>
    <w:rsid w:val="005C46EE"/>
    <w:rsid w:val="005C476B"/>
    <w:rsid w:val="005C48A0"/>
    <w:rsid w:val="005C4910"/>
    <w:rsid w:val="005C4911"/>
    <w:rsid w:val="005C4981"/>
    <w:rsid w:val="005C4B92"/>
    <w:rsid w:val="005C4CD6"/>
    <w:rsid w:val="005C4EFF"/>
    <w:rsid w:val="005C4F74"/>
    <w:rsid w:val="005C5065"/>
    <w:rsid w:val="005C508B"/>
    <w:rsid w:val="005C5156"/>
    <w:rsid w:val="005C52C7"/>
    <w:rsid w:val="005C5560"/>
    <w:rsid w:val="005C562A"/>
    <w:rsid w:val="005C571B"/>
    <w:rsid w:val="005C5803"/>
    <w:rsid w:val="005C5846"/>
    <w:rsid w:val="005C590A"/>
    <w:rsid w:val="005C5BC0"/>
    <w:rsid w:val="005C5C32"/>
    <w:rsid w:val="005C5D1D"/>
    <w:rsid w:val="005C5D86"/>
    <w:rsid w:val="005C5EB1"/>
    <w:rsid w:val="005C5FD8"/>
    <w:rsid w:val="005C602A"/>
    <w:rsid w:val="005C607E"/>
    <w:rsid w:val="005C60B5"/>
    <w:rsid w:val="005C61A6"/>
    <w:rsid w:val="005C6251"/>
    <w:rsid w:val="005C6276"/>
    <w:rsid w:val="005C6375"/>
    <w:rsid w:val="005C641F"/>
    <w:rsid w:val="005C6582"/>
    <w:rsid w:val="005C65A0"/>
    <w:rsid w:val="005C6667"/>
    <w:rsid w:val="005C66B8"/>
    <w:rsid w:val="005C67C4"/>
    <w:rsid w:val="005C68E0"/>
    <w:rsid w:val="005C699C"/>
    <w:rsid w:val="005C6C5A"/>
    <w:rsid w:val="005C6CF0"/>
    <w:rsid w:val="005C7258"/>
    <w:rsid w:val="005C74F2"/>
    <w:rsid w:val="005C76E1"/>
    <w:rsid w:val="005C78A6"/>
    <w:rsid w:val="005C798D"/>
    <w:rsid w:val="005C7C12"/>
    <w:rsid w:val="005C7C78"/>
    <w:rsid w:val="005C7F4B"/>
    <w:rsid w:val="005C7F98"/>
    <w:rsid w:val="005D00CB"/>
    <w:rsid w:val="005D020A"/>
    <w:rsid w:val="005D0264"/>
    <w:rsid w:val="005D045A"/>
    <w:rsid w:val="005D04AA"/>
    <w:rsid w:val="005D0524"/>
    <w:rsid w:val="005D05ED"/>
    <w:rsid w:val="005D05F0"/>
    <w:rsid w:val="005D06DA"/>
    <w:rsid w:val="005D07FF"/>
    <w:rsid w:val="005D082C"/>
    <w:rsid w:val="005D091E"/>
    <w:rsid w:val="005D0974"/>
    <w:rsid w:val="005D0A8C"/>
    <w:rsid w:val="005D0DF2"/>
    <w:rsid w:val="005D0F7A"/>
    <w:rsid w:val="005D0FD0"/>
    <w:rsid w:val="005D0FD3"/>
    <w:rsid w:val="005D1037"/>
    <w:rsid w:val="005D1183"/>
    <w:rsid w:val="005D1265"/>
    <w:rsid w:val="005D1329"/>
    <w:rsid w:val="005D1333"/>
    <w:rsid w:val="005D1403"/>
    <w:rsid w:val="005D14BB"/>
    <w:rsid w:val="005D14FB"/>
    <w:rsid w:val="005D15C9"/>
    <w:rsid w:val="005D1680"/>
    <w:rsid w:val="005D17C0"/>
    <w:rsid w:val="005D19DD"/>
    <w:rsid w:val="005D1B24"/>
    <w:rsid w:val="005D1B5C"/>
    <w:rsid w:val="005D2046"/>
    <w:rsid w:val="005D204E"/>
    <w:rsid w:val="005D212D"/>
    <w:rsid w:val="005D22AF"/>
    <w:rsid w:val="005D22D5"/>
    <w:rsid w:val="005D248A"/>
    <w:rsid w:val="005D27AD"/>
    <w:rsid w:val="005D27C0"/>
    <w:rsid w:val="005D2878"/>
    <w:rsid w:val="005D29D3"/>
    <w:rsid w:val="005D2ACE"/>
    <w:rsid w:val="005D2B32"/>
    <w:rsid w:val="005D2C17"/>
    <w:rsid w:val="005D2C2C"/>
    <w:rsid w:val="005D2DCC"/>
    <w:rsid w:val="005D2E5A"/>
    <w:rsid w:val="005D2FE8"/>
    <w:rsid w:val="005D301E"/>
    <w:rsid w:val="005D304B"/>
    <w:rsid w:val="005D30F5"/>
    <w:rsid w:val="005D319B"/>
    <w:rsid w:val="005D31BA"/>
    <w:rsid w:val="005D3266"/>
    <w:rsid w:val="005D3301"/>
    <w:rsid w:val="005D333F"/>
    <w:rsid w:val="005D3418"/>
    <w:rsid w:val="005D3483"/>
    <w:rsid w:val="005D3517"/>
    <w:rsid w:val="005D35C3"/>
    <w:rsid w:val="005D3636"/>
    <w:rsid w:val="005D37D5"/>
    <w:rsid w:val="005D3819"/>
    <w:rsid w:val="005D3979"/>
    <w:rsid w:val="005D3B07"/>
    <w:rsid w:val="005D3FB6"/>
    <w:rsid w:val="005D3FC3"/>
    <w:rsid w:val="005D40CD"/>
    <w:rsid w:val="005D412B"/>
    <w:rsid w:val="005D43B9"/>
    <w:rsid w:val="005D45A0"/>
    <w:rsid w:val="005D47D2"/>
    <w:rsid w:val="005D48DD"/>
    <w:rsid w:val="005D4AD7"/>
    <w:rsid w:val="005D4B2D"/>
    <w:rsid w:val="005D4BF6"/>
    <w:rsid w:val="005D4EA5"/>
    <w:rsid w:val="005D4F14"/>
    <w:rsid w:val="005D519C"/>
    <w:rsid w:val="005D51DB"/>
    <w:rsid w:val="005D51F8"/>
    <w:rsid w:val="005D5226"/>
    <w:rsid w:val="005D524C"/>
    <w:rsid w:val="005D562D"/>
    <w:rsid w:val="005D5632"/>
    <w:rsid w:val="005D5636"/>
    <w:rsid w:val="005D5639"/>
    <w:rsid w:val="005D56CA"/>
    <w:rsid w:val="005D58F0"/>
    <w:rsid w:val="005D59EE"/>
    <w:rsid w:val="005D5A50"/>
    <w:rsid w:val="005D5AB4"/>
    <w:rsid w:val="005D5CBC"/>
    <w:rsid w:val="005D5D21"/>
    <w:rsid w:val="005D5D34"/>
    <w:rsid w:val="005D5E6F"/>
    <w:rsid w:val="005D5E89"/>
    <w:rsid w:val="005D611C"/>
    <w:rsid w:val="005D61B1"/>
    <w:rsid w:val="005D6225"/>
    <w:rsid w:val="005D6392"/>
    <w:rsid w:val="005D65C3"/>
    <w:rsid w:val="005D65EC"/>
    <w:rsid w:val="005D6791"/>
    <w:rsid w:val="005D6804"/>
    <w:rsid w:val="005D6912"/>
    <w:rsid w:val="005D69DD"/>
    <w:rsid w:val="005D69F8"/>
    <w:rsid w:val="005D6BC3"/>
    <w:rsid w:val="005D6C19"/>
    <w:rsid w:val="005D6C38"/>
    <w:rsid w:val="005D6E7C"/>
    <w:rsid w:val="005D7015"/>
    <w:rsid w:val="005D70C5"/>
    <w:rsid w:val="005D710F"/>
    <w:rsid w:val="005D71CA"/>
    <w:rsid w:val="005D71FF"/>
    <w:rsid w:val="005D759B"/>
    <w:rsid w:val="005D75EE"/>
    <w:rsid w:val="005D7679"/>
    <w:rsid w:val="005D7903"/>
    <w:rsid w:val="005D7A04"/>
    <w:rsid w:val="005D7A1F"/>
    <w:rsid w:val="005D7A71"/>
    <w:rsid w:val="005D7B3D"/>
    <w:rsid w:val="005D7CA4"/>
    <w:rsid w:val="005D7CFC"/>
    <w:rsid w:val="005D7E47"/>
    <w:rsid w:val="005D7F15"/>
    <w:rsid w:val="005D7F26"/>
    <w:rsid w:val="005E00AD"/>
    <w:rsid w:val="005E0115"/>
    <w:rsid w:val="005E015B"/>
    <w:rsid w:val="005E0329"/>
    <w:rsid w:val="005E0485"/>
    <w:rsid w:val="005E0520"/>
    <w:rsid w:val="005E0558"/>
    <w:rsid w:val="005E05FE"/>
    <w:rsid w:val="005E060E"/>
    <w:rsid w:val="005E0767"/>
    <w:rsid w:val="005E0897"/>
    <w:rsid w:val="005E0940"/>
    <w:rsid w:val="005E0ABC"/>
    <w:rsid w:val="005E0B26"/>
    <w:rsid w:val="005E0BCF"/>
    <w:rsid w:val="005E0D47"/>
    <w:rsid w:val="005E0E26"/>
    <w:rsid w:val="005E1075"/>
    <w:rsid w:val="005E1091"/>
    <w:rsid w:val="005E10DC"/>
    <w:rsid w:val="005E1126"/>
    <w:rsid w:val="005E1144"/>
    <w:rsid w:val="005E11D9"/>
    <w:rsid w:val="005E147A"/>
    <w:rsid w:val="005E147C"/>
    <w:rsid w:val="005E149D"/>
    <w:rsid w:val="005E14E5"/>
    <w:rsid w:val="005E18A6"/>
    <w:rsid w:val="005E1980"/>
    <w:rsid w:val="005E1CBE"/>
    <w:rsid w:val="005E1D3A"/>
    <w:rsid w:val="005E1D6E"/>
    <w:rsid w:val="005E1F40"/>
    <w:rsid w:val="005E209C"/>
    <w:rsid w:val="005E2102"/>
    <w:rsid w:val="005E21F2"/>
    <w:rsid w:val="005E24C7"/>
    <w:rsid w:val="005E27BA"/>
    <w:rsid w:val="005E27F6"/>
    <w:rsid w:val="005E2A43"/>
    <w:rsid w:val="005E2B14"/>
    <w:rsid w:val="005E2CDE"/>
    <w:rsid w:val="005E2CF3"/>
    <w:rsid w:val="005E2FDC"/>
    <w:rsid w:val="005E2FEF"/>
    <w:rsid w:val="005E31B4"/>
    <w:rsid w:val="005E3348"/>
    <w:rsid w:val="005E33CB"/>
    <w:rsid w:val="005E34ED"/>
    <w:rsid w:val="005E353E"/>
    <w:rsid w:val="005E356D"/>
    <w:rsid w:val="005E35CF"/>
    <w:rsid w:val="005E3772"/>
    <w:rsid w:val="005E38E0"/>
    <w:rsid w:val="005E3939"/>
    <w:rsid w:val="005E3AA8"/>
    <w:rsid w:val="005E3BB8"/>
    <w:rsid w:val="005E3C45"/>
    <w:rsid w:val="005E3EF8"/>
    <w:rsid w:val="005E3F37"/>
    <w:rsid w:val="005E3F93"/>
    <w:rsid w:val="005E3FFF"/>
    <w:rsid w:val="005E407C"/>
    <w:rsid w:val="005E4225"/>
    <w:rsid w:val="005E4326"/>
    <w:rsid w:val="005E4337"/>
    <w:rsid w:val="005E4400"/>
    <w:rsid w:val="005E45AE"/>
    <w:rsid w:val="005E47CA"/>
    <w:rsid w:val="005E4892"/>
    <w:rsid w:val="005E492C"/>
    <w:rsid w:val="005E4941"/>
    <w:rsid w:val="005E4A02"/>
    <w:rsid w:val="005E4B7B"/>
    <w:rsid w:val="005E4D81"/>
    <w:rsid w:val="005E4E73"/>
    <w:rsid w:val="005E4F2F"/>
    <w:rsid w:val="005E5150"/>
    <w:rsid w:val="005E51F1"/>
    <w:rsid w:val="005E5232"/>
    <w:rsid w:val="005E53B1"/>
    <w:rsid w:val="005E53C1"/>
    <w:rsid w:val="005E576E"/>
    <w:rsid w:val="005E5821"/>
    <w:rsid w:val="005E58D5"/>
    <w:rsid w:val="005E5AB7"/>
    <w:rsid w:val="005E5AD9"/>
    <w:rsid w:val="005E5B07"/>
    <w:rsid w:val="005E5CA7"/>
    <w:rsid w:val="005E5FCF"/>
    <w:rsid w:val="005E623B"/>
    <w:rsid w:val="005E6367"/>
    <w:rsid w:val="005E649E"/>
    <w:rsid w:val="005E6593"/>
    <w:rsid w:val="005E666C"/>
    <w:rsid w:val="005E671A"/>
    <w:rsid w:val="005E6972"/>
    <w:rsid w:val="005E6984"/>
    <w:rsid w:val="005E6A25"/>
    <w:rsid w:val="005E6AF0"/>
    <w:rsid w:val="005E6C03"/>
    <w:rsid w:val="005E6C93"/>
    <w:rsid w:val="005E6D1E"/>
    <w:rsid w:val="005E6D99"/>
    <w:rsid w:val="005E6DA1"/>
    <w:rsid w:val="005E6E68"/>
    <w:rsid w:val="005E6EDC"/>
    <w:rsid w:val="005E7005"/>
    <w:rsid w:val="005E7022"/>
    <w:rsid w:val="005E7087"/>
    <w:rsid w:val="005E719F"/>
    <w:rsid w:val="005E71C2"/>
    <w:rsid w:val="005E7206"/>
    <w:rsid w:val="005E729B"/>
    <w:rsid w:val="005E73D9"/>
    <w:rsid w:val="005E74DA"/>
    <w:rsid w:val="005E7574"/>
    <w:rsid w:val="005E759A"/>
    <w:rsid w:val="005E777B"/>
    <w:rsid w:val="005E777D"/>
    <w:rsid w:val="005E79AE"/>
    <w:rsid w:val="005E7A0F"/>
    <w:rsid w:val="005E7B2A"/>
    <w:rsid w:val="005E7B58"/>
    <w:rsid w:val="005E7BCF"/>
    <w:rsid w:val="005E7BFA"/>
    <w:rsid w:val="005E7C15"/>
    <w:rsid w:val="005E7EAA"/>
    <w:rsid w:val="005E7F0A"/>
    <w:rsid w:val="005F014B"/>
    <w:rsid w:val="005F0153"/>
    <w:rsid w:val="005F01C2"/>
    <w:rsid w:val="005F0525"/>
    <w:rsid w:val="005F055D"/>
    <w:rsid w:val="005F05E9"/>
    <w:rsid w:val="005F06A1"/>
    <w:rsid w:val="005F076F"/>
    <w:rsid w:val="005F07EB"/>
    <w:rsid w:val="005F0907"/>
    <w:rsid w:val="005F0936"/>
    <w:rsid w:val="005F0C11"/>
    <w:rsid w:val="005F0C53"/>
    <w:rsid w:val="005F0D1E"/>
    <w:rsid w:val="005F0E12"/>
    <w:rsid w:val="005F0FB1"/>
    <w:rsid w:val="005F1094"/>
    <w:rsid w:val="005F115F"/>
    <w:rsid w:val="005F129C"/>
    <w:rsid w:val="005F1361"/>
    <w:rsid w:val="005F1622"/>
    <w:rsid w:val="005F167E"/>
    <w:rsid w:val="005F16F1"/>
    <w:rsid w:val="005F1727"/>
    <w:rsid w:val="005F1753"/>
    <w:rsid w:val="005F1783"/>
    <w:rsid w:val="005F1796"/>
    <w:rsid w:val="005F1821"/>
    <w:rsid w:val="005F1A9D"/>
    <w:rsid w:val="005F1A9F"/>
    <w:rsid w:val="005F1BB1"/>
    <w:rsid w:val="005F1CB0"/>
    <w:rsid w:val="005F1E1D"/>
    <w:rsid w:val="005F1E3B"/>
    <w:rsid w:val="005F1EBD"/>
    <w:rsid w:val="005F204E"/>
    <w:rsid w:val="005F20C1"/>
    <w:rsid w:val="005F2140"/>
    <w:rsid w:val="005F2254"/>
    <w:rsid w:val="005F22BA"/>
    <w:rsid w:val="005F23DC"/>
    <w:rsid w:val="005F2667"/>
    <w:rsid w:val="005F288C"/>
    <w:rsid w:val="005F28BA"/>
    <w:rsid w:val="005F298D"/>
    <w:rsid w:val="005F2992"/>
    <w:rsid w:val="005F2A9A"/>
    <w:rsid w:val="005F2AAD"/>
    <w:rsid w:val="005F2C09"/>
    <w:rsid w:val="005F2C77"/>
    <w:rsid w:val="005F2CEA"/>
    <w:rsid w:val="005F2D28"/>
    <w:rsid w:val="005F32F1"/>
    <w:rsid w:val="005F335D"/>
    <w:rsid w:val="005F344B"/>
    <w:rsid w:val="005F3467"/>
    <w:rsid w:val="005F34C8"/>
    <w:rsid w:val="005F34FF"/>
    <w:rsid w:val="005F3664"/>
    <w:rsid w:val="005F36A4"/>
    <w:rsid w:val="005F3806"/>
    <w:rsid w:val="005F3865"/>
    <w:rsid w:val="005F3A11"/>
    <w:rsid w:val="005F3B5B"/>
    <w:rsid w:val="005F3BB7"/>
    <w:rsid w:val="005F3C0B"/>
    <w:rsid w:val="005F3CE0"/>
    <w:rsid w:val="005F3CFA"/>
    <w:rsid w:val="005F3D0E"/>
    <w:rsid w:val="005F3E7E"/>
    <w:rsid w:val="005F3F7C"/>
    <w:rsid w:val="005F41BE"/>
    <w:rsid w:val="005F42E0"/>
    <w:rsid w:val="005F4344"/>
    <w:rsid w:val="005F43BE"/>
    <w:rsid w:val="005F43E7"/>
    <w:rsid w:val="005F4592"/>
    <w:rsid w:val="005F461F"/>
    <w:rsid w:val="005F468A"/>
    <w:rsid w:val="005F473F"/>
    <w:rsid w:val="005F4846"/>
    <w:rsid w:val="005F487D"/>
    <w:rsid w:val="005F493B"/>
    <w:rsid w:val="005F499A"/>
    <w:rsid w:val="005F4D1F"/>
    <w:rsid w:val="005F4D5C"/>
    <w:rsid w:val="005F4EEA"/>
    <w:rsid w:val="005F4F60"/>
    <w:rsid w:val="005F4F66"/>
    <w:rsid w:val="005F506B"/>
    <w:rsid w:val="005F50F1"/>
    <w:rsid w:val="005F530A"/>
    <w:rsid w:val="005F53BF"/>
    <w:rsid w:val="005F54DA"/>
    <w:rsid w:val="005F54E4"/>
    <w:rsid w:val="005F5539"/>
    <w:rsid w:val="005F5804"/>
    <w:rsid w:val="005F5A65"/>
    <w:rsid w:val="005F5A66"/>
    <w:rsid w:val="005F5C24"/>
    <w:rsid w:val="005F5C7E"/>
    <w:rsid w:val="005F5CF8"/>
    <w:rsid w:val="005F5FEF"/>
    <w:rsid w:val="005F6004"/>
    <w:rsid w:val="005F6078"/>
    <w:rsid w:val="005F61A9"/>
    <w:rsid w:val="005F6229"/>
    <w:rsid w:val="005F62CD"/>
    <w:rsid w:val="005F635B"/>
    <w:rsid w:val="005F65EF"/>
    <w:rsid w:val="005F66A0"/>
    <w:rsid w:val="005F66B8"/>
    <w:rsid w:val="005F66DA"/>
    <w:rsid w:val="005F6BE2"/>
    <w:rsid w:val="005F6C15"/>
    <w:rsid w:val="005F6C5D"/>
    <w:rsid w:val="005F6DD9"/>
    <w:rsid w:val="005F6E03"/>
    <w:rsid w:val="005F6EB0"/>
    <w:rsid w:val="005F6F0C"/>
    <w:rsid w:val="005F6F46"/>
    <w:rsid w:val="005F7020"/>
    <w:rsid w:val="005F70E9"/>
    <w:rsid w:val="005F7436"/>
    <w:rsid w:val="005F74AB"/>
    <w:rsid w:val="005F764B"/>
    <w:rsid w:val="005F7707"/>
    <w:rsid w:val="005F7722"/>
    <w:rsid w:val="005F78E9"/>
    <w:rsid w:val="005F79BB"/>
    <w:rsid w:val="005F7AC5"/>
    <w:rsid w:val="005F7C76"/>
    <w:rsid w:val="005F7D05"/>
    <w:rsid w:val="0060018E"/>
    <w:rsid w:val="006001B8"/>
    <w:rsid w:val="00600213"/>
    <w:rsid w:val="00600244"/>
    <w:rsid w:val="0060051A"/>
    <w:rsid w:val="00600538"/>
    <w:rsid w:val="006007DA"/>
    <w:rsid w:val="00600843"/>
    <w:rsid w:val="006008DD"/>
    <w:rsid w:val="006008DE"/>
    <w:rsid w:val="00600AA3"/>
    <w:rsid w:val="00600B23"/>
    <w:rsid w:val="00600B64"/>
    <w:rsid w:val="00600BEB"/>
    <w:rsid w:val="00600C18"/>
    <w:rsid w:val="00600D01"/>
    <w:rsid w:val="00601031"/>
    <w:rsid w:val="006010B3"/>
    <w:rsid w:val="0060116A"/>
    <w:rsid w:val="0060120E"/>
    <w:rsid w:val="0060134D"/>
    <w:rsid w:val="00601536"/>
    <w:rsid w:val="00601547"/>
    <w:rsid w:val="00601620"/>
    <w:rsid w:val="006019F9"/>
    <w:rsid w:val="00601A17"/>
    <w:rsid w:val="00601AE9"/>
    <w:rsid w:val="00601B90"/>
    <w:rsid w:val="00601C1B"/>
    <w:rsid w:val="00601D38"/>
    <w:rsid w:val="00602009"/>
    <w:rsid w:val="00602248"/>
    <w:rsid w:val="0060228C"/>
    <w:rsid w:val="006022E0"/>
    <w:rsid w:val="006023A9"/>
    <w:rsid w:val="006023F3"/>
    <w:rsid w:val="00602453"/>
    <w:rsid w:val="00602514"/>
    <w:rsid w:val="00602544"/>
    <w:rsid w:val="0060262A"/>
    <w:rsid w:val="0060268C"/>
    <w:rsid w:val="006026A5"/>
    <w:rsid w:val="00602703"/>
    <w:rsid w:val="006027F4"/>
    <w:rsid w:val="0060280F"/>
    <w:rsid w:val="00602817"/>
    <w:rsid w:val="00602A6D"/>
    <w:rsid w:val="00602B27"/>
    <w:rsid w:val="00602C77"/>
    <w:rsid w:val="00602D49"/>
    <w:rsid w:val="00602D59"/>
    <w:rsid w:val="00602D65"/>
    <w:rsid w:val="00602DAF"/>
    <w:rsid w:val="00602DF3"/>
    <w:rsid w:val="00602EA4"/>
    <w:rsid w:val="00602EAE"/>
    <w:rsid w:val="00602F58"/>
    <w:rsid w:val="0060322F"/>
    <w:rsid w:val="006032BD"/>
    <w:rsid w:val="006032FE"/>
    <w:rsid w:val="00603364"/>
    <w:rsid w:val="006035E3"/>
    <w:rsid w:val="006036AD"/>
    <w:rsid w:val="00603704"/>
    <w:rsid w:val="0060391C"/>
    <w:rsid w:val="0060396C"/>
    <w:rsid w:val="00603AD2"/>
    <w:rsid w:val="00603BC4"/>
    <w:rsid w:val="00603C45"/>
    <w:rsid w:val="00603DAF"/>
    <w:rsid w:val="00603DBD"/>
    <w:rsid w:val="00603EDA"/>
    <w:rsid w:val="00603F23"/>
    <w:rsid w:val="0060409F"/>
    <w:rsid w:val="00604199"/>
    <w:rsid w:val="006041BB"/>
    <w:rsid w:val="00604211"/>
    <w:rsid w:val="00604227"/>
    <w:rsid w:val="006043B9"/>
    <w:rsid w:val="00604421"/>
    <w:rsid w:val="00604431"/>
    <w:rsid w:val="0060456C"/>
    <w:rsid w:val="0060456F"/>
    <w:rsid w:val="006046B4"/>
    <w:rsid w:val="0060485A"/>
    <w:rsid w:val="00604B07"/>
    <w:rsid w:val="00604CA0"/>
    <w:rsid w:val="00605177"/>
    <w:rsid w:val="00605215"/>
    <w:rsid w:val="006052C9"/>
    <w:rsid w:val="00605303"/>
    <w:rsid w:val="0060531E"/>
    <w:rsid w:val="00605397"/>
    <w:rsid w:val="00605534"/>
    <w:rsid w:val="0060565E"/>
    <w:rsid w:val="0060577B"/>
    <w:rsid w:val="00605795"/>
    <w:rsid w:val="0060597E"/>
    <w:rsid w:val="006059C9"/>
    <w:rsid w:val="00605A19"/>
    <w:rsid w:val="00605B39"/>
    <w:rsid w:val="00605D7E"/>
    <w:rsid w:val="00605E81"/>
    <w:rsid w:val="00605E83"/>
    <w:rsid w:val="00605EDC"/>
    <w:rsid w:val="00605F40"/>
    <w:rsid w:val="00605FA8"/>
    <w:rsid w:val="0060601C"/>
    <w:rsid w:val="006060CB"/>
    <w:rsid w:val="006060FE"/>
    <w:rsid w:val="0060613F"/>
    <w:rsid w:val="006061B2"/>
    <w:rsid w:val="00606261"/>
    <w:rsid w:val="006065D1"/>
    <w:rsid w:val="006066F5"/>
    <w:rsid w:val="0060693B"/>
    <w:rsid w:val="00606BBE"/>
    <w:rsid w:val="00606C1D"/>
    <w:rsid w:val="00606C97"/>
    <w:rsid w:val="00606E20"/>
    <w:rsid w:val="00606E82"/>
    <w:rsid w:val="00606F15"/>
    <w:rsid w:val="0060709F"/>
    <w:rsid w:val="006071C9"/>
    <w:rsid w:val="0060747D"/>
    <w:rsid w:val="00607512"/>
    <w:rsid w:val="006078DB"/>
    <w:rsid w:val="00607941"/>
    <w:rsid w:val="00607B48"/>
    <w:rsid w:val="00607D11"/>
    <w:rsid w:val="00607E65"/>
    <w:rsid w:val="00607EA2"/>
    <w:rsid w:val="00607FF0"/>
    <w:rsid w:val="00610051"/>
    <w:rsid w:val="006101DD"/>
    <w:rsid w:val="00610228"/>
    <w:rsid w:val="006102DB"/>
    <w:rsid w:val="006102E0"/>
    <w:rsid w:val="0061056F"/>
    <w:rsid w:val="00610594"/>
    <w:rsid w:val="0061065F"/>
    <w:rsid w:val="0061081D"/>
    <w:rsid w:val="0061097C"/>
    <w:rsid w:val="00610A2A"/>
    <w:rsid w:val="00610A80"/>
    <w:rsid w:val="00610A91"/>
    <w:rsid w:val="00610C52"/>
    <w:rsid w:val="00610CB1"/>
    <w:rsid w:val="00610CB9"/>
    <w:rsid w:val="00610D38"/>
    <w:rsid w:val="00610DB6"/>
    <w:rsid w:val="00610DD2"/>
    <w:rsid w:val="00610E01"/>
    <w:rsid w:val="00610E2C"/>
    <w:rsid w:val="00610EDC"/>
    <w:rsid w:val="00610F77"/>
    <w:rsid w:val="0061104A"/>
    <w:rsid w:val="00611081"/>
    <w:rsid w:val="006111FD"/>
    <w:rsid w:val="006112FC"/>
    <w:rsid w:val="006113B0"/>
    <w:rsid w:val="00611414"/>
    <w:rsid w:val="006115D6"/>
    <w:rsid w:val="006116AA"/>
    <w:rsid w:val="006116AF"/>
    <w:rsid w:val="006116CB"/>
    <w:rsid w:val="006118A6"/>
    <w:rsid w:val="006119CC"/>
    <w:rsid w:val="006119CD"/>
    <w:rsid w:val="00611A9D"/>
    <w:rsid w:val="00611B48"/>
    <w:rsid w:val="00611D41"/>
    <w:rsid w:val="00611F55"/>
    <w:rsid w:val="00612004"/>
    <w:rsid w:val="006121CD"/>
    <w:rsid w:val="0061221A"/>
    <w:rsid w:val="0061269A"/>
    <w:rsid w:val="00612818"/>
    <w:rsid w:val="006128B7"/>
    <w:rsid w:val="00612BAF"/>
    <w:rsid w:val="00612D7F"/>
    <w:rsid w:val="00612D9E"/>
    <w:rsid w:val="00612EBE"/>
    <w:rsid w:val="00612FBB"/>
    <w:rsid w:val="006130B8"/>
    <w:rsid w:val="00613129"/>
    <w:rsid w:val="006131C0"/>
    <w:rsid w:val="0061323A"/>
    <w:rsid w:val="0061332C"/>
    <w:rsid w:val="006133CC"/>
    <w:rsid w:val="0061385B"/>
    <w:rsid w:val="006139E0"/>
    <w:rsid w:val="00613B7A"/>
    <w:rsid w:val="00613BC5"/>
    <w:rsid w:val="00613C69"/>
    <w:rsid w:val="00613D29"/>
    <w:rsid w:val="00613D60"/>
    <w:rsid w:val="00613E14"/>
    <w:rsid w:val="00613F9F"/>
    <w:rsid w:val="00614256"/>
    <w:rsid w:val="00614267"/>
    <w:rsid w:val="006142C4"/>
    <w:rsid w:val="00614405"/>
    <w:rsid w:val="006144B6"/>
    <w:rsid w:val="006144C7"/>
    <w:rsid w:val="00614784"/>
    <w:rsid w:val="00614AAA"/>
    <w:rsid w:val="00614B37"/>
    <w:rsid w:val="00614BEC"/>
    <w:rsid w:val="0061508A"/>
    <w:rsid w:val="006150B5"/>
    <w:rsid w:val="006150E2"/>
    <w:rsid w:val="00615176"/>
    <w:rsid w:val="006151B2"/>
    <w:rsid w:val="006151FE"/>
    <w:rsid w:val="006153BC"/>
    <w:rsid w:val="00615471"/>
    <w:rsid w:val="0061573C"/>
    <w:rsid w:val="00615BC0"/>
    <w:rsid w:val="00615DC4"/>
    <w:rsid w:val="00615DE6"/>
    <w:rsid w:val="00615E60"/>
    <w:rsid w:val="00616060"/>
    <w:rsid w:val="00616142"/>
    <w:rsid w:val="006161F6"/>
    <w:rsid w:val="00616482"/>
    <w:rsid w:val="006164E7"/>
    <w:rsid w:val="00616510"/>
    <w:rsid w:val="006167CC"/>
    <w:rsid w:val="0061682C"/>
    <w:rsid w:val="006168A8"/>
    <w:rsid w:val="006168BD"/>
    <w:rsid w:val="00616BC1"/>
    <w:rsid w:val="00616C29"/>
    <w:rsid w:val="00616E31"/>
    <w:rsid w:val="00616E62"/>
    <w:rsid w:val="00616EAE"/>
    <w:rsid w:val="00616ECF"/>
    <w:rsid w:val="006172B5"/>
    <w:rsid w:val="00617509"/>
    <w:rsid w:val="006175DA"/>
    <w:rsid w:val="0061762A"/>
    <w:rsid w:val="0061772E"/>
    <w:rsid w:val="00617756"/>
    <w:rsid w:val="006177B5"/>
    <w:rsid w:val="006178C3"/>
    <w:rsid w:val="00617936"/>
    <w:rsid w:val="00617A1F"/>
    <w:rsid w:val="00617B3A"/>
    <w:rsid w:val="00617BF1"/>
    <w:rsid w:val="00617CB2"/>
    <w:rsid w:val="00617DD7"/>
    <w:rsid w:val="00617DDB"/>
    <w:rsid w:val="00617E28"/>
    <w:rsid w:val="00617F43"/>
    <w:rsid w:val="00617F56"/>
    <w:rsid w:val="00620087"/>
    <w:rsid w:val="006200EA"/>
    <w:rsid w:val="00620144"/>
    <w:rsid w:val="006201B0"/>
    <w:rsid w:val="006201E5"/>
    <w:rsid w:val="0062033B"/>
    <w:rsid w:val="00620629"/>
    <w:rsid w:val="006206FA"/>
    <w:rsid w:val="00620A3A"/>
    <w:rsid w:val="00620B0A"/>
    <w:rsid w:val="00620D95"/>
    <w:rsid w:val="0062100C"/>
    <w:rsid w:val="0062112C"/>
    <w:rsid w:val="006212F8"/>
    <w:rsid w:val="00621628"/>
    <w:rsid w:val="00621798"/>
    <w:rsid w:val="006218C5"/>
    <w:rsid w:val="00621937"/>
    <w:rsid w:val="00621973"/>
    <w:rsid w:val="00621A05"/>
    <w:rsid w:val="00621D7B"/>
    <w:rsid w:val="00621E03"/>
    <w:rsid w:val="00621F9E"/>
    <w:rsid w:val="00621FF6"/>
    <w:rsid w:val="00622221"/>
    <w:rsid w:val="00622289"/>
    <w:rsid w:val="00622462"/>
    <w:rsid w:val="0062264D"/>
    <w:rsid w:val="006227BD"/>
    <w:rsid w:val="006229B1"/>
    <w:rsid w:val="00622A3D"/>
    <w:rsid w:val="00622A82"/>
    <w:rsid w:val="00622B4F"/>
    <w:rsid w:val="00622BAB"/>
    <w:rsid w:val="00622C15"/>
    <w:rsid w:val="00622EE5"/>
    <w:rsid w:val="006230F8"/>
    <w:rsid w:val="006231BB"/>
    <w:rsid w:val="006232CE"/>
    <w:rsid w:val="006233FA"/>
    <w:rsid w:val="00623472"/>
    <w:rsid w:val="0062360F"/>
    <w:rsid w:val="006236D5"/>
    <w:rsid w:val="00623777"/>
    <w:rsid w:val="00623BE9"/>
    <w:rsid w:val="00623E2B"/>
    <w:rsid w:val="006240EC"/>
    <w:rsid w:val="006240FA"/>
    <w:rsid w:val="0062410D"/>
    <w:rsid w:val="00624173"/>
    <w:rsid w:val="006241DA"/>
    <w:rsid w:val="006242BB"/>
    <w:rsid w:val="0062462F"/>
    <w:rsid w:val="00624633"/>
    <w:rsid w:val="00624679"/>
    <w:rsid w:val="006246B1"/>
    <w:rsid w:val="006246D1"/>
    <w:rsid w:val="00624A9D"/>
    <w:rsid w:val="00624AA8"/>
    <w:rsid w:val="00624BA9"/>
    <w:rsid w:val="00624D1E"/>
    <w:rsid w:val="00624D1F"/>
    <w:rsid w:val="00625049"/>
    <w:rsid w:val="0062509C"/>
    <w:rsid w:val="00625129"/>
    <w:rsid w:val="00625153"/>
    <w:rsid w:val="006251A1"/>
    <w:rsid w:val="006251A7"/>
    <w:rsid w:val="006251D6"/>
    <w:rsid w:val="006252DB"/>
    <w:rsid w:val="00625403"/>
    <w:rsid w:val="006254C6"/>
    <w:rsid w:val="00625577"/>
    <w:rsid w:val="006255C1"/>
    <w:rsid w:val="00625843"/>
    <w:rsid w:val="00625886"/>
    <w:rsid w:val="006258CE"/>
    <w:rsid w:val="00625BB7"/>
    <w:rsid w:val="00625BC8"/>
    <w:rsid w:val="00625BF5"/>
    <w:rsid w:val="00625C05"/>
    <w:rsid w:val="00625D4E"/>
    <w:rsid w:val="00625DD2"/>
    <w:rsid w:val="00625EB8"/>
    <w:rsid w:val="00625F5A"/>
    <w:rsid w:val="00625FE6"/>
    <w:rsid w:val="0062606A"/>
    <w:rsid w:val="00626132"/>
    <w:rsid w:val="0062616A"/>
    <w:rsid w:val="006261BD"/>
    <w:rsid w:val="0062629B"/>
    <w:rsid w:val="006262BF"/>
    <w:rsid w:val="006262E6"/>
    <w:rsid w:val="00626369"/>
    <w:rsid w:val="0062645B"/>
    <w:rsid w:val="00626466"/>
    <w:rsid w:val="006264CB"/>
    <w:rsid w:val="00626518"/>
    <w:rsid w:val="006266FD"/>
    <w:rsid w:val="00626728"/>
    <w:rsid w:val="006267C2"/>
    <w:rsid w:val="006269F4"/>
    <w:rsid w:val="00626C59"/>
    <w:rsid w:val="00626C7D"/>
    <w:rsid w:val="00626C89"/>
    <w:rsid w:val="00626EAC"/>
    <w:rsid w:val="00627210"/>
    <w:rsid w:val="006272A7"/>
    <w:rsid w:val="006272C4"/>
    <w:rsid w:val="0062731D"/>
    <w:rsid w:val="006273C9"/>
    <w:rsid w:val="006274F0"/>
    <w:rsid w:val="006276D1"/>
    <w:rsid w:val="00627702"/>
    <w:rsid w:val="00627842"/>
    <w:rsid w:val="00627A69"/>
    <w:rsid w:val="00627C0E"/>
    <w:rsid w:val="00627CF2"/>
    <w:rsid w:val="00627D32"/>
    <w:rsid w:val="00627D55"/>
    <w:rsid w:val="00627ED5"/>
    <w:rsid w:val="00627F37"/>
    <w:rsid w:val="00630041"/>
    <w:rsid w:val="00630160"/>
    <w:rsid w:val="0063047A"/>
    <w:rsid w:val="006305BD"/>
    <w:rsid w:val="0063066A"/>
    <w:rsid w:val="00630A65"/>
    <w:rsid w:val="00630B15"/>
    <w:rsid w:val="00630B28"/>
    <w:rsid w:val="00630BB5"/>
    <w:rsid w:val="00630BB9"/>
    <w:rsid w:val="00630C27"/>
    <w:rsid w:val="00630D7A"/>
    <w:rsid w:val="00630D8E"/>
    <w:rsid w:val="00630DB6"/>
    <w:rsid w:val="00630FDB"/>
    <w:rsid w:val="00631050"/>
    <w:rsid w:val="00631055"/>
    <w:rsid w:val="0063120E"/>
    <w:rsid w:val="0063124E"/>
    <w:rsid w:val="006313BD"/>
    <w:rsid w:val="00631523"/>
    <w:rsid w:val="00631592"/>
    <w:rsid w:val="006315D4"/>
    <w:rsid w:val="00631622"/>
    <w:rsid w:val="006318C6"/>
    <w:rsid w:val="00631B24"/>
    <w:rsid w:val="00631B33"/>
    <w:rsid w:val="00631BB4"/>
    <w:rsid w:val="00631BC6"/>
    <w:rsid w:val="00631C39"/>
    <w:rsid w:val="00631DC7"/>
    <w:rsid w:val="00631EA7"/>
    <w:rsid w:val="00631F7C"/>
    <w:rsid w:val="00631FAB"/>
    <w:rsid w:val="00632046"/>
    <w:rsid w:val="0063207A"/>
    <w:rsid w:val="00632163"/>
    <w:rsid w:val="006321AE"/>
    <w:rsid w:val="006321BB"/>
    <w:rsid w:val="006321DC"/>
    <w:rsid w:val="0063227F"/>
    <w:rsid w:val="006322DD"/>
    <w:rsid w:val="00632419"/>
    <w:rsid w:val="00632599"/>
    <w:rsid w:val="006326F4"/>
    <w:rsid w:val="00632778"/>
    <w:rsid w:val="00632794"/>
    <w:rsid w:val="006329F7"/>
    <w:rsid w:val="00632C9D"/>
    <w:rsid w:val="00632CCF"/>
    <w:rsid w:val="00632CE7"/>
    <w:rsid w:val="00632D19"/>
    <w:rsid w:val="00632E11"/>
    <w:rsid w:val="00632F5A"/>
    <w:rsid w:val="00632FE3"/>
    <w:rsid w:val="006332B9"/>
    <w:rsid w:val="006332D9"/>
    <w:rsid w:val="00633320"/>
    <w:rsid w:val="00633395"/>
    <w:rsid w:val="00633465"/>
    <w:rsid w:val="006334AB"/>
    <w:rsid w:val="0063358A"/>
    <w:rsid w:val="006335AA"/>
    <w:rsid w:val="006335B2"/>
    <w:rsid w:val="006335E7"/>
    <w:rsid w:val="00633862"/>
    <w:rsid w:val="006338F5"/>
    <w:rsid w:val="00633B5E"/>
    <w:rsid w:val="00633D9D"/>
    <w:rsid w:val="00633E06"/>
    <w:rsid w:val="00633E33"/>
    <w:rsid w:val="00633E43"/>
    <w:rsid w:val="00633E58"/>
    <w:rsid w:val="00633E7E"/>
    <w:rsid w:val="00633E9C"/>
    <w:rsid w:val="00633F17"/>
    <w:rsid w:val="00634073"/>
    <w:rsid w:val="0063450C"/>
    <w:rsid w:val="00634913"/>
    <w:rsid w:val="00634AF5"/>
    <w:rsid w:val="00634B1C"/>
    <w:rsid w:val="00634BBA"/>
    <w:rsid w:val="00634CC8"/>
    <w:rsid w:val="00634CFE"/>
    <w:rsid w:val="00634D59"/>
    <w:rsid w:val="00634E47"/>
    <w:rsid w:val="00634F92"/>
    <w:rsid w:val="0063505E"/>
    <w:rsid w:val="006350BF"/>
    <w:rsid w:val="006350CC"/>
    <w:rsid w:val="0063525C"/>
    <w:rsid w:val="006353C3"/>
    <w:rsid w:val="006353D2"/>
    <w:rsid w:val="0063540E"/>
    <w:rsid w:val="00635493"/>
    <w:rsid w:val="006358FC"/>
    <w:rsid w:val="006359BD"/>
    <w:rsid w:val="00635A9E"/>
    <w:rsid w:val="00635BB2"/>
    <w:rsid w:val="00635C20"/>
    <w:rsid w:val="00635C4D"/>
    <w:rsid w:val="00635D34"/>
    <w:rsid w:val="00635DD6"/>
    <w:rsid w:val="00635DEE"/>
    <w:rsid w:val="00635E55"/>
    <w:rsid w:val="00635EEE"/>
    <w:rsid w:val="00635F00"/>
    <w:rsid w:val="006360F9"/>
    <w:rsid w:val="0063619C"/>
    <w:rsid w:val="006361DF"/>
    <w:rsid w:val="0063630F"/>
    <w:rsid w:val="006363E3"/>
    <w:rsid w:val="0063641A"/>
    <w:rsid w:val="00636607"/>
    <w:rsid w:val="00636614"/>
    <w:rsid w:val="006366BB"/>
    <w:rsid w:val="00636721"/>
    <w:rsid w:val="006367D2"/>
    <w:rsid w:val="00636A27"/>
    <w:rsid w:val="00636AB5"/>
    <w:rsid w:val="00636B18"/>
    <w:rsid w:val="00636B50"/>
    <w:rsid w:val="00636B6D"/>
    <w:rsid w:val="00636C7E"/>
    <w:rsid w:val="00636D95"/>
    <w:rsid w:val="00636F97"/>
    <w:rsid w:val="0063702E"/>
    <w:rsid w:val="00637128"/>
    <w:rsid w:val="00637265"/>
    <w:rsid w:val="00637327"/>
    <w:rsid w:val="0063733D"/>
    <w:rsid w:val="00637383"/>
    <w:rsid w:val="00637593"/>
    <w:rsid w:val="00637642"/>
    <w:rsid w:val="00637812"/>
    <w:rsid w:val="006379AA"/>
    <w:rsid w:val="00637A85"/>
    <w:rsid w:val="00637B25"/>
    <w:rsid w:val="00637BE8"/>
    <w:rsid w:val="00637C3A"/>
    <w:rsid w:val="00637CB0"/>
    <w:rsid w:val="00637E1B"/>
    <w:rsid w:val="00637E8B"/>
    <w:rsid w:val="00637F06"/>
    <w:rsid w:val="00637F28"/>
    <w:rsid w:val="00637F7B"/>
    <w:rsid w:val="006400B8"/>
    <w:rsid w:val="006400BF"/>
    <w:rsid w:val="00640149"/>
    <w:rsid w:val="006401B3"/>
    <w:rsid w:val="006401C0"/>
    <w:rsid w:val="0064029C"/>
    <w:rsid w:val="006402CE"/>
    <w:rsid w:val="00640538"/>
    <w:rsid w:val="0064053F"/>
    <w:rsid w:val="006405D5"/>
    <w:rsid w:val="00640668"/>
    <w:rsid w:val="0064081F"/>
    <w:rsid w:val="00640866"/>
    <w:rsid w:val="006409E6"/>
    <w:rsid w:val="00640A1E"/>
    <w:rsid w:val="00640C34"/>
    <w:rsid w:val="00640C5D"/>
    <w:rsid w:val="00640E07"/>
    <w:rsid w:val="00640E9E"/>
    <w:rsid w:val="00641092"/>
    <w:rsid w:val="0064116F"/>
    <w:rsid w:val="00641206"/>
    <w:rsid w:val="006413A4"/>
    <w:rsid w:val="006413B4"/>
    <w:rsid w:val="00641515"/>
    <w:rsid w:val="00641524"/>
    <w:rsid w:val="00641531"/>
    <w:rsid w:val="0064155A"/>
    <w:rsid w:val="0064157A"/>
    <w:rsid w:val="00641644"/>
    <w:rsid w:val="006416C2"/>
    <w:rsid w:val="006416C6"/>
    <w:rsid w:val="006416E9"/>
    <w:rsid w:val="0064175C"/>
    <w:rsid w:val="006417AB"/>
    <w:rsid w:val="0064193A"/>
    <w:rsid w:val="00641A35"/>
    <w:rsid w:val="00641AE5"/>
    <w:rsid w:val="00641B1B"/>
    <w:rsid w:val="00641C8B"/>
    <w:rsid w:val="00641DBE"/>
    <w:rsid w:val="00641DD4"/>
    <w:rsid w:val="00641E0D"/>
    <w:rsid w:val="00641F92"/>
    <w:rsid w:val="00641FF8"/>
    <w:rsid w:val="00642067"/>
    <w:rsid w:val="006420AB"/>
    <w:rsid w:val="006420DF"/>
    <w:rsid w:val="006421D3"/>
    <w:rsid w:val="00642227"/>
    <w:rsid w:val="006422B1"/>
    <w:rsid w:val="006425A2"/>
    <w:rsid w:val="00642694"/>
    <w:rsid w:val="006426D4"/>
    <w:rsid w:val="006426E5"/>
    <w:rsid w:val="00642729"/>
    <w:rsid w:val="00642747"/>
    <w:rsid w:val="0064288D"/>
    <w:rsid w:val="006428D9"/>
    <w:rsid w:val="00642928"/>
    <w:rsid w:val="00642B63"/>
    <w:rsid w:val="00642B91"/>
    <w:rsid w:val="00642BCF"/>
    <w:rsid w:val="00642CA3"/>
    <w:rsid w:val="00642E31"/>
    <w:rsid w:val="00642FC6"/>
    <w:rsid w:val="00643057"/>
    <w:rsid w:val="006430A2"/>
    <w:rsid w:val="006430DC"/>
    <w:rsid w:val="00643190"/>
    <w:rsid w:val="0064321B"/>
    <w:rsid w:val="00643372"/>
    <w:rsid w:val="00643427"/>
    <w:rsid w:val="0064356A"/>
    <w:rsid w:val="0064357A"/>
    <w:rsid w:val="00643596"/>
    <w:rsid w:val="00643603"/>
    <w:rsid w:val="00643626"/>
    <w:rsid w:val="006436C7"/>
    <w:rsid w:val="0064370B"/>
    <w:rsid w:val="00643755"/>
    <w:rsid w:val="006439B4"/>
    <w:rsid w:val="00643A4B"/>
    <w:rsid w:val="00643BFC"/>
    <w:rsid w:val="00643C5F"/>
    <w:rsid w:val="00643CE5"/>
    <w:rsid w:val="00644015"/>
    <w:rsid w:val="006440A1"/>
    <w:rsid w:val="00644206"/>
    <w:rsid w:val="006442A5"/>
    <w:rsid w:val="00644444"/>
    <w:rsid w:val="006444B4"/>
    <w:rsid w:val="00644752"/>
    <w:rsid w:val="006448C2"/>
    <w:rsid w:val="00644943"/>
    <w:rsid w:val="006449D0"/>
    <w:rsid w:val="00644C84"/>
    <w:rsid w:val="00644E09"/>
    <w:rsid w:val="006450B8"/>
    <w:rsid w:val="00645264"/>
    <w:rsid w:val="0064529F"/>
    <w:rsid w:val="00645343"/>
    <w:rsid w:val="006453FC"/>
    <w:rsid w:val="00645406"/>
    <w:rsid w:val="0064587D"/>
    <w:rsid w:val="0064599D"/>
    <w:rsid w:val="00645BB2"/>
    <w:rsid w:val="00645BCC"/>
    <w:rsid w:val="00645D80"/>
    <w:rsid w:val="00645D9A"/>
    <w:rsid w:val="00645E97"/>
    <w:rsid w:val="00645F23"/>
    <w:rsid w:val="00645F2A"/>
    <w:rsid w:val="00645FE1"/>
    <w:rsid w:val="0064607B"/>
    <w:rsid w:val="0064629E"/>
    <w:rsid w:val="0064638E"/>
    <w:rsid w:val="0064646F"/>
    <w:rsid w:val="0064665B"/>
    <w:rsid w:val="00646713"/>
    <w:rsid w:val="00646739"/>
    <w:rsid w:val="0064689C"/>
    <w:rsid w:val="00646BC3"/>
    <w:rsid w:val="00646C58"/>
    <w:rsid w:val="00646D78"/>
    <w:rsid w:val="00646D89"/>
    <w:rsid w:val="00646EB7"/>
    <w:rsid w:val="00646F40"/>
    <w:rsid w:val="00646FA1"/>
    <w:rsid w:val="0064700D"/>
    <w:rsid w:val="0064709E"/>
    <w:rsid w:val="006470EC"/>
    <w:rsid w:val="00647196"/>
    <w:rsid w:val="0064736C"/>
    <w:rsid w:val="006473BD"/>
    <w:rsid w:val="00647470"/>
    <w:rsid w:val="006474A1"/>
    <w:rsid w:val="006474B2"/>
    <w:rsid w:val="00647563"/>
    <w:rsid w:val="00647592"/>
    <w:rsid w:val="0064760B"/>
    <w:rsid w:val="006476B7"/>
    <w:rsid w:val="006478A4"/>
    <w:rsid w:val="006478DE"/>
    <w:rsid w:val="00647904"/>
    <w:rsid w:val="00647AC0"/>
    <w:rsid w:val="00647ACC"/>
    <w:rsid w:val="00647C16"/>
    <w:rsid w:val="00647D32"/>
    <w:rsid w:val="00647F7C"/>
    <w:rsid w:val="00650036"/>
    <w:rsid w:val="00650099"/>
    <w:rsid w:val="00650149"/>
    <w:rsid w:val="00650156"/>
    <w:rsid w:val="00650254"/>
    <w:rsid w:val="00650390"/>
    <w:rsid w:val="006504E0"/>
    <w:rsid w:val="006504F3"/>
    <w:rsid w:val="006505D0"/>
    <w:rsid w:val="006505F1"/>
    <w:rsid w:val="006506AC"/>
    <w:rsid w:val="0065084D"/>
    <w:rsid w:val="006508B5"/>
    <w:rsid w:val="00650953"/>
    <w:rsid w:val="00650BE0"/>
    <w:rsid w:val="00650BF0"/>
    <w:rsid w:val="00650CC7"/>
    <w:rsid w:val="00650E86"/>
    <w:rsid w:val="00650F5F"/>
    <w:rsid w:val="006511FD"/>
    <w:rsid w:val="00651261"/>
    <w:rsid w:val="006512DD"/>
    <w:rsid w:val="006514A3"/>
    <w:rsid w:val="0065155E"/>
    <w:rsid w:val="00651568"/>
    <w:rsid w:val="006516C9"/>
    <w:rsid w:val="006516CC"/>
    <w:rsid w:val="00651744"/>
    <w:rsid w:val="006518E9"/>
    <w:rsid w:val="00651901"/>
    <w:rsid w:val="006519A2"/>
    <w:rsid w:val="00651A35"/>
    <w:rsid w:val="00651A57"/>
    <w:rsid w:val="00651B68"/>
    <w:rsid w:val="00651BE8"/>
    <w:rsid w:val="00651D5E"/>
    <w:rsid w:val="00651DCF"/>
    <w:rsid w:val="00651DE6"/>
    <w:rsid w:val="00651E31"/>
    <w:rsid w:val="00651E44"/>
    <w:rsid w:val="00651E99"/>
    <w:rsid w:val="00651FA1"/>
    <w:rsid w:val="00652240"/>
    <w:rsid w:val="00652278"/>
    <w:rsid w:val="006522CD"/>
    <w:rsid w:val="00652329"/>
    <w:rsid w:val="00652360"/>
    <w:rsid w:val="0065238A"/>
    <w:rsid w:val="006523CF"/>
    <w:rsid w:val="006524BC"/>
    <w:rsid w:val="006524D5"/>
    <w:rsid w:val="0065256E"/>
    <w:rsid w:val="00652579"/>
    <w:rsid w:val="0065260F"/>
    <w:rsid w:val="00652677"/>
    <w:rsid w:val="006526AA"/>
    <w:rsid w:val="006527E6"/>
    <w:rsid w:val="006527E7"/>
    <w:rsid w:val="006528C3"/>
    <w:rsid w:val="00652901"/>
    <w:rsid w:val="0065294E"/>
    <w:rsid w:val="00652A90"/>
    <w:rsid w:val="00652BD5"/>
    <w:rsid w:val="00652D3C"/>
    <w:rsid w:val="00652D46"/>
    <w:rsid w:val="00652E85"/>
    <w:rsid w:val="00652FDA"/>
    <w:rsid w:val="00653071"/>
    <w:rsid w:val="006530C7"/>
    <w:rsid w:val="006531F0"/>
    <w:rsid w:val="00653230"/>
    <w:rsid w:val="0065327C"/>
    <w:rsid w:val="006532CD"/>
    <w:rsid w:val="006532D9"/>
    <w:rsid w:val="0065358E"/>
    <w:rsid w:val="006536EB"/>
    <w:rsid w:val="00653712"/>
    <w:rsid w:val="00653844"/>
    <w:rsid w:val="006538A2"/>
    <w:rsid w:val="0065399D"/>
    <w:rsid w:val="00653A43"/>
    <w:rsid w:val="00653B10"/>
    <w:rsid w:val="0065403C"/>
    <w:rsid w:val="006541D9"/>
    <w:rsid w:val="00654237"/>
    <w:rsid w:val="006542C4"/>
    <w:rsid w:val="0065438B"/>
    <w:rsid w:val="006543DE"/>
    <w:rsid w:val="006543EE"/>
    <w:rsid w:val="006544E9"/>
    <w:rsid w:val="006545A9"/>
    <w:rsid w:val="00654620"/>
    <w:rsid w:val="00654686"/>
    <w:rsid w:val="006546CA"/>
    <w:rsid w:val="006546E7"/>
    <w:rsid w:val="006547CC"/>
    <w:rsid w:val="006547D5"/>
    <w:rsid w:val="00654934"/>
    <w:rsid w:val="00654972"/>
    <w:rsid w:val="00654973"/>
    <w:rsid w:val="00654976"/>
    <w:rsid w:val="006549AB"/>
    <w:rsid w:val="006549F3"/>
    <w:rsid w:val="00654ABA"/>
    <w:rsid w:val="00654C36"/>
    <w:rsid w:val="00654C53"/>
    <w:rsid w:val="00654E30"/>
    <w:rsid w:val="00654E60"/>
    <w:rsid w:val="00654F5C"/>
    <w:rsid w:val="00654FE9"/>
    <w:rsid w:val="0065501B"/>
    <w:rsid w:val="0065512E"/>
    <w:rsid w:val="0065516D"/>
    <w:rsid w:val="00655196"/>
    <w:rsid w:val="006551B8"/>
    <w:rsid w:val="006551BD"/>
    <w:rsid w:val="006551FF"/>
    <w:rsid w:val="00655219"/>
    <w:rsid w:val="006552EC"/>
    <w:rsid w:val="0065544A"/>
    <w:rsid w:val="0065551F"/>
    <w:rsid w:val="0065575A"/>
    <w:rsid w:val="0065577A"/>
    <w:rsid w:val="0065578C"/>
    <w:rsid w:val="00655A89"/>
    <w:rsid w:val="00655CB3"/>
    <w:rsid w:val="00655D15"/>
    <w:rsid w:val="00655F4A"/>
    <w:rsid w:val="00655F5B"/>
    <w:rsid w:val="0065617A"/>
    <w:rsid w:val="00656194"/>
    <w:rsid w:val="006561E9"/>
    <w:rsid w:val="00656279"/>
    <w:rsid w:val="006564A1"/>
    <w:rsid w:val="00656620"/>
    <w:rsid w:val="0065663D"/>
    <w:rsid w:val="006566C4"/>
    <w:rsid w:val="006567B1"/>
    <w:rsid w:val="0065686B"/>
    <w:rsid w:val="0065689F"/>
    <w:rsid w:val="00656900"/>
    <w:rsid w:val="006569CA"/>
    <w:rsid w:val="00656AF4"/>
    <w:rsid w:val="00656BEA"/>
    <w:rsid w:val="00656C21"/>
    <w:rsid w:val="00656CFD"/>
    <w:rsid w:val="00656E14"/>
    <w:rsid w:val="00656EF0"/>
    <w:rsid w:val="006570A0"/>
    <w:rsid w:val="00657553"/>
    <w:rsid w:val="00657559"/>
    <w:rsid w:val="00657592"/>
    <w:rsid w:val="006575DE"/>
    <w:rsid w:val="006575E3"/>
    <w:rsid w:val="0065770B"/>
    <w:rsid w:val="00657958"/>
    <w:rsid w:val="00657B75"/>
    <w:rsid w:val="00657DAF"/>
    <w:rsid w:val="00657F1F"/>
    <w:rsid w:val="006601FD"/>
    <w:rsid w:val="0066022E"/>
    <w:rsid w:val="00660252"/>
    <w:rsid w:val="006602E6"/>
    <w:rsid w:val="00660482"/>
    <w:rsid w:val="006606E5"/>
    <w:rsid w:val="00660743"/>
    <w:rsid w:val="0066076A"/>
    <w:rsid w:val="006607BA"/>
    <w:rsid w:val="00660893"/>
    <w:rsid w:val="006609C8"/>
    <w:rsid w:val="00660A7A"/>
    <w:rsid w:val="00660B1D"/>
    <w:rsid w:val="00660BB3"/>
    <w:rsid w:val="00660BFB"/>
    <w:rsid w:val="00660C3A"/>
    <w:rsid w:val="00660C66"/>
    <w:rsid w:val="00660CC5"/>
    <w:rsid w:val="00660D0A"/>
    <w:rsid w:val="00660DAB"/>
    <w:rsid w:val="00660DE9"/>
    <w:rsid w:val="00660EC0"/>
    <w:rsid w:val="00660F1C"/>
    <w:rsid w:val="00660F76"/>
    <w:rsid w:val="00660FA3"/>
    <w:rsid w:val="00661171"/>
    <w:rsid w:val="0066119D"/>
    <w:rsid w:val="00661545"/>
    <w:rsid w:val="0066157F"/>
    <w:rsid w:val="006615A2"/>
    <w:rsid w:val="00661814"/>
    <w:rsid w:val="006618BE"/>
    <w:rsid w:val="00661B84"/>
    <w:rsid w:val="00661C04"/>
    <w:rsid w:val="00661C91"/>
    <w:rsid w:val="00661CCD"/>
    <w:rsid w:val="00662149"/>
    <w:rsid w:val="00662309"/>
    <w:rsid w:val="0066235A"/>
    <w:rsid w:val="00662424"/>
    <w:rsid w:val="0066252B"/>
    <w:rsid w:val="006626AD"/>
    <w:rsid w:val="00662863"/>
    <w:rsid w:val="006628E9"/>
    <w:rsid w:val="0066297D"/>
    <w:rsid w:val="00662A47"/>
    <w:rsid w:val="00662C26"/>
    <w:rsid w:val="00662CFC"/>
    <w:rsid w:val="00662F83"/>
    <w:rsid w:val="0066312B"/>
    <w:rsid w:val="00663174"/>
    <w:rsid w:val="006631D4"/>
    <w:rsid w:val="006632D3"/>
    <w:rsid w:val="00663344"/>
    <w:rsid w:val="006635E6"/>
    <w:rsid w:val="0066363F"/>
    <w:rsid w:val="006636AA"/>
    <w:rsid w:val="006636D2"/>
    <w:rsid w:val="00663703"/>
    <w:rsid w:val="00663718"/>
    <w:rsid w:val="006637A1"/>
    <w:rsid w:val="00663817"/>
    <w:rsid w:val="00663894"/>
    <w:rsid w:val="0066389C"/>
    <w:rsid w:val="00663931"/>
    <w:rsid w:val="0066394D"/>
    <w:rsid w:val="00663980"/>
    <w:rsid w:val="00663A2D"/>
    <w:rsid w:val="00663A62"/>
    <w:rsid w:val="00663A86"/>
    <w:rsid w:val="00663BAB"/>
    <w:rsid w:val="00663E20"/>
    <w:rsid w:val="00663F4F"/>
    <w:rsid w:val="006640F6"/>
    <w:rsid w:val="006641D9"/>
    <w:rsid w:val="00664260"/>
    <w:rsid w:val="006643D7"/>
    <w:rsid w:val="006644A3"/>
    <w:rsid w:val="0066459D"/>
    <w:rsid w:val="006646B2"/>
    <w:rsid w:val="00664736"/>
    <w:rsid w:val="0066480C"/>
    <w:rsid w:val="00664810"/>
    <w:rsid w:val="00664940"/>
    <w:rsid w:val="00664961"/>
    <w:rsid w:val="006649D2"/>
    <w:rsid w:val="00664A7E"/>
    <w:rsid w:val="00664ACE"/>
    <w:rsid w:val="00664BB2"/>
    <w:rsid w:val="00664C46"/>
    <w:rsid w:val="00664D40"/>
    <w:rsid w:val="00664EF5"/>
    <w:rsid w:val="00664FDA"/>
    <w:rsid w:val="00665010"/>
    <w:rsid w:val="006650A9"/>
    <w:rsid w:val="0066523B"/>
    <w:rsid w:val="0066549E"/>
    <w:rsid w:val="006654B1"/>
    <w:rsid w:val="0066559F"/>
    <w:rsid w:val="00665677"/>
    <w:rsid w:val="006657EF"/>
    <w:rsid w:val="0066587B"/>
    <w:rsid w:val="006659FE"/>
    <w:rsid w:val="00665ABD"/>
    <w:rsid w:val="00665AD3"/>
    <w:rsid w:val="00665C3E"/>
    <w:rsid w:val="00665E04"/>
    <w:rsid w:val="00665E95"/>
    <w:rsid w:val="00665F53"/>
    <w:rsid w:val="00666400"/>
    <w:rsid w:val="006664CA"/>
    <w:rsid w:val="006664FF"/>
    <w:rsid w:val="00666568"/>
    <w:rsid w:val="006665C1"/>
    <w:rsid w:val="0066668D"/>
    <w:rsid w:val="00666728"/>
    <w:rsid w:val="0066672A"/>
    <w:rsid w:val="006667F0"/>
    <w:rsid w:val="00666B9E"/>
    <w:rsid w:val="00666D14"/>
    <w:rsid w:val="00666DDE"/>
    <w:rsid w:val="00666E3C"/>
    <w:rsid w:val="00666EC6"/>
    <w:rsid w:val="00666EEF"/>
    <w:rsid w:val="00666F9C"/>
    <w:rsid w:val="0066710C"/>
    <w:rsid w:val="0066713C"/>
    <w:rsid w:val="0066714F"/>
    <w:rsid w:val="0066740C"/>
    <w:rsid w:val="006674D2"/>
    <w:rsid w:val="006674E8"/>
    <w:rsid w:val="00667723"/>
    <w:rsid w:val="00667726"/>
    <w:rsid w:val="00667783"/>
    <w:rsid w:val="006677CF"/>
    <w:rsid w:val="0066783E"/>
    <w:rsid w:val="00667932"/>
    <w:rsid w:val="0066797E"/>
    <w:rsid w:val="00667B00"/>
    <w:rsid w:val="00667E92"/>
    <w:rsid w:val="00667F9C"/>
    <w:rsid w:val="006700DD"/>
    <w:rsid w:val="00670103"/>
    <w:rsid w:val="006702BF"/>
    <w:rsid w:val="006702FE"/>
    <w:rsid w:val="00670329"/>
    <w:rsid w:val="0067043D"/>
    <w:rsid w:val="00670755"/>
    <w:rsid w:val="00670763"/>
    <w:rsid w:val="006707AE"/>
    <w:rsid w:val="006707B2"/>
    <w:rsid w:val="0067081C"/>
    <w:rsid w:val="00670844"/>
    <w:rsid w:val="00670A61"/>
    <w:rsid w:val="006710DF"/>
    <w:rsid w:val="00671250"/>
    <w:rsid w:val="00671282"/>
    <w:rsid w:val="00671397"/>
    <w:rsid w:val="006713BB"/>
    <w:rsid w:val="0067143E"/>
    <w:rsid w:val="00671446"/>
    <w:rsid w:val="006714C0"/>
    <w:rsid w:val="00671634"/>
    <w:rsid w:val="00671B39"/>
    <w:rsid w:val="00671DC1"/>
    <w:rsid w:val="00671E8A"/>
    <w:rsid w:val="0067219A"/>
    <w:rsid w:val="006721F1"/>
    <w:rsid w:val="00672437"/>
    <w:rsid w:val="0067268F"/>
    <w:rsid w:val="006727EC"/>
    <w:rsid w:val="006728F3"/>
    <w:rsid w:val="0067298D"/>
    <w:rsid w:val="00672B16"/>
    <w:rsid w:val="00672C52"/>
    <w:rsid w:val="00672C7E"/>
    <w:rsid w:val="00672CD2"/>
    <w:rsid w:val="00672D37"/>
    <w:rsid w:val="00672D6A"/>
    <w:rsid w:val="00672EE4"/>
    <w:rsid w:val="0067305C"/>
    <w:rsid w:val="00673155"/>
    <w:rsid w:val="00673161"/>
    <w:rsid w:val="0067317D"/>
    <w:rsid w:val="0067327A"/>
    <w:rsid w:val="006733E2"/>
    <w:rsid w:val="00673434"/>
    <w:rsid w:val="00673798"/>
    <w:rsid w:val="006737BB"/>
    <w:rsid w:val="006737F6"/>
    <w:rsid w:val="00673824"/>
    <w:rsid w:val="00673825"/>
    <w:rsid w:val="006738A5"/>
    <w:rsid w:val="006738E0"/>
    <w:rsid w:val="00673BF4"/>
    <w:rsid w:val="00673C19"/>
    <w:rsid w:val="00673C25"/>
    <w:rsid w:val="00673C85"/>
    <w:rsid w:val="00673DFF"/>
    <w:rsid w:val="00673E0D"/>
    <w:rsid w:val="00673E74"/>
    <w:rsid w:val="006740FF"/>
    <w:rsid w:val="0067413A"/>
    <w:rsid w:val="006741C4"/>
    <w:rsid w:val="0067426E"/>
    <w:rsid w:val="00674279"/>
    <w:rsid w:val="006742C0"/>
    <w:rsid w:val="00674499"/>
    <w:rsid w:val="00674529"/>
    <w:rsid w:val="00674754"/>
    <w:rsid w:val="00674A02"/>
    <w:rsid w:val="00674AD7"/>
    <w:rsid w:val="00674B48"/>
    <w:rsid w:val="00674C6D"/>
    <w:rsid w:val="00674CF9"/>
    <w:rsid w:val="00674DBD"/>
    <w:rsid w:val="00674F20"/>
    <w:rsid w:val="00675074"/>
    <w:rsid w:val="0067516B"/>
    <w:rsid w:val="0067516C"/>
    <w:rsid w:val="00675236"/>
    <w:rsid w:val="006753FC"/>
    <w:rsid w:val="006755C8"/>
    <w:rsid w:val="0067565D"/>
    <w:rsid w:val="00675921"/>
    <w:rsid w:val="00675AA8"/>
    <w:rsid w:val="00675ABD"/>
    <w:rsid w:val="00675B70"/>
    <w:rsid w:val="00675BD4"/>
    <w:rsid w:val="00675C1B"/>
    <w:rsid w:val="00675FE1"/>
    <w:rsid w:val="00676049"/>
    <w:rsid w:val="006762B7"/>
    <w:rsid w:val="00676485"/>
    <w:rsid w:val="006764A2"/>
    <w:rsid w:val="006765D3"/>
    <w:rsid w:val="00676610"/>
    <w:rsid w:val="006766E7"/>
    <w:rsid w:val="00676851"/>
    <w:rsid w:val="0067695F"/>
    <w:rsid w:val="00676AF2"/>
    <w:rsid w:val="00676CEF"/>
    <w:rsid w:val="00676DE7"/>
    <w:rsid w:val="00676F6C"/>
    <w:rsid w:val="006770EB"/>
    <w:rsid w:val="00677122"/>
    <w:rsid w:val="006773BB"/>
    <w:rsid w:val="006778FD"/>
    <w:rsid w:val="00677A28"/>
    <w:rsid w:val="00677B01"/>
    <w:rsid w:val="00677CC9"/>
    <w:rsid w:val="00677E0A"/>
    <w:rsid w:val="00677E26"/>
    <w:rsid w:val="00677EA4"/>
    <w:rsid w:val="00677EF8"/>
    <w:rsid w:val="0068000B"/>
    <w:rsid w:val="0068003D"/>
    <w:rsid w:val="00680095"/>
    <w:rsid w:val="006803F8"/>
    <w:rsid w:val="00680478"/>
    <w:rsid w:val="00680524"/>
    <w:rsid w:val="006805AD"/>
    <w:rsid w:val="006805C6"/>
    <w:rsid w:val="006805DB"/>
    <w:rsid w:val="00680779"/>
    <w:rsid w:val="00680A42"/>
    <w:rsid w:val="00680BB5"/>
    <w:rsid w:val="00680CEB"/>
    <w:rsid w:val="00680E6B"/>
    <w:rsid w:val="00680F6D"/>
    <w:rsid w:val="006812A5"/>
    <w:rsid w:val="00681542"/>
    <w:rsid w:val="00681574"/>
    <w:rsid w:val="0068159F"/>
    <w:rsid w:val="006815AE"/>
    <w:rsid w:val="006815F2"/>
    <w:rsid w:val="006816AA"/>
    <w:rsid w:val="006817E8"/>
    <w:rsid w:val="00681884"/>
    <w:rsid w:val="006818F4"/>
    <w:rsid w:val="00681A4A"/>
    <w:rsid w:val="00681C17"/>
    <w:rsid w:val="00681CED"/>
    <w:rsid w:val="006820D4"/>
    <w:rsid w:val="006821F1"/>
    <w:rsid w:val="006822E4"/>
    <w:rsid w:val="00682390"/>
    <w:rsid w:val="006824F7"/>
    <w:rsid w:val="0068268B"/>
    <w:rsid w:val="006827D7"/>
    <w:rsid w:val="006827FE"/>
    <w:rsid w:val="00682987"/>
    <w:rsid w:val="0068298D"/>
    <w:rsid w:val="00682A91"/>
    <w:rsid w:val="00682AF0"/>
    <w:rsid w:val="00682C6A"/>
    <w:rsid w:val="00682CDA"/>
    <w:rsid w:val="00682CEE"/>
    <w:rsid w:val="00682D9A"/>
    <w:rsid w:val="00683096"/>
    <w:rsid w:val="00683110"/>
    <w:rsid w:val="0068312F"/>
    <w:rsid w:val="00683214"/>
    <w:rsid w:val="006832FA"/>
    <w:rsid w:val="00683354"/>
    <w:rsid w:val="006833C5"/>
    <w:rsid w:val="0068349D"/>
    <w:rsid w:val="006835C5"/>
    <w:rsid w:val="00683618"/>
    <w:rsid w:val="0068361D"/>
    <w:rsid w:val="0068380B"/>
    <w:rsid w:val="00683C40"/>
    <w:rsid w:val="00683D4C"/>
    <w:rsid w:val="00684020"/>
    <w:rsid w:val="00684194"/>
    <w:rsid w:val="006843A0"/>
    <w:rsid w:val="006844BE"/>
    <w:rsid w:val="0068453F"/>
    <w:rsid w:val="006845BE"/>
    <w:rsid w:val="00684799"/>
    <w:rsid w:val="006847ED"/>
    <w:rsid w:val="00684801"/>
    <w:rsid w:val="00684872"/>
    <w:rsid w:val="00684991"/>
    <w:rsid w:val="006849E5"/>
    <w:rsid w:val="00684ABA"/>
    <w:rsid w:val="00684BC9"/>
    <w:rsid w:val="00684D2F"/>
    <w:rsid w:val="00684EC6"/>
    <w:rsid w:val="006852C7"/>
    <w:rsid w:val="00685350"/>
    <w:rsid w:val="0068547E"/>
    <w:rsid w:val="00685561"/>
    <w:rsid w:val="006857B5"/>
    <w:rsid w:val="006857D9"/>
    <w:rsid w:val="006858F5"/>
    <w:rsid w:val="00685933"/>
    <w:rsid w:val="00685943"/>
    <w:rsid w:val="0068594D"/>
    <w:rsid w:val="00685A20"/>
    <w:rsid w:val="00685A25"/>
    <w:rsid w:val="00685BB3"/>
    <w:rsid w:val="00685C5D"/>
    <w:rsid w:val="00685C83"/>
    <w:rsid w:val="00685CE3"/>
    <w:rsid w:val="00685EBE"/>
    <w:rsid w:val="00685F34"/>
    <w:rsid w:val="0068601B"/>
    <w:rsid w:val="0068615C"/>
    <w:rsid w:val="0068617D"/>
    <w:rsid w:val="00686326"/>
    <w:rsid w:val="006863CE"/>
    <w:rsid w:val="0068649A"/>
    <w:rsid w:val="006864DF"/>
    <w:rsid w:val="0068659E"/>
    <w:rsid w:val="0068662B"/>
    <w:rsid w:val="006866CF"/>
    <w:rsid w:val="006866EB"/>
    <w:rsid w:val="00686AA7"/>
    <w:rsid w:val="00686BE5"/>
    <w:rsid w:val="00686C34"/>
    <w:rsid w:val="00687009"/>
    <w:rsid w:val="006870B6"/>
    <w:rsid w:val="00687130"/>
    <w:rsid w:val="00687689"/>
    <w:rsid w:val="00687737"/>
    <w:rsid w:val="006877AE"/>
    <w:rsid w:val="006877C0"/>
    <w:rsid w:val="006878C5"/>
    <w:rsid w:val="00687903"/>
    <w:rsid w:val="00687A72"/>
    <w:rsid w:val="00687BD1"/>
    <w:rsid w:val="00687CC1"/>
    <w:rsid w:val="00687D1A"/>
    <w:rsid w:val="00687D1D"/>
    <w:rsid w:val="00687D41"/>
    <w:rsid w:val="00687D7B"/>
    <w:rsid w:val="00687D8A"/>
    <w:rsid w:val="0069003D"/>
    <w:rsid w:val="00690051"/>
    <w:rsid w:val="00690090"/>
    <w:rsid w:val="00690210"/>
    <w:rsid w:val="006903C9"/>
    <w:rsid w:val="00690741"/>
    <w:rsid w:val="00690898"/>
    <w:rsid w:val="00690911"/>
    <w:rsid w:val="00690A32"/>
    <w:rsid w:val="00690C20"/>
    <w:rsid w:val="00690C65"/>
    <w:rsid w:val="00690CCE"/>
    <w:rsid w:val="00690F8D"/>
    <w:rsid w:val="00690FCD"/>
    <w:rsid w:val="006910BE"/>
    <w:rsid w:val="00691127"/>
    <w:rsid w:val="0069147C"/>
    <w:rsid w:val="006915D4"/>
    <w:rsid w:val="006916F3"/>
    <w:rsid w:val="0069179B"/>
    <w:rsid w:val="006919D0"/>
    <w:rsid w:val="00691BDA"/>
    <w:rsid w:val="00691D18"/>
    <w:rsid w:val="00691DB5"/>
    <w:rsid w:val="00691DD9"/>
    <w:rsid w:val="00691E22"/>
    <w:rsid w:val="006921E9"/>
    <w:rsid w:val="006922C0"/>
    <w:rsid w:val="0069234B"/>
    <w:rsid w:val="006925FF"/>
    <w:rsid w:val="006927D1"/>
    <w:rsid w:val="00692B0D"/>
    <w:rsid w:val="00692D0E"/>
    <w:rsid w:val="00692E0D"/>
    <w:rsid w:val="00692F37"/>
    <w:rsid w:val="00692F79"/>
    <w:rsid w:val="00693241"/>
    <w:rsid w:val="006933EE"/>
    <w:rsid w:val="006934A8"/>
    <w:rsid w:val="006934DB"/>
    <w:rsid w:val="006934E2"/>
    <w:rsid w:val="006935A0"/>
    <w:rsid w:val="006935A3"/>
    <w:rsid w:val="0069363D"/>
    <w:rsid w:val="0069382F"/>
    <w:rsid w:val="00693A28"/>
    <w:rsid w:val="00693BE2"/>
    <w:rsid w:val="00693F1E"/>
    <w:rsid w:val="00693F3F"/>
    <w:rsid w:val="00693F5D"/>
    <w:rsid w:val="00693FB2"/>
    <w:rsid w:val="006940C4"/>
    <w:rsid w:val="0069426E"/>
    <w:rsid w:val="006942C2"/>
    <w:rsid w:val="00694358"/>
    <w:rsid w:val="00694365"/>
    <w:rsid w:val="006943D4"/>
    <w:rsid w:val="006943DD"/>
    <w:rsid w:val="006943F9"/>
    <w:rsid w:val="0069446F"/>
    <w:rsid w:val="006944A2"/>
    <w:rsid w:val="006944C9"/>
    <w:rsid w:val="006944E1"/>
    <w:rsid w:val="00694533"/>
    <w:rsid w:val="006945A1"/>
    <w:rsid w:val="006945C8"/>
    <w:rsid w:val="006946C8"/>
    <w:rsid w:val="00694702"/>
    <w:rsid w:val="00694712"/>
    <w:rsid w:val="0069471B"/>
    <w:rsid w:val="0069480E"/>
    <w:rsid w:val="00694818"/>
    <w:rsid w:val="0069481C"/>
    <w:rsid w:val="0069498F"/>
    <w:rsid w:val="00694996"/>
    <w:rsid w:val="00694BA1"/>
    <w:rsid w:val="00694BE1"/>
    <w:rsid w:val="00694DBF"/>
    <w:rsid w:val="00695071"/>
    <w:rsid w:val="006950FD"/>
    <w:rsid w:val="0069519F"/>
    <w:rsid w:val="0069533D"/>
    <w:rsid w:val="006953AE"/>
    <w:rsid w:val="00695453"/>
    <w:rsid w:val="006955BF"/>
    <w:rsid w:val="00695683"/>
    <w:rsid w:val="00695810"/>
    <w:rsid w:val="006958A8"/>
    <w:rsid w:val="006958EA"/>
    <w:rsid w:val="00695E54"/>
    <w:rsid w:val="00695F94"/>
    <w:rsid w:val="0069600E"/>
    <w:rsid w:val="00696075"/>
    <w:rsid w:val="0069614D"/>
    <w:rsid w:val="00696229"/>
    <w:rsid w:val="00696288"/>
    <w:rsid w:val="00696295"/>
    <w:rsid w:val="006962B8"/>
    <w:rsid w:val="00696471"/>
    <w:rsid w:val="006965B3"/>
    <w:rsid w:val="006965FF"/>
    <w:rsid w:val="00696602"/>
    <w:rsid w:val="00696767"/>
    <w:rsid w:val="006968E4"/>
    <w:rsid w:val="00696A97"/>
    <w:rsid w:val="00696B51"/>
    <w:rsid w:val="00696B83"/>
    <w:rsid w:val="00696CA7"/>
    <w:rsid w:val="00696D03"/>
    <w:rsid w:val="00696F22"/>
    <w:rsid w:val="0069707E"/>
    <w:rsid w:val="006971F1"/>
    <w:rsid w:val="0069757E"/>
    <w:rsid w:val="00697725"/>
    <w:rsid w:val="006977FA"/>
    <w:rsid w:val="0069782B"/>
    <w:rsid w:val="00697928"/>
    <w:rsid w:val="006979A5"/>
    <w:rsid w:val="00697A24"/>
    <w:rsid w:val="00697B8C"/>
    <w:rsid w:val="00697CC5"/>
    <w:rsid w:val="00697D8F"/>
    <w:rsid w:val="006A00D7"/>
    <w:rsid w:val="006A026D"/>
    <w:rsid w:val="006A0318"/>
    <w:rsid w:val="006A04CB"/>
    <w:rsid w:val="006A06CF"/>
    <w:rsid w:val="006A073C"/>
    <w:rsid w:val="006A0A0E"/>
    <w:rsid w:val="006A0B31"/>
    <w:rsid w:val="006A0D47"/>
    <w:rsid w:val="006A0D67"/>
    <w:rsid w:val="006A0D94"/>
    <w:rsid w:val="006A0DF9"/>
    <w:rsid w:val="006A0E52"/>
    <w:rsid w:val="006A0E60"/>
    <w:rsid w:val="006A0EDF"/>
    <w:rsid w:val="006A0FE8"/>
    <w:rsid w:val="006A1216"/>
    <w:rsid w:val="006A137D"/>
    <w:rsid w:val="006A1387"/>
    <w:rsid w:val="006A1506"/>
    <w:rsid w:val="006A16F1"/>
    <w:rsid w:val="006A175A"/>
    <w:rsid w:val="006A196E"/>
    <w:rsid w:val="006A19BC"/>
    <w:rsid w:val="006A1B52"/>
    <w:rsid w:val="006A1B63"/>
    <w:rsid w:val="006A1B7F"/>
    <w:rsid w:val="006A1C36"/>
    <w:rsid w:val="006A1C96"/>
    <w:rsid w:val="006A1CF1"/>
    <w:rsid w:val="006A1E38"/>
    <w:rsid w:val="006A1E3C"/>
    <w:rsid w:val="006A20C3"/>
    <w:rsid w:val="006A2139"/>
    <w:rsid w:val="006A220E"/>
    <w:rsid w:val="006A2478"/>
    <w:rsid w:val="006A249F"/>
    <w:rsid w:val="006A26D3"/>
    <w:rsid w:val="006A26DF"/>
    <w:rsid w:val="006A26EF"/>
    <w:rsid w:val="006A2711"/>
    <w:rsid w:val="006A276B"/>
    <w:rsid w:val="006A292E"/>
    <w:rsid w:val="006A2B50"/>
    <w:rsid w:val="006A2B5E"/>
    <w:rsid w:val="006A2E47"/>
    <w:rsid w:val="006A30E4"/>
    <w:rsid w:val="006A31AB"/>
    <w:rsid w:val="006A3253"/>
    <w:rsid w:val="006A32DB"/>
    <w:rsid w:val="006A32FE"/>
    <w:rsid w:val="006A3439"/>
    <w:rsid w:val="006A345E"/>
    <w:rsid w:val="006A3502"/>
    <w:rsid w:val="006A3693"/>
    <w:rsid w:val="006A37E8"/>
    <w:rsid w:val="006A383E"/>
    <w:rsid w:val="006A3882"/>
    <w:rsid w:val="006A3AF6"/>
    <w:rsid w:val="006A3B6C"/>
    <w:rsid w:val="006A3C27"/>
    <w:rsid w:val="006A3C6A"/>
    <w:rsid w:val="006A3CA9"/>
    <w:rsid w:val="006A3E61"/>
    <w:rsid w:val="006A3EC8"/>
    <w:rsid w:val="006A3FB1"/>
    <w:rsid w:val="006A40EB"/>
    <w:rsid w:val="006A40F6"/>
    <w:rsid w:val="006A419E"/>
    <w:rsid w:val="006A41D6"/>
    <w:rsid w:val="006A44DB"/>
    <w:rsid w:val="006A454E"/>
    <w:rsid w:val="006A45F5"/>
    <w:rsid w:val="006A463D"/>
    <w:rsid w:val="006A4699"/>
    <w:rsid w:val="006A4773"/>
    <w:rsid w:val="006A485A"/>
    <w:rsid w:val="006A4867"/>
    <w:rsid w:val="006A48F7"/>
    <w:rsid w:val="006A4985"/>
    <w:rsid w:val="006A49FF"/>
    <w:rsid w:val="006A4B4A"/>
    <w:rsid w:val="006A4B83"/>
    <w:rsid w:val="006A4BA1"/>
    <w:rsid w:val="006A4BC9"/>
    <w:rsid w:val="006A4E1D"/>
    <w:rsid w:val="006A4F2F"/>
    <w:rsid w:val="006A5536"/>
    <w:rsid w:val="006A5575"/>
    <w:rsid w:val="006A5793"/>
    <w:rsid w:val="006A5860"/>
    <w:rsid w:val="006A589F"/>
    <w:rsid w:val="006A5938"/>
    <w:rsid w:val="006A5A17"/>
    <w:rsid w:val="006A5C74"/>
    <w:rsid w:val="006A5D9F"/>
    <w:rsid w:val="006A5DC0"/>
    <w:rsid w:val="006A5E83"/>
    <w:rsid w:val="006A5EF1"/>
    <w:rsid w:val="006A6029"/>
    <w:rsid w:val="006A60AC"/>
    <w:rsid w:val="006A6115"/>
    <w:rsid w:val="006A617B"/>
    <w:rsid w:val="006A6301"/>
    <w:rsid w:val="006A661C"/>
    <w:rsid w:val="006A6951"/>
    <w:rsid w:val="006A69A0"/>
    <w:rsid w:val="006A6AF3"/>
    <w:rsid w:val="006A6B33"/>
    <w:rsid w:val="006A6B5F"/>
    <w:rsid w:val="006A6C73"/>
    <w:rsid w:val="006A6D25"/>
    <w:rsid w:val="006A704F"/>
    <w:rsid w:val="006A7100"/>
    <w:rsid w:val="006A71FB"/>
    <w:rsid w:val="006A7265"/>
    <w:rsid w:val="006A72F9"/>
    <w:rsid w:val="006A73EB"/>
    <w:rsid w:val="006A77FD"/>
    <w:rsid w:val="006A78F4"/>
    <w:rsid w:val="006A7907"/>
    <w:rsid w:val="006A7A00"/>
    <w:rsid w:val="006A7A5B"/>
    <w:rsid w:val="006A7B7C"/>
    <w:rsid w:val="006A7BEC"/>
    <w:rsid w:val="006A7C9B"/>
    <w:rsid w:val="006A7D10"/>
    <w:rsid w:val="006A7E13"/>
    <w:rsid w:val="006A7F22"/>
    <w:rsid w:val="006B0071"/>
    <w:rsid w:val="006B007A"/>
    <w:rsid w:val="006B0213"/>
    <w:rsid w:val="006B02EE"/>
    <w:rsid w:val="006B0309"/>
    <w:rsid w:val="006B0351"/>
    <w:rsid w:val="006B041F"/>
    <w:rsid w:val="006B045F"/>
    <w:rsid w:val="006B057A"/>
    <w:rsid w:val="006B05A5"/>
    <w:rsid w:val="006B0725"/>
    <w:rsid w:val="006B0749"/>
    <w:rsid w:val="006B07CA"/>
    <w:rsid w:val="006B0867"/>
    <w:rsid w:val="006B08EA"/>
    <w:rsid w:val="006B094B"/>
    <w:rsid w:val="006B096A"/>
    <w:rsid w:val="006B0B9A"/>
    <w:rsid w:val="006B0CF4"/>
    <w:rsid w:val="006B0D36"/>
    <w:rsid w:val="006B0D5B"/>
    <w:rsid w:val="006B0F2B"/>
    <w:rsid w:val="006B115E"/>
    <w:rsid w:val="006B1220"/>
    <w:rsid w:val="006B13F9"/>
    <w:rsid w:val="006B1402"/>
    <w:rsid w:val="006B1421"/>
    <w:rsid w:val="006B150D"/>
    <w:rsid w:val="006B1515"/>
    <w:rsid w:val="006B1545"/>
    <w:rsid w:val="006B1AC9"/>
    <w:rsid w:val="006B1B60"/>
    <w:rsid w:val="006B1C7D"/>
    <w:rsid w:val="006B1D49"/>
    <w:rsid w:val="006B1DF8"/>
    <w:rsid w:val="006B1E7F"/>
    <w:rsid w:val="006B2056"/>
    <w:rsid w:val="006B20E6"/>
    <w:rsid w:val="006B2124"/>
    <w:rsid w:val="006B212A"/>
    <w:rsid w:val="006B21BC"/>
    <w:rsid w:val="006B21E7"/>
    <w:rsid w:val="006B2244"/>
    <w:rsid w:val="006B227F"/>
    <w:rsid w:val="006B2296"/>
    <w:rsid w:val="006B22C6"/>
    <w:rsid w:val="006B256A"/>
    <w:rsid w:val="006B2775"/>
    <w:rsid w:val="006B278D"/>
    <w:rsid w:val="006B2849"/>
    <w:rsid w:val="006B284E"/>
    <w:rsid w:val="006B2DB2"/>
    <w:rsid w:val="006B2DD4"/>
    <w:rsid w:val="006B2EF1"/>
    <w:rsid w:val="006B3027"/>
    <w:rsid w:val="006B3164"/>
    <w:rsid w:val="006B3418"/>
    <w:rsid w:val="006B3428"/>
    <w:rsid w:val="006B34BF"/>
    <w:rsid w:val="006B3645"/>
    <w:rsid w:val="006B36BC"/>
    <w:rsid w:val="006B3756"/>
    <w:rsid w:val="006B394C"/>
    <w:rsid w:val="006B39F6"/>
    <w:rsid w:val="006B3AE5"/>
    <w:rsid w:val="006B3C07"/>
    <w:rsid w:val="006B3D71"/>
    <w:rsid w:val="006B3E90"/>
    <w:rsid w:val="006B3ECE"/>
    <w:rsid w:val="006B4004"/>
    <w:rsid w:val="006B4038"/>
    <w:rsid w:val="006B4092"/>
    <w:rsid w:val="006B414B"/>
    <w:rsid w:val="006B41E1"/>
    <w:rsid w:val="006B42D7"/>
    <w:rsid w:val="006B4497"/>
    <w:rsid w:val="006B4706"/>
    <w:rsid w:val="006B4779"/>
    <w:rsid w:val="006B484F"/>
    <w:rsid w:val="006B48AA"/>
    <w:rsid w:val="006B49A8"/>
    <w:rsid w:val="006B4CFA"/>
    <w:rsid w:val="006B4CFC"/>
    <w:rsid w:val="006B4D51"/>
    <w:rsid w:val="006B4D58"/>
    <w:rsid w:val="006B4EBF"/>
    <w:rsid w:val="006B4FC1"/>
    <w:rsid w:val="006B5031"/>
    <w:rsid w:val="006B51E2"/>
    <w:rsid w:val="006B5301"/>
    <w:rsid w:val="006B54B2"/>
    <w:rsid w:val="006B57BF"/>
    <w:rsid w:val="006B5843"/>
    <w:rsid w:val="006B5851"/>
    <w:rsid w:val="006B58C2"/>
    <w:rsid w:val="006B592E"/>
    <w:rsid w:val="006B5AD5"/>
    <w:rsid w:val="006B5BE8"/>
    <w:rsid w:val="006B5C44"/>
    <w:rsid w:val="006B5CBB"/>
    <w:rsid w:val="006B5CF7"/>
    <w:rsid w:val="006B5D09"/>
    <w:rsid w:val="006B5DF6"/>
    <w:rsid w:val="006B5E57"/>
    <w:rsid w:val="006B5E61"/>
    <w:rsid w:val="006B5E63"/>
    <w:rsid w:val="006B6004"/>
    <w:rsid w:val="006B6005"/>
    <w:rsid w:val="006B6019"/>
    <w:rsid w:val="006B60AF"/>
    <w:rsid w:val="006B628F"/>
    <w:rsid w:val="006B62BB"/>
    <w:rsid w:val="006B639D"/>
    <w:rsid w:val="006B642F"/>
    <w:rsid w:val="006B649F"/>
    <w:rsid w:val="006B64ED"/>
    <w:rsid w:val="006B6821"/>
    <w:rsid w:val="006B6893"/>
    <w:rsid w:val="006B6914"/>
    <w:rsid w:val="006B6A06"/>
    <w:rsid w:val="006B6A2C"/>
    <w:rsid w:val="006B6B76"/>
    <w:rsid w:val="006B6C22"/>
    <w:rsid w:val="006B6CBA"/>
    <w:rsid w:val="006B6CF8"/>
    <w:rsid w:val="006B6D70"/>
    <w:rsid w:val="006B6F66"/>
    <w:rsid w:val="006B7012"/>
    <w:rsid w:val="006B708E"/>
    <w:rsid w:val="006B70F0"/>
    <w:rsid w:val="006B7155"/>
    <w:rsid w:val="006B7352"/>
    <w:rsid w:val="006B73D3"/>
    <w:rsid w:val="006B73E8"/>
    <w:rsid w:val="006B7415"/>
    <w:rsid w:val="006B7580"/>
    <w:rsid w:val="006B75D7"/>
    <w:rsid w:val="006B76DA"/>
    <w:rsid w:val="006B7737"/>
    <w:rsid w:val="006B7794"/>
    <w:rsid w:val="006B7926"/>
    <w:rsid w:val="006B7AE5"/>
    <w:rsid w:val="006B7ECA"/>
    <w:rsid w:val="006B7F4B"/>
    <w:rsid w:val="006C0163"/>
    <w:rsid w:val="006C0334"/>
    <w:rsid w:val="006C0346"/>
    <w:rsid w:val="006C0402"/>
    <w:rsid w:val="006C04DB"/>
    <w:rsid w:val="006C04F7"/>
    <w:rsid w:val="006C070F"/>
    <w:rsid w:val="006C07CE"/>
    <w:rsid w:val="006C0810"/>
    <w:rsid w:val="006C0915"/>
    <w:rsid w:val="006C09BB"/>
    <w:rsid w:val="006C0BBD"/>
    <w:rsid w:val="006C0D45"/>
    <w:rsid w:val="006C0E5B"/>
    <w:rsid w:val="006C133B"/>
    <w:rsid w:val="006C151C"/>
    <w:rsid w:val="006C165F"/>
    <w:rsid w:val="006C1762"/>
    <w:rsid w:val="006C1872"/>
    <w:rsid w:val="006C18BD"/>
    <w:rsid w:val="006C1A9B"/>
    <w:rsid w:val="006C1BF8"/>
    <w:rsid w:val="006C1C94"/>
    <w:rsid w:val="006C1CBA"/>
    <w:rsid w:val="006C1D3F"/>
    <w:rsid w:val="006C1E1B"/>
    <w:rsid w:val="006C1E20"/>
    <w:rsid w:val="006C1F19"/>
    <w:rsid w:val="006C1F2B"/>
    <w:rsid w:val="006C1F78"/>
    <w:rsid w:val="006C1F9F"/>
    <w:rsid w:val="006C209D"/>
    <w:rsid w:val="006C2146"/>
    <w:rsid w:val="006C2156"/>
    <w:rsid w:val="006C21CD"/>
    <w:rsid w:val="006C22D6"/>
    <w:rsid w:val="006C23B6"/>
    <w:rsid w:val="006C23F8"/>
    <w:rsid w:val="006C23FE"/>
    <w:rsid w:val="006C24A2"/>
    <w:rsid w:val="006C251B"/>
    <w:rsid w:val="006C262A"/>
    <w:rsid w:val="006C2702"/>
    <w:rsid w:val="006C287A"/>
    <w:rsid w:val="006C293F"/>
    <w:rsid w:val="006C2952"/>
    <w:rsid w:val="006C2AA1"/>
    <w:rsid w:val="006C2B9F"/>
    <w:rsid w:val="006C2BBB"/>
    <w:rsid w:val="006C2C22"/>
    <w:rsid w:val="006C2F48"/>
    <w:rsid w:val="006C2F95"/>
    <w:rsid w:val="006C30A7"/>
    <w:rsid w:val="006C317E"/>
    <w:rsid w:val="006C35A2"/>
    <w:rsid w:val="006C35D1"/>
    <w:rsid w:val="006C39D1"/>
    <w:rsid w:val="006C3A9A"/>
    <w:rsid w:val="006C3B13"/>
    <w:rsid w:val="006C3B1B"/>
    <w:rsid w:val="006C3D52"/>
    <w:rsid w:val="006C3E26"/>
    <w:rsid w:val="006C3F55"/>
    <w:rsid w:val="006C3FAA"/>
    <w:rsid w:val="006C4277"/>
    <w:rsid w:val="006C429B"/>
    <w:rsid w:val="006C43ED"/>
    <w:rsid w:val="006C4585"/>
    <w:rsid w:val="006C45AC"/>
    <w:rsid w:val="006C48AC"/>
    <w:rsid w:val="006C48CD"/>
    <w:rsid w:val="006C495A"/>
    <w:rsid w:val="006C4969"/>
    <w:rsid w:val="006C4999"/>
    <w:rsid w:val="006C4B0B"/>
    <w:rsid w:val="006C4BAF"/>
    <w:rsid w:val="006C4BED"/>
    <w:rsid w:val="006C4C34"/>
    <w:rsid w:val="006C4C4B"/>
    <w:rsid w:val="006C4E4B"/>
    <w:rsid w:val="006C5237"/>
    <w:rsid w:val="006C527C"/>
    <w:rsid w:val="006C53A5"/>
    <w:rsid w:val="006C5522"/>
    <w:rsid w:val="006C56A5"/>
    <w:rsid w:val="006C570D"/>
    <w:rsid w:val="006C5751"/>
    <w:rsid w:val="006C580E"/>
    <w:rsid w:val="006C5890"/>
    <w:rsid w:val="006C590D"/>
    <w:rsid w:val="006C59A4"/>
    <w:rsid w:val="006C5B0A"/>
    <w:rsid w:val="006C5B56"/>
    <w:rsid w:val="006C5E33"/>
    <w:rsid w:val="006C5EBE"/>
    <w:rsid w:val="006C5EF8"/>
    <w:rsid w:val="006C5FF4"/>
    <w:rsid w:val="006C6145"/>
    <w:rsid w:val="006C6171"/>
    <w:rsid w:val="006C64F0"/>
    <w:rsid w:val="006C6512"/>
    <w:rsid w:val="006C654F"/>
    <w:rsid w:val="006C6582"/>
    <w:rsid w:val="006C6592"/>
    <w:rsid w:val="006C6709"/>
    <w:rsid w:val="006C675C"/>
    <w:rsid w:val="006C6808"/>
    <w:rsid w:val="006C680A"/>
    <w:rsid w:val="006C6899"/>
    <w:rsid w:val="006C68D6"/>
    <w:rsid w:val="006C6986"/>
    <w:rsid w:val="006C6EB5"/>
    <w:rsid w:val="006C6F7A"/>
    <w:rsid w:val="006C6F82"/>
    <w:rsid w:val="006C700A"/>
    <w:rsid w:val="006C7020"/>
    <w:rsid w:val="006C70B9"/>
    <w:rsid w:val="006C7189"/>
    <w:rsid w:val="006C71B4"/>
    <w:rsid w:val="006C722D"/>
    <w:rsid w:val="006C747A"/>
    <w:rsid w:val="006C749D"/>
    <w:rsid w:val="006C74B6"/>
    <w:rsid w:val="006C74F1"/>
    <w:rsid w:val="006C7618"/>
    <w:rsid w:val="006C7647"/>
    <w:rsid w:val="006C7670"/>
    <w:rsid w:val="006C778E"/>
    <w:rsid w:val="006C787B"/>
    <w:rsid w:val="006C7902"/>
    <w:rsid w:val="006C79A3"/>
    <w:rsid w:val="006C7D9B"/>
    <w:rsid w:val="006C7E0D"/>
    <w:rsid w:val="006D0077"/>
    <w:rsid w:val="006D0084"/>
    <w:rsid w:val="006D011E"/>
    <w:rsid w:val="006D014A"/>
    <w:rsid w:val="006D01B2"/>
    <w:rsid w:val="006D02A1"/>
    <w:rsid w:val="006D03EC"/>
    <w:rsid w:val="006D0421"/>
    <w:rsid w:val="006D056B"/>
    <w:rsid w:val="006D078D"/>
    <w:rsid w:val="006D0A56"/>
    <w:rsid w:val="006D0A65"/>
    <w:rsid w:val="006D11BC"/>
    <w:rsid w:val="006D11E1"/>
    <w:rsid w:val="006D124F"/>
    <w:rsid w:val="006D12E6"/>
    <w:rsid w:val="006D1311"/>
    <w:rsid w:val="006D1433"/>
    <w:rsid w:val="006D147A"/>
    <w:rsid w:val="006D14A7"/>
    <w:rsid w:val="006D1574"/>
    <w:rsid w:val="006D15D4"/>
    <w:rsid w:val="006D1610"/>
    <w:rsid w:val="006D176C"/>
    <w:rsid w:val="006D1B64"/>
    <w:rsid w:val="006D1D0D"/>
    <w:rsid w:val="006D1D60"/>
    <w:rsid w:val="006D1E14"/>
    <w:rsid w:val="006D1FA8"/>
    <w:rsid w:val="006D200C"/>
    <w:rsid w:val="006D2532"/>
    <w:rsid w:val="006D25AF"/>
    <w:rsid w:val="006D271A"/>
    <w:rsid w:val="006D2856"/>
    <w:rsid w:val="006D28A5"/>
    <w:rsid w:val="006D28AC"/>
    <w:rsid w:val="006D2A14"/>
    <w:rsid w:val="006D2A7B"/>
    <w:rsid w:val="006D2AD0"/>
    <w:rsid w:val="006D2BC7"/>
    <w:rsid w:val="006D2BCD"/>
    <w:rsid w:val="006D2C0E"/>
    <w:rsid w:val="006D2C15"/>
    <w:rsid w:val="006D2C85"/>
    <w:rsid w:val="006D2D6C"/>
    <w:rsid w:val="006D2E08"/>
    <w:rsid w:val="006D2E81"/>
    <w:rsid w:val="006D2EC5"/>
    <w:rsid w:val="006D2F1A"/>
    <w:rsid w:val="006D3294"/>
    <w:rsid w:val="006D3383"/>
    <w:rsid w:val="006D34BB"/>
    <w:rsid w:val="006D3787"/>
    <w:rsid w:val="006D3797"/>
    <w:rsid w:val="006D3807"/>
    <w:rsid w:val="006D3889"/>
    <w:rsid w:val="006D393F"/>
    <w:rsid w:val="006D3B0C"/>
    <w:rsid w:val="006D3B26"/>
    <w:rsid w:val="006D3BC6"/>
    <w:rsid w:val="006D3C14"/>
    <w:rsid w:val="006D409A"/>
    <w:rsid w:val="006D4164"/>
    <w:rsid w:val="006D4248"/>
    <w:rsid w:val="006D43B7"/>
    <w:rsid w:val="006D4480"/>
    <w:rsid w:val="006D4583"/>
    <w:rsid w:val="006D45E3"/>
    <w:rsid w:val="006D45FD"/>
    <w:rsid w:val="006D4734"/>
    <w:rsid w:val="006D4979"/>
    <w:rsid w:val="006D4A77"/>
    <w:rsid w:val="006D4B4A"/>
    <w:rsid w:val="006D4BC6"/>
    <w:rsid w:val="006D4E32"/>
    <w:rsid w:val="006D4EF5"/>
    <w:rsid w:val="006D5055"/>
    <w:rsid w:val="006D5229"/>
    <w:rsid w:val="006D53E2"/>
    <w:rsid w:val="006D5687"/>
    <w:rsid w:val="006D571B"/>
    <w:rsid w:val="006D57A1"/>
    <w:rsid w:val="006D58E5"/>
    <w:rsid w:val="006D5909"/>
    <w:rsid w:val="006D5C26"/>
    <w:rsid w:val="006D5ECA"/>
    <w:rsid w:val="006D60C5"/>
    <w:rsid w:val="006D632B"/>
    <w:rsid w:val="006D6409"/>
    <w:rsid w:val="006D64BA"/>
    <w:rsid w:val="006D652D"/>
    <w:rsid w:val="006D662C"/>
    <w:rsid w:val="006D66B3"/>
    <w:rsid w:val="006D6720"/>
    <w:rsid w:val="006D678C"/>
    <w:rsid w:val="006D67A2"/>
    <w:rsid w:val="006D6961"/>
    <w:rsid w:val="006D6A40"/>
    <w:rsid w:val="006D6C2A"/>
    <w:rsid w:val="006D6CEB"/>
    <w:rsid w:val="006D6EB9"/>
    <w:rsid w:val="006D7000"/>
    <w:rsid w:val="006D709C"/>
    <w:rsid w:val="006D70BB"/>
    <w:rsid w:val="006D7112"/>
    <w:rsid w:val="006D7174"/>
    <w:rsid w:val="006D7183"/>
    <w:rsid w:val="006D7186"/>
    <w:rsid w:val="006D71E1"/>
    <w:rsid w:val="006D721D"/>
    <w:rsid w:val="006D732A"/>
    <w:rsid w:val="006D74A6"/>
    <w:rsid w:val="006D762D"/>
    <w:rsid w:val="006D766F"/>
    <w:rsid w:val="006D77AC"/>
    <w:rsid w:val="006D77B4"/>
    <w:rsid w:val="006D7812"/>
    <w:rsid w:val="006D781E"/>
    <w:rsid w:val="006D78F8"/>
    <w:rsid w:val="006D79B3"/>
    <w:rsid w:val="006D7A24"/>
    <w:rsid w:val="006D7B92"/>
    <w:rsid w:val="006D7BCF"/>
    <w:rsid w:val="006D7C50"/>
    <w:rsid w:val="006D7D9B"/>
    <w:rsid w:val="006D7ECE"/>
    <w:rsid w:val="006D7FE8"/>
    <w:rsid w:val="006E017A"/>
    <w:rsid w:val="006E034D"/>
    <w:rsid w:val="006E0350"/>
    <w:rsid w:val="006E03E4"/>
    <w:rsid w:val="006E0405"/>
    <w:rsid w:val="006E0563"/>
    <w:rsid w:val="006E0642"/>
    <w:rsid w:val="006E0734"/>
    <w:rsid w:val="006E0875"/>
    <w:rsid w:val="006E09A3"/>
    <w:rsid w:val="006E09F4"/>
    <w:rsid w:val="006E0A86"/>
    <w:rsid w:val="006E0AA3"/>
    <w:rsid w:val="006E0ADA"/>
    <w:rsid w:val="006E0BCA"/>
    <w:rsid w:val="006E0BDB"/>
    <w:rsid w:val="006E0DC9"/>
    <w:rsid w:val="006E0F77"/>
    <w:rsid w:val="006E0FAF"/>
    <w:rsid w:val="006E0FF8"/>
    <w:rsid w:val="006E1188"/>
    <w:rsid w:val="006E1446"/>
    <w:rsid w:val="006E15E4"/>
    <w:rsid w:val="006E1695"/>
    <w:rsid w:val="006E176B"/>
    <w:rsid w:val="006E1863"/>
    <w:rsid w:val="006E18D5"/>
    <w:rsid w:val="006E1A39"/>
    <w:rsid w:val="006E1CAE"/>
    <w:rsid w:val="006E1D5B"/>
    <w:rsid w:val="006E1F40"/>
    <w:rsid w:val="006E1FF6"/>
    <w:rsid w:val="006E213B"/>
    <w:rsid w:val="006E2335"/>
    <w:rsid w:val="006E23AE"/>
    <w:rsid w:val="006E250E"/>
    <w:rsid w:val="006E2794"/>
    <w:rsid w:val="006E27E7"/>
    <w:rsid w:val="006E2966"/>
    <w:rsid w:val="006E29F1"/>
    <w:rsid w:val="006E2ADA"/>
    <w:rsid w:val="006E2DE4"/>
    <w:rsid w:val="006E2F5E"/>
    <w:rsid w:val="006E3060"/>
    <w:rsid w:val="006E3139"/>
    <w:rsid w:val="006E3378"/>
    <w:rsid w:val="006E33E3"/>
    <w:rsid w:val="006E33F3"/>
    <w:rsid w:val="006E34BE"/>
    <w:rsid w:val="006E357E"/>
    <w:rsid w:val="006E35B0"/>
    <w:rsid w:val="006E36D9"/>
    <w:rsid w:val="006E388C"/>
    <w:rsid w:val="006E3A04"/>
    <w:rsid w:val="006E3A9C"/>
    <w:rsid w:val="006E3CA7"/>
    <w:rsid w:val="006E408F"/>
    <w:rsid w:val="006E40F0"/>
    <w:rsid w:val="006E42DB"/>
    <w:rsid w:val="006E44FB"/>
    <w:rsid w:val="006E450C"/>
    <w:rsid w:val="006E4618"/>
    <w:rsid w:val="006E46DB"/>
    <w:rsid w:val="006E47EB"/>
    <w:rsid w:val="006E4AA4"/>
    <w:rsid w:val="006E4ADE"/>
    <w:rsid w:val="006E4B56"/>
    <w:rsid w:val="006E4BBD"/>
    <w:rsid w:val="006E4EE8"/>
    <w:rsid w:val="006E50B0"/>
    <w:rsid w:val="006E517C"/>
    <w:rsid w:val="006E51D7"/>
    <w:rsid w:val="006E52CA"/>
    <w:rsid w:val="006E53CD"/>
    <w:rsid w:val="006E5441"/>
    <w:rsid w:val="006E5532"/>
    <w:rsid w:val="006E5675"/>
    <w:rsid w:val="006E570C"/>
    <w:rsid w:val="006E57A6"/>
    <w:rsid w:val="006E58CB"/>
    <w:rsid w:val="006E5CAF"/>
    <w:rsid w:val="006E5F2B"/>
    <w:rsid w:val="006E5F40"/>
    <w:rsid w:val="006E5F89"/>
    <w:rsid w:val="006E6173"/>
    <w:rsid w:val="006E63C1"/>
    <w:rsid w:val="006E65C7"/>
    <w:rsid w:val="006E6A56"/>
    <w:rsid w:val="006E6A58"/>
    <w:rsid w:val="006E6AF9"/>
    <w:rsid w:val="006E6E41"/>
    <w:rsid w:val="006E7071"/>
    <w:rsid w:val="006E70F0"/>
    <w:rsid w:val="006E712D"/>
    <w:rsid w:val="006E72AB"/>
    <w:rsid w:val="006E73BA"/>
    <w:rsid w:val="006E75C8"/>
    <w:rsid w:val="006E7641"/>
    <w:rsid w:val="006E7751"/>
    <w:rsid w:val="006E777D"/>
    <w:rsid w:val="006E782F"/>
    <w:rsid w:val="006E798B"/>
    <w:rsid w:val="006E7AFB"/>
    <w:rsid w:val="006E7D61"/>
    <w:rsid w:val="006E7D94"/>
    <w:rsid w:val="006E7EF2"/>
    <w:rsid w:val="006F00D5"/>
    <w:rsid w:val="006F01C6"/>
    <w:rsid w:val="006F035C"/>
    <w:rsid w:val="006F0435"/>
    <w:rsid w:val="006F048D"/>
    <w:rsid w:val="006F0536"/>
    <w:rsid w:val="006F0582"/>
    <w:rsid w:val="006F05EF"/>
    <w:rsid w:val="006F082B"/>
    <w:rsid w:val="006F092D"/>
    <w:rsid w:val="006F0952"/>
    <w:rsid w:val="006F09AE"/>
    <w:rsid w:val="006F0B63"/>
    <w:rsid w:val="006F0B78"/>
    <w:rsid w:val="006F0BBB"/>
    <w:rsid w:val="006F0C83"/>
    <w:rsid w:val="006F0CAA"/>
    <w:rsid w:val="006F0EFF"/>
    <w:rsid w:val="006F1026"/>
    <w:rsid w:val="006F11A8"/>
    <w:rsid w:val="006F11AF"/>
    <w:rsid w:val="006F13BB"/>
    <w:rsid w:val="006F1434"/>
    <w:rsid w:val="006F146B"/>
    <w:rsid w:val="006F164F"/>
    <w:rsid w:val="006F17AB"/>
    <w:rsid w:val="006F190D"/>
    <w:rsid w:val="006F1940"/>
    <w:rsid w:val="006F1954"/>
    <w:rsid w:val="006F1B6E"/>
    <w:rsid w:val="006F1BD7"/>
    <w:rsid w:val="006F1C63"/>
    <w:rsid w:val="006F1CB1"/>
    <w:rsid w:val="006F1CF5"/>
    <w:rsid w:val="006F1E13"/>
    <w:rsid w:val="006F1EFB"/>
    <w:rsid w:val="006F1F24"/>
    <w:rsid w:val="006F1F2D"/>
    <w:rsid w:val="006F1FA6"/>
    <w:rsid w:val="006F20B9"/>
    <w:rsid w:val="006F22B5"/>
    <w:rsid w:val="006F22D6"/>
    <w:rsid w:val="006F2466"/>
    <w:rsid w:val="006F24F9"/>
    <w:rsid w:val="006F266B"/>
    <w:rsid w:val="006F272D"/>
    <w:rsid w:val="006F279C"/>
    <w:rsid w:val="006F27A1"/>
    <w:rsid w:val="006F27E0"/>
    <w:rsid w:val="006F2A8D"/>
    <w:rsid w:val="006F2C08"/>
    <w:rsid w:val="006F2C43"/>
    <w:rsid w:val="006F2C6E"/>
    <w:rsid w:val="006F2D5E"/>
    <w:rsid w:val="006F2E67"/>
    <w:rsid w:val="006F2E72"/>
    <w:rsid w:val="006F2FC7"/>
    <w:rsid w:val="006F3072"/>
    <w:rsid w:val="006F31D1"/>
    <w:rsid w:val="006F32B3"/>
    <w:rsid w:val="006F32CE"/>
    <w:rsid w:val="006F33C9"/>
    <w:rsid w:val="006F380F"/>
    <w:rsid w:val="006F38CB"/>
    <w:rsid w:val="006F3A08"/>
    <w:rsid w:val="006F3A57"/>
    <w:rsid w:val="006F3AE7"/>
    <w:rsid w:val="006F3D25"/>
    <w:rsid w:val="006F3DED"/>
    <w:rsid w:val="006F3E08"/>
    <w:rsid w:val="006F4071"/>
    <w:rsid w:val="006F4101"/>
    <w:rsid w:val="006F41C9"/>
    <w:rsid w:val="006F41F2"/>
    <w:rsid w:val="006F4273"/>
    <w:rsid w:val="006F427C"/>
    <w:rsid w:val="006F44B5"/>
    <w:rsid w:val="006F46E2"/>
    <w:rsid w:val="006F487A"/>
    <w:rsid w:val="006F48B4"/>
    <w:rsid w:val="006F492B"/>
    <w:rsid w:val="006F49FC"/>
    <w:rsid w:val="006F4AAB"/>
    <w:rsid w:val="006F4B94"/>
    <w:rsid w:val="006F4BFB"/>
    <w:rsid w:val="006F4C9E"/>
    <w:rsid w:val="006F4F65"/>
    <w:rsid w:val="006F5319"/>
    <w:rsid w:val="006F53C8"/>
    <w:rsid w:val="006F5408"/>
    <w:rsid w:val="006F5447"/>
    <w:rsid w:val="006F559A"/>
    <w:rsid w:val="006F55C3"/>
    <w:rsid w:val="006F5669"/>
    <w:rsid w:val="006F575E"/>
    <w:rsid w:val="006F5920"/>
    <w:rsid w:val="006F5A2F"/>
    <w:rsid w:val="006F5C5C"/>
    <w:rsid w:val="006F5D06"/>
    <w:rsid w:val="006F5EDE"/>
    <w:rsid w:val="006F5FFB"/>
    <w:rsid w:val="006F6146"/>
    <w:rsid w:val="006F62AC"/>
    <w:rsid w:val="006F634D"/>
    <w:rsid w:val="006F63D7"/>
    <w:rsid w:val="006F63E6"/>
    <w:rsid w:val="006F656B"/>
    <w:rsid w:val="006F6570"/>
    <w:rsid w:val="006F658C"/>
    <w:rsid w:val="006F6765"/>
    <w:rsid w:val="006F6A2D"/>
    <w:rsid w:val="006F6EED"/>
    <w:rsid w:val="006F6F66"/>
    <w:rsid w:val="006F709B"/>
    <w:rsid w:val="006F70EE"/>
    <w:rsid w:val="006F7151"/>
    <w:rsid w:val="006F74FD"/>
    <w:rsid w:val="006F76C3"/>
    <w:rsid w:val="006F76CA"/>
    <w:rsid w:val="006F78B7"/>
    <w:rsid w:val="006F78E4"/>
    <w:rsid w:val="006F79B5"/>
    <w:rsid w:val="006F7B6E"/>
    <w:rsid w:val="006F7C63"/>
    <w:rsid w:val="006F7CAD"/>
    <w:rsid w:val="006F7CEA"/>
    <w:rsid w:val="006F7D11"/>
    <w:rsid w:val="006F7D78"/>
    <w:rsid w:val="006F7E14"/>
    <w:rsid w:val="006F7F22"/>
    <w:rsid w:val="006F7F9F"/>
    <w:rsid w:val="0070000A"/>
    <w:rsid w:val="0070007D"/>
    <w:rsid w:val="00700090"/>
    <w:rsid w:val="00700204"/>
    <w:rsid w:val="007003F4"/>
    <w:rsid w:val="007004A3"/>
    <w:rsid w:val="007005B5"/>
    <w:rsid w:val="007005CD"/>
    <w:rsid w:val="00700614"/>
    <w:rsid w:val="00700702"/>
    <w:rsid w:val="00700719"/>
    <w:rsid w:val="0070083A"/>
    <w:rsid w:val="00700923"/>
    <w:rsid w:val="00700B9D"/>
    <w:rsid w:val="00700D32"/>
    <w:rsid w:val="00700D69"/>
    <w:rsid w:val="00700D94"/>
    <w:rsid w:val="00700DC0"/>
    <w:rsid w:val="00700DD3"/>
    <w:rsid w:val="00700DDF"/>
    <w:rsid w:val="00700E0C"/>
    <w:rsid w:val="00700E6B"/>
    <w:rsid w:val="00700E70"/>
    <w:rsid w:val="00700F05"/>
    <w:rsid w:val="00700F62"/>
    <w:rsid w:val="0070100F"/>
    <w:rsid w:val="00701083"/>
    <w:rsid w:val="007013BA"/>
    <w:rsid w:val="00701503"/>
    <w:rsid w:val="00701645"/>
    <w:rsid w:val="007018EF"/>
    <w:rsid w:val="007019A7"/>
    <w:rsid w:val="007019BD"/>
    <w:rsid w:val="00701B1C"/>
    <w:rsid w:val="00701D2D"/>
    <w:rsid w:val="00701DFF"/>
    <w:rsid w:val="00701EAF"/>
    <w:rsid w:val="00701F55"/>
    <w:rsid w:val="0070209C"/>
    <w:rsid w:val="00702155"/>
    <w:rsid w:val="00702167"/>
    <w:rsid w:val="0070227E"/>
    <w:rsid w:val="0070234B"/>
    <w:rsid w:val="0070237D"/>
    <w:rsid w:val="00702468"/>
    <w:rsid w:val="00702556"/>
    <w:rsid w:val="00702633"/>
    <w:rsid w:val="00702842"/>
    <w:rsid w:val="00702872"/>
    <w:rsid w:val="00702898"/>
    <w:rsid w:val="007028D1"/>
    <w:rsid w:val="00702956"/>
    <w:rsid w:val="00702997"/>
    <w:rsid w:val="007029AE"/>
    <w:rsid w:val="00702A0D"/>
    <w:rsid w:val="00702A42"/>
    <w:rsid w:val="00702AF0"/>
    <w:rsid w:val="00702B17"/>
    <w:rsid w:val="00702DA3"/>
    <w:rsid w:val="00702E8C"/>
    <w:rsid w:val="00702EC9"/>
    <w:rsid w:val="00702ED6"/>
    <w:rsid w:val="00702F7F"/>
    <w:rsid w:val="00703489"/>
    <w:rsid w:val="0070348D"/>
    <w:rsid w:val="00703554"/>
    <w:rsid w:val="00703809"/>
    <w:rsid w:val="00703957"/>
    <w:rsid w:val="00703AD0"/>
    <w:rsid w:val="00703B48"/>
    <w:rsid w:val="00703B6C"/>
    <w:rsid w:val="00703BFA"/>
    <w:rsid w:val="00703CC9"/>
    <w:rsid w:val="00703D1D"/>
    <w:rsid w:val="00703E11"/>
    <w:rsid w:val="00703E65"/>
    <w:rsid w:val="00703E80"/>
    <w:rsid w:val="00703F47"/>
    <w:rsid w:val="00703FD8"/>
    <w:rsid w:val="007040DC"/>
    <w:rsid w:val="0070410B"/>
    <w:rsid w:val="00704129"/>
    <w:rsid w:val="00704157"/>
    <w:rsid w:val="00704273"/>
    <w:rsid w:val="0070432B"/>
    <w:rsid w:val="007044F6"/>
    <w:rsid w:val="00704649"/>
    <w:rsid w:val="007047D8"/>
    <w:rsid w:val="00704B35"/>
    <w:rsid w:val="00704C2F"/>
    <w:rsid w:val="00704D04"/>
    <w:rsid w:val="00704EC6"/>
    <w:rsid w:val="00704F9D"/>
    <w:rsid w:val="00704F9E"/>
    <w:rsid w:val="007050D4"/>
    <w:rsid w:val="00705140"/>
    <w:rsid w:val="00705150"/>
    <w:rsid w:val="0070533C"/>
    <w:rsid w:val="00705467"/>
    <w:rsid w:val="0070554B"/>
    <w:rsid w:val="0070558A"/>
    <w:rsid w:val="00705644"/>
    <w:rsid w:val="00705714"/>
    <w:rsid w:val="00705B52"/>
    <w:rsid w:val="00705B8D"/>
    <w:rsid w:val="00705B95"/>
    <w:rsid w:val="00705C2F"/>
    <w:rsid w:val="00705C40"/>
    <w:rsid w:val="00705DD0"/>
    <w:rsid w:val="00705E0A"/>
    <w:rsid w:val="00705E74"/>
    <w:rsid w:val="00706024"/>
    <w:rsid w:val="00706026"/>
    <w:rsid w:val="00706048"/>
    <w:rsid w:val="0070610D"/>
    <w:rsid w:val="00706582"/>
    <w:rsid w:val="007065E3"/>
    <w:rsid w:val="00706788"/>
    <w:rsid w:val="00706841"/>
    <w:rsid w:val="00706875"/>
    <w:rsid w:val="00706901"/>
    <w:rsid w:val="00706944"/>
    <w:rsid w:val="007069C2"/>
    <w:rsid w:val="00706ACF"/>
    <w:rsid w:val="00706C81"/>
    <w:rsid w:val="00706CE4"/>
    <w:rsid w:val="00706D7B"/>
    <w:rsid w:val="00706F26"/>
    <w:rsid w:val="00706FA8"/>
    <w:rsid w:val="00707074"/>
    <w:rsid w:val="007070C3"/>
    <w:rsid w:val="007070EC"/>
    <w:rsid w:val="00707151"/>
    <w:rsid w:val="007074D2"/>
    <w:rsid w:val="007074FC"/>
    <w:rsid w:val="0070750E"/>
    <w:rsid w:val="007075D3"/>
    <w:rsid w:val="007076FD"/>
    <w:rsid w:val="007079CC"/>
    <w:rsid w:val="00707ABE"/>
    <w:rsid w:val="00707B4A"/>
    <w:rsid w:val="00707C39"/>
    <w:rsid w:val="00707D72"/>
    <w:rsid w:val="00707D80"/>
    <w:rsid w:val="00707DC9"/>
    <w:rsid w:val="00707E8F"/>
    <w:rsid w:val="00707F06"/>
    <w:rsid w:val="0071006A"/>
    <w:rsid w:val="007102F6"/>
    <w:rsid w:val="007103CC"/>
    <w:rsid w:val="00710426"/>
    <w:rsid w:val="007105D4"/>
    <w:rsid w:val="007106B0"/>
    <w:rsid w:val="00710A8A"/>
    <w:rsid w:val="00710C56"/>
    <w:rsid w:val="00710E38"/>
    <w:rsid w:val="00710E7D"/>
    <w:rsid w:val="00710F19"/>
    <w:rsid w:val="00711065"/>
    <w:rsid w:val="007112E4"/>
    <w:rsid w:val="007115A8"/>
    <w:rsid w:val="007117C3"/>
    <w:rsid w:val="007117D5"/>
    <w:rsid w:val="00711842"/>
    <w:rsid w:val="00711A20"/>
    <w:rsid w:val="00711A4B"/>
    <w:rsid w:val="00711A65"/>
    <w:rsid w:val="00711EB1"/>
    <w:rsid w:val="00711EFA"/>
    <w:rsid w:val="00711F19"/>
    <w:rsid w:val="00711F77"/>
    <w:rsid w:val="0071209D"/>
    <w:rsid w:val="0071213C"/>
    <w:rsid w:val="007121C6"/>
    <w:rsid w:val="007121D5"/>
    <w:rsid w:val="00712234"/>
    <w:rsid w:val="007122D5"/>
    <w:rsid w:val="00712394"/>
    <w:rsid w:val="0071251A"/>
    <w:rsid w:val="00712590"/>
    <w:rsid w:val="00712625"/>
    <w:rsid w:val="00712720"/>
    <w:rsid w:val="00712727"/>
    <w:rsid w:val="00712852"/>
    <w:rsid w:val="007128F0"/>
    <w:rsid w:val="0071294B"/>
    <w:rsid w:val="00712B9D"/>
    <w:rsid w:val="00712EB8"/>
    <w:rsid w:val="00712EEC"/>
    <w:rsid w:val="00712F5A"/>
    <w:rsid w:val="00713182"/>
    <w:rsid w:val="0071328C"/>
    <w:rsid w:val="00713327"/>
    <w:rsid w:val="0071335E"/>
    <w:rsid w:val="0071359D"/>
    <w:rsid w:val="007137AA"/>
    <w:rsid w:val="00713949"/>
    <w:rsid w:val="007139E5"/>
    <w:rsid w:val="00713A02"/>
    <w:rsid w:val="00713A1F"/>
    <w:rsid w:val="00713A8E"/>
    <w:rsid w:val="00713B15"/>
    <w:rsid w:val="00713B47"/>
    <w:rsid w:val="00713B69"/>
    <w:rsid w:val="00713C6E"/>
    <w:rsid w:val="00713CE8"/>
    <w:rsid w:val="00713DDC"/>
    <w:rsid w:val="00713E21"/>
    <w:rsid w:val="00713E6E"/>
    <w:rsid w:val="00714000"/>
    <w:rsid w:val="00714493"/>
    <w:rsid w:val="00714519"/>
    <w:rsid w:val="00714651"/>
    <w:rsid w:val="007149F4"/>
    <w:rsid w:val="00714A1F"/>
    <w:rsid w:val="00714A53"/>
    <w:rsid w:val="00714A5F"/>
    <w:rsid w:val="00714F46"/>
    <w:rsid w:val="00714F5A"/>
    <w:rsid w:val="00715224"/>
    <w:rsid w:val="00715267"/>
    <w:rsid w:val="00715331"/>
    <w:rsid w:val="0071549F"/>
    <w:rsid w:val="0071551C"/>
    <w:rsid w:val="007156A4"/>
    <w:rsid w:val="0071571F"/>
    <w:rsid w:val="00715811"/>
    <w:rsid w:val="0071588A"/>
    <w:rsid w:val="007158B5"/>
    <w:rsid w:val="007159FA"/>
    <w:rsid w:val="00715A37"/>
    <w:rsid w:val="00715B64"/>
    <w:rsid w:val="00715BD0"/>
    <w:rsid w:val="00715EDF"/>
    <w:rsid w:val="007160FE"/>
    <w:rsid w:val="0071615D"/>
    <w:rsid w:val="0071634E"/>
    <w:rsid w:val="00716412"/>
    <w:rsid w:val="00716438"/>
    <w:rsid w:val="00716497"/>
    <w:rsid w:val="00716595"/>
    <w:rsid w:val="0071659A"/>
    <w:rsid w:val="00716627"/>
    <w:rsid w:val="007166A1"/>
    <w:rsid w:val="007166A8"/>
    <w:rsid w:val="00716A77"/>
    <w:rsid w:val="00716B38"/>
    <w:rsid w:val="00716C04"/>
    <w:rsid w:val="00716C8F"/>
    <w:rsid w:val="00716DC0"/>
    <w:rsid w:val="00716DEF"/>
    <w:rsid w:val="00716E48"/>
    <w:rsid w:val="00716EF1"/>
    <w:rsid w:val="0071702B"/>
    <w:rsid w:val="007170E4"/>
    <w:rsid w:val="00717210"/>
    <w:rsid w:val="00717281"/>
    <w:rsid w:val="007172E9"/>
    <w:rsid w:val="00717366"/>
    <w:rsid w:val="0071737C"/>
    <w:rsid w:val="0071742F"/>
    <w:rsid w:val="007174EB"/>
    <w:rsid w:val="00717517"/>
    <w:rsid w:val="00717790"/>
    <w:rsid w:val="00717860"/>
    <w:rsid w:val="007178D2"/>
    <w:rsid w:val="007179BB"/>
    <w:rsid w:val="00717A45"/>
    <w:rsid w:val="00717A60"/>
    <w:rsid w:val="00717BE9"/>
    <w:rsid w:val="00717C86"/>
    <w:rsid w:val="00717DD0"/>
    <w:rsid w:val="00717F05"/>
    <w:rsid w:val="00717F49"/>
    <w:rsid w:val="00717FD1"/>
    <w:rsid w:val="007200BA"/>
    <w:rsid w:val="007200CA"/>
    <w:rsid w:val="00720118"/>
    <w:rsid w:val="007202A5"/>
    <w:rsid w:val="00720331"/>
    <w:rsid w:val="00720519"/>
    <w:rsid w:val="00720521"/>
    <w:rsid w:val="00720525"/>
    <w:rsid w:val="007206ED"/>
    <w:rsid w:val="00720767"/>
    <w:rsid w:val="0072080C"/>
    <w:rsid w:val="007208AD"/>
    <w:rsid w:val="0072091A"/>
    <w:rsid w:val="00720AEA"/>
    <w:rsid w:val="00720B23"/>
    <w:rsid w:val="00720B8A"/>
    <w:rsid w:val="00720C0E"/>
    <w:rsid w:val="00720C7C"/>
    <w:rsid w:val="00720C92"/>
    <w:rsid w:val="00720CF7"/>
    <w:rsid w:val="00720D1A"/>
    <w:rsid w:val="00720DFC"/>
    <w:rsid w:val="00720E40"/>
    <w:rsid w:val="00720E5D"/>
    <w:rsid w:val="00720EB5"/>
    <w:rsid w:val="00720F7E"/>
    <w:rsid w:val="00720FAB"/>
    <w:rsid w:val="0072104D"/>
    <w:rsid w:val="00721115"/>
    <w:rsid w:val="007211D2"/>
    <w:rsid w:val="0072193D"/>
    <w:rsid w:val="00721A41"/>
    <w:rsid w:val="00721B4C"/>
    <w:rsid w:val="00721C1A"/>
    <w:rsid w:val="00721C6F"/>
    <w:rsid w:val="00721CA2"/>
    <w:rsid w:val="00721E4E"/>
    <w:rsid w:val="00721E90"/>
    <w:rsid w:val="00721E98"/>
    <w:rsid w:val="00721EDE"/>
    <w:rsid w:val="0072212D"/>
    <w:rsid w:val="00722295"/>
    <w:rsid w:val="007223C8"/>
    <w:rsid w:val="00722439"/>
    <w:rsid w:val="00722583"/>
    <w:rsid w:val="0072264C"/>
    <w:rsid w:val="007226EC"/>
    <w:rsid w:val="00722760"/>
    <w:rsid w:val="00722858"/>
    <w:rsid w:val="00722AC2"/>
    <w:rsid w:val="00722BC4"/>
    <w:rsid w:val="00722E28"/>
    <w:rsid w:val="00722EDA"/>
    <w:rsid w:val="00722F3B"/>
    <w:rsid w:val="00723029"/>
    <w:rsid w:val="007230DC"/>
    <w:rsid w:val="00723112"/>
    <w:rsid w:val="0072345E"/>
    <w:rsid w:val="00723482"/>
    <w:rsid w:val="0072350E"/>
    <w:rsid w:val="0072368E"/>
    <w:rsid w:val="00723699"/>
    <w:rsid w:val="007239D7"/>
    <w:rsid w:val="00723AE1"/>
    <w:rsid w:val="00723BD7"/>
    <w:rsid w:val="00723BDB"/>
    <w:rsid w:val="00723D51"/>
    <w:rsid w:val="00723F46"/>
    <w:rsid w:val="00723FCA"/>
    <w:rsid w:val="00723FDD"/>
    <w:rsid w:val="0072405B"/>
    <w:rsid w:val="0072412D"/>
    <w:rsid w:val="007241DE"/>
    <w:rsid w:val="007243B3"/>
    <w:rsid w:val="007243DB"/>
    <w:rsid w:val="00724422"/>
    <w:rsid w:val="007244FD"/>
    <w:rsid w:val="00724506"/>
    <w:rsid w:val="0072464B"/>
    <w:rsid w:val="00724680"/>
    <w:rsid w:val="0072468D"/>
    <w:rsid w:val="007248B9"/>
    <w:rsid w:val="007248CF"/>
    <w:rsid w:val="007248D2"/>
    <w:rsid w:val="00724943"/>
    <w:rsid w:val="00724A79"/>
    <w:rsid w:val="00724B20"/>
    <w:rsid w:val="00724CA5"/>
    <w:rsid w:val="00724D63"/>
    <w:rsid w:val="00724E2A"/>
    <w:rsid w:val="00724E68"/>
    <w:rsid w:val="00724EA6"/>
    <w:rsid w:val="00724EF4"/>
    <w:rsid w:val="00724F0D"/>
    <w:rsid w:val="00724F77"/>
    <w:rsid w:val="00725000"/>
    <w:rsid w:val="0072506D"/>
    <w:rsid w:val="00725269"/>
    <w:rsid w:val="00725271"/>
    <w:rsid w:val="00725281"/>
    <w:rsid w:val="00725368"/>
    <w:rsid w:val="0072536D"/>
    <w:rsid w:val="0072539B"/>
    <w:rsid w:val="00725572"/>
    <w:rsid w:val="007255C4"/>
    <w:rsid w:val="007256BC"/>
    <w:rsid w:val="007259FA"/>
    <w:rsid w:val="00725A37"/>
    <w:rsid w:val="00725A69"/>
    <w:rsid w:val="00725BB8"/>
    <w:rsid w:val="00725F58"/>
    <w:rsid w:val="00725F73"/>
    <w:rsid w:val="00725F8E"/>
    <w:rsid w:val="007260AE"/>
    <w:rsid w:val="0072611C"/>
    <w:rsid w:val="0072627C"/>
    <w:rsid w:val="0072651D"/>
    <w:rsid w:val="0072687C"/>
    <w:rsid w:val="00726905"/>
    <w:rsid w:val="0072693F"/>
    <w:rsid w:val="00726AB4"/>
    <w:rsid w:val="00726B4E"/>
    <w:rsid w:val="00726C91"/>
    <w:rsid w:val="00726D08"/>
    <w:rsid w:val="00726F1C"/>
    <w:rsid w:val="00726FA3"/>
    <w:rsid w:val="00726FFC"/>
    <w:rsid w:val="00727074"/>
    <w:rsid w:val="00727158"/>
    <w:rsid w:val="0072729E"/>
    <w:rsid w:val="007276AD"/>
    <w:rsid w:val="007276CF"/>
    <w:rsid w:val="0072772C"/>
    <w:rsid w:val="00727841"/>
    <w:rsid w:val="007278B2"/>
    <w:rsid w:val="0072793E"/>
    <w:rsid w:val="00727976"/>
    <w:rsid w:val="00727AA2"/>
    <w:rsid w:val="00727CDD"/>
    <w:rsid w:val="007300C1"/>
    <w:rsid w:val="007304D6"/>
    <w:rsid w:val="007304F4"/>
    <w:rsid w:val="00730673"/>
    <w:rsid w:val="007306EE"/>
    <w:rsid w:val="00730736"/>
    <w:rsid w:val="0073092F"/>
    <w:rsid w:val="00730984"/>
    <w:rsid w:val="007309A8"/>
    <w:rsid w:val="00730C4A"/>
    <w:rsid w:val="00730CE4"/>
    <w:rsid w:val="00730D92"/>
    <w:rsid w:val="00730DB5"/>
    <w:rsid w:val="00730F0D"/>
    <w:rsid w:val="00730F43"/>
    <w:rsid w:val="00730FB2"/>
    <w:rsid w:val="00731018"/>
    <w:rsid w:val="0073118D"/>
    <w:rsid w:val="007312FF"/>
    <w:rsid w:val="007314AE"/>
    <w:rsid w:val="00731677"/>
    <w:rsid w:val="007316D5"/>
    <w:rsid w:val="0073173E"/>
    <w:rsid w:val="00731754"/>
    <w:rsid w:val="007317B0"/>
    <w:rsid w:val="0073183E"/>
    <w:rsid w:val="00731952"/>
    <w:rsid w:val="007319C9"/>
    <w:rsid w:val="00731A32"/>
    <w:rsid w:val="00731A9E"/>
    <w:rsid w:val="00731B43"/>
    <w:rsid w:val="00731C9F"/>
    <w:rsid w:val="00731E23"/>
    <w:rsid w:val="007320EC"/>
    <w:rsid w:val="0073232B"/>
    <w:rsid w:val="00732400"/>
    <w:rsid w:val="007324FE"/>
    <w:rsid w:val="00732658"/>
    <w:rsid w:val="0073267A"/>
    <w:rsid w:val="007326AC"/>
    <w:rsid w:val="007326EB"/>
    <w:rsid w:val="00732876"/>
    <w:rsid w:val="007329F8"/>
    <w:rsid w:val="00732ACB"/>
    <w:rsid w:val="00732BEE"/>
    <w:rsid w:val="00732C62"/>
    <w:rsid w:val="00732D06"/>
    <w:rsid w:val="00732D30"/>
    <w:rsid w:val="00732E9D"/>
    <w:rsid w:val="00732FCF"/>
    <w:rsid w:val="00732FD1"/>
    <w:rsid w:val="0073326F"/>
    <w:rsid w:val="00733351"/>
    <w:rsid w:val="0073342A"/>
    <w:rsid w:val="00733496"/>
    <w:rsid w:val="007334A8"/>
    <w:rsid w:val="00733674"/>
    <w:rsid w:val="0073369B"/>
    <w:rsid w:val="0073371F"/>
    <w:rsid w:val="00733752"/>
    <w:rsid w:val="00733889"/>
    <w:rsid w:val="00733952"/>
    <w:rsid w:val="007339AA"/>
    <w:rsid w:val="00733A1C"/>
    <w:rsid w:val="00733A1F"/>
    <w:rsid w:val="00733D69"/>
    <w:rsid w:val="00733DE1"/>
    <w:rsid w:val="00733E15"/>
    <w:rsid w:val="00733E77"/>
    <w:rsid w:val="00733F55"/>
    <w:rsid w:val="007340E5"/>
    <w:rsid w:val="00734338"/>
    <w:rsid w:val="00734353"/>
    <w:rsid w:val="00734585"/>
    <w:rsid w:val="007345C1"/>
    <w:rsid w:val="00734853"/>
    <w:rsid w:val="007348D6"/>
    <w:rsid w:val="00734924"/>
    <w:rsid w:val="007349FA"/>
    <w:rsid w:val="00734AC9"/>
    <w:rsid w:val="00734B41"/>
    <w:rsid w:val="00734B80"/>
    <w:rsid w:val="00734BF7"/>
    <w:rsid w:val="00734DEE"/>
    <w:rsid w:val="00734E7E"/>
    <w:rsid w:val="00734F90"/>
    <w:rsid w:val="00735228"/>
    <w:rsid w:val="007352A3"/>
    <w:rsid w:val="007352B4"/>
    <w:rsid w:val="007352C2"/>
    <w:rsid w:val="00735385"/>
    <w:rsid w:val="00735494"/>
    <w:rsid w:val="00735665"/>
    <w:rsid w:val="00735772"/>
    <w:rsid w:val="00735B21"/>
    <w:rsid w:val="00735B71"/>
    <w:rsid w:val="00735CBE"/>
    <w:rsid w:val="00735E26"/>
    <w:rsid w:val="00735F55"/>
    <w:rsid w:val="00736139"/>
    <w:rsid w:val="0073617A"/>
    <w:rsid w:val="007365B4"/>
    <w:rsid w:val="007365D1"/>
    <w:rsid w:val="007365D7"/>
    <w:rsid w:val="00736609"/>
    <w:rsid w:val="0073665A"/>
    <w:rsid w:val="00736864"/>
    <w:rsid w:val="0073690E"/>
    <w:rsid w:val="0073692D"/>
    <w:rsid w:val="00736AA6"/>
    <w:rsid w:val="00736E4F"/>
    <w:rsid w:val="00736F12"/>
    <w:rsid w:val="00736FD7"/>
    <w:rsid w:val="007370D0"/>
    <w:rsid w:val="0073713C"/>
    <w:rsid w:val="0073724F"/>
    <w:rsid w:val="0073731A"/>
    <w:rsid w:val="0073745B"/>
    <w:rsid w:val="00737557"/>
    <w:rsid w:val="00737635"/>
    <w:rsid w:val="00737658"/>
    <w:rsid w:val="00737682"/>
    <w:rsid w:val="007376C5"/>
    <w:rsid w:val="0073785F"/>
    <w:rsid w:val="007379B4"/>
    <w:rsid w:val="007379D1"/>
    <w:rsid w:val="007379DE"/>
    <w:rsid w:val="00737B41"/>
    <w:rsid w:val="00737BB0"/>
    <w:rsid w:val="00737BD3"/>
    <w:rsid w:val="00737C87"/>
    <w:rsid w:val="00737CA9"/>
    <w:rsid w:val="00737FA5"/>
    <w:rsid w:val="0074003B"/>
    <w:rsid w:val="0074009F"/>
    <w:rsid w:val="0074012F"/>
    <w:rsid w:val="007401F5"/>
    <w:rsid w:val="00740286"/>
    <w:rsid w:val="007402AA"/>
    <w:rsid w:val="00740423"/>
    <w:rsid w:val="0074048E"/>
    <w:rsid w:val="007405EE"/>
    <w:rsid w:val="007409B1"/>
    <w:rsid w:val="00740A79"/>
    <w:rsid w:val="00740BB2"/>
    <w:rsid w:val="00740D5C"/>
    <w:rsid w:val="00740D82"/>
    <w:rsid w:val="00740E0A"/>
    <w:rsid w:val="00740E28"/>
    <w:rsid w:val="00740EC4"/>
    <w:rsid w:val="00740FF0"/>
    <w:rsid w:val="00741331"/>
    <w:rsid w:val="00741371"/>
    <w:rsid w:val="0074138D"/>
    <w:rsid w:val="007414DB"/>
    <w:rsid w:val="00741551"/>
    <w:rsid w:val="007416A9"/>
    <w:rsid w:val="00741797"/>
    <w:rsid w:val="00741A7D"/>
    <w:rsid w:val="00741AC2"/>
    <w:rsid w:val="00741B63"/>
    <w:rsid w:val="00741C70"/>
    <w:rsid w:val="00741D75"/>
    <w:rsid w:val="00741EF7"/>
    <w:rsid w:val="007420A7"/>
    <w:rsid w:val="00742268"/>
    <w:rsid w:val="0074228F"/>
    <w:rsid w:val="00742334"/>
    <w:rsid w:val="00742385"/>
    <w:rsid w:val="007425A9"/>
    <w:rsid w:val="007426BB"/>
    <w:rsid w:val="00742744"/>
    <w:rsid w:val="007428C4"/>
    <w:rsid w:val="00742946"/>
    <w:rsid w:val="00742A1D"/>
    <w:rsid w:val="00742E89"/>
    <w:rsid w:val="00742FA2"/>
    <w:rsid w:val="00743035"/>
    <w:rsid w:val="0074303E"/>
    <w:rsid w:val="007430ED"/>
    <w:rsid w:val="00743590"/>
    <w:rsid w:val="007436AF"/>
    <w:rsid w:val="0074383C"/>
    <w:rsid w:val="007438AD"/>
    <w:rsid w:val="00743BE7"/>
    <w:rsid w:val="00743C2A"/>
    <w:rsid w:val="00743DC7"/>
    <w:rsid w:val="00743DD5"/>
    <w:rsid w:val="00743FF2"/>
    <w:rsid w:val="00744062"/>
    <w:rsid w:val="00744072"/>
    <w:rsid w:val="007440AF"/>
    <w:rsid w:val="007440CD"/>
    <w:rsid w:val="00744430"/>
    <w:rsid w:val="0074464E"/>
    <w:rsid w:val="0074470A"/>
    <w:rsid w:val="00744AF7"/>
    <w:rsid w:val="00744CC7"/>
    <w:rsid w:val="00744D85"/>
    <w:rsid w:val="00744D94"/>
    <w:rsid w:val="0074507E"/>
    <w:rsid w:val="007450DA"/>
    <w:rsid w:val="007451D8"/>
    <w:rsid w:val="00745270"/>
    <w:rsid w:val="00745272"/>
    <w:rsid w:val="00745461"/>
    <w:rsid w:val="007454D0"/>
    <w:rsid w:val="007455E3"/>
    <w:rsid w:val="00745667"/>
    <w:rsid w:val="00745838"/>
    <w:rsid w:val="00745ACC"/>
    <w:rsid w:val="00745CDD"/>
    <w:rsid w:val="00745ECD"/>
    <w:rsid w:val="00745F3B"/>
    <w:rsid w:val="00745FAF"/>
    <w:rsid w:val="007460ED"/>
    <w:rsid w:val="007461BC"/>
    <w:rsid w:val="007462BA"/>
    <w:rsid w:val="00746444"/>
    <w:rsid w:val="00746500"/>
    <w:rsid w:val="00746706"/>
    <w:rsid w:val="00746872"/>
    <w:rsid w:val="007468AD"/>
    <w:rsid w:val="007468B0"/>
    <w:rsid w:val="0074693A"/>
    <w:rsid w:val="0074696E"/>
    <w:rsid w:val="00746976"/>
    <w:rsid w:val="007469ED"/>
    <w:rsid w:val="00746C7C"/>
    <w:rsid w:val="00746CEC"/>
    <w:rsid w:val="00746E47"/>
    <w:rsid w:val="00746ECC"/>
    <w:rsid w:val="0074705F"/>
    <w:rsid w:val="007471A7"/>
    <w:rsid w:val="00747201"/>
    <w:rsid w:val="00747241"/>
    <w:rsid w:val="007472AA"/>
    <w:rsid w:val="007472AC"/>
    <w:rsid w:val="0074748E"/>
    <w:rsid w:val="00747541"/>
    <w:rsid w:val="007475CA"/>
    <w:rsid w:val="0074775B"/>
    <w:rsid w:val="00747945"/>
    <w:rsid w:val="00747C4D"/>
    <w:rsid w:val="00747CA7"/>
    <w:rsid w:val="00747D4F"/>
    <w:rsid w:val="00747EB7"/>
    <w:rsid w:val="00747F74"/>
    <w:rsid w:val="007501B7"/>
    <w:rsid w:val="007501D7"/>
    <w:rsid w:val="007501E3"/>
    <w:rsid w:val="00750211"/>
    <w:rsid w:val="007504BD"/>
    <w:rsid w:val="0075054A"/>
    <w:rsid w:val="007505D3"/>
    <w:rsid w:val="007505D4"/>
    <w:rsid w:val="007506B4"/>
    <w:rsid w:val="00750780"/>
    <w:rsid w:val="00750888"/>
    <w:rsid w:val="00750B42"/>
    <w:rsid w:val="00750BA1"/>
    <w:rsid w:val="00750BD3"/>
    <w:rsid w:val="00750BFE"/>
    <w:rsid w:val="00750C0C"/>
    <w:rsid w:val="00750C84"/>
    <w:rsid w:val="00750CE7"/>
    <w:rsid w:val="00750CEB"/>
    <w:rsid w:val="00750D7C"/>
    <w:rsid w:val="0075106C"/>
    <w:rsid w:val="00751163"/>
    <w:rsid w:val="007511A6"/>
    <w:rsid w:val="00751348"/>
    <w:rsid w:val="00751497"/>
    <w:rsid w:val="007514CE"/>
    <w:rsid w:val="00751664"/>
    <w:rsid w:val="0075187A"/>
    <w:rsid w:val="00751966"/>
    <w:rsid w:val="00751A49"/>
    <w:rsid w:val="00751BF8"/>
    <w:rsid w:val="00751D0D"/>
    <w:rsid w:val="00751EB2"/>
    <w:rsid w:val="00751EC8"/>
    <w:rsid w:val="00751FA8"/>
    <w:rsid w:val="0075223A"/>
    <w:rsid w:val="0075228C"/>
    <w:rsid w:val="00752313"/>
    <w:rsid w:val="00752434"/>
    <w:rsid w:val="007524E0"/>
    <w:rsid w:val="00752505"/>
    <w:rsid w:val="00752624"/>
    <w:rsid w:val="00752653"/>
    <w:rsid w:val="007526A3"/>
    <w:rsid w:val="007526F5"/>
    <w:rsid w:val="0075284D"/>
    <w:rsid w:val="0075286A"/>
    <w:rsid w:val="007529CE"/>
    <w:rsid w:val="00752ABD"/>
    <w:rsid w:val="00752B58"/>
    <w:rsid w:val="00752BF4"/>
    <w:rsid w:val="00752C29"/>
    <w:rsid w:val="00752C2A"/>
    <w:rsid w:val="00752D4D"/>
    <w:rsid w:val="00752E0C"/>
    <w:rsid w:val="00752E4F"/>
    <w:rsid w:val="00752F39"/>
    <w:rsid w:val="007531DF"/>
    <w:rsid w:val="00753201"/>
    <w:rsid w:val="00753209"/>
    <w:rsid w:val="0075327C"/>
    <w:rsid w:val="00753525"/>
    <w:rsid w:val="007535AF"/>
    <w:rsid w:val="00753644"/>
    <w:rsid w:val="007537EA"/>
    <w:rsid w:val="00753A83"/>
    <w:rsid w:val="00753CED"/>
    <w:rsid w:val="00753D5C"/>
    <w:rsid w:val="00753DC8"/>
    <w:rsid w:val="00753F6B"/>
    <w:rsid w:val="00753FA4"/>
    <w:rsid w:val="00754096"/>
    <w:rsid w:val="007540AB"/>
    <w:rsid w:val="007540DA"/>
    <w:rsid w:val="007541C3"/>
    <w:rsid w:val="00754240"/>
    <w:rsid w:val="00754363"/>
    <w:rsid w:val="00754395"/>
    <w:rsid w:val="0075445C"/>
    <w:rsid w:val="00754623"/>
    <w:rsid w:val="00754635"/>
    <w:rsid w:val="00754645"/>
    <w:rsid w:val="00754791"/>
    <w:rsid w:val="007547CD"/>
    <w:rsid w:val="00754937"/>
    <w:rsid w:val="00754B08"/>
    <w:rsid w:val="00754B87"/>
    <w:rsid w:val="00754D0D"/>
    <w:rsid w:val="00754D9B"/>
    <w:rsid w:val="00754D9D"/>
    <w:rsid w:val="00754E0D"/>
    <w:rsid w:val="00754E89"/>
    <w:rsid w:val="00754F7C"/>
    <w:rsid w:val="00754F88"/>
    <w:rsid w:val="007550A4"/>
    <w:rsid w:val="00755180"/>
    <w:rsid w:val="0075525D"/>
    <w:rsid w:val="007553C9"/>
    <w:rsid w:val="007553E8"/>
    <w:rsid w:val="007554DE"/>
    <w:rsid w:val="00755565"/>
    <w:rsid w:val="00755595"/>
    <w:rsid w:val="007555E0"/>
    <w:rsid w:val="007557DD"/>
    <w:rsid w:val="0075597A"/>
    <w:rsid w:val="00755C12"/>
    <w:rsid w:val="00755C7E"/>
    <w:rsid w:val="00755DBD"/>
    <w:rsid w:val="00755E8B"/>
    <w:rsid w:val="00755F2F"/>
    <w:rsid w:val="0075618D"/>
    <w:rsid w:val="0075618F"/>
    <w:rsid w:val="007561C4"/>
    <w:rsid w:val="007562A4"/>
    <w:rsid w:val="007562F9"/>
    <w:rsid w:val="00756376"/>
    <w:rsid w:val="007563C8"/>
    <w:rsid w:val="007565E6"/>
    <w:rsid w:val="00756761"/>
    <w:rsid w:val="0075689D"/>
    <w:rsid w:val="007568EE"/>
    <w:rsid w:val="00756B04"/>
    <w:rsid w:val="00756C84"/>
    <w:rsid w:val="00756E41"/>
    <w:rsid w:val="00756E50"/>
    <w:rsid w:val="00756ED5"/>
    <w:rsid w:val="00756EDF"/>
    <w:rsid w:val="00756F6F"/>
    <w:rsid w:val="00756FAE"/>
    <w:rsid w:val="00756FFA"/>
    <w:rsid w:val="00757005"/>
    <w:rsid w:val="00757066"/>
    <w:rsid w:val="0075713D"/>
    <w:rsid w:val="00757272"/>
    <w:rsid w:val="00757491"/>
    <w:rsid w:val="00757778"/>
    <w:rsid w:val="007578F9"/>
    <w:rsid w:val="00757961"/>
    <w:rsid w:val="007579CF"/>
    <w:rsid w:val="00757B2E"/>
    <w:rsid w:val="00757B74"/>
    <w:rsid w:val="00757C43"/>
    <w:rsid w:val="00757DC0"/>
    <w:rsid w:val="007600BD"/>
    <w:rsid w:val="0076026D"/>
    <w:rsid w:val="007604B7"/>
    <w:rsid w:val="007604E0"/>
    <w:rsid w:val="00760556"/>
    <w:rsid w:val="00760612"/>
    <w:rsid w:val="00760782"/>
    <w:rsid w:val="00760796"/>
    <w:rsid w:val="00760A2C"/>
    <w:rsid w:val="00760B48"/>
    <w:rsid w:val="00760BE6"/>
    <w:rsid w:val="00760FA2"/>
    <w:rsid w:val="00761013"/>
    <w:rsid w:val="0076101A"/>
    <w:rsid w:val="0076107B"/>
    <w:rsid w:val="0076110A"/>
    <w:rsid w:val="007612B0"/>
    <w:rsid w:val="007613DC"/>
    <w:rsid w:val="007614A1"/>
    <w:rsid w:val="00761769"/>
    <w:rsid w:val="0076189E"/>
    <w:rsid w:val="00761A43"/>
    <w:rsid w:val="00761A98"/>
    <w:rsid w:val="00761AD2"/>
    <w:rsid w:val="00761DFD"/>
    <w:rsid w:val="0076225D"/>
    <w:rsid w:val="0076236E"/>
    <w:rsid w:val="0076238D"/>
    <w:rsid w:val="007623C5"/>
    <w:rsid w:val="0076256E"/>
    <w:rsid w:val="007625A2"/>
    <w:rsid w:val="00762674"/>
    <w:rsid w:val="00762A4B"/>
    <w:rsid w:val="00762B15"/>
    <w:rsid w:val="00762B5C"/>
    <w:rsid w:val="00762C44"/>
    <w:rsid w:val="00762CDF"/>
    <w:rsid w:val="00762E48"/>
    <w:rsid w:val="00763056"/>
    <w:rsid w:val="007631BF"/>
    <w:rsid w:val="007631DD"/>
    <w:rsid w:val="00763239"/>
    <w:rsid w:val="0076323F"/>
    <w:rsid w:val="007632D4"/>
    <w:rsid w:val="00763874"/>
    <w:rsid w:val="00763A6D"/>
    <w:rsid w:val="00763AEB"/>
    <w:rsid w:val="00763CEA"/>
    <w:rsid w:val="00763F01"/>
    <w:rsid w:val="00764041"/>
    <w:rsid w:val="0076411D"/>
    <w:rsid w:val="0076413B"/>
    <w:rsid w:val="0076417A"/>
    <w:rsid w:val="00764190"/>
    <w:rsid w:val="007642F3"/>
    <w:rsid w:val="00764484"/>
    <w:rsid w:val="00764522"/>
    <w:rsid w:val="00764847"/>
    <w:rsid w:val="007648DD"/>
    <w:rsid w:val="00764BCE"/>
    <w:rsid w:val="00764C1D"/>
    <w:rsid w:val="00764DB1"/>
    <w:rsid w:val="00764EB0"/>
    <w:rsid w:val="00764F24"/>
    <w:rsid w:val="00764FA3"/>
    <w:rsid w:val="00765216"/>
    <w:rsid w:val="007652A1"/>
    <w:rsid w:val="00765342"/>
    <w:rsid w:val="007656EE"/>
    <w:rsid w:val="0076572A"/>
    <w:rsid w:val="00765811"/>
    <w:rsid w:val="007659FA"/>
    <w:rsid w:val="00765B82"/>
    <w:rsid w:val="00765CCC"/>
    <w:rsid w:val="00765D66"/>
    <w:rsid w:val="00765E05"/>
    <w:rsid w:val="00765E45"/>
    <w:rsid w:val="00765F65"/>
    <w:rsid w:val="00765FBD"/>
    <w:rsid w:val="00766071"/>
    <w:rsid w:val="007660A1"/>
    <w:rsid w:val="00766110"/>
    <w:rsid w:val="00766132"/>
    <w:rsid w:val="0076613A"/>
    <w:rsid w:val="00766195"/>
    <w:rsid w:val="00766198"/>
    <w:rsid w:val="00766208"/>
    <w:rsid w:val="00766258"/>
    <w:rsid w:val="007664B7"/>
    <w:rsid w:val="00766502"/>
    <w:rsid w:val="00766715"/>
    <w:rsid w:val="00766857"/>
    <w:rsid w:val="007668FC"/>
    <w:rsid w:val="007669D5"/>
    <w:rsid w:val="00766A04"/>
    <w:rsid w:val="00766A29"/>
    <w:rsid w:val="00766B3E"/>
    <w:rsid w:val="00766B4A"/>
    <w:rsid w:val="00766C8C"/>
    <w:rsid w:val="00766E25"/>
    <w:rsid w:val="007670C5"/>
    <w:rsid w:val="0076723E"/>
    <w:rsid w:val="00767285"/>
    <w:rsid w:val="00767512"/>
    <w:rsid w:val="007676DF"/>
    <w:rsid w:val="007676E9"/>
    <w:rsid w:val="00767774"/>
    <w:rsid w:val="0076779E"/>
    <w:rsid w:val="00767869"/>
    <w:rsid w:val="00767B4F"/>
    <w:rsid w:val="00767BBB"/>
    <w:rsid w:val="00767C61"/>
    <w:rsid w:val="00767C9F"/>
    <w:rsid w:val="00767D5A"/>
    <w:rsid w:val="00767E34"/>
    <w:rsid w:val="00767E55"/>
    <w:rsid w:val="00767EA4"/>
    <w:rsid w:val="00767FC6"/>
    <w:rsid w:val="00767FCE"/>
    <w:rsid w:val="00770018"/>
    <w:rsid w:val="007700AF"/>
    <w:rsid w:val="007700DC"/>
    <w:rsid w:val="007702D2"/>
    <w:rsid w:val="0077032C"/>
    <w:rsid w:val="007705EC"/>
    <w:rsid w:val="0077063A"/>
    <w:rsid w:val="00770666"/>
    <w:rsid w:val="00770679"/>
    <w:rsid w:val="007707C1"/>
    <w:rsid w:val="0077084E"/>
    <w:rsid w:val="007708E8"/>
    <w:rsid w:val="00770916"/>
    <w:rsid w:val="0077091A"/>
    <w:rsid w:val="00770976"/>
    <w:rsid w:val="0077097F"/>
    <w:rsid w:val="007709E7"/>
    <w:rsid w:val="00770B02"/>
    <w:rsid w:val="00770B6A"/>
    <w:rsid w:val="007711B1"/>
    <w:rsid w:val="00771447"/>
    <w:rsid w:val="007715B1"/>
    <w:rsid w:val="007716DF"/>
    <w:rsid w:val="007717FA"/>
    <w:rsid w:val="0077185F"/>
    <w:rsid w:val="007718A7"/>
    <w:rsid w:val="00771900"/>
    <w:rsid w:val="0077197C"/>
    <w:rsid w:val="00771A85"/>
    <w:rsid w:val="00771ABB"/>
    <w:rsid w:val="00771EC4"/>
    <w:rsid w:val="007720FD"/>
    <w:rsid w:val="0077225B"/>
    <w:rsid w:val="007723AD"/>
    <w:rsid w:val="00772452"/>
    <w:rsid w:val="007728CF"/>
    <w:rsid w:val="00772959"/>
    <w:rsid w:val="00772BDC"/>
    <w:rsid w:val="00772C96"/>
    <w:rsid w:val="00772DA4"/>
    <w:rsid w:val="00772DBD"/>
    <w:rsid w:val="00772E72"/>
    <w:rsid w:val="00772EA3"/>
    <w:rsid w:val="00772F5F"/>
    <w:rsid w:val="00772F80"/>
    <w:rsid w:val="00773141"/>
    <w:rsid w:val="00773179"/>
    <w:rsid w:val="0077335D"/>
    <w:rsid w:val="0077343B"/>
    <w:rsid w:val="00773686"/>
    <w:rsid w:val="00773860"/>
    <w:rsid w:val="00773908"/>
    <w:rsid w:val="00773A0A"/>
    <w:rsid w:val="00773AE0"/>
    <w:rsid w:val="00773B74"/>
    <w:rsid w:val="00773B7E"/>
    <w:rsid w:val="00773B85"/>
    <w:rsid w:val="00773C93"/>
    <w:rsid w:val="00773CA4"/>
    <w:rsid w:val="00773E31"/>
    <w:rsid w:val="00773FB4"/>
    <w:rsid w:val="0077449A"/>
    <w:rsid w:val="0077449B"/>
    <w:rsid w:val="00774541"/>
    <w:rsid w:val="007745CA"/>
    <w:rsid w:val="007746EE"/>
    <w:rsid w:val="0077472C"/>
    <w:rsid w:val="007747E2"/>
    <w:rsid w:val="0077487A"/>
    <w:rsid w:val="0077499D"/>
    <w:rsid w:val="007749C1"/>
    <w:rsid w:val="00774A84"/>
    <w:rsid w:val="00774C84"/>
    <w:rsid w:val="00774F18"/>
    <w:rsid w:val="007754DF"/>
    <w:rsid w:val="007755DA"/>
    <w:rsid w:val="0077562C"/>
    <w:rsid w:val="00775694"/>
    <w:rsid w:val="00775804"/>
    <w:rsid w:val="007758D5"/>
    <w:rsid w:val="00775A99"/>
    <w:rsid w:val="00775BEA"/>
    <w:rsid w:val="00775C40"/>
    <w:rsid w:val="00775D5F"/>
    <w:rsid w:val="00775E0C"/>
    <w:rsid w:val="00775E1C"/>
    <w:rsid w:val="00775EF1"/>
    <w:rsid w:val="007760A2"/>
    <w:rsid w:val="0077632B"/>
    <w:rsid w:val="00776437"/>
    <w:rsid w:val="00776637"/>
    <w:rsid w:val="007766B0"/>
    <w:rsid w:val="007766EC"/>
    <w:rsid w:val="007767FD"/>
    <w:rsid w:val="00776888"/>
    <w:rsid w:val="007769BD"/>
    <w:rsid w:val="00776C60"/>
    <w:rsid w:val="00776C80"/>
    <w:rsid w:val="00776D32"/>
    <w:rsid w:val="00776D99"/>
    <w:rsid w:val="00776DFB"/>
    <w:rsid w:val="00776E26"/>
    <w:rsid w:val="00776E4D"/>
    <w:rsid w:val="00776E64"/>
    <w:rsid w:val="0077704D"/>
    <w:rsid w:val="007770C3"/>
    <w:rsid w:val="0077733D"/>
    <w:rsid w:val="00777368"/>
    <w:rsid w:val="007776CF"/>
    <w:rsid w:val="00777731"/>
    <w:rsid w:val="00777793"/>
    <w:rsid w:val="00777896"/>
    <w:rsid w:val="00777A0E"/>
    <w:rsid w:val="00777B22"/>
    <w:rsid w:val="00777B84"/>
    <w:rsid w:val="00777CDF"/>
    <w:rsid w:val="00777EAE"/>
    <w:rsid w:val="00777EC9"/>
    <w:rsid w:val="00780122"/>
    <w:rsid w:val="00780141"/>
    <w:rsid w:val="007801BA"/>
    <w:rsid w:val="00780411"/>
    <w:rsid w:val="00780781"/>
    <w:rsid w:val="007807B2"/>
    <w:rsid w:val="00780874"/>
    <w:rsid w:val="00780A16"/>
    <w:rsid w:val="00780A93"/>
    <w:rsid w:val="00780AA6"/>
    <w:rsid w:val="00780AB5"/>
    <w:rsid w:val="00780C1C"/>
    <w:rsid w:val="00780C73"/>
    <w:rsid w:val="00780D0F"/>
    <w:rsid w:val="00780D50"/>
    <w:rsid w:val="00780E8E"/>
    <w:rsid w:val="00781005"/>
    <w:rsid w:val="00781264"/>
    <w:rsid w:val="00781268"/>
    <w:rsid w:val="007812A9"/>
    <w:rsid w:val="0078139E"/>
    <w:rsid w:val="00781455"/>
    <w:rsid w:val="0078162E"/>
    <w:rsid w:val="007816F6"/>
    <w:rsid w:val="0078174F"/>
    <w:rsid w:val="007817D7"/>
    <w:rsid w:val="0078183B"/>
    <w:rsid w:val="0078199E"/>
    <w:rsid w:val="00781A1D"/>
    <w:rsid w:val="00781AFC"/>
    <w:rsid w:val="00781BED"/>
    <w:rsid w:val="00781C39"/>
    <w:rsid w:val="00781CF9"/>
    <w:rsid w:val="00781E0F"/>
    <w:rsid w:val="00781E5D"/>
    <w:rsid w:val="007820AD"/>
    <w:rsid w:val="007821BF"/>
    <w:rsid w:val="00782238"/>
    <w:rsid w:val="007822B6"/>
    <w:rsid w:val="007823A5"/>
    <w:rsid w:val="007826F1"/>
    <w:rsid w:val="0078272E"/>
    <w:rsid w:val="0078281A"/>
    <w:rsid w:val="00782A9B"/>
    <w:rsid w:val="00782B1C"/>
    <w:rsid w:val="00782B3A"/>
    <w:rsid w:val="00782B53"/>
    <w:rsid w:val="00782CFA"/>
    <w:rsid w:val="00782D76"/>
    <w:rsid w:val="00782DEE"/>
    <w:rsid w:val="00783051"/>
    <w:rsid w:val="007831FD"/>
    <w:rsid w:val="00783309"/>
    <w:rsid w:val="00783396"/>
    <w:rsid w:val="00783527"/>
    <w:rsid w:val="007836D6"/>
    <w:rsid w:val="007836EA"/>
    <w:rsid w:val="00783805"/>
    <w:rsid w:val="0078382B"/>
    <w:rsid w:val="007839B3"/>
    <w:rsid w:val="00783AAC"/>
    <w:rsid w:val="00783BBD"/>
    <w:rsid w:val="00783BF5"/>
    <w:rsid w:val="00783C99"/>
    <w:rsid w:val="00783D7C"/>
    <w:rsid w:val="00783DC3"/>
    <w:rsid w:val="00783E9D"/>
    <w:rsid w:val="00783FCF"/>
    <w:rsid w:val="007840E4"/>
    <w:rsid w:val="007840E5"/>
    <w:rsid w:val="0078441C"/>
    <w:rsid w:val="007844AD"/>
    <w:rsid w:val="007846A9"/>
    <w:rsid w:val="00784876"/>
    <w:rsid w:val="00784960"/>
    <w:rsid w:val="007849A3"/>
    <w:rsid w:val="00784C4C"/>
    <w:rsid w:val="00784DD8"/>
    <w:rsid w:val="00784DF2"/>
    <w:rsid w:val="00784FAA"/>
    <w:rsid w:val="00784FD9"/>
    <w:rsid w:val="00784FEB"/>
    <w:rsid w:val="00785087"/>
    <w:rsid w:val="00785140"/>
    <w:rsid w:val="0078552B"/>
    <w:rsid w:val="00785538"/>
    <w:rsid w:val="00785639"/>
    <w:rsid w:val="007856A6"/>
    <w:rsid w:val="007856C4"/>
    <w:rsid w:val="00785800"/>
    <w:rsid w:val="007858BF"/>
    <w:rsid w:val="007858F4"/>
    <w:rsid w:val="00785B76"/>
    <w:rsid w:val="00785CA4"/>
    <w:rsid w:val="00785CCE"/>
    <w:rsid w:val="00785EB3"/>
    <w:rsid w:val="00785F36"/>
    <w:rsid w:val="00786033"/>
    <w:rsid w:val="007860AD"/>
    <w:rsid w:val="0078624C"/>
    <w:rsid w:val="007865EB"/>
    <w:rsid w:val="007869C8"/>
    <w:rsid w:val="00786B1C"/>
    <w:rsid w:val="00786B70"/>
    <w:rsid w:val="00786F3D"/>
    <w:rsid w:val="00787042"/>
    <w:rsid w:val="0078705D"/>
    <w:rsid w:val="00787062"/>
    <w:rsid w:val="007870BB"/>
    <w:rsid w:val="00787156"/>
    <w:rsid w:val="0078727C"/>
    <w:rsid w:val="0078749D"/>
    <w:rsid w:val="007874BE"/>
    <w:rsid w:val="007874DB"/>
    <w:rsid w:val="00787544"/>
    <w:rsid w:val="007876C7"/>
    <w:rsid w:val="0078799B"/>
    <w:rsid w:val="007879D2"/>
    <w:rsid w:val="00787B95"/>
    <w:rsid w:val="00787CDA"/>
    <w:rsid w:val="00787D9D"/>
    <w:rsid w:val="00787E3A"/>
    <w:rsid w:val="00787EC4"/>
    <w:rsid w:val="00790068"/>
    <w:rsid w:val="00790146"/>
    <w:rsid w:val="0079024B"/>
    <w:rsid w:val="00790251"/>
    <w:rsid w:val="00790261"/>
    <w:rsid w:val="0079032E"/>
    <w:rsid w:val="007903A2"/>
    <w:rsid w:val="007903DC"/>
    <w:rsid w:val="00790437"/>
    <w:rsid w:val="007904DF"/>
    <w:rsid w:val="0079054E"/>
    <w:rsid w:val="00790566"/>
    <w:rsid w:val="007906A9"/>
    <w:rsid w:val="0079074B"/>
    <w:rsid w:val="007907C0"/>
    <w:rsid w:val="007907E7"/>
    <w:rsid w:val="007907FE"/>
    <w:rsid w:val="00790C35"/>
    <w:rsid w:val="00790C61"/>
    <w:rsid w:val="00790CA5"/>
    <w:rsid w:val="00790D94"/>
    <w:rsid w:val="00790E36"/>
    <w:rsid w:val="00790E3F"/>
    <w:rsid w:val="00790FD5"/>
    <w:rsid w:val="00790FFF"/>
    <w:rsid w:val="00791079"/>
    <w:rsid w:val="007910A9"/>
    <w:rsid w:val="007910C5"/>
    <w:rsid w:val="007912B4"/>
    <w:rsid w:val="00791333"/>
    <w:rsid w:val="00791561"/>
    <w:rsid w:val="0079160A"/>
    <w:rsid w:val="00791618"/>
    <w:rsid w:val="0079168B"/>
    <w:rsid w:val="0079175F"/>
    <w:rsid w:val="007917EC"/>
    <w:rsid w:val="00791909"/>
    <w:rsid w:val="00791BB3"/>
    <w:rsid w:val="00791DCC"/>
    <w:rsid w:val="00791E80"/>
    <w:rsid w:val="00791EBE"/>
    <w:rsid w:val="00791F83"/>
    <w:rsid w:val="007920D6"/>
    <w:rsid w:val="0079222E"/>
    <w:rsid w:val="00792373"/>
    <w:rsid w:val="0079243B"/>
    <w:rsid w:val="0079251F"/>
    <w:rsid w:val="00792532"/>
    <w:rsid w:val="00792566"/>
    <w:rsid w:val="00792585"/>
    <w:rsid w:val="00792641"/>
    <w:rsid w:val="007929B2"/>
    <w:rsid w:val="00792A0E"/>
    <w:rsid w:val="00792CF4"/>
    <w:rsid w:val="00792DB1"/>
    <w:rsid w:val="00792E78"/>
    <w:rsid w:val="00792E80"/>
    <w:rsid w:val="00792FBA"/>
    <w:rsid w:val="0079306F"/>
    <w:rsid w:val="00793153"/>
    <w:rsid w:val="00793200"/>
    <w:rsid w:val="00793288"/>
    <w:rsid w:val="00793325"/>
    <w:rsid w:val="007933D7"/>
    <w:rsid w:val="00793400"/>
    <w:rsid w:val="0079341D"/>
    <w:rsid w:val="00793421"/>
    <w:rsid w:val="00793575"/>
    <w:rsid w:val="0079359E"/>
    <w:rsid w:val="007935BA"/>
    <w:rsid w:val="00793674"/>
    <w:rsid w:val="00793701"/>
    <w:rsid w:val="00793721"/>
    <w:rsid w:val="00793751"/>
    <w:rsid w:val="0079385D"/>
    <w:rsid w:val="00793958"/>
    <w:rsid w:val="00793C13"/>
    <w:rsid w:val="00793CBF"/>
    <w:rsid w:val="0079407B"/>
    <w:rsid w:val="007940D5"/>
    <w:rsid w:val="00794101"/>
    <w:rsid w:val="00794180"/>
    <w:rsid w:val="007941A3"/>
    <w:rsid w:val="007944C4"/>
    <w:rsid w:val="0079452A"/>
    <w:rsid w:val="0079469C"/>
    <w:rsid w:val="0079478D"/>
    <w:rsid w:val="007948CC"/>
    <w:rsid w:val="00794ACD"/>
    <w:rsid w:val="00794B55"/>
    <w:rsid w:val="00794B9C"/>
    <w:rsid w:val="00794C1C"/>
    <w:rsid w:val="00794CFF"/>
    <w:rsid w:val="00794E00"/>
    <w:rsid w:val="00795194"/>
    <w:rsid w:val="007951DF"/>
    <w:rsid w:val="00795268"/>
    <w:rsid w:val="007952EB"/>
    <w:rsid w:val="00795336"/>
    <w:rsid w:val="00795510"/>
    <w:rsid w:val="007955DA"/>
    <w:rsid w:val="007956CB"/>
    <w:rsid w:val="00795743"/>
    <w:rsid w:val="007957CD"/>
    <w:rsid w:val="007957E6"/>
    <w:rsid w:val="00795B4F"/>
    <w:rsid w:val="00795BD1"/>
    <w:rsid w:val="00795C24"/>
    <w:rsid w:val="00795C69"/>
    <w:rsid w:val="00795DC2"/>
    <w:rsid w:val="00795E26"/>
    <w:rsid w:val="00796034"/>
    <w:rsid w:val="007963F9"/>
    <w:rsid w:val="007965C3"/>
    <w:rsid w:val="00796774"/>
    <w:rsid w:val="00796796"/>
    <w:rsid w:val="00796897"/>
    <w:rsid w:val="00796A48"/>
    <w:rsid w:val="00796A5C"/>
    <w:rsid w:val="00796AD6"/>
    <w:rsid w:val="00796C69"/>
    <w:rsid w:val="00796CFB"/>
    <w:rsid w:val="00796E7C"/>
    <w:rsid w:val="00796E83"/>
    <w:rsid w:val="0079700C"/>
    <w:rsid w:val="007970CB"/>
    <w:rsid w:val="00797123"/>
    <w:rsid w:val="00797140"/>
    <w:rsid w:val="007971EF"/>
    <w:rsid w:val="0079723F"/>
    <w:rsid w:val="0079770D"/>
    <w:rsid w:val="0079782A"/>
    <w:rsid w:val="00797873"/>
    <w:rsid w:val="00797B18"/>
    <w:rsid w:val="00797B89"/>
    <w:rsid w:val="00797BBE"/>
    <w:rsid w:val="00797BD4"/>
    <w:rsid w:val="00797CAF"/>
    <w:rsid w:val="00797DD7"/>
    <w:rsid w:val="00797EBC"/>
    <w:rsid w:val="00797ED4"/>
    <w:rsid w:val="00797F2A"/>
    <w:rsid w:val="00797FEF"/>
    <w:rsid w:val="007A0100"/>
    <w:rsid w:val="007A01F2"/>
    <w:rsid w:val="007A033C"/>
    <w:rsid w:val="007A0354"/>
    <w:rsid w:val="007A035F"/>
    <w:rsid w:val="007A048E"/>
    <w:rsid w:val="007A04AE"/>
    <w:rsid w:val="007A06BD"/>
    <w:rsid w:val="007A0802"/>
    <w:rsid w:val="007A0916"/>
    <w:rsid w:val="007A0A12"/>
    <w:rsid w:val="007A0A41"/>
    <w:rsid w:val="007A0A8C"/>
    <w:rsid w:val="007A0AA8"/>
    <w:rsid w:val="007A0AE0"/>
    <w:rsid w:val="007A0C71"/>
    <w:rsid w:val="007A0DF5"/>
    <w:rsid w:val="007A0E87"/>
    <w:rsid w:val="007A0F38"/>
    <w:rsid w:val="007A0F88"/>
    <w:rsid w:val="007A114A"/>
    <w:rsid w:val="007A1356"/>
    <w:rsid w:val="007A1488"/>
    <w:rsid w:val="007A14EF"/>
    <w:rsid w:val="007A1626"/>
    <w:rsid w:val="007A165F"/>
    <w:rsid w:val="007A18D0"/>
    <w:rsid w:val="007A19F8"/>
    <w:rsid w:val="007A1A5C"/>
    <w:rsid w:val="007A1ABC"/>
    <w:rsid w:val="007A1C4A"/>
    <w:rsid w:val="007A1C6F"/>
    <w:rsid w:val="007A1CA4"/>
    <w:rsid w:val="007A2003"/>
    <w:rsid w:val="007A2052"/>
    <w:rsid w:val="007A20EE"/>
    <w:rsid w:val="007A20FC"/>
    <w:rsid w:val="007A2118"/>
    <w:rsid w:val="007A2142"/>
    <w:rsid w:val="007A23C7"/>
    <w:rsid w:val="007A25C4"/>
    <w:rsid w:val="007A25EA"/>
    <w:rsid w:val="007A260C"/>
    <w:rsid w:val="007A27C2"/>
    <w:rsid w:val="007A29C3"/>
    <w:rsid w:val="007A2A07"/>
    <w:rsid w:val="007A2A1F"/>
    <w:rsid w:val="007A2BD9"/>
    <w:rsid w:val="007A2C27"/>
    <w:rsid w:val="007A2C81"/>
    <w:rsid w:val="007A2D7F"/>
    <w:rsid w:val="007A2EFC"/>
    <w:rsid w:val="007A2F0D"/>
    <w:rsid w:val="007A2F40"/>
    <w:rsid w:val="007A308E"/>
    <w:rsid w:val="007A30A5"/>
    <w:rsid w:val="007A324F"/>
    <w:rsid w:val="007A32C1"/>
    <w:rsid w:val="007A32CC"/>
    <w:rsid w:val="007A33D2"/>
    <w:rsid w:val="007A33F3"/>
    <w:rsid w:val="007A3458"/>
    <w:rsid w:val="007A3485"/>
    <w:rsid w:val="007A35B1"/>
    <w:rsid w:val="007A3602"/>
    <w:rsid w:val="007A36CA"/>
    <w:rsid w:val="007A3735"/>
    <w:rsid w:val="007A37AD"/>
    <w:rsid w:val="007A37AE"/>
    <w:rsid w:val="007A3869"/>
    <w:rsid w:val="007A38EE"/>
    <w:rsid w:val="007A3902"/>
    <w:rsid w:val="007A395F"/>
    <w:rsid w:val="007A3986"/>
    <w:rsid w:val="007A39C4"/>
    <w:rsid w:val="007A3B18"/>
    <w:rsid w:val="007A3BD1"/>
    <w:rsid w:val="007A3C68"/>
    <w:rsid w:val="007A3CFF"/>
    <w:rsid w:val="007A3D05"/>
    <w:rsid w:val="007A3D06"/>
    <w:rsid w:val="007A3DED"/>
    <w:rsid w:val="007A3E75"/>
    <w:rsid w:val="007A3EDC"/>
    <w:rsid w:val="007A3F06"/>
    <w:rsid w:val="007A3F79"/>
    <w:rsid w:val="007A3F85"/>
    <w:rsid w:val="007A3F91"/>
    <w:rsid w:val="007A40DB"/>
    <w:rsid w:val="007A41B5"/>
    <w:rsid w:val="007A4241"/>
    <w:rsid w:val="007A4257"/>
    <w:rsid w:val="007A4265"/>
    <w:rsid w:val="007A46F7"/>
    <w:rsid w:val="007A4751"/>
    <w:rsid w:val="007A4871"/>
    <w:rsid w:val="007A48D3"/>
    <w:rsid w:val="007A4A86"/>
    <w:rsid w:val="007A4C09"/>
    <w:rsid w:val="007A4CD6"/>
    <w:rsid w:val="007A4DB5"/>
    <w:rsid w:val="007A4E25"/>
    <w:rsid w:val="007A4E97"/>
    <w:rsid w:val="007A4EEA"/>
    <w:rsid w:val="007A506E"/>
    <w:rsid w:val="007A50EE"/>
    <w:rsid w:val="007A5272"/>
    <w:rsid w:val="007A5291"/>
    <w:rsid w:val="007A52B7"/>
    <w:rsid w:val="007A557C"/>
    <w:rsid w:val="007A56A6"/>
    <w:rsid w:val="007A577E"/>
    <w:rsid w:val="007A59A8"/>
    <w:rsid w:val="007A5AFD"/>
    <w:rsid w:val="007A5C02"/>
    <w:rsid w:val="007A5C4F"/>
    <w:rsid w:val="007A5CF5"/>
    <w:rsid w:val="007A5D31"/>
    <w:rsid w:val="007A5E40"/>
    <w:rsid w:val="007A6032"/>
    <w:rsid w:val="007A62C2"/>
    <w:rsid w:val="007A6387"/>
    <w:rsid w:val="007A641A"/>
    <w:rsid w:val="007A65CD"/>
    <w:rsid w:val="007A66C3"/>
    <w:rsid w:val="007A67AF"/>
    <w:rsid w:val="007A6928"/>
    <w:rsid w:val="007A69A9"/>
    <w:rsid w:val="007A6CE2"/>
    <w:rsid w:val="007A6FA0"/>
    <w:rsid w:val="007A70E0"/>
    <w:rsid w:val="007A7136"/>
    <w:rsid w:val="007A722F"/>
    <w:rsid w:val="007A731D"/>
    <w:rsid w:val="007A738C"/>
    <w:rsid w:val="007A73F1"/>
    <w:rsid w:val="007A7438"/>
    <w:rsid w:val="007A755C"/>
    <w:rsid w:val="007A7A26"/>
    <w:rsid w:val="007A7D8A"/>
    <w:rsid w:val="007B00AB"/>
    <w:rsid w:val="007B010B"/>
    <w:rsid w:val="007B011F"/>
    <w:rsid w:val="007B0276"/>
    <w:rsid w:val="007B029B"/>
    <w:rsid w:val="007B02C3"/>
    <w:rsid w:val="007B03A8"/>
    <w:rsid w:val="007B03FF"/>
    <w:rsid w:val="007B04E5"/>
    <w:rsid w:val="007B06BA"/>
    <w:rsid w:val="007B0765"/>
    <w:rsid w:val="007B09E0"/>
    <w:rsid w:val="007B0B59"/>
    <w:rsid w:val="007B0B64"/>
    <w:rsid w:val="007B0DA3"/>
    <w:rsid w:val="007B0DE6"/>
    <w:rsid w:val="007B0E71"/>
    <w:rsid w:val="007B0ED6"/>
    <w:rsid w:val="007B10F9"/>
    <w:rsid w:val="007B120A"/>
    <w:rsid w:val="007B128F"/>
    <w:rsid w:val="007B132C"/>
    <w:rsid w:val="007B1342"/>
    <w:rsid w:val="007B15C5"/>
    <w:rsid w:val="007B163B"/>
    <w:rsid w:val="007B1682"/>
    <w:rsid w:val="007B1688"/>
    <w:rsid w:val="007B16BA"/>
    <w:rsid w:val="007B16BB"/>
    <w:rsid w:val="007B170A"/>
    <w:rsid w:val="007B18AE"/>
    <w:rsid w:val="007B1A1B"/>
    <w:rsid w:val="007B1A5F"/>
    <w:rsid w:val="007B1ADE"/>
    <w:rsid w:val="007B1B07"/>
    <w:rsid w:val="007B1E1A"/>
    <w:rsid w:val="007B1F73"/>
    <w:rsid w:val="007B20AC"/>
    <w:rsid w:val="007B20B0"/>
    <w:rsid w:val="007B223E"/>
    <w:rsid w:val="007B23F1"/>
    <w:rsid w:val="007B24B0"/>
    <w:rsid w:val="007B2682"/>
    <w:rsid w:val="007B26C8"/>
    <w:rsid w:val="007B2727"/>
    <w:rsid w:val="007B2947"/>
    <w:rsid w:val="007B2A59"/>
    <w:rsid w:val="007B2A92"/>
    <w:rsid w:val="007B2CD9"/>
    <w:rsid w:val="007B2CE1"/>
    <w:rsid w:val="007B2DF2"/>
    <w:rsid w:val="007B2EA0"/>
    <w:rsid w:val="007B2F7A"/>
    <w:rsid w:val="007B308E"/>
    <w:rsid w:val="007B33EF"/>
    <w:rsid w:val="007B35A9"/>
    <w:rsid w:val="007B373C"/>
    <w:rsid w:val="007B376C"/>
    <w:rsid w:val="007B392F"/>
    <w:rsid w:val="007B3A25"/>
    <w:rsid w:val="007B3CD9"/>
    <w:rsid w:val="007B3D0F"/>
    <w:rsid w:val="007B3DC2"/>
    <w:rsid w:val="007B3FD5"/>
    <w:rsid w:val="007B400C"/>
    <w:rsid w:val="007B4206"/>
    <w:rsid w:val="007B4335"/>
    <w:rsid w:val="007B44BA"/>
    <w:rsid w:val="007B461E"/>
    <w:rsid w:val="007B465D"/>
    <w:rsid w:val="007B47B7"/>
    <w:rsid w:val="007B485B"/>
    <w:rsid w:val="007B4895"/>
    <w:rsid w:val="007B494D"/>
    <w:rsid w:val="007B49A6"/>
    <w:rsid w:val="007B4A95"/>
    <w:rsid w:val="007B4CF0"/>
    <w:rsid w:val="007B50E6"/>
    <w:rsid w:val="007B5117"/>
    <w:rsid w:val="007B517B"/>
    <w:rsid w:val="007B51EF"/>
    <w:rsid w:val="007B51FE"/>
    <w:rsid w:val="007B5228"/>
    <w:rsid w:val="007B5264"/>
    <w:rsid w:val="007B5315"/>
    <w:rsid w:val="007B53AE"/>
    <w:rsid w:val="007B5480"/>
    <w:rsid w:val="007B5484"/>
    <w:rsid w:val="007B5658"/>
    <w:rsid w:val="007B5940"/>
    <w:rsid w:val="007B595F"/>
    <w:rsid w:val="007B5A87"/>
    <w:rsid w:val="007B5B86"/>
    <w:rsid w:val="007B5C1B"/>
    <w:rsid w:val="007B5C36"/>
    <w:rsid w:val="007B5C4D"/>
    <w:rsid w:val="007B5CA1"/>
    <w:rsid w:val="007B5CB9"/>
    <w:rsid w:val="007B5E13"/>
    <w:rsid w:val="007B5E47"/>
    <w:rsid w:val="007B5E59"/>
    <w:rsid w:val="007B5F97"/>
    <w:rsid w:val="007B5FE7"/>
    <w:rsid w:val="007B60A9"/>
    <w:rsid w:val="007B6102"/>
    <w:rsid w:val="007B6179"/>
    <w:rsid w:val="007B6181"/>
    <w:rsid w:val="007B62AB"/>
    <w:rsid w:val="007B6315"/>
    <w:rsid w:val="007B631A"/>
    <w:rsid w:val="007B6457"/>
    <w:rsid w:val="007B648D"/>
    <w:rsid w:val="007B64C1"/>
    <w:rsid w:val="007B6530"/>
    <w:rsid w:val="007B65F7"/>
    <w:rsid w:val="007B673F"/>
    <w:rsid w:val="007B6866"/>
    <w:rsid w:val="007B68CA"/>
    <w:rsid w:val="007B698B"/>
    <w:rsid w:val="007B6A76"/>
    <w:rsid w:val="007B6CB5"/>
    <w:rsid w:val="007B6DC6"/>
    <w:rsid w:val="007B6F47"/>
    <w:rsid w:val="007B707C"/>
    <w:rsid w:val="007B7097"/>
    <w:rsid w:val="007B71CE"/>
    <w:rsid w:val="007B7203"/>
    <w:rsid w:val="007B725D"/>
    <w:rsid w:val="007B7383"/>
    <w:rsid w:val="007B76F7"/>
    <w:rsid w:val="007B7851"/>
    <w:rsid w:val="007B7899"/>
    <w:rsid w:val="007B7C52"/>
    <w:rsid w:val="007B7C5A"/>
    <w:rsid w:val="007B7E78"/>
    <w:rsid w:val="007B7E98"/>
    <w:rsid w:val="007B7EB6"/>
    <w:rsid w:val="007B7EEF"/>
    <w:rsid w:val="007B7FAB"/>
    <w:rsid w:val="007B7FFB"/>
    <w:rsid w:val="007C0075"/>
    <w:rsid w:val="007C03C7"/>
    <w:rsid w:val="007C03D9"/>
    <w:rsid w:val="007C04AE"/>
    <w:rsid w:val="007C0536"/>
    <w:rsid w:val="007C05D8"/>
    <w:rsid w:val="007C08A8"/>
    <w:rsid w:val="007C08E9"/>
    <w:rsid w:val="007C0A8F"/>
    <w:rsid w:val="007C0AC8"/>
    <w:rsid w:val="007C0AF7"/>
    <w:rsid w:val="007C0F7B"/>
    <w:rsid w:val="007C120C"/>
    <w:rsid w:val="007C121E"/>
    <w:rsid w:val="007C1306"/>
    <w:rsid w:val="007C1328"/>
    <w:rsid w:val="007C1350"/>
    <w:rsid w:val="007C137E"/>
    <w:rsid w:val="007C1519"/>
    <w:rsid w:val="007C1792"/>
    <w:rsid w:val="007C187C"/>
    <w:rsid w:val="007C1967"/>
    <w:rsid w:val="007C19FF"/>
    <w:rsid w:val="007C1C67"/>
    <w:rsid w:val="007C1E19"/>
    <w:rsid w:val="007C1E4D"/>
    <w:rsid w:val="007C1E88"/>
    <w:rsid w:val="007C1F02"/>
    <w:rsid w:val="007C1F7F"/>
    <w:rsid w:val="007C22FB"/>
    <w:rsid w:val="007C2341"/>
    <w:rsid w:val="007C23B9"/>
    <w:rsid w:val="007C27AC"/>
    <w:rsid w:val="007C2800"/>
    <w:rsid w:val="007C2A23"/>
    <w:rsid w:val="007C2A5C"/>
    <w:rsid w:val="007C2AE2"/>
    <w:rsid w:val="007C2C63"/>
    <w:rsid w:val="007C2DDF"/>
    <w:rsid w:val="007C2EE5"/>
    <w:rsid w:val="007C2FD7"/>
    <w:rsid w:val="007C3007"/>
    <w:rsid w:val="007C3287"/>
    <w:rsid w:val="007C32C0"/>
    <w:rsid w:val="007C3532"/>
    <w:rsid w:val="007C376E"/>
    <w:rsid w:val="007C38B3"/>
    <w:rsid w:val="007C38C6"/>
    <w:rsid w:val="007C3907"/>
    <w:rsid w:val="007C3959"/>
    <w:rsid w:val="007C3967"/>
    <w:rsid w:val="007C39BA"/>
    <w:rsid w:val="007C3B29"/>
    <w:rsid w:val="007C3C69"/>
    <w:rsid w:val="007C3D66"/>
    <w:rsid w:val="007C3D96"/>
    <w:rsid w:val="007C3DA4"/>
    <w:rsid w:val="007C3E30"/>
    <w:rsid w:val="007C3E60"/>
    <w:rsid w:val="007C3EED"/>
    <w:rsid w:val="007C3FA9"/>
    <w:rsid w:val="007C3FDB"/>
    <w:rsid w:val="007C3FE4"/>
    <w:rsid w:val="007C4053"/>
    <w:rsid w:val="007C42A0"/>
    <w:rsid w:val="007C4320"/>
    <w:rsid w:val="007C4356"/>
    <w:rsid w:val="007C43B1"/>
    <w:rsid w:val="007C43D4"/>
    <w:rsid w:val="007C44A4"/>
    <w:rsid w:val="007C44F4"/>
    <w:rsid w:val="007C4546"/>
    <w:rsid w:val="007C45F5"/>
    <w:rsid w:val="007C476A"/>
    <w:rsid w:val="007C4802"/>
    <w:rsid w:val="007C4997"/>
    <w:rsid w:val="007C4E5A"/>
    <w:rsid w:val="007C4FE7"/>
    <w:rsid w:val="007C503F"/>
    <w:rsid w:val="007C5063"/>
    <w:rsid w:val="007C514C"/>
    <w:rsid w:val="007C522A"/>
    <w:rsid w:val="007C5241"/>
    <w:rsid w:val="007C5248"/>
    <w:rsid w:val="007C5269"/>
    <w:rsid w:val="007C52E7"/>
    <w:rsid w:val="007C549A"/>
    <w:rsid w:val="007C54B3"/>
    <w:rsid w:val="007C55B7"/>
    <w:rsid w:val="007C55D5"/>
    <w:rsid w:val="007C561E"/>
    <w:rsid w:val="007C5652"/>
    <w:rsid w:val="007C57A1"/>
    <w:rsid w:val="007C58BE"/>
    <w:rsid w:val="007C5E33"/>
    <w:rsid w:val="007C5E44"/>
    <w:rsid w:val="007C60CB"/>
    <w:rsid w:val="007C653F"/>
    <w:rsid w:val="007C665D"/>
    <w:rsid w:val="007C671C"/>
    <w:rsid w:val="007C673C"/>
    <w:rsid w:val="007C67FA"/>
    <w:rsid w:val="007C68BD"/>
    <w:rsid w:val="007C6BBD"/>
    <w:rsid w:val="007C6BE2"/>
    <w:rsid w:val="007C6C4C"/>
    <w:rsid w:val="007C6CE8"/>
    <w:rsid w:val="007C6D8B"/>
    <w:rsid w:val="007C720B"/>
    <w:rsid w:val="007C72BF"/>
    <w:rsid w:val="007C7356"/>
    <w:rsid w:val="007C73DC"/>
    <w:rsid w:val="007C74B8"/>
    <w:rsid w:val="007C7534"/>
    <w:rsid w:val="007C7AD7"/>
    <w:rsid w:val="007C7B45"/>
    <w:rsid w:val="007C7BF9"/>
    <w:rsid w:val="007C7C92"/>
    <w:rsid w:val="007C7D5A"/>
    <w:rsid w:val="007C7E67"/>
    <w:rsid w:val="007D004F"/>
    <w:rsid w:val="007D0275"/>
    <w:rsid w:val="007D02E7"/>
    <w:rsid w:val="007D041F"/>
    <w:rsid w:val="007D068F"/>
    <w:rsid w:val="007D0806"/>
    <w:rsid w:val="007D080A"/>
    <w:rsid w:val="007D09F2"/>
    <w:rsid w:val="007D0A53"/>
    <w:rsid w:val="007D0BD2"/>
    <w:rsid w:val="007D0C2C"/>
    <w:rsid w:val="007D0E80"/>
    <w:rsid w:val="007D0F0A"/>
    <w:rsid w:val="007D106D"/>
    <w:rsid w:val="007D109E"/>
    <w:rsid w:val="007D12C9"/>
    <w:rsid w:val="007D13B5"/>
    <w:rsid w:val="007D14D3"/>
    <w:rsid w:val="007D158D"/>
    <w:rsid w:val="007D15F7"/>
    <w:rsid w:val="007D16A8"/>
    <w:rsid w:val="007D16EF"/>
    <w:rsid w:val="007D173E"/>
    <w:rsid w:val="007D184F"/>
    <w:rsid w:val="007D18AF"/>
    <w:rsid w:val="007D18CF"/>
    <w:rsid w:val="007D1CFC"/>
    <w:rsid w:val="007D1EA2"/>
    <w:rsid w:val="007D20CD"/>
    <w:rsid w:val="007D22F7"/>
    <w:rsid w:val="007D232C"/>
    <w:rsid w:val="007D2370"/>
    <w:rsid w:val="007D24C3"/>
    <w:rsid w:val="007D25FC"/>
    <w:rsid w:val="007D2737"/>
    <w:rsid w:val="007D275A"/>
    <w:rsid w:val="007D2819"/>
    <w:rsid w:val="007D29B8"/>
    <w:rsid w:val="007D2A33"/>
    <w:rsid w:val="007D2ABA"/>
    <w:rsid w:val="007D2C96"/>
    <w:rsid w:val="007D2D17"/>
    <w:rsid w:val="007D2E9A"/>
    <w:rsid w:val="007D2F5D"/>
    <w:rsid w:val="007D305F"/>
    <w:rsid w:val="007D3067"/>
    <w:rsid w:val="007D30B6"/>
    <w:rsid w:val="007D3277"/>
    <w:rsid w:val="007D3370"/>
    <w:rsid w:val="007D34C4"/>
    <w:rsid w:val="007D3509"/>
    <w:rsid w:val="007D35BE"/>
    <w:rsid w:val="007D35D9"/>
    <w:rsid w:val="007D3628"/>
    <w:rsid w:val="007D3714"/>
    <w:rsid w:val="007D392E"/>
    <w:rsid w:val="007D3B0F"/>
    <w:rsid w:val="007D3B5B"/>
    <w:rsid w:val="007D3B7B"/>
    <w:rsid w:val="007D3C1D"/>
    <w:rsid w:val="007D3CF3"/>
    <w:rsid w:val="007D3D6B"/>
    <w:rsid w:val="007D3EAF"/>
    <w:rsid w:val="007D3EB5"/>
    <w:rsid w:val="007D4088"/>
    <w:rsid w:val="007D409F"/>
    <w:rsid w:val="007D417C"/>
    <w:rsid w:val="007D4227"/>
    <w:rsid w:val="007D42EC"/>
    <w:rsid w:val="007D431D"/>
    <w:rsid w:val="007D4332"/>
    <w:rsid w:val="007D434E"/>
    <w:rsid w:val="007D4482"/>
    <w:rsid w:val="007D4A0E"/>
    <w:rsid w:val="007D4AC8"/>
    <w:rsid w:val="007D4CCF"/>
    <w:rsid w:val="007D4DFA"/>
    <w:rsid w:val="007D4F94"/>
    <w:rsid w:val="007D4F99"/>
    <w:rsid w:val="007D4FC2"/>
    <w:rsid w:val="007D50CF"/>
    <w:rsid w:val="007D515F"/>
    <w:rsid w:val="007D525A"/>
    <w:rsid w:val="007D530C"/>
    <w:rsid w:val="007D5369"/>
    <w:rsid w:val="007D560C"/>
    <w:rsid w:val="007D5656"/>
    <w:rsid w:val="007D5665"/>
    <w:rsid w:val="007D5973"/>
    <w:rsid w:val="007D59E3"/>
    <w:rsid w:val="007D5ECD"/>
    <w:rsid w:val="007D5F6C"/>
    <w:rsid w:val="007D5FD1"/>
    <w:rsid w:val="007D6128"/>
    <w:rsid w:val="007D6383"/>
    <w:rsid w:val="007D63A1"/>
    <w:rsid w:val="007D63B0"/>
    <w:rsid w:val="007D65D4"/>
    <w:rsid w:val="007D66D2"/>
    <w:rsid w:val="007D674E"/>
    <w:rsid w:val="007D6794"/>
    <w:rsid w:val="007D6839"/>
    <w:rsid w:val="007D68BC"/>
    <w:rsid w:val="007D6A4F"/>
    <w:rsid w:val="007D6C76"/>
    <w:rsid w:val="007D6CAD"/>
    <w:rsid w:val="007D6D81"/>
    <w:rsid w:val="007D6E86"/>
    <w:rsid w:val="007D6F83"/>
    <w:rsid w:val="007D70A7"/>
    <w:rsid w:val="007D71B9"/>
    <w:rsid w:val="007D7410"/>
    <w:rsid w:val="007D7430"/>
    <w:rsid w:val="007D7455"/>
    <w:rsid w:val="007D753A"/>
    <w:rsid w:val="007D7724"/>
    <w:rsid w:val="007D7770"/>
    <w:rsid w:val="007D7814"/>
    <w:rsid w:val="007D7902"/>
    <w:rsid w:val="007D7AB7"/>
    <w:rsid w:val="007D7B8E"/>
    <w:rsid w:val="007D7C88"/>
    <w:rsid w:val="007E00FB"/>
    <w:rsid w:val="007E0138"/>
    <w:rsid w:val="007E0173"/>
    <w:rsid w:val="007E01C0"/>
    <w:rsid w:val="007E029B"/>
    <w:rsid w:val="007E0352"/>
    <w:rsid w:val="007E03B1"/>
    <w:rsid w:val="007E04F0"/>
    <w:rsid w:val="007E053E"/>
    <w:rsid w:val="007E07F1"/>
    <w:rsid w:val="007E093E"/>
    <w:rsid w:val="007E0940"/>
    <w:rsid w:val="007E0988"/>
    <w:rsid w:val="007E0B43"/>
    <w:rsid w:val="007E0C87"/>
    <w:rsid w:val="007E0CE5"/>
    <w:rsid w:val="007E0D1E"/>
    <w:rsid w:val="007E0D7B"/>
    <w:rsid w:val="007E0E05"/>
    <w:rsid w:val="007E0F2B"/>
    <w:rsid w:val="007E0F60"/>
    <w:rsid w:val="007E0FE0"/>
    <w:rsid w:val="007E103F"/>
    <w:rsid w:val="007E1509"/>
    <w:rsid w:val="007E157A"/>
    <w:rsid w:val="007E15C0"/>
    <w:rsid w:val="007E174D"/>
    <w:rsid w:val="007E1AA7"/>
    <w:rsid w:val="007E1B22"/>
    <w:rsid w:val="007E1CB7"/>
    <w:rsid w:val="007E1DA1"/>
    <w:rsid w:val="007E1DB3"/>
    <w:rsid w:val="007E1E77"/>
    <w:rsid w:val="007E1E8B"/>
    <w:rsid w:val="007E1F61"/>
    <w:rsid w:val="007E2246"/>
    <w:rsid w:val="007E2549"/>
    <w:rsid w:val="007E258B"/>
    <w:rsid w:val="007E2633"/>
    <w:rsid w:val="007E26AA"/>
    <w:rsid w:val="007E29F6"/>
    <w:rsid w:val="007E2B0F"/>
    <w:rsid w:val="007E2D71"/>
    <w:rsid w:val="007E2EE9"/>
    <w:rsid w:val="007E3015"/>
    <w:rsid w:val="007E30BA"/>
    <w:rsid w:val="007E30F1"/>
    <w:rsid w:val="007E355D"/>
    <w:rsid w:val="007E35D5"/>
    <w:rsid w:val="007E377D"/>
    <w:rsid w:val="007E37CB"/>
    <w:rsid w:val="007E3862"/>
    <w:rsid w:val="007E390F"/>
    <w:rsid w:val="007E39CE"/>
    <w:rsid w:val="007E3C26"/>
    <w:rsid w:val="007E3CB5"/>
    <w:rsid w:val="007E3CF8"/>
    <w:rsid w:val="007E3D5D"/>
    <w:rsid w:val="007E3DD0"/>
    <w:rsid w:val="007E3F25"/>
    <w:rsid w:val="007E4007"/>
    <w:rsid w:val="007E4011"/>
    <w:rsid w:val="007E4087"/>
    <w:rsid w:val="007E417E"/>
    <w:rsid w:val="007E423F"/>
    <w:rsid w:val="007E4381"/>
    <w:rsid w:val="007E4579"/>
    <w:rsid w:val="007E4601"/>
    <w:rsid w:val="007E4603"/>
    <w:rsid w:val="007E47DB"/>
    <w:rsid w:val="007E4824"/>
    <w:rsid w:val="007E4901"/>
    <w:rsid w:val="007E49E2"/>
    <w:rsid w:val="007E4A3F"/>
    <w:rsid w:val="007E4B0B"/>
    <w:rsid w:val="007E4CBB"/>
    <w:rsid w:val="007E4D4F"/>
    <w:rsid w:val="007E4D88"/>
    <w:rsid w:val="007E4E96"/>
    <w:rsid w:val="007E50D9"/>
    <w:rsid w:val="007E51CB"/>
    <w:rsid w:val="007E5268"/>
    <w:rsid w:val="007E52B7"/>
    <w:rsid w:val="007E53B0"/>
    <w:rsid w:val="007E541D"/>
    <w:rsid w:val="007E5515"/>
    <w:rsid w:val="007E555C"/>
    <w:rsid w:val="007E56CC"/>
    <w:rsid w:val="007E59C0"/>
    <w:rsid w:val="007E5B16"/>
    <w:rsid w:val="007E5B80"/>
    <w:rsid w:val="007E5B93"/>
    <w:rsid w:val="007E5F5A"/>
    <w:rsid w:val="007E607C"/>
    <w:rsid w:val="007E63BF"/>
    <w:rsid w:val="007E6436"/>
    <w:rsid w:val="007E646B"/>
    <w:rsid w:val="007E65B7"/>
    <w:rsid w:val="007E670B"/>
    <w:rsid w:val="007E6726"/>
    <w:rsid w:val="007E6927"/>
    <w:rsid w:val="007E6966"/>
    <w:rsid w:val="007E6A07"/>
    <w:rsid w:val="007E6A25"/>
    <w:rsid w:val="007E6A82"/>
    <w:rsid w:val="007E6AB3"/>
    <w:rsid w:val="007E6CBC"/>
    <w:rsid w:val="007E6CE1"/>
    <w:rsid w:val="007E6F72"/>
    <w:rsid w:val="007E6FB5"/>
    <w:rsid w:val="007E6FC9"/>
    <w:rsid w:val="007E720C"/>
    <w:rsid w:val="007E72ED"/>
    <w:rsid w:val="007E731B"/>
    <w:rsid w:val="007E75FC"/>
    <w:rsid w:val="007E7648"/>
    <w:rsid w:val="007E76C3"/>
    <w:rsid w:val="007E7804"/>
    <w:rsid w:val="007E7823"/>
    <w:rsid w:val="007E7838"/>
    <w:rsid w:val="007E789B"/>
    <w:rsid w:val="007E7930"/>
    <w:rsid w:val="007E7ADE"/>
    <w:rsid w:val="007E7D94"/>
    <w:rsid w:val="007E7DAB"/>
    <w:rsid w:val="007E7DDE"/>
    <w:rsid w:val="007E7FC1"/>
    <w:rsid w:val="007E7FD6"/>
    <w:rsid w:val="007F0362"/>
    <w:rsid w:val="007F0391"/>
    <w:rsid w:val="007F065D"/>
    <w:rsid w:val="007F078A"/>
    <w:rsid w:val="007F0814"/>
    <w:rsid w:val="007F0857"/>
    <w:rsid w:val="007F08B1"/>
    <w:rsid w:val="007F0991"/>
    <w:rsid w:val="007F0A21"/>
    <w:rsid w:val="007F0B93"/>
    <w:rsid w:val="007F0BBC"/>
    <w:rsid w:val="007F0C43"/>
    <w:rsid w:val="007F0D7B"/>
    <w:rsid w:val="007F0F0C"/>
    <w:rsid w:val="007F0F20"/>
    <w:rsid w:val="007F10E5"/>
    <w:rsid w:val="007F123B"/>
    <w:rsid w:val="007F12CF"/>
    <w:rsid w:val="007F13A0"/>
    <w:rsid w:val="007F147E"/>
    <w:rsid w:val="007F1483"/>
    <w:rsid w:val="007F152D"/>
    <w:rsid w:val="007F1682"/>
    <w:rsid w:val="007F183E"/>
    <w:rsid w:val="007F1856"/>
    <w:rsid w:val="007F1987"/>
    <w:rsid w:val="007F1B1E"/>
    <w:rsid w:val="007F1CC6"/>
    <w:rsid w:val="007F1CF7"/>
    <w:rsid w:val="007F1D6C"/>
    <w:rsid w:val="007F1E5B"/>
    <w:rsid w:val="007F1EA8"/>
    <w:rsid w:val="007F1EE9"/>
    <w:rsid w:val="007F1FA8"/>
    <w:rsid w:val="007F2097"/>
    <w:rsid w:val="007F23BF"/>
    <w:rsid w:val="007F23FE"/>
    <w:rsid w:val="007F240E"/>
    <w:rsid w:val="007F244A"/>
    <w:rsid w:val="007F251B"/>
    <w:rsid w:val="007F258A"/>
    <w:rsid w:val="007F25B5"/>
    <w:rsid w:val="007F274E"/>
    <w:rsid w:val="007F2843"/>
    <w:rsid w:val="007F2B5C"/>
    <w:rsid w:val="007F2BEF"/>
    <w:rsid w:val="007F2CE5"/>
    <w:rsid w:val="007F2F2B"/>
    <w:rsid w:val="007F2FB3"/>
    <w:rsid w:val="007F3002"/>
    <w:rsid w:val="007F30E4"/>
    <w:rsid w:val="007F3263"/>
    <w:rsid w:val="007F34D2"/>
    <w:rsid w:val="007F3651"/>
    <w:rsid w:val="007F365E"/>
    <w:rsid w:val="007F374B"/>
    <w:rsid w:val="007F3948"/>
    <w:rsid w:val="007F3AA6"/>
    <w:rsid w:val="007F3B54"/>
    <w:rsid w:val="007F3C14"/>
    <w:rsid w:val="007F3C2B"/>
    <w:rsid w:val="007F3D02"/>
    <w:rsid w:val="007F3F4F"/>
    <w:rsid w:val="007F4067"/>
    <w:rsid w:val="007F43EA"/>
    <w:rsid w:val="007F4402"/>
    <w:rsid w:val="007F4419"/>
    <w:rsid w:val="007F4462"/>
    <w:rsid w:val="007F44B6"/>
    <w:rsid w:val="007F4534"/>
    <w:rsid w:val="007F4554"/>
    <w:rsid w:val="007F4940"/>
    <w:rsid w:val="007F49D2"/>
    <w:rsid w:val="007F4A37"/>
    <w:rsid w:val="007F4A38"/>
    <w:rsid w:val="007F4AA1"/>
    <w:rsid w:val="007F4AE6"/>
    <w:rsid w:val="007F4BF7"/>
    <w:rsid w:val="007F4C65"/>
    <w:rsid w:val="007F4CCB"/>
    <w:rsid w:val="007F4E92"/>
    <w:rsid w:val="007F4EAF"/>
    <w:rsid w:val="007F4EBF"/>
    <w:rsid w:val="007F4EEE"/>
    <w:rsid w:val="007F4F1B"/>
    <w:rsid w:val="007F4F1C"/>
    <w:rsid w:val="007F5040"/>
    <w:rsid w:val="007F511E"/>
    <w:rsid w:val="007F51F4"/>
    <w:rsid w:val="007F5513"/>
    <w:rsid w:val="007F55D5"/>
    <w:rsid w:val="007F57D4"/>
    <w:rsid w:val="007F5B8E"/>
    <w:rsid w:val="007F5F5C"/>
    <w:rsid w:val="007F5FA3"/>
    <w:rsid w:val="007F6134"/>
    <w:rsid w:val="007F6315"/>
    <w:rsid w:val="007F6451"/>
    <w:rsid w:val="007F65F0"/>
    <w:rsid w:val="007F66EC"/>
    <w:rsid w:val="007F67BD"/>
    <w:rsid w:val="007F6A6A"/>
    <w:rsid w:val="007F6BD7"/>
    <w:rsid w:val="007F6BE5"/>
    <w:rsid w:val="007F6C33"/>
    <w:rsid w:val="007F6DE5"/>
    <w:rsid w:val="007F6E1F"/>
    <w:rsid w:val="007F6E2A"/>
    <w:rsid w:val="007F6E97"/>
    <w:rsid w:val="007F71D9"/>
    <w:rsid w:val="007F7267"/>
    <w:rsid w:val="007F734A"/>
    <w:rsid w:val="007F7428"/>
    <w:rsid w:val="007F75A4"/>
    <w:rsid w:val="007F7700"/>
    <w:rsid w:val="007F77F2"/>
    <w:rsid w:val="007F782F"/>
    <w:rsid w:val="007F79EF"/>
    <w:rsid w:val="007F7B6B"/>
    <w:rsid w:val="007F7C20"/>
    <w:rsid w:val="007F7D1C"/>
    <w:rsid w:val="007F7DCF"/>
    <w:rsid w:val="007F7E25"/>
    <w:rsid w:val="007F7EB3"/>
    <w:rsid w:val="007F7EF9"/>
    <w:rsid w:val="007F7F72"/>
    <w:rsid w:val="0080004E"/>
    <w:rsid w:val="008001F5"/>
    <w:rsid w:val="008001FE"/>
    <w:rsid w:val="008003CB"/>
    <w:rsid w:val="0080059F"/>
    <w:rsid w:val="008007CE"/>
    <w:rsid w:val="0080081F"/>
    <w:rsid w:val="00800871"/>
    <w:rsid w:val="00800A8B"/>
    <w:rsid w:val="00800A9F"/>
    <w:rsid w:val="00800ADF"/>
    <w:rsid w:val="00800C87"/>
    <w:rsid w:val="008011AC"/>
    <w:rsid w:val="00801292"/>
    <w:rsid w:val="008012F3"/>
    <w:rsid w:val="00801875"/>
    <w:rsid w:val="00801996"/>
    <w:rsid w:val="00801A48"/>
    <w:rsid w:val="00801BE1"/>
    <w:rsid w:val="00801C84"/>
    <w:rsid w:val="00801DA7"/>
    <w:rsid w:val="00801E7D"/>
    <w:rsid w:val="00801E8C"/>
    <w:rsid w:val="00801FC6"/>
    <w:rsid w:val="00801FEE"/>
    <w:rsid w:val="0080201B"/>
    <w:rsid w:val="00802179"/>
    <w:rsid w:val="00802217"/>
    <w:rsid w:val="008022BD"/>
    <w:rsid w:val="008022C6"/>
    <w:rsid w:val="0080236A"/>
    <w:rsid w:val="008024FD"/>
    <w:rsid w:val="008026FD"/>
    <w:rsid w:val="00802745"/>
    <w:rsid w:val="00802755"/>
    <w:rsid w:val="008027C2"/>
    <w:rsid w:val="008028FC"/>
    <w:rsid w:val="00802A21"/>
    <w:rsid w:val="00802B70"/>
    <w:rsid w:val="00802B89"/>
    <w:rsid w:val="00802DE0"/>
    <w:rsid w:val="00802ECE"/>
    <w:rsid w:val="00802FC0"/>
    <w:rsid w:val="008030B2"/>
    <w:rsid w:val="008030CE"/>
    <w:rsid w:val="00803105"/>
    <w:rsid w:val="00803263"/>
    <w:rsid w:val="0080328B"/>
    <w:rsid w:val="008032DE"/>
    <w:rsid w:val="008032EC"/>
    <w:rsid w:val="008034C5"/>
    <w:rsid w:val="0080353D"/>
    <w:rsid w:val="0080361B"/>
    <w:rsid w:val="0080375B"/>
    <w:rsid w:val="0080375E"/>
    <w:rsid w:val="008038CD"/>
    <w:rsid w:val="0080396D"/>
    <w:rsid w:val="008039BD"/>
    <w:rsid w:val="00803A63"/>
    <w:rsid w:val="00803AAD"/>
    <w:rsid w:val="00803B9B"/>
    <w:rsid w:val="00803C05"/>
    <w:rsid w:val="00803D3C"/>
    <w:rsid w:val="00803DD1"/>
    <w:rsid w:val="00803EB7"/>
    <w:rsid w:val="00803FCE"/>
    <w:rsid w:val="00804125"/>
    <w:rsid w:val="0080418A"/>
    <w:rsid w:val="0080425C"/>
    <w:rsid w:val="008042EE"/>
    <w:rsid w:val="0080431D"/>
    <w:rsid w:val="0080435C"/>
    <w:rsid w:val="008044F9"/>
    <w:rsid w:val="008045DB"/>
    <w:rsid w:val="00804893"/>
    <w:rsid w:val="00804DA2"/>
    <w:rsid w:val="00804F03"/>
    <w:rsid w:val="00804F2D"/>
    <w:rsid w:val="008052A4"/>
    <w:rsid w:val="00805378"/>
    <w:rsid w:val="0080539C"/>
    <w:rsid w:val="00805499"/>
    <w:rsid w:val="008055D3"/>
    <w:rsid w:val="00805726"/>
    <w:rsid w:val="00805773"/>
    <w:rsid w:val="0080590C"/>
    <w:rsid w:val="00805AAE"/>
    <w:rsid w:val="00805BFC"/>
    <w:rsid w:val="00805DD9"/>
    <w:rsid w:val="00805E1E"/>
    <w:rsid w:val="00805E63"/>
    <w:rsid w:val="0080609B"/>
    <w:rsid w:val="008060A3"/>
    <w:rsid w:val="008061FF"/>
    <w:rsid w:val="0080621B"/>
    <w:rsid w:val="00806258"/>
    <w:rsid w:val="00806310"/>
    <w:rsid w:val="00806599"/>
    <w:rsid w:val="008065D1"/>
    <w:rsid w:val="00806611"/>
    <w:rsid w:val="00806993"/>
    <w:rsid w:val="008069D6"/>
    <w:rsid w:val="00806AAD"/>
    <w:rsid w:val="00806AB1"/>
    <w:rsid w:val="00806AD9"/>
    <w:rsid w:val="00806B73"/>
    <w:rsid w:val="00806B8F"/>
    <w:rsid w:val="00806D08"/>
    <w:rsid w:val="00806D57"/>
    <w:rsid w:val="00806F02"/>
    <w:rsid w:val="008072C0"/>
    <w:rsid w:val="0080743E"/>
    <w:rsid w:val="00807521"/>
    <w:rsid w:val="00807807"/>
    <w:rsid w:val="008078E9"/>
    <w:rsid w:val="008079AA"/>
    <w:rsid w:val="008079EC"/>
    <w:rsid w:val="00807A66"/>
    <w:rsid w:val="00807BDE"/>
    <w:rsid w:val="00807BF0"/>
    <w:rsid w:val="00807D6C"/>
    <w:rsid w:val="00807ED4"/>
    <w:rsid w:val="00807F94"/>
    <w:rsid w:val="00807FE4"/>
    <w:rsid w:val="00810015"/>
    <w:rsid w:val="00810095"/>
    <w:rsid w:val="00810261"/>
    <w:rsid w:val="008102D2"/>
    <w:rsid w:val="008104E0"/>
    <w:rsid w:val="0081084F"/>
    <w:rsid w:val="008108C8"/>
    <w:rsid w:val="008108DF"/>
    <w:rsid w:val="008108E7"/>
    <w:rsid w:val="00810974"/>
    <w:rsid w:val="0081098E"/>
    <w:rsid w:val="00810C6A"/>
    <w:rsid w:val="00810DAB"/>
    <w:rsid w:val="00810ED9"/>
    <w:rsid w:val="00810EFF"/>
    <w:rsid w:val="0081104A"/>
    <w:rsid w:val="008110EF"/>
    <w:rsid w:val="008113DE"/>
    <w:rsid w:val="00811429"/>
    <w:rsid w:val="00811525"/>
    <w:rsid w:val="00811559"/>
    <w:rsid w:val="00811564"/>
    <w:rsid w:val="008115A0"/>
    <w:rsid w:val="008115DB"/>
    <w:rsid w:val="008116D0"/>
    <w:rsid w:val="0081171D"/>
    <w:rsid w:val="0081175D"/>
    <w:rsid w:val="0081177C"/>
    <w:rsid w:val="00811A10"/>
    <w:rsid w:val="00811A7A"/>
    <w:rsid w:val="00811B5A"/>
    <w:rsid w:val="00811BD3"/>
    <w:rsid w:val="00811CEA"/>
    <w:rsid w:val="00811DAB"/>
    <w:rsid w:val="00811E3E"/>
    <w:rsid w:val="0081201F"/>
    <w:rsid w:val="008122B9"/>
    <w:rsid w:val="008124B9"/>
    <w:rsid w:val="00812551"/>
    <w:rsid w:val="008126A8"/>
    <w:rsid w:val="008126CC"/>
    <w:rsid w:val="0081274E"/>
    <w:rsid w:val="0081282D"/>
    <w:rsid w:val="008128B6"/>
    <w:rsid w:val="00812A6D"/>
    <w:rsid w:val="00812BE3"/>
    <w:rsid w:val="00812C3E"/>
    <w:rsid w:val="00812EE6"/>
    <w:rsid w:val="00813038"/>
    <w:rsid w:val="008130CB"/>
    <w:rsid w:val="00813224"/>
    <w:rsid w:val="0081327F"/>
    <w:rsid w:val="008132CE"/>
    <w:rsid w:val="008132F9"/>
    <w:rsid w:val="0081351F"/>
    <w:rsid w:val="0081359A"/>
    <w:rsid w:val="00813689"/>
    <w:rsid w:val="008136EC"/>
    <w:rsid w:val="00813719"/>
    <w:rsid w:val="0081389F"/>
    <w:rsid w:val="0081398E"/>
    <w:rsid w:val="00813A31"/>
    <w:rsid w:val="00813B70"/>
    <w:rsid w:val="00813BE8"/>
    <w:rsid w:val="00813C9D"/>
    <w:rsid w:val="00813EEA"/>
    <w:rsid w:val="00813FD7"/>
    <w:rsid w:val="008140C1"/>
    <w:rsid w:val="00814353"/>
    <w:rsid w:val="00814497"/>
    <w:rsid w:val="00814705"/>
    <w:rsid w:val="008148FF"/>
    <w:rsid w:val="0081498E"/>
    <w:rsid w:val="008149F8"/>
    <w:rsid w:val="00814A7E"/>
    <w:rsid w:val="00814AAD"/>
    <w:rsid w:val="00814AD2"/>
    <w:rsid w:val="00814BFD"/>
    <w:rsid w:val="00814D9B"/>
    <w:rsid w:val="00814E8A"/>
    <w:rsid w:val="00814F23"/>
    <w:rsid w:val="00814F4A"/>
    <w:rsid w:val="00814F73"/>
    <w:rsid w:val="0081502F"/>
    <w:rsid w:val="0081507A"/>
    <w:rsid w:val="0081507F"/>
    <w:rsid w:val="008151DC"/>
    <w:rsid w:val="00815215"/>
    <w:rsid w:val="008152D3"/>
    <w:rsid w:val="00815366"/>
    <w:rsid w:val="008153B1"/>
    <w:rsid w:val="00815458"/>
    <w:rsid w:val="00815481"/>
    <w:rsid w:val="00815704"/>
    <w:rsid w:val="0081574C"/>
    <w:rsid w:val="00815843"/>
    <w:rsid w:val="0081598E"/>
    <w:rsid w:val="00815C6E"/>
    <w:rsid w:val="00815CA5"/>
    <w:rsid w:val="00815CFE"/>
    <w:rsid w:val="00815F21"/>
    <w:rsid w:val="00815FDE"/>
    <w:rsid w:val="008160CB"/>
    <w:rsid w:val="008160E2"/>
    <w:rsid w:val="0081611C"/>
    <w:rsid w:val="00816189"/>
    <w:rsid w:val="008161C3"/>
    <w:rsid w:val="008162E8"/>
    <w:rsid w:val="0081653F"/>
    <w:rsid w:val="0081655F"/>
    <w:rsid w:val="00816666"/>
    <w:rsid w:val="00816675"/>
    <w:rsid w:val="008166E6"/>
    <w:rsid w:val="008166FB"/>
    <w:rsid w:val="008167D3"/>
    <w:rsid w:val="0081683E"/>
    <w:rsid w:val="00816921"/>
    <w:rsid w:val="00816C6E"/>
    <w:rsid w:val="00816D06"/>
    <w:rsid w:val="00816DE2"/>
    <w:rsid w:val="00816E01"/>
    <w:rsid w:val="00816E38"/>
    <w:rsid w:val="0081701C"/>
    <w:rsid w:val="00817096"/>
    <w:rsid w:val="0081719B"/>
    <w:rsid w:val="008171E6"/>
    <w:rsid w:val="00817365"/>
    <w:rsid w:val="00817388"/>
    <w:rsid w:val="008175A6"/>
    <w:rsid w:val="0081765E"/>
    <w:rsid w:val="008176FE"/>
    <w:rsid w:val="00817732"/>
    <w:rsid w:val="00817864"/>
    <w:rsid w:val="00817898"/>
    <w:rsid w:val="00817A6A"/>
    <w:rsid w:val="00817C6C"/>
    <w:rsid w:val="00817C71"/>
    <w:rsid w:val="00817DE0"/>
    <w:rsid w:val="0082052C"/>
    <w:rsid w:val="008206E4"/>
    <w:rsid w:val="00820850"/>
    <w:rsid w:val="00820997"/>
    <w:rsid w:val="00820A02"/>
    <w:rsid w:val="00820A9C"/>
    <w:rsid w:val="00820BEF"/>
    <w:rsid w:val="00820CAB"/>
    <w:rsid w:val="00820D2B"/>
    <w:rsid w:val="00820F59"/>
    <w:rsid w:val="00821284"/>
    <w:rsid w:val="00821865"/>
    <w:rsid w:val="008218C1"/>
    <w:rsid w:val="0082190C"/>
    <w:rsid w:val="00821985"/>
    <w:rsid w:val="008219E0"/>
    <w:rsid w:val="00821AD6"/>
    <w:rsid w:val="00821D6E"/>
    <w:rsid w:val="00821F47"/>
    <w:rsid w:val="0082204F"/>
    <w:rsid w:val="0082208D"/>
    <w:rsid w:val="0082214E"/>
    <w:rsid w:val="008221AC"/>
    <w:rsid w:val="008221CA"/>
    <w:rsid w:val="008221F8"/>
    <w:rsid w:val="0082226E"/>
    <w:rsid w:val="008222D9"/>
    <w:rsid w:val="00822323"/>
    <w:rsid w:val="008223B6"/>
    <w:rsid w:val="008224BC"/>
    <w:rsid w:val="008227A7"/>
    <w:rsid w:val="0082289F"/>
    <w:rsid w:val="008228D7"/>
    <w:rsid w:val="00822950"/>
    <w:rsid w:val="00822CAC"/>
    <w:rsid w:val="00822D5A"/>
    <w:rsid w:val="00822E7B"/>
    <w:rsid w:val="00822F24"/>
    <w:rsid w:val="00823188"/>
    <w:rsid w:val="00823320"/>
    <w:rsid w:val="00823407"/>
    <w:rsid w:val="008235CD"/>
    <w:rsid w:val="008235E7"/>
    <w:rsid w:val="0082368F"/>
    <w:rsid w:val="0082397C"/>
    <w:rsid w:val="00823A4D"/>
    <w:rsid w:val="00823AAF"/>
    <w:rsid w:val="00823B5A"/>
    <w:rsid w:val="00823C22"/>
    <w:rsid w:val="00823C49"/>
    <w:rsid w:val="00823CCB"/>
    <w:rsid w:val="00823F96"/>
    <w:rsid w:val="00824110"/>
    <w:rsid w:val="00824195"/>
    <w:rsid w:val="008242AC"/>
    <w:rsid w:val="0082440C"/>
    <w:rsid w:val="008247CD"/>
    <w:rsid w:val="00824B74"/>
    <w:rsid w:val="00824CF6"/>
    <w:rsid w:val="00824ECE"/>
    <w:rsid w:val="00824F3A"/>
    <w:rsid w:val="00824FF6"/>
    <w:rsid w:val="00825119"/>
    <w:rsid w:val="008251BF"/>
    <w:rsid w:val="00825283"/>
    <w:rsid w:val="008254B3"/>
    <w:rsid w:val="0082550B"/>
    <w:rsid w:val="008255C8"/>
    <w:rsid w:val="008255E8"/>
    <w:rsid w:val="0082570F"/>
    <w:rsid w:val="00825833"/>
    <w:rsid w:val="00825AE1"/>
    <w:rsid w:val="00825AFE"/>
    <w:rsid w:val="00825B2F"/>
    <w:rsid w:val="00825BC8"/>
    <w:rsid w:val="00825C91"/>
    <w:rsid w:val="00825D9E"/>
    <w:rsid w:val="00825E38"/>
    <w:rsid w:val="00826104"/>
    <w:rsid w:val="0082620A"/>
    <w:rsid w:val="008263C2"/>
    <w:rsid w:val="00826423"/>
    <w:rsid w:val="00826434"/>
    <w:rsid w:val="00826488"/>
    <w:rsid w:val="008264F8"/>
    <w:rsid w:val="0082655D"/>
    <w:rsid w:val="008265F0"/>
    <w:rsid w:val="0082668E"/>
    <w:rsid w:val="00826757"/>
    <w:rsid w:val="0082684C"/>
    <w:rsid w:val="00826C55"/>
    <w:rsid w:val="00826CBE"/>
    <w:rsid w:val="00826D98"/>
    <w:rsid w:val="00826E35"/>
    <w:rsid w:val="00826F08"/>
    <w:rsid w:val="00827002"/>
    <w:rsid w:val="0082701C"/>
    <w:rsid w:val="00827021"/>
    <w:rsid w:val="0082703C"/>
    <w:rsid w:val="00827239"/>
    <w:rsid w:val="008274B3"/>
    <w:rsid w:val="0082765A"/>
    <w:rsid w:val="00827807"/>
    <w:rsid w:val="00827827"/>
    <w:rsid w:val="008278CD"/>
    <w:rsid w:val="008278DF"/>
    <w:rsid w:val="00827928"/>
    <w:rsid w:val="0082794B"/>
    <w:rsid w:val="00827A68"/>
    <w:rsid w:val="00827AB1"/>
    <w:rsid w:val="00827AD7"/>
    <w:rsid w:val="00827D22"/>
    <w:rsid w:val="00827DA1"/>
    <w:rsid w:val="00827DD1"/>
    <w:rsid w:val="00827E33"/>
    <w:rsid w:val="00827E5D"/>
    <w:rsid w:val="00827FB3"/>
    <w:rsid w:val="00830049"/>
    <w:rsid w:val="0083035F"/>
    <w:rsid w:val="008303AE"/>
    <w:rsid w:val="00830596"/>
    <w:rsid w:val="00830B32"/>
    <w:rsid w:val="00830BEF"/>
    <w:rsid w:val="00830D12"/>
    <w:rsid w:val="00830DA4"/>
    <w:rsid w:val="00830ED5"/>
    <w:rsid w:val="00830FFC"/>
    <w:rsid w:val="00831005"/>
    <w:rsid w:val="0083108C"/>
    <w:rsid w:val="008310A7"/>
    <w:rsid w:val="00831166"/>
    <w:rsid w:val="00831187"/>
    <w:rsid w:val="0083118C"/>
    <w:rsid w:val="00831302"/>
    <w:rsid w:val="008313E3"/>
    <w:rsid w:val="0083147F"/>
    <w:rsid w:val="00831735"/>
    <w:rsid w:val="00831820"/>
    <w:rsid w:val="00831C83"/>
    <w:rsid w:val="00831DF8"/>
    <w:rsid w:val="008320C5"/>
    <w:rsid w:val="0083227F"/>
    <w:rsid w:val="00832398"/>
    <w:rsid w:val="00832414"/>
    <w:rsid w:val="008324ED"/>
    <w:rsid w:val="0083266C"/>
    <w:rsid w:val="0083268C"/>
    <w:rsid w:val="00832753"/>
    <w:rsid w:val="00832A67"/>
    <w:rsid w:val="00832ABA"/>
    <w:rsid w:val="00832C49"/>
    <w:rsid w:val="00832C68"/>
    <w:rsid w:val="00832C73"/>
    <w:rsid w:val="00832CA9"/>
    <w:rsid w:val="00832E90"/>
    <w:rsid w:val="00832EAA"/>
    <w:rsid w:val="00832EAC"/>
    <w:rsid w:val="00832FFB"/>
    <w:rsid w:val="0083321C"/>
    <w:rsid w:val="00833382"/>
    <w:rsid w:val="008333BF"/>
    <w:rsid w:val="008333C7"/>
    <w:rsid w:val="0083346D"/>
    <w:rsid w:val="00833567"/>
    <w:rsid w:val="0083371E"/>
    <w:rsid w:val="008338F7"/>
    <w:rsid w:val="008338FA"/>
    <w:rsid w:val="00833A03"/>
    <w:rsid w:val="00833A24"/>
    <w:rsid w:val="00833A63"/>
    <w:rsid w:val="00833AC7"/>
    <w:rsid w:val="00833B21"/>
    <w:rsid w:val="00834017"/>
    <w:rsid w:val="0083417E"/>
    <w:rsid w:val="008341BA"/>
    <w:rsid w:val="008342B6"/>
    <w:rsid w:val="00834425"/>
    <w:rsid w:val="00834551"/>
    <w:rsid w:val="008345CA"/>
    <w:rsid w:val="0083463C"/>
    <w:rsid w:val="00834659"/>
    <w:rsid w:val="0083474F"/>
    <w:rsid w:val="008347DC"/>
    <w:rsid w:val="0083480D"/>
    <w:rsid w:val="0083487E"/>
    <w:rsid w:val="008348C3"/>
    <w:rsid w:val="00834901"/>
    <w:rsid w:val="00834B9F"/>
    <w:rsid w:val="00834BA9"/>
    <w:rsid w:val="00834C1C"/>
    <w:rsid w:val="00834C87"/>
    <w:rsid w:val="00834CAB"/>
    <w:rsid w:val="00834EFA"/>
    <w:rsid w:val="00834FBF"/>
    <w:rsid w:val="0083508E"/>
    <w:rsid w:val="008350A8"/>
    <w:rsid w:val="008351EB"/>
    <w:rsid w:val="008352B5"/>
    <w:rsid w:val="008353EB"/>
    <w:rsid w:val="0083546A"/>
    <w:rsid w:val="00835520"/>
    <w:rsid w:val="00835801"/>
    <w:rsid w:val="00835865"/>
    <w:rsid w:val="00835AF5"/>
    <w:rsid w:val="00835C66"/>
    <w:rsid w:val="00835CF9"/>
    <w:rsid w:val="00835D8A"/>
    <w:rsid w:val="00836034"/>
    <w:rsid w:val="00836106"/>
    <w:rsid w:val="00836193"/>
    <w:rsid w:val="00836223"/>
    <w:rsid w:val="008363BD"/>
    <w:rsid w:val="008363D0"/>
    <w:rsid w:val="0083640F"/>
    <w:rsid w:val="008364DB"/>
    <w:rsid w:val="00836551"/>
    <w:rsid w:val="00836721"/>
    <w:rsid w:val="008369BE"/>
    <w:rsid w:val="00836BDA"/>
    <w:rsid w:val="00836C5E"/>
    <w:rsid w:val="00836CA8"/>
    <w:rsid w:val="00836CBF"/>
    <w:rsid w:val="00836E22"/>
    <w:rsid w:val="00836E7F"/>
    <w:rsid w:val="00836EA6"/>
    <w:rsid w:val="00836EE4"/>
    <w:rsid w:val="00836F32"/>
    <w:rsid w:val="00836F7B"/>
    <w:rsid w:val="0083714B"/>
    <w:rsid w:val="008371FE"/>
    <w:rsid w:val="008372D8"/>
    <w:rsid w:val="00837300"/>
    <w:rsid w:val="00837702"/>
    <w:rsid w:val="008377F7"/>
    <w:rsid w:val="00837A38"/>
    <w:rsid w:val="00837A64"/>
    <w:rsid w:val="00837A6B"/>
    <w:rsid w:val="00837A7D"/>
    <w:rsid w:val="00837AB0"/>
    <w:rsid w:val="00837E52"/>
    <w:rsid w:val="00837FE6"/>
    <w:rsid w:val="0084003D"/>
    <w:rsid w:val="00840092"/>
    <w:rsid w:val="00840198"/>
    <w:rsid w:val="0084034E"/>
    <w:rsid w:val="0084038F"/>
    <w:rsid w:val="00840402"/>
    <w:rsid w:val="00840403"/>
    <w:rsid w:val="00840414"/>
    <w:rsid w:val="0084046C"/>
    <w:rsid w:val="00840523"/>
    <w:rsid w:val="00840525"/>
    <w:rsid w:val="00840528"/>
    <w:rsid w:val="0084067E"/>
    <w:rsid w:val="00840782"/>
    <w:rsid w:val="008409B9"/>
    <w:rsid w:val="00840A63"/>
    <w:rsid w:val="00840AF6"/>
    <w:rsid w:val="00840E03"/>
    <w:rsid w:val="00840F52"/>
    <w:rsid w:val="00840F55"/>
    <w:rsid w:val="00840FB1"/>
    <w:rsid w:val="0084103A"/>
    <w:rsid w:val="008411B3"/>
    <w:rsid w:val="0084126C"/>
    <w:rsid w:val="00841298"/>
    <w:rsid w:val="008412A1"/>
    <w:rsid w:val="00841387"/>
    <w:rsid w:val="008413CA"/>
    <w:rsid w:val="0084143F"/>
    <w:rsid w:val="0084152B"/>
    <w:rsid w:val="00841691"/>
    <w:rsid w:val="0084177D"/>
    <w:rsid w:val="008417C4"/>
    <w:rsid w:val="00841855"/>
    <w:rsid w:val="0084185C"/>
    <w:rsid w:val="008419A6"/>
    <w:rsid w:val="00841B28"/>
    <w:rsid w:val="00841C7F"/>
    <w:rsid w:val="00841D06"/>
    <w:rsid w:val="00841D40"/>
    <w:rsid w:val="00841F15"/>
    <w:rsid w:val="00842237"/>
    <w:rsid w:val="00842333"/>
    <w:rsid w:val="008423F0"/>
    <w:rsid w:val="00842516"/>
    <w:rsid w:val="0084266D"/>
    <w:rsid w:val="008426F1"/>
    <w:rsid w:val="0084291B"/>
    <w:rsid w:val="00842977"/>
    <w:rsid w:val="00842A13"/>
    <w:rsid w:val="00842B20"/>
    <w:rsid w:val="00842BC1"/>
    <w:rsid w:val="00842D01"/>
    <w:rsid w:val="00842D22"/>
    <w:rsid w:val="00842E8B"/>
    <w:rsid w:val="00843175"/>
    <w:rsid w:val="00843188"/>
    <w:rsid w:val="0084319D"/>
    <w:rsid w:val="008432D7"/>
    <w:rsid w:val="0084355C"/>
    <w:rsid w:val="008435A2"/>
    <w:rsid w:val="008435B6"/>
    <w:rsid w:val="008435F2"/>
    <w:rsid w:val="008436EE"/>
    <w:rsid w:val="00843707"/>
    <w:rsid w:val="0084370B"/>
    <w:rsid w:val="008438F7"/>
    <w:rsid w:val="00843AB0"/>
    <w:rsid w:val="00843ADE"/>
    <w:rsid w:val="00843CA8"/>
    <w:rsid w:val="00843D0F"/>
    <w:rsid w:val="00843DE4"/>
    <w:rsid w:val="00843E8D"/>
    <w:rsid w:val="00843EC2"/>
    <w:rsid w:val="00844186"/>
    <w:rsid w:val="008442B4"/>
    <w:rsid w:val="00844308"/>
    <w:rsid w:val="0084437C"/>
    <w:rsid w:val="00844441"/>
    <w:rsid w:val="00844538"/>
    <w:rsid w:val="008446C2"/>
    <w:rsid w:val="008446E6"/>
    <w:rsid w:val="00844790"/>
    <w:rsid w:val="008449D7"/>
    <w:rsid w:val="00844A89"/>
    <w:rsid w:val="00844AD6"/>
    <w:rsid w:val="00844AE3"/>
    <w:rsid w:val="00844B2C"/>
    <w:rsid w:val="00844B76"/>
    <w:rsid w:val="00844CAB"/>
    <w:rsid w:val="00844DAC"/>
    <w:rsid w:val="00844DCF"/>
    <w:rsid w:val="008451B6"/>
    <w:rsid w:val="008451C6"/>
    <w:rsid w:val="0084525F"/>
    <w:rsid w:val="00845349"/>
    <w:rsid w:val="008453B3"/>
    <w:rsid w:val="00845785"/>
    <w:rsid w:val="008457D4"/>
    <w:rsid w:val="00845840"/>
    <w:rsid w:val="008458C2"/>
    <w:rsid w:val="00845AA0"/>
    <w:rsid w:val="00845B15"/>
    <w:rsid w:val="00845E80"/>
    <w:rsid w:val="00845F3C"/>
    <w:rsid w:val="008460BA"/>
    <w:rsid w:val="00846346"/>
    <w:rsid w:val="008463F1"/>
    <w:rsid w:val="00846448"/>
    <w:rsid w:val="008464A1"/>
    <w:rsid w:val="008464CF"/>
    <w:rsid w:val="008464F9"/>
    <w:rsid w:val="0084652F"/>
    <w:rsid w:val="00846568"/>
    <w:rsid w:val="00846730"/>
    <w:rsid w:val="008467BB"/>
    <w:rsid w:val="00846A4E"/>
    <w:rsid w:val="00846A7C"/>
    <w:rsid w:val="00846D17"/>
    <w:rsid w:val="00846DE2"/>
    <w:rsid w:val="00846E99"/>
    <w:rsid w:val="00846ED6"/>
    <w:rsid w:val="00846EFD"/>
    <w:rsid w:val="00846F98"/>
    <w:rsid w:val="008471C6"/>
    <w:rsid w:val="00847207"/>
    <w:rsid w:val="008472B7"/>
    <w:rsid w:val="0084749C"/>
    <w:rsid w:val="00847523"/>
    <w:rsid w:val="0084785B"/>
    <w:rsid w:val="00847A23"/>
    <w:rsid w:val="00847A80"/>
    <w:rsid w:val="00847C03"/>
    <w:rsid w:val="00847C25"/>
    <w:rsid w:val="00847C6D"/>
    <w:rsid w:val="00847DB1"/>
    <w:rsid w:val="00847E5E"/>
    <w:rsid w:val="00847EA6"/>
    <w:rsid w:val="0085006E"/>
    <w:rsid w:val="008502CD"/>
    <w:rsid w:val="008503B8"/>
    <w:rsid w:val="0085050D"/>
    <w:rsid w:val="0085064B"/>
    <w:rsid w:val="00850782"/>
    <w:rsid w:val="00850956"/>
    <w:rsid w:val="008509C5"/>
    <w:rsid w:val="00850CAC"/>
    <w:rsid w:val="00850CC1"/>
    <w:rsid w:val="00850D5B"/>
    <w:rsid w:val="00850DBE"/>
    <w:rsid w:val="00850DCC"/>
    <w:rsid w:val="00850FB5"/>
    <w:rsid w:val="008510C2"/>
    <w:rsid w:val="0085122E"/>
    <w:rsid w:val="00851233"/>
    <w:rsid w:val="0085131B"/>
    <w:rsid w:val="00851348"/>
    <w:rsid w:val="00851779"/>
    <w:rsid w:val="0085195E"/>
    <w:rsid w:val="00851D5D"/>
    <w:rsid w:val="00851FCC"/>
    <w:rsid w:val="00851FEE"/>
    <w:rsid w:val="00852176"/>
    <w:rsid w:val="008521F0"/>
    <w:rsid w:val="008522D6"/>
    <w:rsid w:val="008522F6"/>
    <w:rsid w:val="0085231A"/>
    <w:rsid w:val="00852347"/>
    <w:rsid w:val="008523B7"/>
    <w:rsid w:val="0085241F"/>
    <w:rsid w:val="0085252C"/>
    <w:rsid w:val="0085259A"/>
    <w:rsid w:val="0085273D"/>
    <w:rsid w:val="00852788"/>
    <w:rsid w:val="008527A4"/>
    <w:rsid w:val="0085290E"/>
    <w:rsid w:val="00852940"/>
    <w:rsid w:val="00852C65"/>
    <w:rsid w:val="00852CCB"/>
    <w:rsid w:val="00852D49"/>
    <w:rsid w:val="00852D55"/>
    <w:rsid w:val="00852F61"/>
    <w:rsid w:val="00853065"/>
    <w:rsid w:val="008532F0"/>
    <w:rsid w:val="008533EA"/>
    <w:rsid w:val="0085369F"/>
    <w:rsid w:val="00853789"/>
    <w:rsid w:val="008538C3"/>
    <w:rsid w:val="00853A08"/>
    <w:rsid w:val="00853B42"/>
    <w:rsid w:val="00853B7E"/>
    <w:rsid w:val="00853C4B"/>
    <w:rsid w:val="00853F03"/>
    <w:rsid w:val="008542DA"/>
    <w:rsid w:val="00854420"/>
    <w:rsid w:val="008544D1"/>
    <w:rsid w:val="0085452B"/>
    <w:rsid w:val="008545A0"/>
    <w:rsid w:val="008546A5"/>
    <w:rsid w:val="00854932"/>
    <w:rsid w:val="00854A95"/>
    <w:rsid w:val="00854EA7"/>
    <w:rsid w:val="00854FA5"/>
    <w:rsid w:val="00855084"/>
    <w:rsid w:val="00855199"/>
    <w:rsid w:val="008551C5"/>
    <w:rsid w:val="00855221"/>
    <w:rsid w:val="00855308"/>
    <w:rsid w:val="00855325"/>
    <w:rsid w:val="008555DC"/>
    <w:rsid w:val="008557D7"/>
    <w:rsid w:val="0085581D"/>
    <w:rsid w:val="0085594A"/>
    <w:rsid w:val="00855A17"/>
    <w:rsid w:val="00855A66"/>
    <w:rsid w:val="00855AE7"/>
    <w:rsid w:val="00855D57"/>
    <w:rsid w:val="00855D87"/>
    <w:rsid w:val="00855ED1"/>
    <w:rsid w:val="0085604B"/>
    <w:rsid w:val="008560FF"/>
    <w:rsid w:val="00856104"/>
    <w:rsid w:val="0085616E"/>
    <w:rsid w:val="008561AA"/>
    <w:rsid w:val="008562AC"/>
    <w:rsid w:val="008562AE"/>
    <w:rsid w:val="008564C6"/>
    <w:rsid w:val="008564D5"/>
    <w:rsid w:val="00856668"/>
    <w:rsid w:val="0085669E"/>
    <w:rsid w:val="00856A20"/>
    <w:rsid w:val="00856BE5"/>
    <w:rsid w:val="00856C32"/>
    <w:rsid w:val="00856D04"/>
    <w:rsid w:val="00856D9F"/>
    <w:rsid w:val="00856F8D"/>
    <w:rsid w:val="008570C4"/>
    <w:rsid w:val="0085735F"/>
    <w:rsid w:val="00857371"/>
    <w:rsid w:val="0085739D"/>
    <w:rsid w:val="008574D0"/>
    <w:rsid w:val="00857592"/>
    <w:rsid w:val="00857717"/>
    <w:rsid w:val="0085777B"/>
    <w:rsid w:val="008577E6"/>
    <w:rsid w:val="00857859"/>
    <w:rsid w:val="0085793E"/>
    <w:rsid w:val="008579CD"/>
    <w:rsid w:val="00857A8A"/>
    <w:rsid w:val="00857C23"/>
    <w:rsid w:val="00857C48"/>
    <w:rsid w:val="00857C6F"/>
    <w:rsid w:val="00857CAB"/>
    <w:rsid w:val="00857D42"/>
    <w:rsid w:val="00857ECD"/>
    <w:rsid w:val="00857F02"/>
    <w:rsid w:val="00857F95"/>
    <w:rsid w:val="008600A3"/>
    <w:rsid w:val="00860247"/>
    <w:rsid w:val="008603BD"/>
    <w:rsid w:val="00860725"/>
    <w:rsid w:val="00860A61"/>
    <w:rsid w:val="00860B82"/>
    <w:rsid w:val="00860CD1"/>
    <w:rsid w:val="00860D86"/>
    <w:rsid w:val="00860DBC"/>
    <w:rsid w:val="00860DC1"/>
    <w:rsid w:val="00860F29"/>
    <w:rsid w:val="00860F4D"/>
    <w:rsid w:val="00861155"/>
    <w:rsid w:val="00861468"/>
    <w:rsid w:val="00861579"/>
    <w:rsid w:val="008617E1"/>
    <w:rsid w:val="00861804"/>
    <w:rsid w:val="00861844"/>
    <w:rsid w:val="008618A9"/>
    <w:rsid w:val="0086197E"/>
    <w:rsid w:val="008619BB"/>
    <w:rsid w:val="00861B49"/>
    <w:rsid w:val="00861CE3"/>
    <w:rsid w:val="00861DE0"/>
    <w:rsid w:val="008622C0"/>
    <w:rsid w:val="00862388"/>
    <w:rsid w:val="00862474"/>
    <w:rsid w:val="008625B8"/>
    <w:rsid w:val="008625D9"/>
    <w:rsid w:val="008625DE"/>
    <w:rsid w:val="0086288D"/>
    <w:rsid w:val="00862A40"/>
    <w:rsid w:val="00862B04"/>
    <w:rsid w:val="00862C7A"/>
    <w:rsid w:val="0086303E"/>
    <w:rsid w:val="008630A5"/>
    <w:rsid w:val="00863210"/>
    <w:rsid w:val="00863272"/>
    <w:rsid w:val="0086347B"/>
    <w:rsid w:val="00863576"/>
    <w:rsid w:val="008637EA"/>
    <w:rsid w:val="00863808"/>
    <w:rsid w:val="008638A3"/>
    <w:rsid w:val="008638C3"/>
    <w:rsid w:val="00863AF7"/>
    <w:rsid w:val="00863B08"/>
    <w:rsid w:val="00863CC9"/>
    <w:rsid w:val="00863CDF"/>
    <w:rsid w:val="00863D41"/>
    <w:rsid w:val="00863DCC"/>
    <w:rsid w:val="008640B3"/>
    <w:rsid w:val="008640B4"/>
    <w:rsid w:val="008642F0"/>
    <w:rsid w:val="008644FE"/>
    <w:rsid w:val="00864A70"/>
    <w:rsid w:val="00864B4B"/>
    <w:rsid w:val="00864D09"/>
    <w:rsid w:val="00864DF2"/>
    <w:rsid w:val="00864F13"/>
    <w:rsid w:val="0086503F"/>
    <w:rsid w:val="00865084"/>
    <w:rsid w:val="008650E3"/>
    <w:rsid w:val="00865122"/>
    <w:rsid w:val="0086516E"/>
    <w:rsid w:val="008651AE"/>
    <w:rsid w:val="008653B1"/>
    <w:rsid w:val="008655FF"/>
    <w:rsid w:val="00865689"/>
    <w:rsid w:val="008656D6"/>
    <w:rsid w:val="00865844"/>
    <w:rsid w:val="008658C2"/>
    <w:rsid w:val="00865B65"/>
    <w:rsid w:val="00865C0A"/>
    <w:rsid w:val="00865C47"/>
    <w:rsid w:val="00865DD0"/>
    <w:rsid w:val="00865E26"/>
    <w:rsid w:val="00865E5C"/>
    <w:rsid w:val="00865F0C"/>
    <w:rsid w:val="00865F51"/>
    <w:rsid w:val="008661AC"/>
    <w:rsid w:val="008661E1"/>
    <w:rsid w:val="008662A0"/>
    <w:rsid w:val="008662F8"/>
    <w:rsid w:val="00866300"/>
    <w:rsid w:val="0086634F"/>
    <w:rsid w:val="008664BE"/>
    <w:rsid w:val="008664E0"/>
    <w:rsid w:val="008665C1"/>
    <w:rsid w:val="008665F4"/>
    <w:rsid w:val="008665F6"/>
    <w:rsid w:val="008667AF"/>
    <w:rsid w:val="008667BF"/>
    <w:rsid w:val="008668FE"/>
    <w:rsid w:val="00866B57"/>
    <w:rsid w:val="00866C2D"/>
    <w:rsid w:val="00866C70"/>
    <w:rsid w:val="00866F6F"/>
    <w:rsid w:val="00866F7A"/>
    <w:rsid w:val="00867131"/>
    <w:rsid w:val="0086713B"/>
    <w:rsid w:val="00867156"/>
    <w:rsid w:val="008671DC"/>
    <w:rsid w:val="00867259"/>
    <w:rsid w:val="00867266"/>
    <w:rsid w:val="00867517"/>
    <w:rsid w:val="00867519"/>
    <w:rsid w:val="00867538"/>
    <w:rsid w:val="0086763C"/>
    <w:rsid w:val="008676F4"/>
    <w:rsid w:val="00867720"/>
    <w:rsid w:val="008677E3"/>
    <w:rsid w:val="008678EB"/>
    <w:rsid w:val="00867A88"/>
    <w:rsid w:val="00867AE8"/>
    <w:rsid w:val="00867BD9"/>
    <w:rsid w:val="00867BF8"/>
    <w:rsid w:val="00870196"/>
    <w:rsid w:val="008705A4"/>
    <w:rsid w:val="0087060D"/>
    <w:rsid w:val="00870660"/>
    <w:rsid w:val="0087066B"/>
    <w:rsid w:val="008708A0"/>
    <w:rsid w:val="00870B31"/>
    <w:rsid w:val="00870C13"/>
    <w:rsid w:val="00870CAD"/>
    <w:rsid w:val="00870F36"/>
    <w:rsid w:val="0087112A"/>
    <w:rsid w:val="00871175"/>
    <w:rsid w:val="0087138C"/>
    <w:rsid w:val="0087139A"/>
    <w:rsid w:val="00871403"/>
    <w:rsid w:val="00871453"/>
    <w:rsid w:val="00871818"/>
    <w:rsid w:val="008718AD"/>
    <w:rsid w:val="008718C8"/>
    <w:rsid w:val="008719EA"/>
    <w:rsid w:val="00871DDF"/>
    <w:rsid w:val="00871E49"/>
    <w:rsid w:val="00871E9E"/>
    <w:rsid w:val="00872026"/>
    <w:rsid w:val="0087204F"/>
    <w:rsid w:val="008720A5"/>
    <w:rsid w:val="008722FB"/>
    <w:rsid w:val="0087236F"/>
    <w:rsid w:val="0087240B"/>
    <w:rsid w:val="00872574"/>
    <w:rsid w:val="008725F2"/>
    <w:rsid w:val="0087266A"/>
    <w:rsid w:val="00872689"/>
    <w:rsid w:val="008726C4"/>
    <w:rsid w:val="00872793"/>
    <w:rsid w:val="00872975"/>
    <w:rsid w:val="00872990"/>
    <w:rsid w:val="00872A63"/>
    <w:rsid w:val="00872AD2"/>
    <w:rsid w:val="00872D23"/>
    <w:rsid w:val="00872D3A"/>
    <w:rsid w:val="00872EB9"/>
    <w:rsid w:val="00872F6E"/>
    <w:rsid w:val="0087303E"/>
    <w:rsid w:val="008730C8"/>
    <w:rsid w:val="0087319E"/>
    <w:rsid w:val="008732F0"/>
    <w:rsid w:val="008733A1"/>
    <w:rsid w:val="00873637"/>
    <w:rsid w:val="00873658"/>
    <w:rsid w:val="008736BF"/>
    <w:rsid w:val="00873741"/>
    <w:rsid w:val="00873894"/>
    <w:rsid w:val="008738BA"/>
    <w:rsid w:val="00873905"/>
    <w:rsid w:val="0087390C"/>
    <w:rsid w:val="00873A9F"/>
    <w:rsid w:val="00873B49"/>
    <w:rsid w:val="00873CB5"/>
    <w:rsid w:val="00873EA3"/>
    <w:rsid w:val="00873EF5"/>
    <w:rsid w:val="00873F93"/>
    <w:rsid w:val="00874189"/>
    <w:rsid w:val="008741B3"/>
    <w:rsid w:val="008741BF"/>
    <w:rsid w:val="0087442D"/>
    <w:rsid w:val="0087467A"/>
    <w:rsid w:val="00874716"/>
    <w:rsid w:val="008747D8"/>
    <w:rsid w:val="0087496E"/>
    <w:rsid w:val="00874987"/>
    <w:rsid w:val="00874C73"/>
    <w:rsid w:val="00874C9F"/>
    <w:rsid w:val="00874CDA"/>
    <w:rsid w:val="00874E86"/>
    <w:rsid w:val="00874F85"/>
    <w:rsid w:val="0087511E"/>
    <w:rsid w:val="008753A8"/>
    <w:rsid w:val="008753E5"/>
    <w:rsid w:val="008754D5"/>
    <w:rsid w:val="00875504"/>
    <w:rsid w:val="0087551F"/>
    <w:rsid w:val="00875525"/>
    <w:rsid w:val="00875653"/>
    <w:rsid w:val="00875682"/>
    <w:rsid w:val="008756E0"/>
    <w:rsid w:val="0087572C"/>
    <w:rsid w:val="008758CF"/>
    <w:rsid w:val="00875939"/>
    <w:rsid w:val="00875967"/>
    <w:rsid w:val="00875C6E"/>
    <w:rsid w:val="00875D37"/>
    <w:rsid w:val="00875D89"/>
    <w:rsid w:val="00875DC7"/>
    <w:rsid w:val="00875F21"/>
    <w:rsid w:val="00876012"/>
    <w:rsid w:val="0087612D"/>
    <w:rsid w:val="0087617B"/>
    <w:rsid w:val="00876251"/>
    <w:rsid w:val="0087629D"/>
    <w:rsid w:val="008763FB"/>
    <w:rsid w:val="0087648B"/>
    <w:rsid w:val="00876526"/>
    <w:rsid w:val="008765B4"/>
    <w:rsid w:val="008766C6"/>
    <w:rsid w:val="008766E5"/>
    <w:rsid w:val="00876954"/>
    <w:rsid w:val="00876969"/>
    <w:rsid w:val="00876A40"/>
    <w:rsid w:val="00876A43"/>
    <w:rsid w:val="00876B52"/>
    <w:rsid w:val="00876B9D"/>
    <w:rsid w:val="00876F1E"/>
    <w:rsid w:val="0087713A"/>
    <w:rsid w:val="00877239"/>
    <w:rsid w:val="008774E2"/>
    <w:rsid w:val="00877528"/>
    <w:rsid w:val="008775D2"/>
    <w:rsid w:val="008775FD"/>
    <w:rsid w:val="0087780C"/>
    <w:rsid w:val="008779C5"/>
    <w:rsid w:val="00877A94"/>
    <w:rsid w:val="00877B00"/>
    <w:rsid w:val="00877D0E"/>
    <w:rsid w:val="00877D42"/>
    <w:rsid w:val="00877DB0"/>
    <w:rsid w:val="00877DEE"/>
    <w:rsid w:val="00877E9B"/>
    <w:rsid w:val="00877EC4"/>
    <w:rsid w:val="00877FFC"/>
    <w:rsid w:val="008802D1"/>
    <w:rsid w:val="00880425"/>
    <w:rsid w:val="00880493"/>
    <w:rsid w:val="008805D3"/>
    <w:rsid w:val="00880888"/>
    <w:rsid w:val="008809C0"/>
    <w:rsid w:val="00880F48"/>
    <w:rsid w:val="00880F80"/>
    <w:rsid w:val="00880FE9"/>
    <w:rsid w:val="0088107A"/>
    <w:rsid w:val="00881706"/>
    <w:rsid w:val="00881796"/>
    <w:rsid w:val="0088184D"/>
    <w:rsid w:val="0088185C"/>
    <w:rsid w:val="00881955"/>
    <w:rsid w:val="00881D56"/>
    <w:rsid w:val="00881ED1"/>
    <w:rsid w:val="00881F08"/>
    <w:rsid w:val="00881F63"/>
    <w:rsid w:val="00882028"/>
    <w:rsid w:val="00882030"/>
    <w:rsid w:val="00882141"/>
    <w:rsid w:val="008822BA"/>
    <w:rsid w:val="008822FA"/>
    <w:rsid w:val="00882477"/>
    <w:rsid w:val="00882498"/>
    <w:rsid w:val="00882530"/>
    <w:rsid w:val="0088287F"/>
    <w:rsid w:val="0088297F"/>
    <w:rsid w:val="00882C7F"/>
    <w:rsid w:val="00882CDA"/>
    <w:rsid w:val="00882E45"/>
    <w:rsid w:val="008830C3"/>
    <w:rsid w:val="00883263"/>
    <w:rsid w:val="00883331"/>
    <w:rsid w:val="008833F7"/>
    <w:rsid w:val="0088341B"/>
    <w:rsid w:val="00883495"/>
    <w:rsid w:val="00883558"/>
    <w:rsid w:val="0088355D"/>
    <w:rsid w:val="008836A2"/>
    <w:rsid w:val="0088386B"/>
    <w:rsid w:val="00883A0E"/>
    <w:rsid w:val="00883B6A"/>
    <w:rsid w:val="00883C11"/>
    <w:rsid w:val="00883CB3"/>
    <w:rsid w:val="00883CD1"/>
    <w:rsid w:val="00883D50"/>
    <w:rsid w:val="00883EB5"/>
    <w:rsid w:val="00883F33"/>
    <w:rsid w:val="00884343"/>
    <w:rsid w:val="0088453A"/>
    <w:rsid w:val="008845FD"/>
    <w:rsid w:val="00884886"/>
    <w:rsid w:val="00884908"/>
    <w:rsid w:val="008849F5"/>
    <w:rsid w:val="00884A5C"/>
    <w:rsid w:val="00884A75"/>
    <w:rsid w:val="00884ADA"/>
    <w:rsid w:val="00884AEC"/>
    <w:rsid w:val="00884B5A"/>
    <w:rsid w:val="00884D6F"/>
    <w:rsid w:val="00884ED1"/>
    <w:rsid w:val="00884F26"/>
    <w:rsid w:val="008851EB"/>
    <w:rsid w:val="00885572"/>
    <w:rsid w:val="008856C5"/>
    <w:rsid w:val="00885796"/>
    <w:rsid w:val="00885819"/>
    <w:rsid w:val="0088589C"/>
    <w:rsid w:val="008858D5"/>
    <w:rsid w:val="00885984"/>
    <w:rsid w:val="00885A8F"/>
    <w:rsid w:val="00885C59"/>
    <w:rsid w:val="00885CC9"/>
    <w:rsid w:val="00885DDA"/>
    <w:rsid w:val="00885E5B"/>
    <w:rsid w:val="00885F7C"/>
    <w:rsid w:val="00886094"/>
    <w:rsid w:val="008860ED"/>
    <w:rsid w:val="008861E1"/>
    <w:rsid w:val="00886211"/>
    <w:rsid w:val="0088630E"/>
    <w:rsid w:val="008863AB"/>
    <w:rsid w:val="008867CE"/>
    <w:rsid w:val="00886907"/>
    <w:rsid w:val="00886A8F"/>
    <w:rsid w:val="00886CB6"/>
    <w:rsid w:val="00886D26"/>
    <w:rsid w:val="00886EB6"/>
    <w:rsid w:val="00886F1D"/>
    <w:rsid w:val="00886F24"/>
    <w:rsid w:val="00887092"/>
    <w:rsid w:val="008870A6"/>
    <w:rsid w:val="0088721D"/>
    <w:rsid w:val="00887275"/>
    <w:rsid w:val="0088752C"/>
    <w:rsid w:val="0088752F"/>
    <w:rsid w:val="0088761A"/>
    <w:rsid w:val="008876F2"/>
    <w:rsid w:val="00887A11"/>
    <w:rsid w:val="00887A1A"/>
    <w:rsid w:val="00887BBD"/>
    <w:rsid w:val="00887C46"/>
    <w:rsid w:val="00887CA2"/>
    <w:rsid w:val="00887CB1"/>
    <w:rsid w:val="00887CE5"/>
    <w:rsid w:val="00887E57"/>
    <w:rsid w:val="008900B7"/>
    <w:rsid w:val="0089015B"/>
    <w:rsid w:val="008901E0"/>
    <w:rsid w:val="0089032D"/>
    <w:rsid w:val="0089047D"/>
    <w:rsid w:val="008904E7"/>
    <w:rsid w:val="00890665"/>
    <w:rsid w:val="008907A1"/>
    <w:rsid w:val="00890AE6"/>
    <w:rsid w:val="00890B90"/>
    <w:rsid w:val="00890D25"/>
    <w:rsid w:val="00890DC1"/>
    <w:rsid w:val="00890FDE"/>
    <w:rsid w:val="0089118F"/>
    <w:rsid w:val="008912FA"/>
    <w:rsid w:val="00891387"/>
    <w:rsid w:val="0089139A"/>
    <w:rsid w:val="008913AD"/>
    <w:rsid w:val="00891621"/>
    <w:rsid w:val="008917CB"/>
    <w:rsid w:val="008917FF"/>
    <w:rsid w:val="00891893"/>
    <w:rsid w:val="008918CD"/>
    <w:rsid w:val="00891956"/>
    <w:rsid w:val="0089199A"/>
    <w:rsid w:val="00891A78"/>
    <w:rsid w:val="00891B94"/>
    <w:rsid w:val="00891BA2"/>
    <w:rsid w:val="00891C03"/>
    <w:rsid w:val="00891C18"/>
    <w:rsid w:val="00891C54"/>
    <w:rsid w:val="00891C6F"/>
    <w:rsid w:val="00891D1D"/>
    <w:rsid w:val="00891D41"/>
    <w:rsid w:val="00891D90"/>
    <w:rsid w:val="00891F94"/>
    <w:rsid w:val="00891FB2"/>
    <w:rsid w:val="00892098"/>
    <w:rsid w:val="00892117"/>
    <w:rsid w:val="00892186"/>
    <w:rsid w:val="00892243"/>
    <w:rsid w:val="00892287"/>
    <w:rsid w:val="00892288"/>
    <w:rsid w:val="008922AA"/>
    <w:rsid w:val="008922D9"/>
    <w:rsid w:val="008924E1"/>
    <w:rsid w:val="00892508"/>
    <w:rsid w:val="008925EA"/>
    <w:rsid w:val="0089291D"/>
    <w:rsid w:val="008929E2"/>
    <w:rsid w:val="00892AC0"/>
    <w:rsid w:val="00892B22"/>
    <w:rsid w:val="00892B58"/>
    <w:rsid w:val="00892CE4"/>
    <w:rsid w:val="00892D25"/>
    <w:rsid w:val="00892D8F"/>
    <w:rsid w:val="00892DF7"/>
    <w:rsid w:val="00892F3A"/>
    <w:rsid w:val="00893130"/>
    <w:rsid w:val="008931E0"/>
    <w:rsid w:val="00893200"/>
    <w:rsid w:val="0089334C"/>
    <w:rsid w:val="008936C1"/>
    <w:rsid w:val="008939AF"/>
    <w:rsid w:val="008939EF"/>
    <w:rsid w:val="00893B19"/>
    <w:rsid w:val="00893E5E"/>
    <w:rsid w:val="00893F2E"/>
    <w:rsid w:val="00893F63"/>
    <w:rsid w:val="0089404B"/>
    <w:rsid w:val="008941D8"/>
    <w:rsid w:val="00894271"/>
    <w:rsid w:val="00894426"/>
    <w:rsid w:val="0089449B"/>
    <w:rsid w:val="00894521"/>
    <w:rsid w:val="00894551"/>
    <w:rsid w:val="00894557"/>
    <w:rsid w:val="00894680"/>
    <w:rsid w:val="00894708"/>
    <w:rsid w:val="00894710"/>
    <w:rsid w:val="00894936"/>
    <w:rsid w:val="00894955"/>
    <w:rsid w:val="00894B83"/>
    <w:rsid w:val="00894CC1"/>
    <w:rsid w:val="00894D28"/>
    <w:rsid w:val="00894D4C"/>
    <w:rsid w:val="00894DD7"/>
    <w:rsid w:val="0089531A"/>
    <w:rsid w:val="00895458"/>
    <w:rsid w:val="00895624"/>
    <w:rsid w:val="008956D7"/>
    <w:rsid w:val="008958AD"/>
    <w:rsid w:val="0089595B"/>
    <w:rsid w:val="00895A91"/>
    <w:rsid w:val="00895B04"/>
    <w:rsid w:val="00895B6A"/>
    <w:rsid w:val="00895C0F"/>
    <w:rsid w:val="00895C84"/>
    <w:rsid w:val="00895CBE"/>
    <w:rsid w:val="00895CC2"/>
    <w:rsid w:val="00895CD0"/>
    <w:rsid w:val="00895CE8"/>
    <w:rsid w:val="00895DD9"/>
    <w:rsid w:val="00895ED9"/>
    <w:rsid w:val="00895F0A"/>
    <w:rsid w:val="00896006"/>
    <w:rsid w:val="00896159"/>
    <w:rsid w:val="0089620F"/>
    <w:rsid w:val="0089623A"/>
    <w:rsid w:val="0089623F"/>
    <w:rsid w:val="00896293"/>
    <w:rsid w:val="008962A3"/>
    <w:rsid w:val="008962CC"/>
    <w:rsid w:val="0089647C"/>
    <w:rsid w:val="00896483"/>
    <w:rsid w:val="00896548"/>
    <w:rsid w:val="008965DB"/>
    <w:rsid w:val="008966BB"/>
    <w:rsid w:val="0089694E"/>
    <w:rsid w:val="0089699E"/>
    <w:rsid w:val="008969CD"/>
    <w:rsid w:val="00896A9A"/>
    <w:rsid w:val="00896C4F"/>
    <w:rsid w:val="00896C6B"/>
    <w:rsid w:val="00896CA3"/>
    <w:rsid w:val="00896F35"/>
    <w:rsid w:val="0089704A"/>
    <w:rsid w:val="008970C7"/>
    <w:rsid w:val="008970CF"/>
    <w:rsid w:val="00897303"/>
    <w:rsid w:val="00897389"/>
    <w:rsid w:val="00897615"/>
    <w:rsid w:val="008976C3"/>
    <w:rsid w:val="00897742"/>
    <w:rsid w:val="008977EF"/>
    <w:rsid w:val="008978D4"/>
    <w:rsid w:val="00897937"/>
    <w:rsid w:val="008979AA"/>
    <w:rsid w:val="00897ADE"/>
    <w:rsid w:val="00897BD6"/>
    <w:rsid w:val="00897BE4"/>
    <w:rsid w:val="00897C80"/>
    <w:rsid w:val="00897D6F"/>
    <w:rsid w:val="00897DED"/>
    <w:rsid w:val="00897E23"/>
    <w:rsid w:val="008A00C5"/>
    <w:rsid w:val="008A013A"/>
    <w:rsid w:val="008A0400"/>
    <w:rsid w:val="008A0568"/>
    <w:rsid w:val="008A05F5"/>
    <w:rsid w:val="008A0621"/>
    <w:rsid w:val="008A0691"/>
    <w:rsid w:val="008A0696"/>
    <w:rsid w:val="008A06A4"/>
    <w:rsid w:val="008A083D"/>
    <w:rsid w:val="008A08D9"/>
    <w:rsid w:val="008A0922"/>
    <w:rsid w:val="008A0937"/>
    <w:rsid w:val="008A0961"/>
    <w:rsid w:val="008A0A02"/>
    <w:rsid w:val="008A0B50"/>
    <w:rsid w:val="008A0D1F"/>
    <w:rsid w:val="008A0D84"/>
    <w:rsid w:val="008A0D88"/>
    <w:rsid w:val="008A0E49"/>
    <w:rsid w:val="008A0FB9"/>
    <w:rsid w:val="008A1160"/>
    <w:rsid w:val="008A1173"/>
    <w:rsid w:val="008A13D6"/>
    <w:rsid w:val="008A1539"/>
    <w:rsid w:val="008A1613"/>
    <w:rsid w:val="008A1691"/>
    <w:rsid w:val="008A18B4"/>
    <w:rsid w:val="008A1AE9"/>
    <w:rsid w:val="008A1C1A"/>
    <w:rsid w:val="008A1CE9"/>
    <w:rsid w:val="008A1D6A"/>
    <w:rsid w:val="008A1FC7"/>
    <w:rsid w:val="008A1FE5"/>
    <w:rsid w:val="008A21D8"/>
    <w:rsid w:val="008A225F"/>
    <w:rsid w:val="008A241B"/>
    <w:rsid w:val="008A242E"/>
    <w:rsid w:val="008A242F"/>
    <w:rsid w:val="008A243F"/>
    <w:rsid w:val="008A25C4"/>
    <w:rsid w:val="008A28E3"/>
    <w:rsid w:val="008A2C8D"/>
    <w:rsid w:val="008A2CDC"/>
    <w:rsid w:val="008A2D06"/>
    <w:rsid w:val="008A30E4"/>
    <w:rsid w:val="008A3168"/>
    <w:rsid w:val="008A3198"/>
    <w:rsid w:val="008A31B9"/>
    <w:rsid w:val="008A323A"/>
    <w:rsid w:val="008A33FE"/>
    <w:rsid w:val="008A3453"/>
    <w:rsid w:val="008A353D"/>
    <w:rsid w:val="008A354A"/>
    <w:rsid w:val="008A377E"/>
    <w:rsid w:val="008A3825"/>
    <w:rsid w:val="008A38D0"/>
    <w:rsid w:val="008A396C"/>
    <w:rsid w:val="008A3A14"/>
    <w:rsid w:val="008A3A27"/>
    <w:rsid w:val="008A3B13"/>
    <w:rsid w:val="008A3C56"/>
    <w:rsid w:val="008A3F42"/>
    <w:rsid w:val="008A4087"/>
    <w:rsid w:val="008A4091"/>
    <w:rsid w:val="008A424E"/>
    <w:rsid w:val="008A4271"/>
    <w:rsid w:val="008A429B"/>
    <w:rsid w:val="008A464F"/>
    <w:rsid w:val="008A472D"/>
    <w:rsid w:val="008A4867"/>
    <w:rsid w:val="008A486E"/>
    <w:rsid w:val="008A4A1A"/>
    <w:rsid w:val="008A4B14"/>
    <w:rsid w:val="008A4E54"/>
    <w:rsid w:val="008A5010"/>
    <w:rsid w:val="008A50D7"/>
    <w:rsid w:val="008A511F"/>
    <w:rsid w:val="008A52B5"/>
    <w:rsid w:val="008A5617"/>
    <w:rsid w:val="008A561A"/>
    <w:rsid w:val="008A5656"/>
    <w:rsid w:val="008A56CA"/>
    <w:rsid w:val="008A5711"/>
    <w:rsid w:val="008A5811"/>
    <w:rsid w:val="008A586D"/>
    <w:rsid w:val="008A59A7"/>
    <w:rsid w:val="008A5CFE"/>
    <w:rsid w:val="008A5DA6"/>
    <w:rsid w:val="008A5F49"/>
    <w:rsid w:val="008A605B"/>
    <w:rsid w:val="008A6077"/>
    <w:rsid w:val="008A60F1"/>
    <w:rsid w:val="008A635A"/>
    <w:rsid w:val="008A64CA"/>
    <w:rsid w:val="008A6566"/>
    <w:rsid w:val="008A65C5"/>
    <w:rsid w:val="008A670C"/>
    <w:rsid w:val="008A6A38"/>
    <w:rsid w:val="008A6A39"/>
    <w:rsid w:val="008A6AC5"/>
    <w:rsid w:val="008A6AFA"/>
    <w:rsid w:val="008A6B09"/>
    <w:rsid w:val="008A6BE5"/>
    <w:rsid w:val="008A6D4A"/>
    <w:rsid w:val="008A6F36"/>
    <w:rsid w:val="008A725D"/>
    <w:rsid w:val="008A7356"/>
    <w:rsid w:val="008A73C0"/>
    <w:rsid w:val="008A75F7"/>
    <w:rsid w:val="008A772E"/>
    <w:rsid w:val="008A7786"/>
    <w:rsid w:val="008A7838"/>
    <w:rsid w:val="008A789F"/>
    <w:rsid w:val="008A7A73"/>
    <w:rsid w:val="008A7B9C"/>
    <w:rsid w:val="008A7EB1"/>
    <w:rsid w:val="008A7F3D"/>
    <w:rsid w:val="008A7FE9"/>
    <w:rsid w:val="008B001A"/>
    <w:rsid w:val="008B0134"/>
    <w:rsid w:val="008B01D4"/>
    <w:rsid w:val="008B02F8"/>
    <w:rsid w:val="008B0324"/>
    <w:rsid w:val="008B043B"/>
    <w:rsid w:val="008B0675"/>
    <w:rsid w:val="008B06BE"/>
    <w:rsid w:val="008B0AF9"/>
    <w:rsid w:val="008B0C80"/>
    <w:rsid w:val="008B0CA4"/>
    <w:rsid w:val="008B0D7F"/>
    <w:rsid w:val="008B0DA0"/>
    <w:rsid w:val="008B0EFA"/>
    <w:rsid w:val="008B0F7D"/>
    <w:rsid w:val="008B12BA"/>
    <w:rsid w:val="008B12FF"/>
    <w:rsid w:val="008B1381"/>
    <w:rsid w:val="008B1537"/>
    <w:rsid w:val="008B15A8"/>
    <w:rsid w:val="008B1653"/>
    <w:rsid w:val="008B1677"/>
    <w:rsid w:val="008B1717"/>
    <w:rsid w:val="008B1746"/>
    <w:rsid w:val="008B1809"/>
    <w:rsid w:val="008B1890"/>
    <w:rsid w:val="008B18BC"/>
    <w:rsid w:val="008B19C7"/>
    <w:rsid w:val="008B1AF8"/>
    <w:rsid w:val="008B1AFC"/>
    <w:rsid w:val="008B1B1F"/>
    <w:rsid w:val="008B1CA5"/>
    <w:rsid w:val="008B1CA8"/>
    <w:rsid w:val="008B1DA9"/>
    <w:rsid w:val="008B1E27"/>
    <w:rsid w:val="008B1FAF"/>
    <w:rsid w:val="008B204B"/>
    <w:rsid w:val="008B2114"/>
    <w:rsid w:val="008B2152"/>
    <w:rsid w:val="008B21A2"/>
    <w:rsid w:val="008B241F"/>
    <w:rsid w:val="008B2445"/>
    <w:rsid w:val="008B24E1"/>
    <w:rsid w:val="008B2756"/>
    <w:rsid w:val="008B2885"/>
    <w:rsid w:val="008B2A87"/>
    <w:rsid w:val="008B2ACD"/>
    <w:rsid w:val="008B2AE8"/>
    <w:rsid w:val="008B2B13"/>
    <w:rsid w:val="008B2B80"/>
    <w:rsid w:val="008B2D28"/>
    <w:rsid w:val="008B2F8F"/>
    <w:rsid w:val="008B31E7"/>
    <w:rsid w:val="008B31F6"/>
    <w:rsid w:val="008B3304"/>
    <w:rsid w:val="008B331A"/>
    <w:rsid w:val="008B342F"/>
    <w:rsid w:val="008B359B"/>
    <w:rsid w:val="008B35CE"/>
    <w:rsid w:val="008B371F"/>
    <w:rsid w:val="008B3944"/>
    <w:rsid w:val="008B39D5"/>
    <w:rsid w:val="008B3A0A"/>
    <w:rsid w:val="008B3B7E"/>
    <w:rsid w:val="008B3BBE"/>
    <w:rsid w:val="008B3BD4"/>
    <w:rsid w:val="008B3C24"/>
    <w:rsid w:val="008B3C2E"/>
    <w:rsid w:val="008B3D55"/>
    <w:rsid w:val="008B3D91"/>
    <w:rsid w:val="008B3DC2"/>
    <w:rsid w:val="008B3E1F"/>
    <w:rsid w:val="008B3F33"/>
    <w:rsid w:val="008B3F43"/>
    <w:rsid w:val="008B3F74"/>
    <w:rsid w:val="008B3FDF"/>
    <w:rsid w:val="008B404E"/>
    <w:rsid w:val="008B40DE"/>
    <w:rsid w:val="008B4160"/>
    <w:rsid w:val="008B45DF"/>
    <w:rsid w:val="008B4669"/>
    <w:rsid w:val="008B466F"/>
    <w:rsid w:val="008B4693"/>
    <w:rsid w:val="008B47A3"/>
    <w:rsid w:val="008B4869"/>
    <w:rsid w:val="008B4A0C"/>
    <w:rsid w:val="008B4ADF"/>
    <w:rsid w:val="008B4B98"/>
    <w:rsid w:val="008B4BFE"/>
    <w:rsid w:val="008B4C04"/>
    <w:rsid w:val="008B5183"/>
    <w:rsid w:val="008B5293"/>
    <w:rsid w:val="008B5332"/>
    <w:rsid w:val="008B55ED"/>
    <w:rsid w:val="008B55F9"/>
    <w:rsid w:val="008B569E"/>
    <w:rsid w:val="008B5869"/>
    <w:rsid w:val="008B586D"/>
    <w:rsid w:val="008B5DD6"/>
    <w:rsid w:val="008B5E24"/>
    <w:rsid w:val="008B6138"/>
    <w:rsid w:val="008B63DB"/>
    <w:rsid w:val="008B6449"/>
    <w:rsid w:val="008B64AF"/>
    <w:rsid w:val="008B6584"/>
    <w:rsid w:val="008B6728"/>
    <w:rsid w:val="008B67C4"/>
    <w:rsid w:val="008B67D9"/>
    <w:rsid w:val="008B6906"/>
    <w:rsid w:val="008B698F"/>
    <w:rsid w:val="008B6B3A"/>
    <w:rsid w:val="008B6B8B"/>
    <w:rsid w:val="008B6C96"/>
    <w:rsid w:val="008B6CDE"/>
    <w:rsid w:val="008B6CFA"/>
    <w:rsid w:val="008B6DB6"/>
    <w:rsid w:val="008B6E7D"/>
    <w:rsid w:val="008B6F1E"/>
    <w:rsid w:val="008B7066"/>
    <w:rsid w:val="008B70F3"/>
    <w:rsid w:val="008B7137"/>
    <w:rsid w:val="008B7155"/>
    <w:rsid w:val="008B724C"/>
    <w:rsid w:val="008B72C7"/>
    <w:rsid w:val="008B73C9"/>
    <w:rsid w:val="008B74FB"/>
    <w:rsid w:val="008B7555"/>
    <w:rsid w:val="008B767B"/>
    <w:rsid w:val="008B767D"/>
    <w:rsid w:val="008B77CE"/>
    <w:rsid w:val="008B790F"/>
    <w:rsid w:val="008B7AA0"/>
    <w:rsid w:val="008B7C78"/>
    <w:rsid w:val="008B7D7C"/>
    <w:rsid w:val="008B7EB5"/>
    <w:rsid w:val="008B7F13"/>
    <w:rsid w:val="008B7FB3"/>
    <w:rsid w:val="008C003A"/>
    <w:rsid w:val="008C006A"/>
    <w:rsid w:val="008C008D"/>
    <w:rsid w:val="008C011F"/>
    <w:rsid w:val="008C0264"/>
    <w:rsid w:val="008C0347"/>
    <w:rsid w:val="008C034A"/>
    <w:rsid w:val="008C03A1"/>
    <w:rsid w:val="008C03D6"/>
    <w:rsid w:val="008C0439"/>
    <w:rsid w:val="008C0642"/>
    <w:rsid w:val="008C0658"/>
    <w:rsid w:val="008C0660"/>
    <w:rsid w:val="008C069A"/>
    <w:rsid w:val="008C074E"/>
    <w:rsid w:val="008C0859"/>
    <w:rsid w:val="008C0925"/>
    <w:rsid w:val="008C0980"/>
    <w:rsid w:val="008C0C1F"/>
    <w:rsid w:val="008C0CA4"/>
    <w:rsid w:val="008C0DB7"/>
    <w:rsid w:val="008C0EC8"/>
    <w:rsid w:val="008C0F92"/>
    <w:rsid w:val="008C0FA8"/>
    <w:rsid w:val="008C109F"/>
    <w:rsid w:val="008C12F9"/>
    <w:rsid w:val="008C1590"/>
    <w:rsid w:val="008C15C1"/>
    <w:rsid w:val="008C1D30"/>
    <w:rsid w:val="008C1DE4"/>
    <w:rsid w:val="008C1E8E"/>
    <w:rsid w:val="008C1E9D"/>
    <w:rsid w:val="008C2088"/>
    <w:rsid w:val="008C219C"/>
    <w:rsid w:val="008C22E7"/>
    <w:rsid w:val="008C236E"/>
    <w:rsid w:val="008C23B3"/>
    <w:rsid w:val="008C250D"/>
    <w:rsid w:val="008C2543"/>
    <w:rsid w:val="008C25C9"/>
    <w:rsid w:val="008C2638"/>
    <w:rsid w:val="008C2639"/>
    <w:rsid w:val="008C270C"/>
    <w:rsid w:val="008C284D"/>
    <w:rsid w:val="008C2926"/>
    <w:rsid w:val="008C2AE1"/>
    <w:rsid w:val="008C2AE9"/>
    <w:rsid w:val="008C2B39"/>
    <w:rsid w:val="008C2B96"/>
    <w:rsid w:val="008C2BE5"/>
    <w:rsid w:val="008C2DB1"/>
    <w:rsid w:val="008C2F23"/>
    <w:rsid w:val="008C2F87"/>
    <w:rsid w:val="008C3034"/>
    <w:rsid w:val="008C308D"/>
    <w:rsid w:val="008C313D"/>
    <w:rsid w:val="008C318A"/>
    <w:rsid w:val="008C3218"/>
    <w:rsid w:val="008C322E"/>
    <w:rsid w:val="008C338E"/>
    <w:rsid w:val="008C3405"/>
    <w:rsid w:val="008C34F1"/>
    <w:rsid w:val="008C3563"/>
    <w:rsid w:val="008C3572"/>
    <w:rsid w:val="008C358A"/>
    <w:rsid w:val="008C383B"/>
    <w:rsid w:val="008C391B"/>
    <w:rsid w:val="008C398D"/>
    <w:rsid w:val="008C39BE"/>
    <w:rsid w:val="008C3B7F"/>
    <w:rsid w:val="008C4060"/>
    <w:rsid w:val="008C4169"/>
    <w:rsid w:val="008C42FA"/>
    <w:rsid w:val="008C434E"/>
    <w:rsid w:val="008C4435"/>
    <w:rsid w:val="008C44E0"/>
    <w:rsid w:val="008C4513"/>
    <w:rsid w:val="008C456B"/>
    <w:rsid w:val="008C49DE"/>
    <w:rsid w:val="008C4AA2"/>
    <w:rsid w:val="008C4AED"/>
    <w:rsid w:val="008C4B4C"/>
    <w:rsid w:val="008C4D37"/>
    <w:rsid w:val="008C51E1"/>
    <w:rsid w:val="008C5396"/>
    <w:rsid w:val="008C53E0"/>
    <w:rsid w:val="008C53FC"/>
    <w:rsid w:val="008C5464"/>
    <w:rsid w:val="008C54FB"/>
    <w:rsid w:val="008C5660"/>
    <w:rsid w:val="008C57D6"/>
    <w:rsid w:val="008C5A1B"/>
    <w:rsid w:val="008C5CA4"/>
    <w:rsid w:val="008C6022"/>
    <w:rsid w:val="008C62A2"/>
    <w:rsid w:val="008C6309"/>
    <w:rsid w:val="008C6428"/>
    <w:rsid w:val="008C6435"/>
    <w:rsid w:val="008C647A"/>
    <w:rsid w:val="008C64D4"/>
    <w:rsid w:val="008C64D8"/>
    <w:rsid w:val="008C6556"/>
    <w:rsid w:val="008C65BA"/>
    <w:rsid w:val="008C667E"/>
    <w:rsid w:val="008C6825"/>
    <w:rsid w:val="008C6980"/>
    <w:rsid w:val="008C6C4F"/>
    <w:rsid w:val="008C6E80"/>
    <w:rsid w:val="008C6F02"/>
    <w:rsid w:val="008C6F92"/>
    <w:rsid w:val="008C7006"/>
    <w:rsid w:val="008C7035"/>
    <w:rsid w:val="008C70A4"/>
    <w:rsid w:val="008C717F"/>
    <w:rsid w:val="008C72FC"/>
    <w:rsid w:val="008C7361"/>
    <w:rsid w:val="008C7415"/>
    <w:rsid w:val="008C74DF"/>
    <w:rsid w:val="008C7589"/>
    <w:rsid w:val="008C76F9"/>
    <w:rsid w:val="008C77BE"/>
    <w:rsid w:val="008C77DD"/>
    <w:rsid w:val="008C7AA4"/>
    <w:rsid w:val="008C7AF6"/>
    <w:rsid w:val="008C7BFD"/>
    <w:rsid w:val="008C7CCE"/>
    <w:rsid w:val="008C7E49"/>
    <w:rsid w:val="008C7F1B"/>
    <w:rsid w:val="008D0191"/>
    <w:rsid w:val="008D04EB"/>
    <w:rsid w:val="008D0532"/>
    <w:rsid w:val="008D066D"/>
    <w:rsid w:val="008D06CC"/>
    <w:rsid w:val="008D06CF"/>
    <w:rsid w:val="008D081D"/>
    <w:rsid w:val="008D0CF1"/>
    <w:rsid w:val="008D0D30"/>
    <w:rsid w:val="008D0D83"/>
    <w:rsid w:val="008D11C6"/>
    <w:rsid w:val="008D122F"/>
    <w:rsid w:val="008D12CA"/>
    <w:rsid w:val="008D12EF"/>
    <w:rsid w:val="008D1308"/>
    <w:rsid w:val="008D152F"/>
    <w:rsid w:val="008D1747"/>
    <w:rsid w:val="008D17D5"/>
    <w:rsid w:val="008D1916"/>
    <w:rsid w:val="008D1A19"/>
    <w:rsid w:val="008D1AEB"/>
    <w:rsid w:val="008D1BAD"/>
    <w:rsid w:val="008D1C81"/>
    <w:rsid w:val="008D1CB2"/>
    <w:rsid w:val="008D2065"/>
    <w:rsid w:val="008D223D"/>
    <w:rsid w:val="008D2268"/>
    <w:rsid w:val="008D231D"/>
    <w:rsid w:val="008D241F"/>
    <w:rsid w:val="008D2707"/>
    <w:rsid w:val="008D283C"/>
    <w:rsid w:val="008D2844"/>
    <w:rsid w:val="008D2851"/>
    <w:rsid w:val="008D2869"/>
    <w:rsid w:val="008D29D8"/>
    <w:rsid w:val="008D2A6D"/>
    <w:rsid w:val="008D2CE9"/>
    <w:rsid w:val="008D2E92"/>
    <w:rsid w:val="008D3031"/>
    <w:rsid w:val="008D3138"/>
    <w:rsid w:val="008D3178"/>
    <w:rsid w:val="008D3196"/>
    <w:rsid w:val="008D31EA"/>
    <w:rsid w:val="008D3319"/>
    <w:rsid w:val="008D333F"/>
    <w:rsid w:val="008D335E"/>
    <w:rsid w:val="008D3395"/>
    <w:rsid w:val="008D34A2"/>
    <w:rsid w:val="008D35BB"/>
    <w:rsid w:val="008D3766"/>
    <w:rsid w:val="008D3950"/>
    <w:rsid w:val="008D3952"/>
    <w:rsid w:val="008D3980"/>
    <w:rsid w:val="008D39C0"/>
    <w:rsid w:val="008D39C7"/>
    <w:rsid w:val="008D3E02"/>
    <w:rsid w:val="008D3E62"/>
    <w:rsid w:val="008D3E7B"/>
    <w:rsid w:val="008D3F6D"/>
    <w:rsid w:val="008D408C"/>
    <w:rsid w:val="008D41E3"/>
    <w:rsid w:val="008D456E"/>
    <w:rsid w:val="008D486B"/>
    <w:rsid w:val="008D4A21"/>
    <w:rsid w:val="008D4D50"/>
    <w:rsid w:val="008D4E1F"/>
    <w:rsid w:val="008D4E6A"/>
    <w:rsid w:val="008D4F7A"/>
    <w:rsid w:val="008D5035"/>
    <w:rsid w:val="008D506C"/>
    <w:rsid w:val="008D50AA"/>
    <w:rsid w:val="008D558D"/>
    <w:rsid w:val="008D58A7"/>
    <w:rsid w:val="008D58A9"/>
    <w:rsid w:val="008D58C9"/>
    <w:rsid w:val="008D5951"/>
    <w:rsid w:val="008D5A05"/>
    <w:rsid w:val="008D5A33"/>
    <w:rsid w:val="008D5A44"/>
    <w:rsid w:val="008D5B23"/>
    <w:rsid w:val="008D5F59"/>
    <w:rsid w:val="008D5F64"/>
    <w:rsid w:val="008D5FE8"/>
    <w:rsid w:val="008D62A0"/>
    <w:rsid w:val="008D6343"/>
    <w:rsid w:val="008D696F"/>
    <w:rsid w:val="008D698F"/>
    <w:rsid w:val="008D6B23"/>
    <w:rsid w:val="008D6B39"/>
    <w:rsid w:val="008D6BF7"/>
    <w:rsid w:val="008D6C4A"/>
    <w:rsid w:val="008D6D0B"/>
    <w:rsid w:val="008D6D9F"/>
    <w:rsid w:val="008D6DCC"/>
    <w:rsid w:val="008D6E43"/>
    <w:rsid w:val="008D7065"/>
    <w:rsid w:val="008D7096"/>
    <w:rsid w:val="008D726B"/>
    <w:rsid w:val="008D72A8"/>
    <w:rsid w:val="008D749C"/>
    <w:rsid w:val="008D74A6"/>
    <w:rsid w:val="008D753C"/>
    <w:rsid w:val="008D75ED"/>
    <w:rsid w:val="008D75FD"/>
    <w:rsid w:val="008D76A7"/>
    <w:rsid w:val="008D76D4"/>
    <w:rsid w:val="008D7738"/>
    <w:rsid w:val="008D77B0"/>
    <w:rsid w:val="008D77B1"/>
    <w:rsid w:val="008D77B9"/>
    <w:rsid w:val="008D7826"/>
    <w:rsid w:val="008D7835"/>
    <w:rsid w:val="008D788C"/>
    <w:rsid w:val="008D78EC"/>
    <w:rsid w:val="008D7A1E"/>
    <w:rsid w:val="008D7ABA"/>
    <w:rsid w:val="008D7AF8"/>
    <w:rsid w:val="008D7BA7"/>
    <w:rsid w:val="008D7D57"/>
    <w:rsid w:val="008D7E4A"/>
    <w:rsid w:val="008D7EBC"/>
    <w:rsid w:val="008D7FBE"/>
    <w:rsid w:val="008E0049"/>
    <w:rsid w:val="008E00A1"/>
    <w:rsid w:val="008E036D"/>
    <w:rsid w:val="008E046A"/>
    <w:rsid w:val="008E0644"/>
    <w:rsid w:val="008E06A5"/>
    <w:rsid w:val="008E06EA"/>
    <w:rsid w:val="008E0873"/>
    <w:rsid w:val="008E0AA9"/>
    <w:rsid w:val="008E0D29"/>
    <w:rsid w:val="008E0D33"/>
    <w:rsid w:val="008E0D4A"/>
    <w:rsid w:val="008E0E1D"/>
    <w:rsid w:val="008E0E49"/>
    <w:rsid w:val="008E1200"/>
    <w:rsid w:val="008E1239"/>
    <w:rsid w:val="008E124F"/>
    <w:rsid w:val="008E12AC"/>
    <w:rsid w:val="008E14D5"/>
    <w:rsid w:val="008E1520"/>
    <w:rsid w:val="008E159F"/>
    <w:rsid w:val="008E1677"/>
    <w:rsid w:val="008E1696"/>
    <w:rsid w:val="008E16B3"/>
    <w:rsid w:val="008E17D3"/>
    <w:rsid w:val="008E1934"/>
    <w:rsid w:val="008E197A"/>
    <w:rsid w:val="008E1A36"/>
    <w:rsid w:val="008E1A81"/>
    <w:rsid w:val="008E1A8A"/>
    <w:rsid w:val="008E1ABA"/>
    <w:rsid w:val="008E1D0E"/>
    <w:rsid w:val="008E1E50"/>
    <w:rsid w:val="008E1EB0"/>
    <w:rsid w:val="008E1EFA"/>
    <w:rsid w:val="008E1F69"/>
    <w:rsid w:val="008E20B1"/>
    <w:rsid w:val="008E2185"/>
    <w:rsid w:val="008E22BB"/>
    <w:rsid w:val="008E22CD"/>
    <w:rsid w:val="008E22DD"/>
    <w:rsid w:val="008E230C"/>
    <w:rsid w:val="008E2483"/>
    <w:rsid w:val="008E2731"/>
    <w:rsid w:val="008E27E4"/>
    <w:rsid w:val="008E287D"/>
    <w:rsid w:val="008E2936"/>
    <w:rsid w:val="008E29A3"/>
    <w:rsid w:val="008E2AA1"/>
    <w:rsid w:val="008E2B6B"/>
    <w:rsid w:val="008E2BF1"/>
    <w:rsid w:val="008E2C4E"/>
    <w:rsid w:val="008E2E4D"/>
    <w:rsid w:val="008E2EBF"/>
    <w:rsid w:val="008E2FAF"/>
    <w:rsid w:val="008E3066"/>
    <w:rsid w:val="008E3318"/>
    <w:rsid w:val="008E333D"/>
    <w:rsid w:val="008E33A1"/>
    <w:rsid w:val="008E33CF"/>
    <w:rsid w:val="008E3415"/>
    <w:rsid w:val="008E3499"/>
    <w:rsid w:val="008E3547"/>
    <w:rsid w:val="008E35AC"/>
    <w:rsid w:val="008E36C4"/>
    <w:rsid w:val="008E37BF"/>
    <w:rsid w:val="008E3853"/>
    <w:rsid w:val="008E3A06"/>
    <w:rsid w:val="008E3A39"/>
    <w:rsid w:val="008E3A4D"/>
    <w:rsid w:val="008E3A82"/>
    <w:rsid w:val="008E3BF6"/>
    <w:rsid w:val="008E3C7E"/>
    <w:rsid w:val="008E3CAC"/>
    <w:rsid w:val="008E3DCB"/>
    <w:rsid w:val="008E3DD5"/>
    <w:rsid w:val="008E3EAA"/>
    <w:rsid w:val="008E3F56"/>
    <w:rsid w:val="008E423E"/>
    <w:rsid w:val="008E454A"/>
    <w:rsid w:val="008E4777"/>
    <w:rsid w:val="008E4839"/>
    <w:rsid w:val="008E490E"/>
    <w:rsid w:val="008E4A3E"/>
    <w:rsid w:val="008E4C9D"/>
    <w:rsid w:val="008E4CCA"/>
    <w:rsid w:val="008E4DED"/>
    <w:rsid w:val="008E4E59"/>
    <w:rsid w:val="008E4F0B"/>
    <w:rsid w:val="008E4F55"/>
    <w:rsid w:val="008E4F9E"/>
    <w:rsid w:val="008E4FEB"/>
    <w:rsid w:val="008E50BD"/>
    <w:rsid w:val="008E50F9"/>
    <w:rsid w:val="008E5276"/>
    <w:rsid w:val="008E52D8"/>
    <w:rsid w:val="008E52EF"/>
    <w:rsid w:val="008E533A"/>
    <w:rsid w:val="008E567C"/>
    <w:rsid w:val="008E5728"/>
    <w:rsid w:val="008E5762"/>
    <w:rsid w:val="008E58AD"/>
    <w:rsid w:val="008E59BE"/>
    <w:rsid w:val="008E59EE"/>
    <w:rsid w:val="008E5B5E"/>
    <w:rsid w:val="008E5C26"/>
    <w:rsid w:val="008E5C6F"/>
    <w:rsid w:val="008E5E1D"/>
    <w:rsid w:val="008E5E3B"/>
    <w:rsid w:val="008E5ED1"/>
    <w:rsid w:val="008E6284"/>
    <w:rsid w:val="008E62E2"/>
    <w:rsid w:val="008E66D0"/>
    <w:rsid w:val="008E66F3"/>
    <w:rsid w:val="008E671B"/>
    <w:rsid w:val="008E6744"/>
    <w:rsid w:val="008E6771"/>
    <w:rsid w:val="008E6777"/>
    <w:rsid w:val="008E6A52"/>
    <w:rsid w:val="008E6C67"/>
    <w:rsid w:val="008E6C8B"/>
    <w:rsid w:val="008E6CA1"/>
    <w:rsid w:val="008E6EB8"/>
    <w:rsid w:val="008E705E"/>
    <w:rsid w:val="008E7094"/>
    <w:rsid w:val="008E71A1"/>
    <w:rsid w:val="008E71D0"/>
    <w:rsid w:val="008E7273"/>
    <w:rsid w:val="008E74B7"/>
    <w:rsid w:val="008E7558"/>
    <w:rsid w:val="008E756A"/>
    <w:rsid w:val="008E7625"/>
    <w:rsid w:val="008E77C1"/>
    <w:rsid w:val="008E788F"/>
    <w:rsid w:val="008E78D2"/>
    <w:rsid w:val="008E7979"/>
    <w:rsid w:val="008E79C1"/>
    <w:rsid w:val="008E7B05"/>
    <w:rsid w:val="008E7BEE"/>
    <w:rsid w:val="008E7C1F"/>
    <w:rsid w:val="008E7E5F"/>
    <w:rsid w:val="008E7F80"/>
    <w:rsid w:val="008F0305"/>
    <w:rsid w:val="008F0526"/>
    <w:rsid w:val="008F0570"/>
    <w:rsid w:val="008F0581"/>
    <w:rsid w:val="008F0642"/>
    <w:rsid w:val="008F0ABB"/>
    <w:rsid w:val="008F0AD7"/>
    <w:rsid w:val="008F0C18"/>
    <w:rsid w:val="008F0E52"/>
    <w:rsid w:val="008F0E75"/>
    <w:rsid w:val="008F1095"/>
    <w:rsid w:val="008F10E9"/>
    <w:rsid w:val="008F130E"/>
    <w:rsid w:val="008F1414"/>
    <w:rsid w:val="008F14C5"/>
    <w:rsid w:val="008F1559"/>
    <w:rsid w:val="008F15CB"/>
    <w:rsid w:val="008F185C"/>
    <w:rsid w:val="008F1A22"/>
    <w:rsid w:val="008F1A5D"/>
    <w:rsid w:val="008F1ABB"/>
    <w:rsid w:val="008F1AFF"/>
    <w:rsid w:val="008F1E1D"/>
    <w:rsid w:val="008F1E3A"/>
    <w:rsid w:val="008F1F43"/>
    <w:rsid w:val="008F1F6D"/>
    <w:rsid w:val="008F2054"/>
    <w:rsid w:val="008F2076"/>
    <w:rsid w:val="008F20CD"/>
    <w:rsid w:val="008F2107"/>
    <w:rsid w:val="008F2120"/>
    <w:rsid w:val="008F2425"/>
    <w:rsid w:val="008F278E"/>
    <w:rsid w:val="008F279A"/>
    <w:rsid w:val="008F27D1"/>
    <w:rsid w:val="008F2805"/>
    <w:rsid w:val="008F285D"/>
    <w:rsid w:val="008F2906"/>
    <w:rsid w:val="008F2A4F"/>
    <w:rsid w:val="008F2B50"/>
    <w:rsid w:val="008F2B5A"/>
    <w:rsid w:val="008F2CB1"/>
    <w:rsid w:val="008F2F9B"/>
    <w:rsid w:val="008F2FEB"/>
    <w:rsid w:val="008F32EC"/>
    <w:rsid w:val="008F33A4"/>
    <w:rsid w:val="008F33E5"/>
    <w:rsid w:val="008F3455"/>
    <w:rsid w:val="008F3541"/>
    <w:rsid w:val="008F354B"/>
    <w:rsid w:val="008F35B2"/>
    <w:rsid w:val="008F3890"/>
    <w:rsid w:val="008F3A3E"/>
    <w:rsid w:val="008F3B5D"/>
    <w:rsid w:val="008F3C69"/>
    <w:rsid w:val="008F3D2F"/>
    <w:rsid w:val="008F3DD3"/>
    <w:rsid w:val="008F3F69"/>
    <w:rsid w:val="008F3FD9"/>
    <w:rsid w:val="008F41A8"/>
    <w:rsid w:val="008F41D8"/>
    <w:rsid w:val="008F4345"/>
    <w:rsid w:val="008F441A"/>
    <w:rsid w:val="008F4871"/>
    <w:rsid w:val="008F490E"/>
    <w:rsid w:val="008F4A58"/>
    <w:rsid w:val="008F4AEC"/>
    <w:rsid w:val="008F4B51"/>
    <w:rsid w:val="008F4C20"/>
    <w:rsid w:val="008F4DB3"/>
    <w:rsid w:val="008F4DD0"/>
    <w:rsid w:val="008F5126"/>
    <w:rsid w:val="008F520E"/>
    <w:rsid w:val="008F5307"/>
    <w:rsid w:val="008F53B6"/>
    <w:rsid w:val="008F542D"/>
    <w:rsid w:val="008F551A"/>
    <w:rsid w:val="008F56DD"/>
    <w:rsid w:val="008F5767"/>
    <w:rsid w:val="008F59A8"/>
    <w:rsid w:val="008F5A1A"/>
    <w:rsid w:val="008F5AD3"/>
    <w:rsid w:val="008F5B5A"/>
    <w:rsid w:val="008F5B92"/>
    <w:rsid w:val="008F5BA9"/>
    <w:rsid w:val="008F5C56"/>
    <w:rsid w:val="008F5C72"/>
    <w:rsid w:val="008F5DC6"/>
    <w:rsid w:val="008F5E00"/>
    <w:rsid w:val="008F5EA4"/>
    <w:rsid w:val="008F5F94"/>
    <w:rsid w:val="008F6128"/>
    <w:rsid w:val="008F6137"/>
    <w:rsid w:val="008F6140"/>
    <w:rsid w:val="008F6156"/>
    <w:rsid w:val="008F63E2"/>
    <w:rsid w:val="008F63F6"/>
    <w:rsid w:val="008F669A"/>
    <w:rsid w:val="008F68CD"/>
    <w:rsid w:val="008F6911"/>
    <w:rsid w:val="008F6AD9"/>
    <w:rsid w:val="008F6CC4"/>
    <w:rsid w:val="008F6E93"/>
    <w:rsid w:val="008F7028"/>
    <w:rsid w:val="008F7119"/>
    <w:rsid w:val="008F723D"/>
    <w:rsid w:val="008F72C1"/>
    <w:rsid w:val="008F7347"/>
    <w:rsid w:val="008F73C7"/>
    <w:rsid w:val="008F73CA"/>
    <w:rsid w:val="008F74A3"/>
    <w:rsid w:val="008F74D7"/>
    <w:rsid w:val="008F74DD"/>
    <w:rsid w:val="008F75A3"/>
    <w:rsid w:val="008F761A"/>
    <w:rsid w:val="008F77BD"/>
    <w:rsid w:val="008F77F4"/>
    <w:rsid w:val="008F78DE"/>
    <w:rsid w:val="008F79B1"/>
    <w:rsid w:val="008F7A05"/>
    <w:rsid w:val="008F7D04"/>
    <w:rsid w:val="008F7D65"/>
    <w:rsid w:val="008F7DFF"/>
    <w:rsid w:val="00900212"/>
    <w:rsid w:val="0090024B"/>
    <w:rsid w:val="00900326"/>
    <w:rsid w:val="00900376"/>
    <w:rsid w:val="00900781"/>
    <w:rsid w:val="00900A44"/>
    <w:rsid w:val="00900A60"/>
    <w:rsid w:val="00900AF5"/>
    <w:rsid w:val="00900D6F"/>
    <w:rsid w:val="00900DEF"/>
    <w:rsid w:val="00900EB1"/>
    <w:rsid w:val="00900F48"/>
    <w:rsid w:val="0090114A"/>
    <w:rsid w:val="009011C3"/>
    <w:rsid w:val="00901296"/>
    <w:rsid w:val="009015BA"/>
    <w:rsid w:val="00901602"/>
    <w:rsid w:val="009017BB"/>
    <w:rsid w:val="00901860"/>
    <w:rsid w:val="00901A3C"/>
    <w:rsid w:val="00901A85"/>
    <w:rsid w:val="00901AB8"/>
    <w:rsid w:val="00901AF6"/>
    <w:rsid w:val="00901B24"/>
    <w:rsid w:val="00901B82"/>
    <w:rsid w:val="00901C1A"/>
    <w:rsid w:val="00901D30"/>
    <w:rsid w:val="00901E97"/>
    <w:rsid w:val="00902000"/>
    <w:rsid w:val="00902070"/>
    <w:rsid w:val="0090210B"/>
    <w:rsid w:val="009021BB"/>
    <w:rsid w:val="00902227"/>
    <w:rsid w:val="00902344"/>
    <w:rsid w:val="009023B1"/>
    <w:rsid w:val="0090249D"/>
    <w:rsid w:val="009024A3"/>
    <w:rsid w:val="0090251C"/>
    <w:rsid w:val="009025A3"/>
    <w:rsid w:val="009025EC"/>
    <w:rsid w:val="00902602"/>
    <w:rsid w:val="00902733"/>
    <w:rsid w:val="0090277C"/>
    <w:rsid w:val="009027AA"/>
    <w:rsid w:val="00902CF3"/>
    <w:rsid w:val="00902D1D"/>
    <w:rsid w:val="00902E38"/>
    <w:rsid w:val="00902EC1"/>
    <w:rsid w:val="00902F09"/>
    <w:rsid w:val="0090301F"/>
    <w:rsid w:val="009030C0"/>
    <w:rsid w:val="00903126"/>
    <w:rsid w:val="00903145"/>
    <w:rsid w:val="0090325C"/>
    <w:rsid w:val="00903497"/>
    <w:rsid w:val="009035A2"/>
    <w:rsid w:val="0090363C"/>
    <w:rsid w:val="00903A87"/>
    <w:rsid w:val="00903B7E"/>
    <w:rsid w:val="00903BD4"/>
    <w:rsid w:val="00903C2E"/>
    <w:rsid w:val="0090427B"/>
    <w:rsid w:val="009042C2"/>
    <w:rsid w:val="0090443A"/>
    <w:rsid w:val="00904452"/>
    <w:rsid w:val="009044F6"/>
    <w:rsid w:val="00904533"/>
    <w:rsid w:val="00904572"/>
    <w:rsid w:val="0090474F"/>
    <w:rsid w:val="009047E0"/>
    <w:rsid w:val="00904954"/>
    <w:rsid w:val="00904959"/>
    <w:rsid w:val="00904A40"/>
    <w:rsid w:val="00904D20"/>
    <w:rsid w:val="00904E2A"/>
    <w:rsid w:val="009050D9"/>
    <w:rsid w:val="0090516B"/>
    <w:rsid w:val="0090519B"/>
    <w:rsid w:val="00905203"/>
    <w:rsid w:val="00905221"/>
    <w:rsid w:val="00905308"/>
    <w:rsid w:val="00905535"/>
    <w:rsid w:val="00905562"/>
    <w:rsid w:val="00905644"/>
    <w:rsid w:val="009059B4"/>
    <w:rsid w:val="00905DEB"/>
    <w:rsid w:val="00905E0F"/>
    <w:rsid w:val="00905EB9"/>
    <w:rsid w:val="00906003"/>
    <w:rsid w:val="00906032"/>
    <w:rsid w:val="00906588"/>
    <w:rsid w:val="0090659B"/>
    <w:rsid w:val="009065C5"/>
    <w:rsid w:val="00906684"/>
    <w:rsid w:val="0090668D"/>
    <w:rsid w:val="009066FA"/>
    <w:rsid w:val="0090684B"/>
    <w:rsid w:val="009068B1"/>
    <w:rsid w:val="0090692C"/>
    <w:rsid w:val="00906A62"/>
    <w:rsid w:val="00906CE2"/>
    <w:rsid w:val="00906DB7"/>
    <w:rsid w:val="00906E2C"/>
    <w:rsid w:val="0090721F"/>
    <w:rsid w:val="00907276"/>
    <w:rsid w:val="0090734B"/>
    <w:rsid w:val="009073F9"/>
    <w:rsid w:val="0090745B"/>
    <w:rsid w:val="009074D6"/>
    <w:rsid w:val="009074E3"/>
    <w:rsid w:val="0090751B"/>
    <w:rsid w:val="009075B6"/>
    <w:rsid w:val="009077DE"/>
    <w:rsid w:val="0090788D"/>
    <w:rsid w:val="0090793D"/>
    <w:rsid w:val="00907A92"/>
    <w:rsid w:val="00907B32"/>
    <w:rsid w:val="00907B90"/>
    <w:rsid w:val="00907CC6"/>
    <w:rsid w:val="00907CD4"/>
    <w:rsid w:val="00907D90"/>
    <w:rsid w:val="00907EFF"/>
    <w:rsid w:val="00907F47"/>
    <w:rsid w:val="00907F5E"/>
    <w:rsid w:val="00907F60"/>
    <w:rsid w:val="00907F72"/>
    <w:rsid w:val="009100A9"/>
    <w:rsid w:val="00910163"/>
    <w:rsid w:val="0091029E"/>
    <w:rsid w:val="0091037E"/>
    <w:rsid w:val="0091039A"/>
    <w:rsid w:val="00910535"/>
    <w:rsid w:val="00910605"/>
    <w:rsid w:val="0091060D"/>
    <w:rsid w:val="0091062C"/>
    <w:rsid w:val="00910745"/>
    <w:rsid w:val="009107E6"/>
    <w:rsid w:val="00910841"/>
    <w:rsid w:val="009108B2"/>
    <w:rsid w:val="00910908"/>
    <w:rsid w:val="00910915"/>
    <w:rsid w:val="0091094A"/>
    <w:rsid w:val="00910ACD"/>
    <w:rsid w:val="00910DCD"/>
    <w:rsid w:val="00910EE0"/>
    <w:rsid w:val="0091107D"/>
    <w:rsid w:val="009110B6"/>
    <w:rsid w:val="00911265"/>
    <w:rsid w:val="00911287"/>
    <w:rsid w:val="0091135B"/>
    <w:rsid w:val="0091145D"/>
    <w:rsid w:val="009114F4"/>
    <w:rsid w:val="00911574"/>
    <w:rsid w:val="00911861"/>
    <w:rsid w:val="00911868"/>
    <w:rsid w:val="009118C3"/>
    <w:rsid w:val="009118DF"/>
    <w:rsid w:val="009119A1"/>
    <w:rsid w:val="009119CB"/>
    <w:rsid w:val="009119D9"/>
    <w:rsid w:val="00911AA0"/>
    <w:rsid w:val="00911BB4"/>
    <w:rsid w:val="00911BD7"/>
    <w:rsid w:val="00911C04"/>
    <w:rsid w:val="00911C9C"/>
    <w:rsid w:val="00911CD8"/>
    <w:rsid w:val="00911D52"/>
    <w:rsid w:val="00911DE6"/>
    <w:rsid w:val="00911F11"/>
    <w:rsid w:val="00911F8C"/>
    <w:rsid w:val="00911FCC"/>
    <w:rsid w:val="0091208C"/>
    <w:rsid w:val="00912183"/>
    <w:rsid w:val="00912327"/>
    <w:rsid w:val="009123D0"/>
    <w:rsid w:val="009123D4"/>
    <w:rsid w:val="009124A8"/>
    <w:rsid w:val="009125C8"/>
    <w:rsid w:val="00912793"/>
    <w:rsid w:val="009127BD"/>
    <w:rsid w:val="009128A4"/>
    <w:rsid w:val="009128BA"/>
    <w:rsid w:val="00912936"/>
    <w:rsid w:val="00912B9B"/>
    <w:rsid w:val="00912DA9"/>
    <w:rsid w:val="00912E3D"/>
    <w:rsid w:val="00912EE7"/>
    <w:rsid w:val="00912FFA"/>
    <w:rsid w:val="00913250"/>
    <w:rsid w:val="009134B1"/>
    <w:rsid w:val="0091363D"/>
    <w:rsid w:val="009136A4"/>
    <w:rsid w:val="009136C7"/>
    <w:rsid w:val="00913835"/>
    <w:rsid w:val="00913860"/>
    <w:rsid w:val="00913A85"/>
    <w:rsid w:val="00913BE7"/>
    <w:rsid w:val="00913C08"/>
    <w:rsid w:val="00913C22"/>
    <w:rsid w:val="00913FA9"/>
    <w:rsid w:val="009141ED"/>
    <w:rsid w:val="009142E0"/>
    <w:rsid w:val="009142FD"/>
    <w:rsid w:val="00914354"/>
    <w:rsid w:val="009145B6"/>
    <w:rsid w:val="0091470B"/>
    <w:rsid w:val="00914802"/>
    <w:rsid w:val="009149E9"/>
    <w:rsid w:val="00914D13"/>
    <w:rsid w:val="00914DCE"/>
    <w:rsid w:val="00914F5B"/>
    <w:rsid w:val="0091503D"/>
    <w:rsid w:val="009150B6"/>
    <w:rsid w:val="00915112"/>
    <w:rsid w:val="009151B3"/>
    <w:rsid w:val="00915226"/>
    <w:rsid w:val="0091547B"/>
    <w:rsid w:val="00915547"/>
    <w:rsid w:val="0091574D"/>
    <w:rsid w:val="0091580C"/>
    <w:rsid w:val="0091581D"/>
    <w:rsid w:val="009159C4"/>
    <w:rsid w:val="00915A51"/>
    <w:rsid w:val="00915D97"/>
    <w:rsid w:val="00915E5E"/>
    <w:rsid w:val="00915EBD"/>
    <w:rsid w:val="009161E8"/>
    <w:rsid w:val="009161E9"/>
    <w:rsid w:val="009163B6"/>
    <w:rsid w:val="009164D0"/>
    <w:rsid w:val="00916501"/>
    <w:rsid w:val="009165C7"/>
    <w:rsid w:val="0091679A"/>
    <w:rsid w:val="00916844"/>
    <w:rsid w:val="00916CA4"/>
    <w:rsid w:val="00916E8A"/>
    <w:rsid w:val="00916F2E"/>
    <w:rsid w:val="00916FE4"/>
    <w:rsid w:val="009170EB"/>
    <w:rsid w:val="00917372"/>
    <w:rsid w:val="00917591"/>
    <w:rsid w:val="009175AA"/>
    <w:rsid w:val="009175ED"/>
    <w:rsid w:val="009175FC"/>
    <w:rsid w:val="00917643"/>
    <w:rsid w:val="009176CD"/>
    <w:rsid w:val="009178B9"/>
    <w:rsid w:val="009179C9"/>
    <w:rsid w:val="00917A47"/>
    <w:rsid w:val="00917CA8"/>
    <w:rsid w:val="00917DB9"/>
    <w:rsid w:val="00917E25"/>
    <w:rsid w:val="00920086"/>
    <w:rsid w:val="009200B7"/>
    <w:rsid w:val="009200E3"/>
    <w:rsid w:val="00920139"/>
    <w:rsid w:val="0092014A"/>
    <w:rsid w:val="009201BB"/>
    <w:rsid w:val="00920435"/>
    <w:rsid w:val="009204A2"/>
    <w:rsid w:val="009206F2"/>
    <w:rsid w:val="00920834"/>
    <w:rsid w:val="00920857"/>
    <w:rsid w:val="009208BF"/>
    <w:rsid w:val="009208E9"/>
    <w:rsid w:val="00920967"/>
    <w:rsid w:val="00920973"/>
    <w:rsid w:val="0092097E"/>
    <w:rsid w:val="00920CB7"/>
    <w:rsid w:val="00920EA2"/>
    <w:rsid w:val="0092101D"/>
    <w:rsid w:val="0092114E"/>
    <w:rsid w:val="00921213"/>
    <w:rsid w:val="0092123B"/>
    <w:rsid w:val="009213E3"/>
    <w:rsid w:val="009213EC"/>
    <w:rsid w:val="00921407"/>
    <w:rsid w:val="009218D6"/>
    <w:rsid w:val="009218E3"/>
    <w:rsid w:val="00921993"/>
    <w:rsid w:val="00921A66"/>
    <w:rsid w:val="00921BB8"/>
    <w:rsid w:val="00921F52"/>
    <w:rsid w:val="00921F89"/>
    <w:rsid w:val="00921FD8"/>
    <w:rsid w:val="00922153"/>
    <w:rsid w:val="00922213"/>
    <w:rsid w:val="00922572"/>
    <w:rsid w:val="0092278B"/>
    <w:rsid w:val="009228C3"/>
    <w:rsid w:val="00922C05"/>
    <w:rsid w:val="00922CC4"/>
    <w:rsid w:val="00922E05"/>
    <w:rsid w:val="00922E85"/>
    <w:rsid w:val="00922F5F"/>
    <w:rsid w:val="00922F6B"/>
    <w:rsid w:val="00922FAC"/>
    <w:rsid w:val="009231A6"/>
    <w:rsid w:val="00923336"/>
    <w:rsid w:val="00923459"/>
    <w:rsid w:val="00923548"/>
    <w:rsid w:val="009236F2"/>
    <w:rsid w:val="00923713"/>
    <w:rsid w:val="00923719"/>
    <w:rsid w:val="009237CF"/>
    <w:rsid w:val="00923C53"/>
    <w:rsid w:val="00923C64"/>
    <w:rsid w:val="00923D31"/>
    <w:rsid w:val="00923D49"/>
    <w:rsid w:val="00923D4C"/>
    <w:rsid w:val="00923D90"/>
    <w:rsid w:val="00923EAC"/>
    <w:rsid w:val="00923F2F"/>
    <w:rsid w:val="009240A6"/>
    <w:rsid w:val="0092412B"/>
    <w:rsid w:val="009241BD"/>
    <w:rsid w:val="0092431D"/>
    <w:rsid w:val="009243A1"/>
    <w:rsid w:val="009244D8"/>
    <w:rsid w:val="009246B1"/>
    <w:rsid w:val="0092474C"/>
    <w:rsid w:val="009247F7"/>
    <w:rsid w:val="00924857"/>
    <w:rsid w:val="009248EC"/>
    <w:rsid w:val="00924B83"/>
    <w:rsid w:val="00924C4B"/>
    <w:rsid w:val="00924D17"/>
    <w:rsid w:val="00924DD5"/>
    <w:rsid w:val="00924E79"/>
    <w:rsid w:val="00924E95"/>
    <w:rsid w:val="00924F02"/>
    <w:rsid w:val="00924F24"/>
    <w:rsid w:val="00924F66"/>
    <w:rsid w:val="00924FE1"/>
    <w:rsid w:val="00925011"/>
    <w:rsid w:val="00925090"/>
    <w:rsid w:val="00925106"/>
    <w:rsid w:val="009252DE"/>
    <w:rsid w:val="0092537B"/>
    <w:rsid w:val="00925401"/>
    <w:rsid w:val="00925486"/>
    <w:rsid w:val="009254AA"/>
    <w:rsid w:val="009255C7"/>
    <w:rsid w:val="009255F7"/>
    <w:rsid w:val="00925647"/>
    <w:rsid w:val="009256C1"/>
    <w:rsid w:val="009258D2"/>
    <w:rsid w:val="00925A86"/>
    <w:rsid w:val="00925B22"/>
    <w:rsid w:val="00925C50"/>
    <w:rsid w:val="00925C52"/>
    <w:rsid w:val="00925D48"/>
    <w:rsid w:val="00925E6F"/>
    <w:rsid w:val="00925EC0"/>
    <w:rsid w:val="009261A1"/>
    <w:rsid w:val="009261DB"/>
    <w:rsid w:val="00926242"/>
    <w:rsid w:val="0092627E"/>
    <w:rsid w:val="00926530"/>
    <w:rsid w:val="0092657C"/>
    <w:rsid w:val="00926582"/>
    <w:rsid w:val="00926670"/>
    <w:rsid w:val="0092670B"/>
    <w:rsid w:val="0092687E"/>
    <w:rsid w:val="00926920"/>
    <w:rsid w:val="00926A17"/>
    <w:rsid w:val="00926B00"/>
    <w:rsid w:val="00926BDA"/>
    <w:rsid w:val="00926DA6"/>
    <w:rsid w:val="00926E3B"/>
    <w:rsid w:val="00926E75"/>
    <w:rsid w:val="00926E81"/>
    <w:rsid w:val="00926E8D"/>
    <w:rsid w:val="00926F8F"/>
    <w:rsid w:val="00927148"/>
    <w:rsid w:val="009271E5"/>
    <w:rsid w:val="00927256"/>
    <w:rsid w:val="00927263"/>
    <w:rsid w:val="0092733D"/>
    <w:rsid w:val="00927343"/>
    <w:rsid w:val="00927488"/>
    <w:rsid w:val="009275C3"/>
    <w:rsid w:val="009277D9"/>
    <w:rsid w:val="0092789F"/>
    <w:rsid w:val="00927A32"/>
    <w:rsid w:val="00927C09"/>
    <w:rsid w:val="00927CBC"/>
    <w:rsid w:val="00927EC0"/>
    <w:rsid w:val="00927FE0"/>
    <w:rsid w:val="0093004F"/>
    <w:rsid w:val="00930180"/>
    <w:rsid w:val="00930182"/>
    <w:rsid w:val="009301F0"/>
    <w:rsid w:val="0093027B"/>
    <w:rsid w:val="0093032D"/>
    <w:rsid w:val="00930480"/>
    <w:rsid w:val="009304DF"/>
    <w:rsid w:val="0093057A"/>
    <w:rsid w:val="009306AD"/>
    <w:rsid w:val="009306F8"/>
    <w:rsid w:val="0093091E"/>
    <w:rsid w:val="00930964"/>
    <w:rsid w:val="0093099D"/>
    <w:rsid w:val="0093117D"/>
    <w:rsid w:val="00931243"/>
    <w:rsid w:val="0093151F"/>
    <w:rsid w:val="009315FA"/>
    <w:rsid w:val="009316CB"/>
    <w:rsid w:val="00931782"/>
    <w:rsid w:val="009318B3"/>
    <w:rsid w:val="00931A85"/>
    <w:rsid w:val="00931A92"/>
    <w:rsid w:val="00931C85"/>
    <w:rsid w:val="00931DB5"/>
    <w:rsid w:val="00931DE2"/>
    <w:rsid w:val="00931E33"/>
    <w:rsid w:val="00931E9B"/>
    <w:rsid w:val="0093233B"/>
    <w:rsid w:val="009323E3"/>
    <w:rsid w:val="00932444"/>
    <w:rsid w:val="009324F6"/>
    <w:rsid w:val="0093250A"/>
    <w:rsid w:val="00932538"/>
    <w:rsid w:val="0093253C"/>
    <w:rsid w:val="009325CD"/>
    <w:rsid w:val="00932610"/>
    <w:rsid w:val="0093267B"/>
    <w:rsid w:val="0093267C"/>
    <w:rsid w:val="00932782"/>
    <w:rsid w:val="009327C9"/>
    <w:rsid w:val="009329A0"/>
    <w:rsid w:val="009329FD"/>
    <w:rsid w:val="00932C46"/>
    <w:rsid w:val="00932C91"/>
    <w:rsid w:val="00932D10"/>
    <w:rsid w:val="00932D1B"/>
    <w:rsid w:val="00932E28"/>
    <w:rsid w:val="00932E89"/>
    <w:rsid w:val="00932EBF"/>
    <w:rsid w:val="00932F77"/>
    <w:rsid w:val="00932FD5"/>
    <w:rsid w:val="0093309D"/>
    <w:rsid w:val="0093325B"/>
    <w:rsid w:val="0093328D"/>
    <w:rsid w:val="009333D6"/>
    <w:rsid w:val="00933402"/>
    <w:rsid w:val="00933454"/>
    <w:rsid w:val="009334F5"/>
    <w:rsid w:val="009336F7"/>
    <w:rsid w:val="00933763"/>
    <w:rsid w:val="00933911"/>
    <w:rsid w:val="00933A27"/>
    <w:rsid w:val="00933ACC"/>
    <w:rsid w:val="00933B38"/>
    <w:rsid w:val="00933B84"/>
    <w:rsid w:val="00933C1E"/>
    <w:rsid w:val="00933D30"/>
    <w:rsid w:val="00933EBE"/>
    <w:rsid w:val="00933F8F"/>
    <w:rsid w:val="00934250"/>
    <w:rsid w:val="009343C1"/>
    <w:rsid w:val="009343DC"/>
    <w:rsid w:val="009344D1"/>
    <w:rsid w:val="009344DC"/>
    <w:rsid w:val="0093462F"/>
    <w:rsid w:val="00934735"/>
    <w:rsid w:val="00934913"/>
    <w:rsid w:val="00934A85"/>
    <w:rsid w:val="00934C6C"/>
    <w:rsid w:val="00934CE0"/>
    <w:rsid w:val="00934EED"/>
    <w:rsid w:val="00934F78"/>
    <w:rsid w:val="00934FCF"/>
    <w:rsid w:val="009351E4"/>
    <w:rsid w:val="0093550A"/>
    <w:rsid w:val="009356DE"/>
    <w:rsid w:val="00935815"/>
    <w:rsid w:val="00935831"/>
    <w:rsid w:val="00935905"/>
    <w:rsid w:val="009359BF"/>
    <w:rsid w:val="009359E1"/>
    <w:rsid w:val="00935AB2"/>
    <w:rsid w:val="00935D7E"/>
    <w:rsid w:val="00935EE8"/>
    <w:rsid w:val="009361D5"/>
    <w:rsid w:val="00936322"/>
    <w:rsid w:val="0093658E"/>
    <w:rsid w:val="0093671B"/>
    <w:rsid w:val="00936834"/>
    <w:rsid w:val="00936870"/>
    <w:rsid w:val="009368B9"/>
    <w:rsid w:val="00936A5D"/>
    <w:rsid w:val="00936AC1"/>
    <w:rsid w:val="00936AF6"/>
    <w:rsid w:val="00936BE4"/>
    <w:rsid w:val="00936CB7"/>
    <w:rsid w:val="00936D33"/>
    <w:rsid w:val="00936D5D"/>
    <w:rsid w:val="00936F22"/>
    <w:rsid w:val="00937206"/>
    <w:rsid w:val="0093720E"/>
    <w:rsid w:val="00937242"/>
    <w:rsid w:val="0093724F"/>
    <w:rsid w:val="00937278"/>
    <w:rsid w:val="009373BD"/>
    <w:rsid w:val="0093763A"/>
    <w:rsid w:val="00937680"/>
    <w:rsid w:val="00937947"/>
    <w:rsid w:val="00937A4F"/>
    <w:rsid w:val="00937AD0"/>
    <w:rsid w:val="00937CCD"/>
    <w:rsid w:val="00937CFA"/>
    <w:rsid w:val="00937D7F"/>
    <w:rsid w:val="00937EFF"/>
    <w:rsid w:val="00937FC8"/>
    <w:rsid w:val="0094004E"/>
    <w:rsid w:val="0094010C"/>
    <w:rsid w:val="00940288"/>
    <w:rsid w:val="0094034D"/>
    <w:rsid w:val="00940495"/>
    <w:rsid w:val="00940539"/>
    <w:rsid w:val="009406E0"/>
    <w:rsid w:val="00940945"/>
    <w:rsid w:val="00940B71"/>
    <w:rsid w:val="00940C01"/>
    <w:rsid w:val="00940E4F"/>
    <w:rsid w:val="009412D0"/>
    <w:rsid w:val="009413AC"/>
    <w:rsid w:val="00941412"/>
    <w:rsid w:val="0094151F"/>
    <w:rsid w:val="00941607"/>
    <w:rsid w:val="009416D1"/>
    <w:rsid w:val="009416F9"/>
    <w:rsid w:val="009419DF"/>
    <w:rsid w:val="00941A1F"/>
    <w:rsid w:val="00941BE7"/>
    <w:rsid w:val="00941D4F"/>
    <w:rsid w:val="00941DEC"/>
    <w:rsid w:val="00941EAA"/>
    <w:rsid w:val="00941F26"/>
    <w:rsid w:val="00941F91"/>
    <w:rsid w:val="00942248"/>
    <w:rsid w:val="00942553"/>
    <w:rsid w:val="0094261D"/>
    <w:rsid w:val="009427DB"/>
    <w:rsid w:val="00942937"/>
    <w:rsid w:val="009429A0"/>
    <w:rsid w:val="00942A49"/>
    <w:rsid w:val="00942B25"/>
    <w:rsid w:val="00942BCA"/>
    <w:rsid w:val="00942C94"/>
    <w:rsid w:val="00942CF5"/>
    <w:rsid w:val="00942FC2"/>
    <w:rsid w:val="009430AD"/>
    <w:rsid w:val="009430EC"/>
    <w:rsid w:val="009431BC"/>
    <w:rsid w:val="009432AC"/>
    <w:rsid w:val="0094338B"/>
    <w:rsid w:val="009433E6"/>
    <w:rsid w:val="009433FB"/>
    <w:rsid w:val="0094346A"/>
    <w:rsid w:val="0094346F"/>
    <w:rsid w:val="009435AB"/>
    <w:rsid w:val="00943656"/>
    <w:rsid w:val="0094398F"/>
    <w:rsid w:val="009439F5"/>
    <w:rsid w:val="00943B88"/>
    <w:rsid w:val="00943C60"/>
    <w:rsid w:val="00944137"/>
    <w:rsid w:val="0094430B"/>
    <w:rsid w:val="009443CB"/>
    <w:rsid w:val="00944731"/>
    <w:rsid w:val="0094488B"/>
    <w:rsid w:val="009448EB"/>
    <w:rsid w:val="00944953"/>
    <w:rsid w:val="00944978"/>
    <w:rsid w:val="00944B07"/>
    <w:rsid w:val="00944B59"/>
    <w:rsid w:val="00944C74"/>
    <w:rsid w:val="00944D2E"/>
    <w:rsid w:val="00944F55"/>
    <w:rsid w:val="00944F5A"/>
    <w:rsid w:val="00944F65"/>
    <w:rsid w:val="009451F4"/>
    <w:rsid w:val="0094524D"/>
    <w:rsid w:val="0094545D"/>
    <w:rsid w:val="009454F4"/>
    <w:rsid w:val="0094564C"/>
    <w:rsid w:val="00945652"/>
    <w:rsid w:val="0094565B"/>
    <w:rsid w:val="0094585E"/>
    <w:rsid w:val="00945875"/>
    <w:rsid w:val="00945BFF"/>
    <w:rsid w:val="00945D34"/>
    <w:rsid w:val="00945EA3"/>
    <w:rsid w:val="00945F4E"/>
    <w:rsid w:val="00945FCB"/>
    <w:rsid w:val="009460B8"/>
    <w:rsid w:val="009460BF"/>
    <w:rsid w:val="0094610F"/>
    <w:rsid w:val="0094653A"/>
    <w:rsid w:val="00946704"/>
    <w:rsid w:val="00946767"/>
    <w:rsid w:val="009467AE"/>
    <w:rsid w:val="009467CD"/>
    <w:rsid w:val="00946821"/>
    <w:rsid w:val="00946857"/>
    <w:rsid w:val="00946911"/>
    <w:rsid w:val="0094691C"/>
    <w:rsid w:val="0094693A"/>
    <w:rsid w:val="00946A6B"/>
    <w:rsid w:val="00946B37"/>
    <w:rsid w:val="00946B7A"/>
    <w:rsid w:val="00946C5F"/>
    <w:rsid w:val="00946D68"/>
    <w:rsid w:val="00946D7B"/>
    <w:rsid w:val="00946DDD"/>
    <w:rsid w:val="00946E0C"/>
    <w:rsid w:val="00946E19"/>
    <w:rsid w:val="00946E81"/>
    <w:rsid w:val="00946F10"/>
    <w:rsid w:val="00946FAA"/>
    <w:rsid w:val="00946FDE"/>
    <w:rsid w:val="00946FF6"/>
    <w:rsid w:val="0094704D"/>
    <w:rsid w:val="00947148"/>
    <w:rsid w:val="00947300"/>
    <w:rsid w:val="00947428"/>
    <w:rsid w:val="00947548"/>
    <w:rsid w:val="0094754E"/>
    <w:rsid w:val="00947613"/>
    <w:rsid w:val="0094766D"/>
    <w:rsid w:val="00947673"/>
    <w:rsid w:val="00947733"/>
    <w:rsid w:val="0094776B"/>
    <w:rsid w:val="009478EE"/>
    <w:rsid w:val="00947AEF"/>
    <w:rsid w:val="00947B5E"/>
    <w:rsid w:val="0095009F"/>
    <w:rsid w:val="009501BC"/>
    <w:rsid w:val="0095023D"/>
    <w:rsid w:val="00950341"/>
    <w:rsid w:val="009505F0"/>
    <w:rsid w:val="00950737"/>
    <w:rsid w:val="0095093F"/>
    <w:rsid w:val="009509E7"/>
    <w:rsid w:val="00950AD8"/>
    <w:rsid w:val="00950BAC"/>
    <w:rsid w:val="00950C71"/>
    <w:rsid w:val="00950D93"/>
    <w:rsid w:val="00951117"/>
    <w:rsid w:val="009511EB"/>
    <w:rsid w:val="009513A7"/>
    <w:rsid w:val="0095144D"/>
    <w:rsid w:val="009514D8"/>
    <w:rsid w:val="009514FC"/>
    <w:rsid w:val="009515AA"/>
    <w:rsid w:val="009516F9"/>
    <w:rsid w:val="0095178D"/>
    <w:rsid w:val="0095180E"/>
    <w:rsid w:val="009519D0"/>
    <w:rsid w:val="00951ACF"/>
    <w:rsid w:val="00951BAC"/>
    <w:rsid w:val="00951BCC"/>
    <w:rsid w:val="00951C34"/>
    <w:rsid w:val="00951C40"/>
    <w:rsid w:val="00951C8D"/>
    <w:rsid w:val="00951D27"/>
    <w:rsid w:val="00951D91"/>
    <w:rsid w:val="00951E70"/>
    <w:rsid w:val="00951E84"/>
    <w:rsid w:val="00951EB9"/>
    <w:rsid w:val="009520EE"/>
    <w:rsid w:val="0095218C"/>
    <w:rsid w:val="00952197"/>
    <w:rsid w:val="00952215"/>
    <w:rsid w:val="009522A8"/>
    <w:rsid w:val="009523BA"/>
    <w:rsid w:val="00952410"/>
    <w:rsid w:val="00952505"/>
    <w:rsid w:val="009525BF"/>
    <w:rsid w:val="00952715"/>
    <w:rsid w:val="009527E3"/>
    <w:rsid w:val="009528C8"/>
    <w:rsid w:val="00952934"/>
    <w:rsid w:val="00952AB7"/>
    <w:rsid w:val="00952AF3"/>
    <w:rsid w:val="00952B71"/>
    <w:rsid w:val="00952C22"/>
    <w:rsid w:val="00953035"/>
    <w:rsid w:val="00953105"/>
    <w:rsid w:val="009532DE"/>
    <w:rsid w:val="009533D2"/>
    <w:rsid w:val="009534E1"/>
    <w:rsid w:val="00953510"/>
    <w:rsid w:val="00953572"/>
    <w:rsid w:val="009535C9"/>
    <w:rsid w:val="009535DE"/>
    <w:rsid w:val="00953607"/>
    <w:rsid w:val="009537B4"/>
    <w:rsid w:val="00953839"/>
    <w:rsid w:val="00953876"/>
    <w:rsid w:val="00953995"/>
    <w:rsid w:val="00953AB4"/>
    <w:rsid w:val="00953B3F"/>
    <w:rsid w:val="00953BB6"/>
    <w:rsid w:val="00953D62"/>
    <w:rsid w:val="00953ED6"/>
    <w:rsid w:val="00954031"/>
    <w:rsid w:val="0095417C"/>
    <w:rsid w:val="00954277"/>
    <w:rsid w:val="009542B2"/>
    <w:rsid w:val="0095438C"/>
    <w:rsid w:val="009543B6"/>
    <w:rsid w:val="0095448C"/>
    <w:rsid w:val="009545C0"/>
    <w:rsid w:val="009545F6"/>
    <w:rsid w:val="00954644"/>
    <w:rsid w:val="00954716"/>
    <w:rsid w:val="009547A7"/>
    <w:rsid w:val="009547A9"/>
    <w:rsid w:val="0095481C"/>
    <w:rsid w:val="0095486F"/>
    <w:rsid w:val="00954879"/>
    <w:rsid w:val="00954905"/>
    <w:rsid w:val="00954B20"/>
    <w:rsid w:val="00954B60"/>
    <w:rsid w:val="00954B66"/>
    <w:rsid w:val="00954CA8"/>
    <w:rsid w:val="0095500A"/>
    <w:rsid w:val="009555A1"/>
    <w:rsid w:val="009555E7"/>
    <w:rsid w:val="00955690"/>
    <w:rsid w:val="009558DA"/>
    <w:rsid w:val="00955930"/>
    <w:rsid w:val="009559E9"/>
    <w:rsid w:val="00955AAB"/>
    <w:rsid w:val="00955ABB"/>
    <w:rsid w:val="00955CB9"/>
    <w:rsid w:val="00955CC7"/>
    <w:rsid w:val="00955D1A"/>
    <w:rsid w:val="00955DC3"/>
    <w:rsid w:val="009560A4"/>
    <w:rsid w:val="0095613B"/>
    <w:rsid w:val="0095628E"/>
    <w:rsid w:val="009562CD"/>
    <w:rsid w:val="009562D8"/>
    <w:rsid w:val="009562E4"/>
    <w:rsid w:val="00956410"/>
    <w:rsid w:val="0095644E"/>
    <w:rsid w:val="009564A7"/>
    <w:rsid w:val="009564B1"/>
    <w:rsid w:val="009567FC"/>
    <w:rsid w:val="0095680D"/>
    <w:rsid w:val="00956894"/>
    <w:rsid w:val="00956912"/>
    <w:rsid w:val="00956A6D"/>
    <w:rsid w:val="00956BA3"/>
    <w:rsid w:val="00956BC8"/>
    <w:rsid w:val="00956C0D"/>
    <w:rsid w:val="00956C68"/>
    <w:rsid w:val="00956C77"/>
    <w:rsid w:val="00956D6E"/>
    <w:rsid w:val="00956DD8"/>
    <w:rsid w:val="00956E69"/>
    <w:rsid w:val="00956F7D"/>
    <w:rsid w:val="00957013"/>
    <w:rsid w:val="00957026"/>
    <w:rsid w:val="00957098"/>
    <w:rsid w:val="009571BC"/>
    <w:rsid w:val="0095744A"/>
    <w:rsid w:val="009574C0"/>
    <w:rsid w:val="009574CD"/>
    <w:rsid w:val="00957538"/>
    <w:rsid w:val="00957554"/>
    <w:rsid w:val="0095763B"/>
    <w:rsid w:val="009576A9"/>
    <w:rsid w:val="00957793"/>
    <w:rsid w:val="009579F7"/>
    <w:rsid w:val="00957A28"/>
    <w:rsid w:val="00957ACB"/>
    <w:rsid w:val="00957E7C"/>
    <w:rsid w:val="00957F93"/>
    <w:rsid w:val="00957FC0"/>
    <w:rsid w:val="0096008E"/>
    <w:rsid w:val="0096038E"/>
    <w:rsid w:val="009603A2"/>
    <w:rsid w:val="009604BB"/>
    <w:rsid w:val="00960645"/>
    <w:rsid w:val="009609F1"/>
    <w:rsid w:val="00960A19"/>
    <w:rsid w:val="00960B0F"/>
    <w:rsid w:val="00960C5A"/>
    <w:rsid w:val="00960CBB"/>
    <w:rsid w:val="00960CC2"/>
    <w:rsid w:val="00960F6B"/>
    <w:rsid w:val="009610B2"/>
    <w:rsid w:val="009610E7"/>
    <w:rsid w:val="0096111B"/>
    <w:rsid w:val="009612A3"/>
    <w:rsid w:val="00961376"/>
    <w:rsid w:val="009613A3"/>
    <w:rsid w:val="009613F2"/>
    <w:rsid w:val="00961586"/>
    <w:rsid w:val="00961816"/>
    <w:rsid w:val="0096181E"/>
    <w:rsid w:val="00961866"/>
    <w:rsid w:val="00961A0E"/>
    <w:rsid w:val="00961A2D"/>
    <w:rsid w:val="00961A78"/>
    <w:rsid w:val="00961C1A"/>
    <w:rsid w:val="00961C4C"/>
    <w:rsid w:val="00961CD5"/>
    <w:rsid w:val="00961D86"/>
    <w:rsid w:val="00961EF4"/>
    <w:rsid w:val="00962094"/>
    <w:rsid w:val="009620DA"/>
    <w:rsid w:val="0096219B"/>
    <w:rsid w:val="00962422"/>
    <w:rsid w:val="00962506"/>
    <w:rsid w:val="0096259E"/>
    <w:rsid w:val="0096260A"/>
    <w:rsid w:val="009627FF"/>
    <w:rsid w:val="0096298A"/>
    <w:rsid w:val="009629C5"/>
    <w:rsid w:val="00962D8D"/>
    <w:rsid w:val="00962E8D"/>
    <w:rsid w:val="00962F6F"/>
    <w:rsid w:val="00962F98"/>
    <w:rsid w:val="00963087"/>
    <w:rsid w:val="009631E0"/>
    <w:rsid w:val="0096332C"/>
    <w:rsid w:val="009633A5"/>
    <w:rsid w:val="0096353D"/>
    <w:rsid w:val="00963546"/>
    <w:rsid w:val="0096368C"/>
    <w:rsid w:val="0096375F"/>
    <w:rsid w:val="00963768"/>
    <w:rsid w:val="00963944"/>
    <w:rsid w:val="0096394D"/>
    <w:rsid w:val="00963B05"/>
    <w:rsid w:val="00963C03"/>
    <w:rsid w:val="00963D3D"/>
    <w:rsid w:val="00963E07"/>
    <w:rsid w:val="00963E99"/>
    <w:rsid w:val="00963EC9"/>
    <w:rsid w:val="00963F07"/>
    <w:rsid w:val="00963F2C"/>
    <w:rsid w:val="00964186"/>
    <w:rsid w:val="00964534"/>
    <w:rsid w:val="00964558"/>
    <w:rsid w:val="0096456D"/>
    <w:rsid w:val="00964666"/>
    <w:rsid w:val="0096469A"/>
    <w:rsid w:val="009646E4"/>
    <w:rsid w:val="009647F4"/>
    <w:rsid w:val="00964848"/>
    <w:rsid w:val="0096486B"/>
    <w:rsid w:val="00964BDA"/>
    <w:rsid w:val="00964BE7"/>
    <w:rsid w:val="00964CE8"/>
    <w:rsid w:val="00964D0E"/>
    <w:rsid w:val="00964D27"/>
    <w:rsid w:val="00964DC6"/>
    <w:rsid w:val="00964FD8"/>
    <w:rsid w:val="00965079"/>
    <w:rsid w:val="009650AC"/>
    <w:rsid w:val="009650D6"/>
    <w:rsid w:val="009651CC"/>
    <w:rsid w:val="00965221"/>
    <w:rsid w:val="0096539D"/>
    <w:rsid w:val="009654C1"/>
    <w:rsid w:val="00965553"/>
    <w:rsid w:val="009655A5"/>
    <w:rsid w:val="00965669"/>
    <w:rsid w:val="00965672"/>
    <w:rsid w:val="00965993"/>
    <w:rsid w:val="00965ABF"/>
    <w:rsid w:val="00965CEB"/>
    <w:rsid w:val="00965E90"/>
    <w:rsid w:val="00965F25"/>
    <w:rsid w:val="00965FB7"/>
    <w:rsid w:val="009660DD"/>
    <w:rsid w:val="009661DA"/>
    <w:rsid w:val="009662C7"/>
    <w:rsid w:val="009663A1"/>
    <w:rsid w:val="009663C4"/>
    <w:rsid w:val="00966664"/>
    <w:rsid w:val="00966793"/>
    <w:rsid w:val="009667BD"/>
    <w:rsid w:val="0096682E"/>
    <w:rsid w:val="00966A72"/>
    <w:rsid w:val="00966A9B"/>
    <w:rsid w:val="00966C87"/>
    <w:rsid w:val="00966C8B"/>
    <w:rsid w:val="00966CE0"/>
    <w:rsid w:val="00966DE6"/>
    <w:rsid w:val="00966DEA"/>
    <w:rsid w:val="00966EA4"/>
    <w:rsid w:val="00966EEE"/>
    <w:rsid w:val="00967008"/>
    <w:rsid w:val="0096705C"/>
    <w:rsid w:val="00967066"/>
    <w:rsid w:val="0096734C"/>
    <w:rsid w:val="00967383"/>
    <w:rsid w:val="00967635"/>
    <w:rsid w:val="00967AF4"/>
    <w:rsid w:val="00967BFC"/>
    <w:rsid w:val="00967C1A"/>
    <w:rsid w:val="00967CB7"/>
    <w:rsid w:val="00970152"/>
    <w:rsid w:val="00970244"/>
    <w:rsid w:val="00970455"/>
    <w:rsid w:val="00970511"/>
    <w:rsid w:val="0097065E"/>
    <w:rsid w:val="00970697"/>
    <w:rsid w:val="009706AB"/>
    <w:rsid w:val="0097096F"/>
    <w:rsid w:val="00970B80"/>
    <w:rsid w:val="00970B81"/>
    <w:rsid w:val="00970C46"/>
    <w:rsid w:val="00970DD9"/>
    <w:rsid w:val="00970E20"/>
    <w:rsid w:val="00970E44"/>
    <w:rsid w:val="00970F22"/>
    <w:rsid w:val="00970F34"/>
    <w:rsid w:val="00971322"/>
    <w:rsid w:val="0097137E"/>
    <w:rsid w:val="00971406"/>
    <w:rsid w:val="009714DB"/>
    <w:rsid w:val="009715B6"/>
    <w:rsid w:val="009715BA"/>
    <w:rsid w:val="009716FB"/>
    <w:rsid w:val="0097170F"/>
    <w:rsid w:val="0097176F"/>
    <w:rsid w:val="009717C0"/>
    <w:rsid w:val="00971880"/>
    <w:rsid w:val="00971BD0"/>
    <w:rsid w:val="00971C31"/>
    <w:rsid w:val="00971CA4"/>
    <w:rsid w:val="00971D4E"/>
    <w:rsid w:val="00971E36"/>
    <w:rsid w:val="00972121"/>
    <w:rsid w:val="0097216D"/>
    <w:rsid w:val="00972352"/>
    <w:rsid w:val="009723FC"/>
    <w:rsid w:val="00972540"/>
    <w:rsid w:val="00972555"/>
    <w:rsid w:val="009726F1"/>
    <w:rsid w:val="00972737"/>
    <w:rsid w:val="0097287B"/>
    <w:rsid w:val="00972997"/>
    <w:rsid w:val="00972A4D"/>
    <w:rsid w:val="00972A5C"/>
    <w:rsid w:val="00972B7F"/>
    <w:rsid w:val="00972C52"/>
    <w:rsid w:val="00972E10"/>
    <w:rsid w:val="0097314A"/>
    <w:rsid w:val="0097327F"/>
    <w:rsid w:val="009732F5"/>
    <w:rsid w:val="00973329"/>
    <w:rsid w:val="0097355E"/>
    <w:rsid w:val="009735EE"/>
    <w:rsid w:val="0097375F"/>
    <w:rsid w:val="00973760"/>
    <w:rsid w:val="0097382A"/>
    <w:rsid w:val="00973928"/>
    <w:rsid w:val="00973A71"/>
    <w:rsid w:val="00973C37"/>
    <w:rsid w:val="00973C38"/>
    <w:rsid w:val="00973C6C"/>
    <w:rsid w:val="00973C89"/>
    <w:rsid w:val="00973D4A"/>
    <w:rsid w:val="00973E2A"/>
    <w:rsid w:val="00973E7F"/>
    <w:rsid w:val="00973E99"/>
    <w:rsid w:val="0097434D"/>
    <w:rsid w:val="009743A3"/>
    <w:rsid w:val="00974517"/>
    <w:rsid w:val="009745CE"/>
    <w:rsid w:val="0097462A"/>
    <w:rsid w:val="00974725"/>
    <w:rsid w:val="00974939"/>
    <w:rsid w:val="0097499C"/>
    <w:rsid w:val="00974ADA"/>
    <w:rsid w:val="00974B28"/>
    <w:rsid w:val="00974BBB"/>
    <w:rsid w:val="00974CAD"/>
    <w:rsid w:val="00974CCC"/>
    <w:rsid w:val="00974E4A"/>
    <w:rsid w:val="00974F1A"/>
    <w:rsid w:val="00974F8E"/>
    <w:rsid w:val="009750EE"/>
    <w:rsid w:val="009751AE"/>
    <w:rsid w:val="009751F6"/>
    <w:rsid w:val="00975203"/>
    <w:rsid w:val="0097524A"/>
    <w:rsid w:val="009753E5"/>
    <w:rsid w:val="00975451"/>
    <w:rsid w:val="0097550D"/>
    <w:rsid w:val="00975634"/>
    <w:rsid w:val="009756BE"/>
    <w:rsid w:val="0097574F"/>
    <w:rsid w:val="00975770"/>
    <w:rsid w:val="00975789"/>
    <w:rsid w:val="00975869"/>
    <w:rsid w:val="00975892"/>
    <w:rsid w:val="00975A2F"/>
    <w:rsid w:val="00975AA3"/>
    <w:rsid w:val="00975AF3"/>
    <w:rsid w:val="00975B66"/>
    <w:rsid w:val="00975CA8"/>
    <w:rsid w:val="00975D97"/>
    <w:rsid w:val="00975EA1"/>
    <w:rsid w:val="00975FB8"/>
    <w:rsid w:val="009761E5"/>
    <w:rsid w:val="009762EC"/>
    <w:rsid w:val="00976327"/>
    <w:rsid w:val="00976379"/>
    <w:rsid w:val="00976513"/>
    <w:rsid w:val="009765CF"/>
    <w:rsid w:val="009765D0"/>
    <w:rsid w:val="00976700"/>
    <w:rsid w:val="009767C1"/>
    <w:rsid w:val="00976844"/>
    <w:rsid w:val="00976871"/>
    <w:rsid w:val="00976AB2"/>
    <w:rsid w:val="00976DE3"/>
    <w:rsid w:val="0097716A"/>
    <w:rsid w:val="00977212"/>
    <w:rsid w:val="0097722B"/>
    <w:rsid w:val="00977285"/>
    <w:rsid w:val="009772C7"/>
    <w:rsid w:val="00977345"/>
    <w:rsid w:val="009773BD"/>
    <w:rsid w:val="00977468"/>
    <w:rsid w:val="0097786C"/>
    <w:rsid w:val="0097790B"/>
    <w:rsid w:val="00977B50"/>
    <w:rsid w:val="00977C5C"/>
    <w:rsid w:val="00977C66"/>
    <w:rsid w:val="00977D79"/>
    <w:rsid w:val="00977DCA"/>
    <w:rsid w:val="00977ED4"/>
    <w:rsid w:val="00980004"/>
    <w:rsid w:val="00980057"/>
    <w:rsid w:val="0098007B"/>
    <w:rsid w:val="0098018E"/>
    <w:rsid w:val="009802E6"/>
    <w:rsid w:val="009802FF"/>
    <w:rsid w:val="00980322"/>
    <w:rsid w:val="00980335"/>
    <w:rsid w:val="00980355"/>
    <w:rsid w:val="0098049C"/>
    <w:rsid w:val="00980556"/>
    <w:rsid w:val="00980565"/>
    <w:rsid w:val="00980684"/>
    <w:rsid w:val="0098099A"/>
    <w:rsid w:val="00980B79"/>
    <w:rsid w:val="00980D75"/>
    <w:rsid w:val="00980F7F"/>
    <w:rsid w:val="009810A7"/>
    <w:rsid w:val="009810B0"/>
    <w:rsid w:val="00981326"/>
    <w:rsid w:val="009815DD"/>
    <w:rsid w:val="0098167C"/>
    <w:rsid w:val="00981702"/>
    <w:rsid w:val="00981710"/>
    <w:rsid w:val="00981846"/>
    <w:rsid w:val="009819E2"/>
    <w:rsid w:val="00981A4D"/>
    <w:rsid w:val="00981B1C"/>
    <w:rsid w:val="00981C88"/>
    <w:rsid w:val="00981D43"/>
    <w:rsid w:val="00981E09"/>
    <w:rsid w:val="00981EA7"/>
    <w:rsid w:val="00981F99"/>
    <w:rsid w:val="0098200A"/>
    <w:rsid w:val="00982254"/>
    <w:rsid w:val="0098226A"/>
    <w:rsid w:val="00982332"/>
    <w:rsid w:val="009823E7"/>
    <w:rsid w:val="0098244F"/>
    <w:rsid w:val="00982480"/>
    <w:rsid w:val="0098248E"/>
    <w:rsid w:val="009825F2"/>
    <w:rsid w:val="009826C4"/>
    <w:rsid w:val="009826D6"/>
    <w:rsid w:val="009828AA"/>
    <w:rsid w:val="00982A29"/>
    <w:rsid w:val="00982A91"/>
    <w:rsid w:val="00982AA4"/>
    <w:rsid w:val="00982B30"/>
    <w:rsid w:val="00982BA9"/>
    <w:rsid w:val="00982C0A"/>
    <w:rsid w:val="00982C67"/>
    <w:rsid w:val="00982CB6"/>
    <w:rsid w:val="00982F4E"/>
    <w:rsid w:val="0098307B"/>
    <w:rsid w:val="00983088"/>
    <w:rsid w:val="009832C8"/>
    <w:rsid w:val="00983305"/>
    <w:rsid w:val="009833AA"/>
    <w:rsid w:val="00983426"/>
    <w:rsid w:val="00983432"/>
    <w:rsid w:val="0098348D"/>
    <w:rsid w:val="00983621"/>
    <w:rsid w:val="00983668"/>
    <w:rsid w:val="009838D9"/>
    <w:rsid w:val="00983C11"/>
    <w:rsid w:val="00983C96"/>
    <w:rsid w:val="00983CF7"/>
    <w:rsid w:val="00983D3C"/>
    <w:rsid w:val="00983E1D"/>
    <w:rsid w:val="00983FD9"/>
    <w:rsid w:val="00983FF5"/>
    <w:rsid w:val="009840B6"/>
    <w:rsid w:val="0098422B"/>
    <w:rsid w:val="0098425D"/>
    <w:rsid w:val="009842D4"/>
    <w:rsid w:val="00984435"/>
    <w:rsid w:val="00984454"/>
    <w:rsid w:val="00984637"/>
    <w:rsid w:val="009846AD"/>
    <w:rsid w:val="00984A3E"/>
    <w:rsid w:val="00984AB1"/>
    <w:rsid w:val="00984C44"/>
    <w:rsid w:val="00984C8A"/>
    <w:rsid w:val="00984DD1"/>
    <w:rsid w:val="00984E93"/>
    <w:rsid w:val="00984F7C"/>
    <w:rsid w:val="009851B6"/>
    <w:rsid w:val="00985560"/>
    <w:rsid w:val="009856EC"/>
    <w:rsid w:val="00985871"/>
    <w:rsid w:val="00985A6D"/>
    <w:rsid w:val="00985AA7"/>
    <w:rsid w:val="00985B35"/>
    <w:rsid w:val="00985D28"/>
    <w:rsid w:val="00985E58"/>
    <w:rsid w:val="00985F83"/>
    <w:rsid w:val="00985FA9"/>
    <w:rsid w:val="009861A2"/>
    <w:rsid w:val="009862EB"/>
    <w:rsid w:val="0098633B"/>
    <w:rsid w:val="009864A0"/>
    <w:rsid w:val="00986531"/>
    <w:rsid w:val="0098654B"/>
    <w:rsid w:val="009865FF"/>
    <w:rsid w:val="009866B7"/>
    <w:rsid w:val="00986892"/>
    <w:rsid w:val="00986A0F"/>
    <w:rsid w:val="00986A20"/>
    <w:rsid w:val="00986B70"/>
    <w:rsid w:val="00986B91"/>
    <w:rsid w:val="00986B95"/>
    <w:rsid w:val="00986BC7"/>
    <w:rsid w:val="00986C69"/>
    <w:rsid w:val="00986F19"/>
    <w:rsid w:val="0098701A"/>
    <w:rsid w:val="00987030"/>
    <w:rsid w:val="00987184"/>
    <w:rsid w:val="0098719C"/>
    <w:rsid w:val="00987218"/>
    <w:rsid w:val="0098740A"/>
    <w:rsid w:val="0098763F"/>
    <w:rsid w:val="009879AB"/>
    <w:rsid w:val="00987AF3"/>
    <w:rsid w:val="00987B85"/>
    <w:rsid w:val="00987E2A"/>
    <w:rsid w:val="00987EF6"/>
    <w:rsid w:val="00987F6C"/>
    <w:rsid w:val="00987F9B"/>
    <w:rsid w:val="0099007D"/>
    <w:rsid w:val="009900FB"/>
    <w:rsid w:val="0099013E"/>
    <w:rsid w:val="009901F7"/>
    <w:rsid w:val="00990280"/>
    <w:rsid w:val="009903FC"/>
    <w:rsid w:val="00990477"/>
    <w:rsid w:val="009905C8"/>
    <w:rsid w:val="009906B2"/>
    <w:rsid w:val="009906DC"/>
    <w:rsid w:val="00990833"/>
    <w:rsid w:val="009908EB"/>
    <w:rsid w:val="0099093A"/>
    <w:rsid w:val="00990980"/>
    <w:rsid w:val="009909C5"/>
    <w:rsid w:val="00990A24"/>
    <w:rsid w:val="00990A2A"/>
    <w:rsid w:val="00990B58"/>
    <w:rsid w:val="00990B6F"/>
    <w:rsid w:val="00990D95"/>
    <w:rsid w:val="00990F41"/>
    <w:rsid w:val="00990F51"/>
    <w:rsid w:val="00991018"/>
    <w:rsid w:val="00991174"/>
    <w:rsid w:val="009914FC"/>
    <w:rsid w:val="0099189D"/>
    <w:rsid w:val="009918FF"/>
    <w:rsid w:val="00991C5F"/>
    <w:rsid w:val="00991D59"/>
    <w:rsid w:val="00991E34"/>
    <w:rsid w:val="00991ED5"/>
    <w:rsid w:val="00991FB8"/>
    <w:rsid w:val="00992027"/>
    <w:rsid w:val="009922B5"/>
    <w:rsid w:val="0099232B"/>
    <w:rsid w:val="009923B3"/>
    <w:rsid w:val="009925E3"/>
    <w:rsid w:val="00992784"/>
    <w:rsid w:val="00992C24"/>
    <w:rsid w:val="00992CFF"/>
    <w:rsid w:val="00992D1E"/>
    <w:rsid w:val="00992DCC"/>
    <w:rsid w:val="00992E27"/>
    <w:rsid w:val="00992EFE"/>
    <w:rsid w:val="00992F6F"/>
    <w:rsid w:val="009930A4"/>
    <w:rsid w:val="009930AA"/>
    <w:rsid w:val="009930DC"/>
    <w:rsid w:val="009931C2"/>
    <w:rsid w:val="009931F6"/>
    <w:rsid w:val="00993281"/>
    <w:rsid w:val="00993305"/>
    <w:rsid w:val="00993621"/>
    <w:rsid w:val="00993A05"/>
    <w:rsid w:val="00993A1F"/>
    <w:rsid w:val="00993B25"/>
    <w:rsid w:val="00993BA7"/>
    <w:rsid w:val="00993BC9"/>
    <w:rsid w:val="00993C10"/>
    <w:rsid w:val="00993C45"/>
    <w:rsid w:val="00993CAA"/>
    <w:rsid w:val="00993D3B"/>
    <w:rsid w:val="00993DF0"/>
    <w:rsid w:val="00993E07"/>
    <w:rsid w:val="00993EEF"/>
    <w:rsid w:val="00994098"/>
    <w:rsid w:val="00994264"/>
    <w:rsid w:val="009942D9"/>
    <w:rsid w:val="00994426"/>
    <w:rsid w:val="0099466B"/>
    <w:rsid w:val="00994794"/>
    <w:rsid w:val="00994939"/>
    <w:rsid w:val="00994A00"/>
    <w:rsid w:val="00994BC7"/>
    <w:rsid w:val="00994C31"/>
    <w:rsid w:val="00994C58"/>
    <w:rsid w:val="00994C7B"/>
    <w:rsid w:val="00994D5B"/>
    <w:rsid w:val="00994D6C"/>
    <w:rsid w:val="00994E16"/>
    <w:rsid w:val="00994E1B"/>
    <w:rsid w:val="00994EAA"/>
    <w:rsid w:val="009950CE"/>
    <w:rsid w:val="00995381"/>
    <w:rsid w:val="009953EB"/>
    <w:rsid w:val="009954CD"/>
    <w:rsid w:val="0099564E"/>
    <w:rsid w:val="0099578F"/>
    <w:rsid w:val="009958E3"/>
    <w:rsid w:val="0099596A"/>
    <w:rsid w:val="00995A9A"/>
    <w:rsid w:val="00995C67"/>
    <w:rsid w:val="00995C99"/>
    <w:rsid w:val="00996209"/>
    <w:rsid w:val="0099623B"/>
    <w:rsid w:val="0099634E"/>
    <w:rsid w:val="0099654B"/>
    <w:rsid w:val="00996666"/>
    <w:rsid w:val="009969AF"/>
    <w:rsid w:val="00996A1B"/>
    <w:rsid w:val="00996D5F"/>
    <w:rsid w:val="00996E00"/>
    <w:rsid w:val="00996ED6"/>
    <w:rsid w:val="009970B6"/>
    <w:rsid w:val="00997344"/>
    <w:rsid w:val="00997405"/>
    <w:rsid w:val="009974E6"/>
    <w:rsid w:val="0099774F"/>
    <w:rsid w:val="00997771"/>
    <w:rsid w:val="00997871"/>
    <w:rsid w:val="00997934"/>
    <w:rsid w:val="0099794C"/>
    <w:rsid w:val="00997A87"/>
    <w:rsid w:val="00997B0F"/>
    <w:rsid w:val="00997DDD"/>
    <w:rsid w:val="00997EAF"/>
    <w:rsid w:val="00997F3B"/>
    <w:rsid w:val="00997F3E"/>
    <w:rsid w:val="009A00A7"/>
    <w:rsid w:val="009A0115"/>
    <w:rsid w:val="009A0272"/>
    <w:rsid w:val="009A02B1"/>
    <w:rsid w:val="009A0361"/>
    <w:rsid w:val="009A03A3"/>
    <w:rsid w:val="009A041C"/>
    <w:rsid w:val="009A048E"/>
    <w:rsid w:val="009A04F1"/>
    <w:rsid w:val="009A050F"/>
    <w:rsid w:val="009A051C"/>
    <w:rsid w:val="009A05CB"/>
    <w:rsid w:val="009A05E9"/>
    <w:rsid w:val="009A062D"/>
    <w:rsid w:val="009A0916"/>
    <w:rsid w:val="009A0968"/>
    <w:rsid w:val="009A0992"/>
    <w:rsid w:val="009A09AE"/>
    <w:rsid w:val="009A0AA5"/>
    <w:rsid w:val="009A0AAC"/>
    <w:rsid w:val="009A0AEA"/>
    <w:rsid w:val="009A0B79"/>
    <w:rsid w:val="009A0C4D"/>
    <w:rsid w:val="009A0E86"/>
    <w:rsid w:val="009A0FB1"/>
    <w:rsid w:val="009A1123"/>
    <w:rsid w:val="009A1266"/>
    <w:rsid w:val="009A12A9"/>
    <w:rsid w:val="009A145C"/>
    <w:rsid w:val="009A14D0"/>
    <w:rsid w:val="009A14E1"/>
    <w:rsid w:val="009A1731"/>
    <w:rsid w:val="009A1889"/>
    <w:rsid w:val="009A1A52"/>
    <w:rsid w:val="009A1ADC"/>
    <w:rsid w:val="009A1AFC"/>
    <w:rsid w:val="009A1C5F"/>
    <w:rsid w:val="009A1CBE"/>
    <w:rsid w:val="009A1CE0"/>
    <w:rsid w:val="009A1E96"/>
    <w:rsid w:val="009A1F7D"/>
    <w:rsid w:val="009A1F95"/>
    <w:rsid w:val="009A1FF3"/>
    <w:rsid w:val="009A2053"/>
    <w:rsid w:val="009A2238"/>
    <w:rsid w:val="009A2518"/>
    <w:rsid w:val="009A280F"/>
    <w:rsid w:val="009A2860"/>
    <w:rsid w:val="009A28FC"/>
    <w:rsid w:val="009A2930"/>
    <w:rsid w:val="009A2A84"/>
    <w:rsid w:val="009A2C78"/>
    <w:rsid w:val="009A2E6E"/>
    <w:rsid w:val="009A2E9E"/>
    <w:rsid w:val="009A2ED6"/>
    <w:rsid w:val="009A2EE7"/>
    <w:rsid w:val="009A2F83"/>
    <w:rsid w:val="009A300D"/>
    <w:rsid w:val="009A3317"/>
    <w:rsid w:val="009A3355"/>
    <w:rsid w:val="009A342B"/>
    <w:rsid w:val="009A3491"/>
    <w:rsid w:val="009A349E"/>
    <w:rsid w:val="009A3581"/>
    <w:rsid w:val="009A3705"/>
    <w:rsid w:val="009A3954"/>
    <w:rsid w:val="009A3968"/>
    <w:rsid w:val="009A3996"/>
    <w:rsid w:val="009A3DB0"/>
    <w:rsid w:val="009A3E14"/>
    <w:rsid w:val="009A428D"/>
    <w:rsid w:val="009A431D"/>
    <w:rsid w:val="009A435F"/>
    <w:rsid w:val="009A438D"/>
    <w:rsid w:val="009A43EA"/>
    <w:rsid w:val="009A43F6"/>
    <w:rsid w:val="009A4407"/>
    <w:rsid w:val="009A446C"/>
    <w:rsid w:val="009A45DF"/>
    <w:rsid w:val="009A45F8"/>
    <w:rsid w:val="009A47A9"/>
    <w:rsid w:val="009A480C"/>
    <w:rsid w:val="009A487B"/>
    <w:rsid w:val="009A4992"/>
    <w:rsid w:val="009A4ACC"/>
    <w:rsid w:val="009A4B44"/>
    <w:rsid w:val="009A4B6C"/>
    <w:rsid w:val="009A4C52"/>
    <w:rsid w:val="009A4DF1"/>
    <w:rsid w:val="009A4E68"/>
    <w:rsid w:val="009A4F8D"/>
    <w:rsid w:val="009A5071"/>
    <w:rsid w:val="009A508E"/>
    <w:rsid w:val="009A51A9"/>
    <w:rsid w:val="009A5294"/>
    <w:rsid w:val="009A52C9"/>
    <w:rsid w:val="009A54C6"/>
    <w:rsid w:val="009A55B8"/>
    <w:rsid w:val="009A55E3"/>
    <w:rsid w:val="009A59BD"/>
    <w:rsid w:val="009A5A0D"/>
    <w:rsid w:val="009A5AC5"/>
    <w:rsid w:val="009A5B08"/>
    <w:rsid w:val="009A5B1C"/>
    <w:rsid w:val="009A5BD5"/>
    <w:rsid w:val="009A5C78"/>
    <w:rsid w:val="009A5E93"/>
    <w:rsid w:val="009A5F3A"/>
    <w:rsid w:val="009A6083"/>
    <w:rsid w:val="009A630B"/>
    <w:rsid w:val="009A6444"/>
    <w:rsid w:val="009A6457"/>
    <w:rsid w:val="009A656A"/>
    <w:rsid w:val="009A6586"/>
    <w:rsid w:val="009A677E"/>
    <w:rsid w:val="009A6913"/>
    <w:rsid w:val="009A69AC"/>
    <w:rsid w:val="009A6A46"/>
    <w:rsid w:val="009A6AD4"/>
    <w:rsid w:val="009A6BCF"/>
    <w:rsid w:val="009A6CDB"/>
    <w:rsid w:val="009A6D01"/>
    <w:rsid w:val="009A6DD1"/>
    <w:rsid w:val="009A6DFF"/>
    <w:rsid w:val="009A6E11"/>
    <w:rsid w:val="009A6F21"/>
    <w:rsid w:val="009A7101"/>
    <w:rsid w:val="009A722B"/>
    <w:rsid w:val="009A73BA"/>
    <w:rsid w:val="009A73BF"/>
    <w:rsid w:val="009A7443"/>
    <w:rsid w:val="009A7502"/>
    <w:rsid w:val="009A751B"/>
    <w:rsid w:val="009A78D7"/>
    <w:rsid w:val="009A78DA"/>
    <w:rsid w:val="009A78ED"/>
    <w:rsid w:val="009A78EF"/>
    <w:rsid w:val="009A7971"/>
    <w:rsid w:val="009A79BF"/>
    <w:rsid w:val="009A7A49"/>
    <w:rsid w:val="009A7B1C"/>
    <w:rsid w:val="009A7D59"/>
    <w:rsid w:val="009A7DCC"/>
    <w:rsid w:val="009A7DFE"/>
    <w:rsid w:val="009B0210"/>
    <w:rsid w:val="009B0256"/>
    <w:rsid w:val="009B026F"/>
    <w:rsid w:val="009B02B7"/>
    <w:rsid w:val="009B0334"/>
    <w:rsid w:val="009B0483"/>
    <w:rsid w:val="009B064B"/>
    <w:rsid w:val="009B073E"/>
    <w:rsid w:val="009B08BA"/>
    <w:rsid w:val="009B0B3C"/>
    <w:rsid w:val="009B0C0C"/>
    <w:rsid w:val="009B0CB3"/>
    <w:rsid w:val="009B0F1D"/>
    <w:rsid w:val="009B0F79"/>
    <w:rsid w:val="009B0FDE"/>
    <w:rsid w:val="009B10A7"/>
    <w:rsid w:val="009B1269"/>
    <w:rsid w:val="009B134A"/>
    <w:rsid w:val="009B13A4"/>
    <w:rsid w:val="009B157B"/>
    <w:rsid w:val="009B18AE"/>
    <w:rsid w:val="009B18B6"/>
    <w:rsid w:val="009B18FB"/>
    <w:rsid w:val="009B1A3C"/>
    <w:rsid w:val="009B1A77"/>
    <w:rsid w:val="009B1A8A"/>
    <w:rsid w:val="009B1B7F"/>
    <w:rsid w:val="009B1C25"/>
    <w:rsid w:val="009B1EFB"/>
    <w:rsid w:val="009B1F28"/>
    <w:rsid w:val="009B201B"/>
    <w:rsid w:val="009B2059"/>
    <w:rsid w:val="009B254C"/>
    <w:rsid w:val="009B2556"/>
    <w:rsid w:val="009B2714"/>
    <w:rsid w:val="009B2784"/>
    <w:rsid w:val="009B2819"/>
    <w:rsid w:val="009B2835"/>
    <w:rsid w:val="009B2888"/>
    <w:rsid w:val="009B29AF"/>
    <w:rsid w:val="009B29B8"/>
    <w:rsid w:val="009B2A59"/>
    <w:rsid w:val="009B2C97"/>
    <w:rsid w:val="009B2D29"/>
    <w:rsid w:val="009B2D47"/>
    <w:rsid w:val="009B2ED8"/>
    <w:rsid w:val="009B2EE3"/>
    <w:rsid w:val="009B2EF7"/>
    <w:rsid w:val="009B30B4"/>
    <w:rsid w:val="009B31F1"/>
    <w:rsid w:val="009B326F"/>
    <w:rsid w:val="009B3283"/>
    <w:rsid w:val="009B3327"/>
    <w:rsid w:val="009B3419"/>
    <w:rsid w:val="009B3443"/>
    <w:rsid w:val="009B347A"/>
    <w:rsid w:val="009B34A1"/>
    <w:rsid w:val="009B355D"/>
    <w:rsid w:val="009B35DD"/>
    <w:rsid w:val="009B3932"/>
    <w:rsid w:val="009B39BA"/>
    <w:rsid w:val="009B39E7"/>
    <w:rsid w:val="009B39F5"/>
    <w:rsid w:val="009B3C10"/>
    <w:rsid w:val="009B3C4D"/>
    <w:rsid w:val="009B3C86"/>
    <w:rsid w:val="009B3CB0"/>
    <w:rsid w:val="009B3CEC"/>
    <w:rsid w:val="009B3E02"/>
    <w:rsid w:val="009B3F7E"/>
    <w:rsid w:val="009B3F9B"/>
    <w:rsid w:val="009B3FAF"/>
    <w:rsid w:val="009B3FD8"/>
    <w:rsid w:val="009B4149"/>
    <w:rsid w:val="009B41A6"/>
    <w:rsid w:val="009B4329"/>
    <w:rsid w:val="009B4353"/>
    <w:rsid w:val="009B4485"/>
    <w:rsid w:val="009B456E"/>
    <w:rsid w:val="009B45A9"/>
    <w:rsid w:val="009B46BF"/>
    <w:rsid w:val="009B47CA"/>
    <w:rsid w:val="009B4910"/>
    <w:rsid w:val="009B492F"/>
    <w:rsid w:val="009B4C45"/>
    <w:rsid w:val="009B4F4A"/>
    <w:rsid w:val="009B4FEC"/>
    <w:rsid w:val="009B5064"/>
    <w:rsid w:val="009B50AA"/>
    <w:rsid w:val="009B50DC"/>
    <w:rsid w:val="009B50E2"/>
    <w:rsid w:val="009B515B"/>
    <w:rsid w:val="009B5489"/>
    <w:rsid w:val="009B5494"/>
    <w:rsid w:val="009B5637"/>
    <w:rsid w:val="009B56F8"/>
    <w:rsid w:val="009B58E0"/>
    <w:rsid w:val="009B596E"/>
    <w:rsid w:val="009B59DE"/>
    <w:rsid w:val="009B5A0D"/>
    <w:rsid w:val="009B5AB7"/>
    <w:rsid w:val="009B5BF1"/>
    <w:rsid w:val="009B5BF7"/>
    <w:rsid w:val="009B5C18"/>
    <w:rsid w:val="009B5C51"/>
    <w:rsid w:val="009B5C9B"/>
    <w:rsid w:val="009B5D4F"/>
    <w:rsid w:val="009B5FBE"/>
    <w:rsid w:val="009B60DD"/>
    <w:rsid w:val="009B6133"/>
    <w:rsid w:val="009B613A"/>
    <w:rsid w:val="009B6302"/>
    <w:rsid w:val="009B653A"/>
    <w:rsid w:val="009B65FB"/>
    <w:rsid w:val="009B6611"/>
    <w:rsid w:val="009B68AF"/>
    <w:rsid w:val="009B6990"/>
    <w:rsid w:val="009B6B88"/>
    <w:rsid w:val="009B6DF8"/>
    <w:rsid w:val="009B6E57"/>
    <w:rsid w:val="009B6FB5"/>
    <w:rsid w:val="009B7326"/>
    <w:rsid w:val="009B7346"/>
    <w:rsid w:val="009B738C"/>
    <w:rsid w:val="009B74A7"/>
    <w:rsid w:val="009B75B5"/>
    <w:rsid w:val="009B76AB"/>
    <w:rsid w:val="009B7939"/>
    <w:rsid w:val="009B79F2"/>
    <w:rsid w:val="009B7AE9"/>
    <w:rsid w:val="009B7C4D"/>
    <w:rsid w:val="009C0288"/>
    <w:rsid w:val="009C02C4"/>
    <w:rsid w:val="009C03FC"/>
    <w:rsid w:val="009C048C"/>
    <w:rsid w:val="009C05F7"/>
    <w:rsid w:val="009C0603"/>
    <w:rsid w:val="009C0831"/>
    <w:rsid w:val="009C086B"/>
    <w:rsid w:val="009C0AAA"/>
    <w:rsid w:val="009C0C03"/>
    <w:rsid w:val="009C0C2A"/>
    <w:rsid w:val="009C0D49"/>
    <w:rsid w:val="009C0F36"/>
    <w:rsid w:val="009C1034"/>
    <w:rsid w:val="009C10B6"/>
    <w:rsid w:val="009C1316"/>
    <w:rsid w:val="009C13EF"/>
    <w:rsid w:val="009C1425"/>
    <w:rsid w:val="009C15BB"/>
    <w:rsid w:val="009C1687"/>
    <w:rsid w:val="009C1695"/>
    <w:rsid w:val="009C1813"/>
    <w:rsid w:val="009C189D"/>
    <w:rsid w:val="009C19DB"/>
    <w:rsid w:val="009C1BDC"/>
    <w:rsid w:val="009C1ED4"/>
    <w:rsid w:val="009C21DD"/>
    <w:rsid w:val="009C2209"/>
    <w:rsid w:val="009C2342"/>
    <w:rsid w:val="009C2416"/>
    <w:rsid w:val="009C2689"/>
    <w:rsid w:val="009C27E4"/>
    <w:rsid w:val="009C2850"/>
    <w:rsid w:val="009C2874"/>
    <w:rsid w:val="009C2954"/>
    <w:rsid w:val="009C2A1E"/>
    <w:rsid w:val="009C2A2E"/>
    <w:rsid w:val="009C2C06"/>
    <w:rsid w:val="009C3178"/>
    <w:rsid w:val="009C3361"/>
    <w:rsid w:val="009C3379"/>
    <w:rsid w:val="009C35A1"/>
    <w:rsid w:val="009C3626"/>
    <w:rsid w:val="009C36FA"/>
    <w:rsid w:val="009C3786"/>
    <w:rsid w:val="009C3871"/>
    <w:rsid w:val="009C3A73"/>
    <w:rsid w:val="009C3CB6"/>
    <w:rsid w:val="009C3CDB"/>
    <w:rsid w:val="009C3DEF"/>
    <w:rsid w:val="009C3E2C"/>
    <w:rsid w:val="009C3E46"/>
    <w:rsid w:val="009C3EB9"/>
    <w:rsid w:val="009C3F47"/>
    <w:rsid w:val="009C40D5"/>
    <w:rsid w:val="009C444E"/>
    <w:rsid w:val="009C446F"/>
    <w:rsid w:val="009C450E"/>
    <w:rsid w:val="009C45DB"/>
    <w:rsid w:val="009C4771"/>
    <w:rsid w:val="009C47FF"/>
    <w:rsid w:val="009C49E9"/>
    <w:rsid w:val="009C4A9F"/>
    <w:rsid w:val="009C4C55"/>
    <w:rsid w:val="009C4D9F"/>
    <w:rsid w:val="009C4E6B"/>
    <w:rsid w:val="009C4FA2"/>
    <w:rsid w:val="009C50EB"/>
    <w:rsid w:val="009C53C7"/>
    <w:rsid w:val="009C5A8F"/>
    <w:rsid w:val="009C5B56"/>
    <w:rsid w:val="009C5C89"/>
    <w:rsid w:val="009C5CDF"/>
    <w:rsid w:val="009C5DE2"/>
    <w:rsid w:val="009C5E2D"/>
    <w:rsid w:val="009C5EE6"/>
    <w:rsid w:val="009C5F44"/>
    <w:rsid w:val="009C5FD9"/>
    <w:rsid w:val="009C6052"/>
    <w:rsid w:val="009C61B5"/>
    <w:rsid w:val="009C6230"/>
    <w:rsid w:val="009C637B"/>
    <w:rsid w:val="009C63C0"/>
    <w:rsid w:val="009C64BD"/>
    <w:rsid w:val="009C6501"/>
    <w:rsid w:val="009C678A"/>
    <w:rsid w:val="009C68DC"/>
    <w:rsid w:val="009C6912"/>
    <w:rsid w:val="009C6EDC"/>
    <w:rsid w:val="009C6F3A"/>
    <w:rsid w:val="009C71D2"/>
    <w:rsid w:val="009C71D6"/>
    <w:rsid w:val="009C72C1"/>
    <w:rsid w:val="009C739B"/>
    <w:rsid w:val="009C7421"/>
    <w:rsid w:val="009C7472"/>
    <w:rsid w:val="009C7519"/>
    <w:rsid w:val="009C76D5"/>
    <w:rsid w:val="009C76F4"/>
    <w:rsid w:val="009C777E"/>
    <w:rsid w:val="009C781B"/>
    <w:rsid w:val="009C78AC"/>
    <w:rsid w:val="009C7912"/>
    <w:rsid w:val="009C7B63"/>
    <w:rsid w:val="009C7D71"/>
    <w:rsid w:val="009C7D74"/>
    <w:rsid w:val="009C7DE7"/>
    <w:rsid w:val="009C7E05"/>
    <w:rsid w:val="009C7E71"/>
    <w:rsid w:val="009D0082"/>
    <w:rsid w:val="009D0214"/>
    <w:rsid w:val="009D0247"/>
    <w:rsid w:val="009D02CB"/>
    <w:rsid w:val="009D0378"/>
    <w:rsid w:val="009D0394"/>
    <w:rsid w:val="009D0436"/>
    <w:rsid w:val="009D0487"/>
    <w:rsid w:val="009D04CB"/>
    <w:rsid w:val="009D04EE"/>
    <w:rsid w:val="009D0564"/>
    <w:rsid w:val="009D05CB"/>
    <w:rsid w:val="009D0607"/>
    <w:rsid w:val="009D085B"/>
    <w:rsid w:val="009D08E0"/>
    <w:rsid w:val="009D08F9"/>
    <w:rsid w:val="009D096A"/>
    <w:rsid w:val="009D0A05"/>
    <w:rsid w:val="009D0A65"/>
    <w:rsid w:val="009D0B93"/>
    <w:rsid w:val="009D0C32"/>
    <w:rsid w:val="009D0E14"/>
    <w:rsid w:val="009D1288"/>
    <w:rsid w:val="009D13C0"/>
    <w:rsid w:val="009D140E"/>
    <w:rsid w:val="009D154E"/>
    <w:rsid w:val="009D15B4"/>
    <w:rsid w:val="009D1621"/>
    <w:rsid w:val="009D175A"/>
    <w:rsid w:val="009D1884"/>
    <w:rsid w:val="009D19D5"/>
    <w:rsid w:val="009D1B0A"/>
    <w:rsid w:val="009D1B53"/>
    <w:rsid w:val="009D1C21"/>
    <w:rsid w:val="009D1CD4"/>
    <w:rsid w:val="009D1D37"/>
    <w:rsid w:val="009D1DAD"/>
    <w:rsid w:val="009D1DC0"/>
    <w:rsid w:val="009D1E37"/>
    <w:rsid w:val="009D1E75"/>
    <w:rsid w:val="009D20BD"/>
    <w:rsid w:val="009D21A5"/>
    <w:rsid w:val="009D248F"/>
    <w:rsid w:val="009D2523"/>
    <w:rsid w:val="009D2582"/>
    <w:rsid w:val="009D2584"/>
    <w:rsid w:val="009D258A"/>
    <w:rsid w:val="009D277E"/>
    <w:rsid w:val="009D2810"/>
    <w:rsid w:val="009D2828"/>
    <w:rsid w:val="009D2839"/>
    <w:rsid w:val="009D2861"/>
    <w:rsid w:val="009D2946"/>
    <w:rsid w:val="009D2B03"/>
    <w:rsid w:val="009D2D85"/>
    <w:rsid w:val="009D2E36"/>
    <w:rsid w:val="009D2E63"/>
    <w:rsid w:val="009D2F0F"/>
    <w:rsid w:val="009D30C2"/>
    <w:rsid w:val="009D30CB"/>
    <w:rsid w:val="009D30EB"/>
    <w:rsid w:val="009D3223"/>
    <w:rsid w:val="009D3275"/>
    <w:rsid w:val="009D328F"/>
    <w:rsid w:val="009D347C"/>
    <w:rsid w:val="009D359B"/>
    <w:rsid w:val="009D3644"/>
    <w:rsid w:val="009D384D"/>
    <w:rsid w:val="009D38E5"/>
    <w:rsid w:val="009D3B76"/>
    <w:rsid w:val="009D3BBF"/>
    <w:rsid w:val="009D3E17"/>
    <w:rsid w:val="009D3E25"/>
    <w:rsid w:val="009D41FB"/>
    <w:rsid w:val="009D4460"/>
    <w:rsid w:val="009D44EC"/>
    <w:rsid w:val="009D4767"/>
    <w:rsid w:val="009D484F"/>
    <w:rsid w:val="009D4B4B"/>
    <w:rsid w:val="009D4C2C"/>
    <w:rsid w:val="009D4C6F"/>
    <w:rsid w:val="009D5017"/>
    <w:rsid w:val="009D5096"/>
    <w:rsid w:val="009D50C0"/>
    <w:rsid w:val="009D527E"/>
    <w:rsid w:val="009D52D8"/>
    <w:rsid w:val="009D52E3"/>
    <w:rsid w:val="009D542C"/>
    <w:rsid w:val="009D566A"/>
    <w:rsid w:val="009D5A55"/>
    <w:rsid w:val="009D5BAA"/>
    <w:rsid w:val="009D5F12"/>
    <w:rsid w:val="009D600F"/>
    <w:rsid w:val="009D60BC"/>
    <w:rsid w:val="009D6152"/>
    <w:rsid w:val="009D626B"/>
    <w:rsid w:val="009D62D1"/>
    <w:rsid w:val="009D62D2"/>
    <w:rsid w:val="009D63EF"/>
    <w:rsid w:val="009D6419"/>
    <w:rsid w:val="009D6425"/>
    <w:rsid w:val="009D65C7"/>
    <w:rsid w:val="009D6699"/>
    <w:rsid w:val="009D6730"/>
    <w:rsid w:val="009D6827"/>
    <w:rsid w:val="009D6862"/>
    <w:rsid w:val="009D6B0E"/>
    <w:rsid w:val="009D6BB8"/>
    <w:rsid w:val="009D6D06"/>
    <w:rsid w:val="009D6E05"/>
    <w:rsid w:val="009D6E42"/>
    <w:rsid w:val="009D7300"/>
    <w:rsid w:val="009D7406"/>
    <w:rsid w:val="009D74B7"/>
    <w:rsid w:val="009D74CB"/>
    <w:rsid w:val="009D7651"/>
    <w:rsid w:val="009D766F"/>
    <w:rsid w:val="009D779D"/>
    <w:rsid w:val="009D781C"/>
    <w:rsid w:val="009D7877"/>
    <w:rsid w:val="009D7B5A"/>
    <w:rsid w:val="009D7C35"/>
    <w:rsid w:val="009D7D27"/>
    <w:rsid w:val="009D7EAF"/>
    <w:rsid w:val="009D7FAF"/>
    <w:rsid w:val="009E00B0"/>
    <w:rsid w:val="009E046B"/>
    <w:rsid w:val="009E0525"/>
    <w:rsid w:val="009E08BF"/>
    <w:rsid w:val="009E091D"/>
    <w:rsid w:val="009E0956"/>
    <w:rsid w:val="009E09C3"/>
    <w:rsid w:val="009E0A2F"/>
    <w:rsid w:val="009E0A72"/>
    <w:rsid w:val="009E0ACB"/>
    <w:rsid w:val="009E0C20"/>
    <w:rsid w:val="009E0CC0"/>
    <w:rsid w:val="009E0D46"/>
    <w:rsid w:val="009E0E30"/>
    <w:rsid w:val="009E164D"/>
    <w:rsid w:val="009E1734"/>
    <w:rsid w:val="009E180A"/>
    <w:rsid w:val="009E1816"/>
    <w:rsid w:val="009E18D9"/>
    <w:rsid w:val="009E19A8"/>
    <w:rsid w:val="009E19CD"/>
    <w:rsid w:val="009E19E8"/>
    <w:rsid w:val="009E1B45"/>
    <w:rsid w:val="009E1F0D"/>
    <w:rsid w:val="009E1F4C"/>
    <w:rsid w:val="009E200B"/>
    <w:rsid w:val="009E2088"/>
    <w:rsid w:val="009E2125"/>
    <w:rsid w:val="009E21D8"/>
    <w:rsid w:val="009E21ED"/>
    <w:rsid w:val="009E220F"/>
    <w:rsid w:val="009E22FC"/>
    <w:rsid w:val="009E239B"/>
    <w:rsid w:val="009E23A8"/>
    <w:rsid w:val="009E23DB"/>
    <w:rsid w:val="009E241A"/>
    <w:rsid w:val="009E2495"/>
    <w:rsid w:val="009E24D7"/>
    <w:rsid w:val="009E2710"/>
    <w:rsid w:val="009E2930"/>
    <w:rsid w:val="009E2946"/>
    <w:rsid w:val="009E2978"/>
    <w:rsid w:val="009E2A15"/>
    <w:rsid w:val="009E2BFD"/>
    <w:rsid w:val="009E2D19"/>
    <w:rsid w:val="009E2E83"/>
    <w:rsid w:val="009E2F2D"/>
    <w:rsid w:val="009E3024"/>
    <w:rsid w:val="009E321C"/>
    <w:rsid w:val="009E3549"/>
    <w:rsid w:val="009E3557"/>
    <w:rsid w:val="009E373F"/>
    <w:rsid w:val="009E3762"/>
    <w:rsid w:val="009E37E5"/>
    <w:rsid w:val="009E3816"/>
    <w:rsid w:val="009E39A0"/>
    <w:rsid w:val="009E39DC"/>
    <w:rsid w:val="009E39DD"/>
    <w:rsid w:val="009E39F8"/>
    <w:rsid w:val="009E3AAC"/>
    <w:rsid w:val="009E3B7D"/>
    <w:rsid w:val="009E3DB5"/>
    <w:rsid w:val="009E3E16"/>
    <w:rsid w:val="009E401E"/>
    <w:rsid w:val="009E4021"/>
    <w:rsid w:val="009E41B1"/>
    <w:rsid w:val="009E4222"/>
    <w:rsid w:val="009E4334"/>
    <w:rsid w:val="009E442B"/>
    <w:rsid w:val="009E45D4"/>
    <w:rsid w:val="009E48D8"/>
    <w:rsid w:val="009E4AC0"/>
    <w:rsid w:val="009E4E6B"/>
    <w:rsid w:val="009E4F7C"/>
    <w:rsid w:val="009E5122"/>
    <w:rsid w:val="009E515E"/>
    <w:rsid w:val="009E5212"/>
    <w:rsid w:val="009E526F"/>
    <w:rsid w:val="009E53E2"/>
    <w:rsid w:val="009E555C"/>
    <w:rsid w:val="009E569B"/>
    <w:rsid w:val="009E58FB"/>
    <w:rsid w:val="009E59A3"/>
    <w:rsid w:val="009E5A56"/>
    <w:rsid w:val="009E5B41"/>
    <w:rsid w:val="009E5CC7"/>
    <w:rsid w:val="009E5E48"/>
    <w:rsid w:val="009E6053"/>
    <w:rsid w:val="009E6079"/>
    <w:rsid w:val="009E608B"/>
    <w:rsid w:val="009E608D"/>
    <w:rsid w:val="009E6136"/>
    <w:rsid w:val="009E61C7"/>
    <w:rsid w:val="009E639B"/>
    <w:rsid w:val="009E6543"/>
    <w:rsid w:val="009E65AE"/>
    <w:rsid w:val="009E65B6"/>
    <w:rsid w:val="009E65E8"/>
    <w:rsid w:val="009E675C"/>
    <w:rsid w:val="009E677E"/>
    <w:rsid w:val="009E6864"/>
    <w:rsid w:val="009E6896"/>
    <w:rsid w:val="009E6A63"/>
    <w:rsid w:val="009E6A78"/>
    <w:rsid w:val="009E6D8A"/>
    <w:rsid w:val="009E6DAF"/>
    <w:rsid w:val="009E6E23"/>
    <w:rsid w:val="009E6E6D"/>
    <w:rsid w:val="009E730E"/>
    <w:rsid w:val="009E748F"/>
    <w:rsid w:val="009E74E9"/>
    <w:rsid w:val="009E79E4"/>
    <w:rsid w:val="009E7B3E"/>
    <w:rsid w:val="009E7BE4"/>
    <w:rsid w:val="009E7C13"/>
    <w:rsid w:val="009E7C95"/>
    <w:rsid w:val="009E7D21"/>
    <w:rsid w:val="009E7EDF"/>
    <w:rsid w:val="009E7F92"/>
    <w:rsid w:val="009F0118"/>
    <w:rsid w:val="009F014A"/>
    <w:rsid w:val="009F0307"/>
    <w:rsid w:val="009F0342"/>
    <w:rsid w:val="009F0366"/>
    <w:rsid w:val="009F06B3"/>
    <w:rsid w:val="009F0796"/>
    <w:rsid w:val="009F0A37"/>
    <w:rsid w:val="009F0CC7"/>
    <w:rsid w:val="009F10C7"/>
    <w:rsid w:val="009F14B1"/>
    <w:rsid w:val="009F1822"/>
    <w:rsid w:val="009F186A"/>
    <w:rsid w:val="009F193A"/>
    <w:rsid w:val="009F19C1"/>
    <w:rsid w:val="009F1AF9"/>
    <w:rsid w:val="009F1BDA"/>
    <w:rsid w:val="009F1C06"/>
    <w:rsid w:val="009F1CAF"/>
    <w:rsid w:val="009F1DF4"/>
    <w:rsid w:val="009F2036"/>
    <w:rsid w:val="009F20CD"/>
    <w:rsid w:val="009F2140"/>
    <w:rsid w:val="009F2147"/>
    <w:rsid w:val="009F216F"/>
    <w:rsid w:val="009F21A6"/>
    <w:rsid w:val="009F2227"/>
    <w:rsid w:val="009F229C"/>
    <w:rsid w:val="009F22B9"/>
    <w:rsid w:val="009F24B4"/>
    <w:rsid w:val="009F2522"/>
    <w:rsid w:val="009F2644"/>
    <w:rsid w:val="009F26BF"/>
    <w:rsid w:val="009F2808"/>
    <w:rsid w:val="009F290B"/>
    <w:rsid w:val="009F2D8F"/>
    <w:rsid w:val="009F2EC0"/>
    <w:rsid w:val="009F2EC7"/>
    <w:rsid w:val="009F2ED2"/>
    <w:rsid w:val="009F34EA"/>
    <w:rsid w:val="009F3506"/>
    <w:rsid w:val="009F3725"/>
    <w:rsid w:val="009F3743"/>
    <w:rsid w:val="009F380A"/>
    <w:rsid w:val="009F38D0"/>
    <w:rsid w:val="009F3900"/>
    <w:rsid w:val="009F3AA1"/>
    <w:rsid w:val="009F3B0C"/>
    <w:rsid w:val="009F3B6F"/>
    <w:rsid w:val="009F3C45"/>
    <w:rsid w:val="009F3C70"/>
    <w:rsid w:val="009F3C79"/>
    <w:rsid w:val="009F3FF6"/>
    <w:rsid w:val="009F40B0"/>
    <w:rsid w:val="009F423E"/>
    <w:rsid w:val="009F42B0"/>
    <w:rsid w:val="009F42DE"/>
    <w:rsid w:val="009F4308"/>
    <w:rsid w:val="009F4487"/>
    <w:rsid w:val="009F44CE"/>
    <w:rsid w:val="009F45A0"/>
    <w:rsid w:val="009F4639"/>
    <w:rsid w:val="009F4655"/>
    <w:rsid w:val="009F4697"/>
    <w:rsid w:val="009F46E1"/>
    <w:rsid w:val="009F4808"/>
    <w:rsid w:val="009F4847"/>
    <w:rsid w:val="009F49B7"/>
    <w:rsid w:val="009F4A3F"/>
    <w:rsid w:val="009F4AC8"/>
    <w:rsid w:val="009F4BFC"/>
    <w:rsid w:val="009F4C3E"/>
    <w:rsid w:val="009F4C93"/>
    <w:rsid w:val="009F4D26"/>
    <w:rsid w:val="009F4D4F"/>
    <w:rsid w:val="009F4ED3"/>
    <w:rsid w:val="009F4F2C"/>
    <w:rsid w:val="009F4FF8"/>
    <w:rsid w:val="009F5174"/>
    <w:rsid w:val="009F52AF"/>
    <w:rsid w:val="009F52C8"/>
    <w:rsid w:val="009F5337"/>
    <w:rsid w:val="009F55A5"/>
    <w:rsid w:val="009F5763"/>
    <w:rsid w:val="009F576A"/>
    <w:rsid w:val="009F58C2"/>
    <w:rsid w:val="009F598D"/>
    <w:rsid w:val="009F5C7E"/>
    <w:rsid w:val="009F5E13"/>
    <w:rsid w:val="009F5F4E"/>
    <w:rsid w:val="009F5F9A"/>
    <w:rsid w:val="009F6248"/>
    <w:rsid w:val="009F64AB"/>
    <w:rsid w:val="009F6516"/>
    <w:rsid w:val="009F653A"/>
    <w:rsid w:val="009F68D5"/>
    <w:rsid w:val="009F69D6"/>
    <w:rsid w:val="009F6A82"/>
    <w:rsid w:val="009F6B77"/>
    <w:rsid w:val="009F6BA0"/>
    <w:rsid w:val="009F6CB5"/>
    <w:rsid w:val="009F6E5B"/>
    <w:rsid w:val="009F6E9E"/>
    <w:rsid w:val="009F6F6E"/>
    <w:rsid w:val="009F7041"/>
    <w:rsid w:val="009F7266"/>
    <w:rsid w:val="009F7267"/>
    <w:rsid w:val="009F727B"/>
    <w:rsid w:val="009F728D"/>
    <w:rsid w:val="009F73DF"/>
    <w:rsid w:val="009F7420"/>
    <w:rsid w:val="009F74BC"/>
    <w:rsid w:val="009F74E8"/>
    <w:rsid w:val="009F7666"/>
    <w:rsid w:val="009F7874"/>
    <w:rsid w:val="009F7A22"/>
    <w:rsid w:val="009F7B32"/>
    <w:rsid w:val="009F7BD9"/>
    <w:rsid w:val="009F7C04"/>
    <w:rsid w:val="009F7EEE"/>
    <w:rsid w:val="009F7F08"/>
    <w:rsid w:val="009F7FCA"/>
    <w:rsid w:val="00A000C8"/>
    <w:rsid w:val="00A00138"/>
    <w:rsid w:val="00A00139"/>
    <w:rsid w:val="00A00153"/>
    <w:rsid w:val="00A00323"/>
    <w:rsid w:val="00A0032E"/>
    <w:rsid w:val="00A00414"/>
    <w:rsid w:val="00A00511"/>
    <w:rsid w:val="00A00717"/>
    <w:rsid w:val="00A00735"/>
    <w:rsid w:val="00A00738"/>
    <w:rsid w:val="00A007B0"/>
    <w:rsid w:val="00A0088D"/>
    <w:rsid w:val="00A00B67"/>
    <w:rsid w:val="00A00C27"/>
    <w:rsid w:val="00A00D33"/>
    <w:rsid w:val="00A00DB2"/>
    <w:rsid w:val="00A0104E"/>
    <w:rsid w:val="00A01244"/>
    <w:rsid w:val="00A01277"/>
    <w:rsid w:val="00A0140B"/>
    <w:rsid w:val="00A01441"/>
    <w:rsid w:val="00A01527"/>
    <w:rsid w:val="00A01652"/>
    <w:rsid w:val="00A016FE"/>
    <w:rsid w:val="00A01810"/>
    <w:rsid w:val="00A018E7"/>
    <w:rsid w:val="00A01C0F"/>
    <w:rsid w:val="00A01E62"/>
    <w:rsid w:val="00A01F72"/>
    <w:rsid w:val="00A020BD"/>
    <w:rsid w:val="00A020F6"/>
    <w:rsid w:val="00A0210F"/>
    <w:rsid w:val="00A02250"/>
    <w:rsid w:val="00A02329"/>
    <w:rsid w:val="00A023ED"/>
    <w:rsid w:val="00A02557"/>
    <w:rsid w:val="00A02619"/>
    <w:rsid w:val="00A0270A"/>
    <w:rsid w:val="00A027A4"/>
    <w:rsid w:val="00A027DA"/>
    <w:rsid w:val="00A027ED"/>
    <w:rsid w:val="00A0281A"/>
    <w:rsid w:val="00A02867"/>
    <w:rsid w:val="00A02B6D"/>
    <w:rsid w:val="00A02B87"/>
    <w:rsid w:val="00A02E59"/>
    <w:rsid w:val="00A02E7E"/>
    <w:rsid w:val="00A030CA"/>
    <w:rsid w:val="00A03137"/>
    <w:rsid w:val="00A03446"/>
    <w:rsid w:val="00A03487"/>
    <w:rsid w:val="00A034B1"/>
    <w:rsid w:val="00A03736"/>
    <w:rsid w:val="00A0389E"/>
    <w:rsid w:val="00A03A09"/>
    <w:rsid w:val="00A03B1A"/>
    <w:rsid w:val="00A03D56"/>
    <w:rsid w:val="00A03DD5"/>
    <w:rsid w:val="00A04094"/>
    <w:rsid w:val="00A040F2"/>
    <w:rsid w:val="00A041A3"/>
    <w:rsid w:val="00A042BF"/>
    <w:rsid w:val="00A0435B"/>
    <w:rsid w:val="00A043CD"/>
    <w:rsid w:val="00A0446C"/>
    <w:rsid w:val="00A047E0"/>
    <w:rsid w:val="00A04995"/>
    <w:rsid w:val="00A04A66"/>
    <w:rsid w:val="00A04A79"/>
    <w:rsid w:val="00A04B09"/>
    <w:rsid w:val="00A04BE9"/>
    <w:rsid w:val="00A04C2A"/>
    <w:rsid w:val="00A04C3D"/>
    <w:rsid w:val="00A04CBA"/>
    <w:rsid w:val="00A04DDD"/>
    <w:rsid w:val="00A0508F"/>
    <w:rsid w:val="00A0512D"/>
    <w:rsid w:val="00A05181"/>
    <w:rsid w:val="00A0518C"/>
    <w:rsid w:val="00A0526D"/>
    <w:rsid w:val="00A05427"/>
    <w:rsid w:val="00A05563"/>
    <w:rsid w:val="00A055A8"/>
    <w:rsid w:val="00A0562D"/>
    <w:rsid w:val="00A056B8"/>
    <w:rsid w:val="00A057BF"/>
    <w:rsid w:val="00A05864"/>
    <w:rsid w:val="00A058C5"/>
    <w:rsid w:val="00A0592A"/>
    <w:rsid w:val="00A059E0"/>
    <w:rsid w:val="00A05AF8"/>
    <w:rsid w:val="00A05B04"/>
    <w:rsid w:val="00A05B36"/>
    <w:rsid w:val="00A05C59"/>
    <w:rsid w:val="00A05CFA"/>
    <w:rsid w:val="00A05D2B"/>
    <w:rsid w:val="00A05E90"/>
    <w:rsid w:val="00A05E9B"/>
    <w:rsid w:val="00A06071"/>
    <w:rsid w:val="00A0609B"/>
    <w:rsid w:val="00A06177"/>
    <w:rsid w:val="00A0618D"/>
    <w:rsid w:val="00A0648E"/>
    <w:rsid w:val="00A064F4"/>
    <w:rsid w:val="00A0650A"/>
    <w:rsid w:val="00A0652F"/>
    <w:rsid w:val="00A0675A"/>
    <w:rsid w:val="00A06767"/>
    <w:rsid w:val="00A067CD"/>
    <w:rsid w:val="00A06868"/>
    <w:rsid w:val="00A0689A"/>
    <w:rsid w:val="00A06BC8"/>
    <w:rsid w:val="00A06C1F"/>
    <w:rsid w:val="00A06D3E"/>
    <w:rsid w:val="00A06D56"/>
    <w:rsid w:val="00A06D9C"/>
    <w:rsid w:val="00A06F37"/>
    <w:rsid w:val="00A06FE3"/>
    <w:rsid w:val="00A07133"/>
    <w:rsid w:val="00A07176"/>
    <w:rsid w:val="00A07202"/>
    <w:rsid w:val="00A0729F"/>
    <w:rsid w:val="00A072A4"/>
    <w:rsid w:val="00A073E1"/>
    <w:rsid w:val="00A07417"/>
    <w:rsid w:val="00A07476"/>
    <w:rsid w:val="00A0761D"/>
    <w:rsid w:val="00A07695"/>
    <w:rsid w:val="00A076AB"/>
    <w:rsid w:val="00A076D8"/>
    <w:rsid w:val="00A07709"/>
    <w:rsid w:val="00A07800"/>
    <w:rsid w:val="00A07807"/>
    <w:rsid w:val="00A0787E"/>
    <w:rsid w:val="00A0789C"/>
    <w:rsid w:val="00A07A19"/>
    <w:rsid w:val="00A07AAF"/>
    <w:rsid w:val="00A07BDB"/>
    <w:rsid w:val="00A07BE6"/>
    <w:rsid w:val="00A07C57"/>
    <w:rsid w:val="00A07DF9"/>
    <w:rsid w:val="00A07ECB"/>
    <w:rsid w:val="00A07FDC"/>
    <w:rsid w:val="00A10086"/>
    <w:rsid w:val="00A101CC"/>
    <w:rsid w:val="00A1026E"/>
    <w:rsid w:val="00A102BF"/>
    <w:rsid w:val="00A102F6"/>
    <w:rsid w:val="00A1043B"/>
    <w:rsid w:val="00A1066B"/>
    <w:rsid w:val="00A10757"/>
    <w:rsid w:val="00A107A9"/>
    <w:rsid w:val="00A108E8"/>
    <w:rsid w:val="00A10AC9"/>
    <w:rsid w:val="00A10F09"/>
    <w:rsid w:val="00A10F31"/>
    <w:rsid w:val="00A10FD7"/>
    <w:rsid w:val="00A11161"/>
    <w:rsid w:val="00A11162"/>
    <w:rsid w:val="00A112AB"/>
    <w:rsid w:val="00A1131D"/>
    <w:rsid w:val="00A113C5"/>
    <w:rsid w:val="00A11575"/>
    <w:rsid w:val="00A11660"/>
    <w:rsid w:val="00A11677"/>
    <w:rsid w:val="00A116FA"/>
    <w:rsid w:val="00A1176A"/>
    <w:rsid w:val="00A11904"/>
    <w:rsid w:val="00A11A02"/>
    <w:rsid w:val="00A11BB1"/>
    <w:rsid w:val="00A11BFC"/>
    <w:rsid w:val="00A11CF0"/>
    <w:rsid w:val="00A11DD2"/>
    <w:rsid w:val="00A12051"/>
    <w:rsid w:val="00A1213C"/>
    <w:rsid w:val="00A121F8"/>
    <w:rsid w:val="00A124DD"/>
    <w:rsid w:val="00A12558"/>
    <w:rsid w:val="00A125D8"/>
    <w:rsid w:val="00A126B5"/>
    <w:rsid w:val="00A1277D"/>
    <w:rsid w:val="00A12900"/>
    <w:rsid w:val="00A12930"/>
    <w:rsid w:val="00A12A23"/>
    <w:rsid w:val="00A12ABC"/>
    <w:rsid w:val="00A12E06"/>
    <w:rsid w:val="00A12E08"/>
    <w:rsid w:val="00A12EAD"/>
    <w:rsid w:val="00A12EEA"/>
    <w:rsid w:val="00A13051"/>
    <w:rsid w:val="00A1311D"/>
    <w:rsid w:val="00A13179"/>
    <w:rsid w:val="00A131C9"/>
    <w:rsid w:val="00A13235"/>
    <w:rsid w:val="00A1327A"/>
    <w:rsid w:val="00A13300"/>
    <w:rsid w:val="00A1336A"/>
    <w:rsid w:val="00A134B9"/>
    <w:rsid w:val="00A1351D"/>
    <w:rsid w:val="00A13534"/>
    <w:rsid w:val="00A135C1"/>
    <w:rsid w:val="00A135D0"/>
    <w:rsid w:val="00A1373E"/>
    <w:rsid w:val="00A139F5"/>
    <w:rsid w:val="00A13C1A"/>
    <w:rsid w:val="00A13FEE"/>
    <w:rsid w:val="00A14122"/>
    <w:rsid w:val="00A14139"/>
    <w:rsid w:val="00A141AC"/>
    <w:rsid w:val="00A1428E"/>
    <w:rsid w:val="00A143DC"/>
    <w:rsid w:val="00A144DC"/>
    <w:rsid w:val="00A14505"/>
    <w:rsid w:val="00A1463E"/>
    <w:rsid w:val="00A14641"/>
    <w:rsid w:val="00A14677"/>
    <w:rsid w:val="00A146D8"/>
    <w:rsid w:val="00A14734"/>
    <w:rsid w:val="00A1485D"/>
    <w:rsid w:val="00A14972"/>
    <w:rsid w:val="00A14BF1"/>
    <w:rsid w:val="00A14CF7"/>
    <w:rsid w:val="00A14D33"/>
    <w:rsid w:val="00A14D46"/>
    <w:rsid w:val="00A14F08"/>
    <w:rsid w:val="00A15066"/>
    <w:rsid w:val="00A152DD"/>
    <w:rsid w:val="00A15346"/>
    <w:rsid w:val="00A156AA"/>
    <w:rsid w:val="00A1579D"/>
    <w:rsid w:val="00A157E9"/>
    <w:rsid w:val="00A15957"/>
    <w:rsid w:val="00A15B4A"/>
    <w:rsid w:val="00A15C9F"/>
    <w:rsid w:val="00A15D11"/>
    <w:rsid w:val="00A15D67"/>
    <w:rsid w:val="00A15EAA"/>
    <w:rsid w:val="00A15F8A"/>
    <w:rsid w:val="00A15F9D"/>
    <w:rsid w:val="00A1641F"/>
    <w:rsid w:val="00A1648E"/>
    <w:rsid w:val="00A164B4"/>
    <w:rsid w:val="00A165D3"/>
    <w:rsid w:val="00A1665A"/>
    <w:rsid w:val="00A16789"/>
    <w:rsid w:val="00A1678A"/>
    <w:rsid w:val="00A16850"/>
    <w:rsid w:val="00A16909"/>
    <w:rsid w:val="00A16A6A"/>
    <w:rsid w:val="00A16AF3"/>
    <w:rsid w:val="00A16CB2"/>
    <w:rsid w:val="00A16F76"/>
    <w:rsid w:val="00A16FBF"/>
    <w:rsid w:val="00A16FEA"/>
    <w:rsid w:val="00A1719D"/>
    <w:rsid w:val="00A1726A"/>
    <w:rsid w:val="00A172AB"/>
    <w:rsid w:val="00A17380"/>
    <w:rsid w:val="00A1763A"/>
    <w:rsid w:val="00A1777B"/>
    <w:rsid w:val="00A177A5"/>
    <w:rsid w:val="00A178EF"/>
    <w:rsid w:val="00A17ADA"/>
    <w:rsid w:val="00A17B19"/>
    <w:rsid w:val="00A17D2E"/>
    <w:rsid w:val="00A17F6C"/>
    <w:rsid w:val="00A17FBC"/>
    <w:rsid w:val="00A2001C"/>
    <w:rsid w:val="00A20072"/>
    <w:rsid w:val="00A2017F"/>
    <w:rsid w:val="00A20340"/>
    <w:rsid w:val="00A20394"/>
    <w:rsid w:val="00A203BC"/>
    <w:rsid w:val="00A2048E"/>
    <w:rsid w:val="00A2053B"/>
    <w:rsid w:val="00A20650"/>
    <w:rsid w:val="00A20A0F"/>
    <w:rsid w:val="00A20A10"/>
    <w:rsid w:val="00A20A51"/>
    <w:rsid w:val="00A20B79"/>
    <w:rsid w:val="00A20C51"/>
    <w:rsid w:val="00A20DD0"/>
    <w:rsid w:val="00A20ED1"/>
    <w:rsid w:val="00A20FD4"/>
    <w:rsid w:val="00A21028"/>
    <w:rsid w:val="00A2111B"/>
    <w:rsid w:val="00A2124C"/>
    <w:rsid w:val="00A2127F"/>
    <w:rsid w:val="00A2135A"/>
    <w:rsid w:val="00A21379"/>
    <w:rsid w:val="00A21390"/>
    <w:rsid w:val="00A2143B"/>
    <w:rsid w:val="00A21450"/>
    <w:rsid w:val="00A21550"/>
    <w:rsid w:val="00A216C3"/>
    <w:rsid w:val="00A21735"/>
    <w:rsid w:val="00A2176B"/>
    <w:rsid w:val="00A2176E"/>
    <w:rsid w:val="00A21798"/>
    <w:rsid w:val="00A21859"/>
    <w:rsid w:val="00A218D0"/>
    <w:rsid w:val="00A2190C"/>
    <w:rsid w:val="00A21A7F"/>
    <w:rsid w:val="00A21AAC"/>
    <w:rsid w:val="00A21B37"/>
    <w:rsid w:val="00A21C4E"/>
    <w:rsid w:val="00A21D20"/>
    <w:rsid w:val="00A21E2A"/>
    <w:rsid w:val="00A21E4E"/>
    <w:rsid w:val="00A21ED1"/>
    <w:rsid w:val="00A21F4E"/>
    <w:rsid w:val="00A21FB6"/>
    <w:rsid w:val="00A21FCF"/>
    <w:rsid w:val="00A22019"/>
    <w:rsid w:val="00A2226A"/>
    <w:rsid w:val="00A222A5"/>
    <w:rsid w:val="00A2239B"/>
    <w:rsid w:val="00A22413"/>
    <w:rsid w:val="00A224DC"/>
    <w:rsid w:val="00A22583"/>
    <w:rsid w:val="00A225A9"/>
    <w:rsid w:val="00A22604"/>
    <w:rsid w:val="00A22654"/>
    <w:rsid w:val="00A22674"/>
    <w:rsid w:val="00A226C5"/>
    <w:rsid w:val="00A2280A"/>
    <w:rsid w:val="00A22859"/>
    <w:rsid w:val="00A22A77"/>
    <w:rsid w:val="00A22BB7"/>
    <w:rsid w:val="00A22CBF"/>
    <w:rsid w:val="00A22DE2"/>
    <w:rsid w:val="00A22EFB"/>
    <w:rsid w:val="00A22F86"/>
    <w:rsid w:val="00A23052"/>
    <w:rsid w:val="00A232C5"/>
    <w:rsid w:val="00A23401"/>
    <w:rsid w:val="00A2348E"/>
    <w:rsid w:val="00A23631"/>
    <w:rsid w:val="00A23819"/>
    <w:rsid w:val="00A23831"/>
    <w:rsid w:val="00A23923"/>
    <w:rsid w:val="00A239C2"/>
    <w:rsid w:val="00A239D4"/>
    <w:rsid w:val="00A23A53"/>
    <w:rsid w:val="00A23AA9"/>
    <w:rsid w:val="00A23AAF"/>
    <w:rsid w:val="00A23AC1"/>
    <w:rsid w:val="00A23B0A"/>
    <w:rsid w:val="00A23C40"/>
    <w:rsid w:val="00A23CC8"/>
    <w:rsid w:val="00A23D44"/>
    <w:rsid w:val="00A23DB0"/>
    <w:rsid w:val="00A23E01"/>
    <w:rsid w:val="00A23E96"/>
    <w:rsid w:val="00A23F85"/>
    <w:rsid w:val="00A23FD8"/>
    <w:rsid w:val="00A240C3"/>
    <w:rsid w:val="00A240ED"/>
    <w:rsid w:val="00A24117"/>
    <w:rsid w:val="00A241EE"/>
    <w:rsid w:val="00A2424B"/>
    <w:rsid w:val="00A24270"/>
    <w:rsid w:val="00A2430F"/>
    <w:rsid w:val="00A243AF"/>
    <w:rsid w:val="00A24629"/>
    <w:rsid w:val="00A24645"/>
    <w:rsid w:val="00A247E1"/>
    <w:rsid w:val="00A248B6"/>
    <w:rsid w:val="00A24948"/>
    <w:rsid w:val="00A24965"/>
    <w:rsid w:val="00A24BA4"/>
    <w:rsid w:val="00A24C38"/>
    <w:rsid w:val="00A24C5B"/>
    <w:rsid w:val="00A24D04"/>
    <w:rsid w:val="00A24D2C"/>
    <w:rsid w:val="00A24DB9"/>
    <w:rsid w:val="00A24DC3"/>
    <w:rsid w:val="00A24EC3"/>
    <w:rsid w:val="00A24EE9"/>
    <w:rsid w:val="00A24F96"/>
    <w:rsid w:val="00A2515E"/>
    <w:rsid w:val="00A25230"/>
    <w:rsid w:val="00A253EE"/>
    <w:rsid w:val="00A25461"/>
    <w:rsid w:val="00A25524"/>
    <w:rsid w:val="00A2555A"/>
    <w:rsid w:val="00A25573"/>
    <w:rsid w:val="00A255F2"/>
    <w:rsid w:val="00A256CB"/>
    <w:rsid w:val="00A258F1"/>
    <w:rsid w:val="00A2596A"/>
    <w:rsid w:val="00A25A36"/>
    <w:rsid w:val="00A25B06"/>
    <w:rsid w:val="00A25DA1"/>
    <w:rsid w:val="00A25E7A"/>
    <w:rsid w:val="00A25FCE"/>
    <w:rsid w:val="00A260DB"/>
    <w:rsid w:val="00A26329"/>
    <w:rsid w:val="00A2640B"/>
    <w:rsid w:val="00A26436"/>
    <w:rsid w:val="00A26527"/>
    <w:rsid w:val="00A266FF"/>
    <w:rsid w:val="00A2698A"/>
    <w:rsid w:val="00A26A06"/>
    <w:rsid w:val="00A26C3F"/>
    <w:rsid w:val="00A26D0A"/>
    <w:rsid w:val="00A26E86"/>
    <w:rsid w:val="00A271CA"/>
    <w:rsid w:val="00A2775D"/>
    <w:rsid w:val="00A279BE"/>
    <w:rsid w:val="00A27A06"/>
    <w:rsid w:val="00A27A07"/>
    <w:rsid w:val="00A27D68"/>
    <w:rsid w:val="00A27DC7"/>
    <w:rsid w:val="00A27F06"/>
    <w:rsid w:val="00A27FD8"/>
    <w:rsid w:val="00A300D4"/>
    <w:rsid w:val="00A3028C"/>
    <w:rsid w:val="00A30536"/>
    <w:rsid w:val="00A305C0"/>
    <w:rsid w:val="00A305D7"/>
    <w:rsid w:val="00A30725"/>
    <w:rsid w:val="00A30787"/>
    <w:rsid w:val="00A30810"/>
    <w:rsid w:val="00A3092D"/>
    <w:rsid w:val="00A309F6"/>
    <w:rsid w:val="00A30B28"/>
    <w:rsid w:val="00A30B56"/>
    <w:rsid w:val="00A30B79"/>
    <w:rsid w:val="00A30CDA"/>
    <w:rsid w:val="00A30D4A"/>
    <w:rsid w:val="00A30EB0"/>
    <w:rsid w:val="00A312E1"/>
    <w:rsid w:val="00A31390"/>
    <w:rsid w:val="00A313E0"/>
    <w:rsid w:val="00A3143A"/>
    <w:rsid w:val="00A315BF"/>
    <w:rsid w:val="00A317A4"/>
    <w:rsid w:val="00A3184C"/>
    <w:rsid w:val="00A3190A"/>
    <w:rsid w:val="00A31AD5"/>
    <w:rsid w:val="00A31BBD"/>
    <w:rsid w:val="00A31C57"/>
    <w:rsid w:val="00A31CD6"/>
    <w:rsid w:val="00A31DE4"/>
    <w:rsid w:val="00A31F0E"/>
    <w:rsid w:val="00A3201F"/>
    <w:rsid w:val="00A32095"/>
    <w:rsid w:val="00A32168"/>
    <w:rsid w:val="00A3216A"/>
    <w:rsid w:val="00A3218D"/>
    <w:rsid w:val="00A3251E"/>
    <w:rsid w:val="00A325D2"/>
    <w:rsid w:val="00A325FF"/>
    <w:rsid w:val="00A326CB"/>
    <w:rsid w:val="00A326DD"/>
    <w:rsid w:val="00A3270F"/>
    <w:rsid w:val="00A3284B"/>
    <w:rsid w:val="00A32A3F"/>
    <w:rsid w:val="00A32D6F"/>
    <w:rsid w:val="00A32E51"/>
    <w:rsid w:val="00A32FA9"/>
    <w:rsid w:val="00A33205"/>
    <w:rsid w:val="00A33364"/>
    <w:rsid w:val="00A3354B"/>
    <w:rsid w:val="00A338ED"/>
    <w:rsid w:val="00A33907"/>
    <w:rsid w:val="00A33AED"/>
    <w:rsid w:val="00A33B85"/>
    <w:rsid w:val="00A33E51"/>
    <w:rsid w:val="00A33FA0"/>
    <w:rsid w:val="00A33FB5"/>
    <w:rsid w:val="00A3416B"/>
    <w:rsid w:val="00A34329"/>
    <w:rsid w:val="00A34360"/>
    <w:rsid w:val="00A3447A"/>
    <w:rsid w:val="00A3449D"/>
    <w:rsid w:val="00A34729"/>
    <w:rsid w:val="00A347C9"/>
    <w:rsid w:val="00A34863"/>
    <w:rsid w:val="00A3492F"/>
    <w:rsid w:val="00A3495F"/>
    <w:rsid w:val="00A34B76"/>
    <w:rsid w:val="00A34BCB"/>
    <w:rsid w:val="00A34D9A"/>
    <w:rsid w:val="00A34DC1"/>
    <w:rsid w:val="00A34EA2"/>
    <w:rsid w:val="00A34F17"/>
    <w:rsid w:val="00A34FA5"/>
    <w:rsid w:val="00A34FC6"/>
    <w:rsid w:val="00A3523A"/>
    <w:rsid w:val="00A3529C"/>
    <w:rsid w:val="00A352E5"/>
    <w:rsid w:val="00A3548F"/>
    <w:rsid w:val="00A355AA"/>
    <w:rsid w:val="00A35639"/>
    <w:rsid w:val="00A356BF"/>
    <w:rsid w:val="00A356F4"/>
    <w:rsid w:val="00A35932"/>
    <w:rsid w:val="00A359D9"/>
    <w:rsid w:val="00A35A3F"/>
    <w:rsid w:val="00A35D0E"/>
    <w:rsid w:val="00A35D1E"/>
    <w:rsid w:val="00A35D93"/>
    <w:rsid w:val="00A35E8E"/>
    <w:rsid w:val="00A35F3E"/>
    <w:rsid w:val="00A36294"/>
    <w:rsid w:val="00A363A8"/>
    <w:rsid w:val="00A3652B"/>
    <w:rsid w:val="00A365CD"/>
    <w:rsid w:val="00A3666E"/>
    <w:rsid w:val="00A366C6"/>
    <w:rsid w:val="00A36786"/>
    <w:rsid w:val="00A369D6"/>
    <w:rsid w:val="00A36A42"/>
    <w:rsid w:val="00A36BF2"/>
    <w:rsid w:val="00A36D88"/>
    <w:rsid w:val="00A36FC0"/>
    <w:rsid w:val="00A37014"/>
    <w:rsid w:val="00A37044"/>
    <w:rsid w:val="00A3721F"/>
    <w:rsid w:val="00A37327"/>
    <w:rsid w:val="00A3738A"/>
    <w:rsid w:val="00A3738B"/>
    <w:rsid w:val="00A37458"/>
    <w:rsid w:val="00A376A6"/>
    <w:rsid w:val="00A37824"/>
    <w:rsid w:val="00A3791D"/>
    <w:rsid w:val="00A37AF4"/>
    <w:rsid w:val="00A37B8A"/>
    <w:rsid w:val="00A37C06"/>
    <w:rsid w:val="00A37C27"/>
    <w:rsid w:val="00A37C90"/>
    <w:rsid w:val="00A37CD5"/>
    <w:rsid w:val="00A37EF8"/>
    <w:rsid w:val="00A37F18"/>
    <w:rsid w:val="00A37FEC"/>
    <w:rsid w:val="00A4026D"/>
    <w:rsid w:val="00A40569"/>
    <w:rsid w:val="00A405E0"/>
    <w:rsid w:val="00A40833"/>
    <w:rsid w:val="00A4095F"/>
    <w:rsid w:val="00A409FB"/>
    <w:rsid w:val="00A40A43"/>
    <w:rsid w:val="00A40A60"/>
    <w:rsid w:val="00A40E8E"/>
    <w:rsid w:val="00A41478"/>
    <w:rsid w:val="00A416FC"/>
    <w:rsid w:val="00A4173B"/>
    <w:rsid w:val="00A41910"/>
    <w:rsid w:val="00A41A3C"/>
    <w:rsid w:val="00A41B4B"/>
    <w:rsid w:val="00A41BBF"/>
    <w:rsid w:val="00A41BCA"/>
    <w:rsid w:val="00A41D8F"/>
    <w:rsid w:val="00A41DF0"/>
    <w:rsid w:val="00A41E77"/>
    <w:rsid w:val="00A4205B"/>
    <w:rsid w:val="00A42115"/>
    <w:rsid w:val="00A421C4"/>
    <w:rsid w:val="00A42333"/>
    <w:rsid w:val="00A423FF"/>
    <w:rsid w:val="00A42486"/>
    <w:rsid w:val="00A424CD"/>
    <w:rsid w:val="00A4286A"/>
    <w:rsid w:val="00A428FB"/>
    <w:rsid w:val="00A4295B"/>
    <w:rsid w:val="00A42A1A"/>
    <w:rsid w:val="00A42AA7"/>
    <w:rsid w:val="00A42C5A"/>
    <w:rsid w:val="00A42D76"/>
    <w:rsid w:val="00A42E16"/>
    <w:rsid w:val="00A42EAD"/>
    <w:rsid w:val="00A4340B"/>
    <w:rsid w:val="00A43548"/>
    <w:rsid w:val="00A43729"/>
    <w:rsid w:val="00A43771"/>
    <w:rsid w:val="00A43912"/>
    <w:rsid w:val="00A439D2"/>
    <w:rsid w:val="00A43A5D"/>
    <w:rsid w:val="00A43BEC"/>
    <w:rsid w:val="00A43E93"/>
    <w:rsid w:val="00A43EC1"/>
    <w:rsid w:val="00A43EE5"/>
    <w:rsid w:val="00A43FE1"/>
    <w:rsid w:val="00A440DA"/>
    <w:rsid w:val="00A4414F"/>
    <w:rsid w:val="00A441A6"/>
    <w:rsid w:val="00A442B2"/>
    <w:rsid w:val="00A444B1"/>
    <w:rsid w:val="00A444B8"/>
    <w:rsid w:val="00A445A6"/>
    <w:rsid w:val="00A445D0"/>
    <w:rsid w:val="00A44649"/>
    <w:rsid w:val="00A4465D"/>
    <w:rsid w:val="00A44779"/>
    <w:rsid w:val="00A44874"/>
    <w:rsid w:val="00A44879"/>
    <w:rsid w:val="00A448B1"/>
    <w:rsid w:val="00A449DA"/>
    <w:rsid w:val="00A44A2F"/>
    <w:rsid w:val="00A44A7B"/>
    <w:rsid w:val="00A44B99"/>
    <w:rsid w:val="00A44D02"/>
    <w:rsid w:val="00A44DAC"/>
    <w:rsid w:val="00A44EBF"/>
    <w:rsid w:val="00A44F1E"/>
    <w:rsid w:val="00A4504E"/>
    <w:rsid w:val="00A45097"/>
    <w:rsid w:val="00A45252"/>
    <w:rsid w:val="00A452B2"/>
    <w:rsid w:val="00A4532E"/>
    <w:rsid w:val="00A4536C"/>
    <w:rsid w:val="00A4542F"/>
    <w:rsid w:val="00A45432"/>
    <w:rsid w:val="00A454EA"/>
    <w:rsid w:val="00A4559F"/>
    <w:rsid w:val="00A457CB"/>
    <w:rsid w:val="00A45872"/>
    <w:rsid w:val="00A4592A"/>
    <w:rsid w:val="00A459AD"/>
    <w:rsid w:val="00A45C21"/>
    <w:rsid w:val="00A45C4C"/>
    <w:rsid w:val="00A45C95"/>
    <w:rsid w:val="00A45D0E"/>
    <w:rsid w:val="00A45D96"/>
    <w:rsid w:val="00A460F9"/>
    <w:rsid w:val="00A46226"/>
    <w:rsid w:val="00A46368"/>
    <w:rsid w:val="00A463E6"/>
    <w:rsid w:val="00A46445"/>
    <w:rsid w:val="00A467B3"/>
    <w:rsid w:val="00A46911"/>
    <w:rsid w:val="00A46ADF"/>
    <w:rsid w:val="00A46C79"/>
    <w:rsid w:val="00A46CA7"/>
    <w:rsid w:val="00A46CDD"/>
    <w:rsid w:val="00A46CE7"/>
    <w:rsid w:val="00A46D83"/>
    <w:rsid w:val="00A46E68"/>
    <w:rsid w:val="00A46F80"/>
    <w:rsid w:val="00A47192"/>
    <w:rsid w:val="00A472D3"/>
    <w:rsid w:val="00A476FB"/>
    <w:rsid w:val="00A4775F"/>
    <w:rsid w:val="00A47765"/>
    <w:rsid w:val="00A477B9"/>
    <w:rsid w:val="00A477DF"/>
    <w:rsid w:val="00A477EB"/>
    <w:rsid w:val="00A47819"/>
    <w:rsid w:val="00A4783F"/>
    <w:rsid w:val="00A478AB"/>
    <w:rsid w:val="00A47A33"/>
    <w:rsid w:val="00A47B35"/>
    <w:rsid w:val="00A47B75"/>
    <w:rsid w:val="00A47C96"/>
    <w:rsid w:val="00A47EB3"/>
    <w:rsid w:val="00A500B9"/>
    <w:rsid w:val="00A5027E"/>
    <w:rsid w:val="00A50311"/>
    <w:rsid w:val="00A504E7"/>
    <w:rsid w:val="00A50582"/>
    <w:rsid w:val="00A50642"/>
    <w:rsid w:val="00A506CA"/>
    <w:rsid w:val="00A506ED"/>
    <w:rsid w:val="00A50735"/>
    <w:rsid w:val="00A50A15"/>
    <w:rsid w:val="00A50B00"/>
    <w:rsid w:val="00A50C8E"/>
    <w:rsid w:val="00A50CA3"/>
    <w:rsid w:val="00A50D74"/>
    <w:rsid w:val="00A50E3A"/>
    <w:rsid w:val="00A50EC6"/>
    <w:rsid w:val="00A50F84"/>
    <w:rsid w:val="00A5111D"/>
    <w:rsid w:val="00A5114C"/>
    <w:rsid w:val="00A51152"/>
    <w:rsid w:val="00A51374"/>
    <w:rsid w:val="00A51AF3"/>
    <w:rsid w:val="00A51D93"/>
    <w:rsid w:val="00A51E01"/>
    <w:rsid w:val="00A51F8D"/>
    <w:rsid w:val="00A52094"/>
    <w:rsid w:val="00A520C6"/>
    <w:rsid w:val="00A52100"/>
    <w:rsid w:val="00A52151"/>
    <w:rsid w:val="00A52285"/>
    <w:rsid w:val="00A5247C"/>
    <w:rsid w:val="00A52675"/>
    <w:rsid w:val="00A5291D"/>
    <w:rsid w:val="00A52AA1"/>
    <w:rsid w:val="00A52B82"/>
    <w:rsid w:val="00A52B9E"/>
    <w:rsid w:val="00A52BE0"/>
    <w:rsid w:val="00A52C22"/>
    <w:rsid w:val="00A52D6E"/>
    <w:rsid w:val="00A52DAA"/>
    <w:rsid w:val="00A52FDA"/>
    <w:rsid w:val="00A53058"/>
    <w:rsid w:val="00A5322D"/>
    <w:rsid w:val="00A53307"/>
    <w:rsid w:val="00A53445"/>
    <w:rsid w:val="00A534C9"/>
    <w:rsid w:val="00A53519"/>
    <w:rsid w:val="00A536D2"/>
    <w:rsid w:val="00A53904"/>
    <w:rsid w:val="00A5395F"/>
    <w:rsid w:val="00A53A0B"/>
    <w:rsid w:val="00A53C07"/>
    <w:rsid w:val="00A53CEF"/>
    <w:rsid w:val="00A53E93"/>
    <w:rsid w:val="00A53F06"/>
    <w:rsid w:val="00A53F4B"/>
    <w:rsid w:val="00A53F5F"/>
    <w:rsid w:val="00A5403E"/>
    <w:rsid w:val="00A54082"/>
    <w:rsid w:val="00A54272"/>
    <w:rsid w:val="00A5443F"/>
    <w:rsid w:val="00A5445B"/>
    <w:rsid w:val="00A54477"/>
    <w:rsid w:val="00A546A7"/>
    <w:rsid w:val="00A546AC"/>
    <w:rsid w:val="00A5483F"/>
    <w:rsid w:val="00A548F7"/>
    <w:rsid w:val="00A54A91"/>
    <w:rsid w:val="00A54B29"/>
    <w:rsid w:val="00A54B3B"/>
    <w:rsid w:val="00A54E87"/>
    <w:rsid w:val="00A55152"/>
    <w:rsid w:val="00A55186"/>
    <w:rsid w:val="00A554E2"/>
    <w:rsid w:val="00A5554B"/>
    <w:rsid w:val="00A55645"/>
    <w:rsid w:val="00A5564C"/>
    <w:rsid w:val="00A55756"/>
    <w:rsid w:val="00A55768"/>
    <w:rsid w:val="00A55782"/>
    <w:rsid w:val="00A557B4"/>
    <w:rsid w:val="00A557B9"/>
    <w:rsid w:val="00A557CC"/>
    <w:rsid w:val="00A558A7"/>
    <w:rsid w:val="00A558AB"/>
    <w:rsid w:val="00A55977"/>
    <w:rsid w:val="00A55998"/>
    <w:rsid w:val="00A55A9B"/>
    <w:rsid w:val="00A55B46"/>
    <w:rsid w:val="00A55B7F"/>
    <w:rsid w:val="00A55CF5"/>
    <w:rsid w:val="00A55E20"/>
    <w:rsid w:val="00A55F36"/>
    <w:rsid w:val="00A55F4F"/>
    <w:rsid w:val="00A55FD6"/>
    <w:rsid w:val="00A56028"/>
    <w:rsid w:val="00A56220"/>
    <w:rsid w:val="00A562AD"/>
    <w:rsid w:val="00A562FD"/>
    <w:rsid w:val="00A563AA"/>
    <w:rsid w:val="00A563AB"/>
    <w:rsid w:val="00A56401"/>
    <w:rsid w:val="00A569CD"/>
    <w:rsid w:val="00A569F7"/>
    <w:rsid w:val="00A56B03"/>
    <w:rsid w:val="00A56B23"/>
    <w:rsid w:val="00A56B3D"/>
    <w:rsid w:val="00A56C5B"/>
    <w:rsid w:val="00A56D67"/>
    <w:rsid w:val="00A56DA4"/>
    <w:rsid w:val="00A56DD8"/>
    <w:rsid w:val="00A56DF9"/>
    <w:rsid w:val="00A56EB5"/>
    <w:rsid w:val="00A57135"/>
    <w:rsid w:val="00A5717C"/>
    <w:rsid w:val="00A57258"/>
    <w:rsid w:val="00A5745C"/>
    <w:rsid w:val="00A57519"/>
    <w:rsid w:val="00A57558"/>
    <w:rsid w:val="00A57646"/>
    <w:rsid w:val="00A5767B"/>
    <w:rsid w:val="00A57867"/>
    <w:rsid w:val="00A5791D"/>
    <w:rsid w:val="00A57975"/>
    <w:rsid w:val="00A579E2"/>
    <w:rsid w:val="00A57A57"/>
    <w:rsid w:val="00A57CB2"/>
    <w:rsid w:val="00A57D58"/>
    <w:rsid w:val="00A57E34"/>
    <w:rsid w:val="00A57F00"/>
    <w:rsid w:val="00A57FE3"/>
    <w:rsid w:val="00A600FF"/>
    <w:rsid w:val="00A6029A"/>
    <w:rsid w:val="00A60379"/>
    <w:rsid w:val="00A6049B"/>
    <w:rsid w:val="00A604CA"/>
    <w:rsid w:val="00A606BF"/>
    <w:rsid w:val="00A60807"/>
    <w:rsid w:val="00A609E8"/>
    <w:rsid w:val="00A60A75"/>
    <w:rsid w:val="00A60C12"/>
    <w:rsid w:val="00A60CB1"/>
    <w:rsid w:val="00A60E87"/>
    <w:rsid w:val="00A60ECE"/>
    <w:rsid w:val="00A60F12"/>
    <w:rsid w:val="00A60F90"/>
    <w:rsid w:val="00A611F0"/>
    <w:rsid w:val="00A612CB"/>
    <w:rsid w:val="00A612F1"/>
    <w:rsid w:val="00A613E9"/>
    <w:rsid w:val="00A615ED"/>
    <w:rsid w:val="00A61703"/>
    <w:rsid w:val="00A61713"/>
    <w:rsid w:val="00A61806"/>
    <w:rsid w:val="00A6186D"/>
    <w:rsid w:val="00A61879"/>
    <w:rsid w:val="00A61A72"/>
    <w:rsid w:val="00A61B2C"/>
    <w:rsid w:val="00A61B2D"/>
    <w:rsid w:val="00A61C1B"/>
    <w:rsid w:val="00A61D07"/>
    <w:rsid w:val="00A61E62"/>
    <w:rsid w:val="00A62021"/>
    <w:rsid w:val="00A621BC"/>
    <w:rsid w:val="00A62245"/>
    <w:rsid w:val="00A622A9"/>
    <w:rsid w:val="00A62467"/>
    <w:rsid w:val="00A624DB"/>
    <w:rsid w:val="00A62726"/>
    <w:rsid w:val="00A62A16"/>
    <w:rsid w:val="00A62A30"/>
    <w:rsid w:val="00A62B5A"/>
    <w:rsid w:val="00A62BBE"/>
    <w:rsid w:val="00A62BFC"/>
    <w:rsid w:val="00A62D16"/>
    <w:rsid w:val="00A62D9B"/>
    <w:rsid w:val="00A62F86"/>
    <w:rsid w:val="00A630F2"/>
    <w:rsid w:val="00A635D4"/>
    <w:rsid w:val="00A63605"/>
    <w:rsid w:val="00A636F9"/>
    <w:rsid w:val="00A63796"/>
    <w:rsid w:val="00A6384B"/>
    <w:rsid w:val="00A638EF"/>
    <w:rsid w:val="00A638FD"/>
    <w:rsid w:val="00A63A44"/>
    <w:rsid w:val="00A63B3F"/>
    <w:rsid w:val="00A63B96"/>
    <w:rsid w:val="00A63B9A"/>
    <w:rsid w:val="00A63C4C"/>
    <w:rsid w:val="00A63CB8"/>
    <w:rsid w:val="00A63DF5"/>
    <w:rsid w:val="00A63F23"/>
    <w:rsid w:val="00A640B2"/>
    <w:rsid w:val="00A641C9"/>
    <w:rsid w:val="00A641ED"/>
    <w:rsid w:val="00A643E6"/>
    <w:rsid w:val="00A64401"/>
    <w:rsid w:val="00A64583"/>
    <w:rsid w:val="00A645AA"/>
    <w:rsid w:val="00A64641"/>
    <w:rsid w:val="00A649FE"/>
    <w:rsid w:val="00A64A81"/>
    <w:rsid w:val="00A64B6E"/>
    <w:rsid w:val="00A64C21"/>
    <w:rsid w:val="00A64CED"/>
    <w:rsid w:val="00A64DFF"/>
    <w:rsid w:val="00A64E5E"/>
    <w:rsid w:val="00A65006"/>
    <w:rsid w:val="00A65105"/>
    <w:rsid w:val="00A6535E"/>
    <w:rsid w:val="00A6545C"/>
    <w:rsid w:val="00A6559D"/>
    <w:rsid w:val="00A65603"/>
    <w:rsid w:val="00A657BD"/>
    <w:rsid w:val="00A658B5"/>
    <w:rsid w:val="00A659D2"/>
    <w:rsid w:val="00A659FA"/>
    <w:rsid w:val="00A65A17"/>
    <w:rsid w:val="00A65A72"/>
    <w:rsid w:val="00A65BCB"/>
    <w:rsid w:val="00A65C32"/>
    <w:rsid w:val="00A65CE7"/>
    <w:rsid w:val="00A65D80"/>
    <w:rsid w:val="00A65D97"/>
    <w:rsid w:val="00A65F15"/>
    <w:rsid w:val="00A65F83"/>
    <w:rsid w:val="00A66091"/>
    <w:rsid w:val="00A661C3"/>
    <w:rsid w:val="00A663F8"/>
    <w:rsid w:val="00A664B1"/>
    <w:rsid w:val="00A6669D"/>
    <w:rsid w:val="00A666BF"/>
    <w:rsid w:val="00A666DB"/>
    <w:rsid w:val="00A667AB"/>
    <w:rsid w:val="00A66927"/>
    <w:rsid w:val="00A6694D"/>
    <w:rsid w:val="00A66BAC"/>
    <w:rsid w:val="00A66C23"/>
    <w:rsid w:val="00A66CA3"/>
    <w:rsid w:val="00A66DD7"/>
    <w:rsid w:val="00A66DFF"/>
    <w:rsid w:val="00A6711A"/>
    <w:rsid w:val="00A67246"/>
    <w:rsid w:val="00A6724F"/>
    <w:rsid w:val="00A672C9"/>
    <w:rsid w:val="00A673A7"/>
    <w:rsid w:val="00A673C3"/>
    <w:rsid w:val="00A674E6"/>
    <w:rsid w:val="00A67504"/>
    <w:rsid w:val="00A67629"/>
    <w:rsid w:val="00A67896"/>
    <w:rsid w:val="00A679B3"/>
    <w:rsid w:val="00A67B58"/>
    <w:rsid w:val="00A67B90"/>
    <w:rsid w:val="00A67C1E"/>
    <w:rsid w:val="00A67CA0"/>
    <w:rsid w:val="00A67D1D"/>
    <w:rsid w:val="00A67F33"/>
    <w:rsid w:val="00A7001B"/>
    <w:rsid w:val="00A700BD"/>
    <w:rsid w:val="00A70121"/>
    <w:rsid w:val="00A7017E"/>
    <w:rsid w:val="00A70561"/>
    <w:rsid w:val="00A705C6"/>
    <w:rsid w:val="00A70649"/>
    <w:rsid w:val="00A70673"/>
    <w:rsid w:val="00A70745"/>
    <w:rsid w:val="00A70755"/>
    <w:rsid w:val="00A707FA"/>
    <w:rsid w:val="00A70807"/>
    <w:rsid w:val="00A70821"/>
    <w:rsid w:val="00A708A8"/>
    <w:rsid w:val="00A708E2"/>
    <w:rsid w:val="00A70A87"/>
    <w:rsid w:val="00A70A92"/>
    <w:rsid w:val="00A70C59"/>
    <w:rsid w:val="00A70DBB"/>
    <w:rsid w:val="00A70FC9"/>
    <w:rsid w:val="00A7125C"/>
    <w:rsid w:val="00A7130F"/>
    <w:rsid w:val="00A7142A"/>
    <w:rsid w:val="00A7143D"/>
    <w:rsid w:val="00A7144F"/>
    <w:rsid w:val="00A71515"/>
    <w:rsid w:val="00A7153A"/>
    <w:rsid w:val="00A7161D"/>
    <w:rsid w:val="00A717CC"/>
    <w:rsid w:val="00A718FD"/>
    <w:rsid w:val="00A71938"/>
    <w:rsid w:val="00A7195B"/>
    <w:rsid w:val="00A719E2"/>
    <w:rsid w:val="00A719E9"/>
    <w:rsid w:val="00A71A04"/>
    <w:rsid w:val="00A71A43"/>
    <w:rsid w:val="00A71B23"/>
    <w:rsid w:val="00A71B97"/>
    <w:rsid w:val="00A71BF5"/>
    <w:rsid w:val="00A71EBA"/>
    <w:rsid w:val="00A72053"/>
    <w:rsid w:val="00A72196"/>
    <w:rsid w:val="00A721DF"/>
    <w:rsid w:val="00A72211"/>
    <w:rsid w:val="00A7240F"/>
    <w:rsid w:val="00A72555"/>
    <w:rsid w:val="00A7265F"/>
    <w:rsid w:val="00A7266D"/>
    <w:rsid w:val="00A72797"/>
    <w:rsid w:val="00A728DA"/>
    <w:rsid w:val="00A72AEB"/>
    <w:rsid w:val="00A72D07"/>
    <w:rsid w:val="00A72E4E"/>
    <w:rsid w:val="00A72FE1"/>
    <w:rsid w:val="00A7306B"/>
    <w:rsid w:val="00A73192"/>
    <w:rsid w:val="00A7320B"/>
    <w:rsid w:val="00A73217"/>
    <w:rsid w:val="00A73458"/>
    <w:rsid w:val="00A73508"/>
    <w:rsid w:val="00A7359D"/>
    <w:rsid w:val="00A738FE"/>
    <w:rsid w:val="00A73906"/>
    <w:rsid w:val="00A7392A"/>
    <w:rsid w:val="00A73B9B"/>
    <w:rsid w:val="00A73D71"/>
    <w:rsid w:val="00A73DCC"/>
    <w:rsid w:val="00A73E1A"/>
    <w:rsid w:val="00A73E21"/>
    <w:rsid w:val="00A73E87"/>
    <w:rsid w:val="00A73F98"/>
    <w:rsid w:val="00A73F9D"/>
    <w:rsid w:val="00A7413C"/>
    <w:rsid w:val="00A74151"/>
    <w:rsid w:val="00A743DF"/>
    <w:rsid w:val="00A743F3"/>
    <w:rsid w:val="00A7454E"/>
    <w:rsid w:val="00A7459E"/>
    <w:rsid w:val="00A74794"/>
    <w:rsid w:val="00A747BA"/>
    <w:rsid w:val="00A74921"/>
    <w:rsid w:val="00A749F6"/>
    <w:rsid w:val="00A74A9A"/>
    <w:rsid w:val="00A74B8B"/>
    <w:rsid w:val="00A74C63"/>
    <w:rsid w:val="00A74CA3"/>
    <w:rsid w:val="00A74CC2"/>
    <w:rsid w:val="00A74E45"/>
    <w:rsid w:val="00A74EDB"/>
    <w:rsid w:val="00A74F61"/>
    <w:rsid w:val="00A74FED"/>
    <w:rsid w:val="00A7503A"/>
    <w:rsid w:val="00A7506F"/>
    <w:rsid w:val="00A751A5"/>
    <w:rsid w:val="00A7522E"/>
    <w:rsid w:val="00A7547E"/>
    <w:rsid w:val="00A7549B"/>
    <w:rsid w:val="00A754F0"/>
    <w:rsid w:val="00A7561F"/>
    <w:rsid w:val="00A7568A"/>
    <w:rsid w:val="00A75692"/>
    <w:rsid w:val="00A756CA"/>
    <w:rsid w:val="00A757D7"/>
    <w:rsid w:val="00A75B80"/>
    <w:rsid w:val="00A75BBD"/>
    <w:rsid w:val="00A75BF5"/>
    <w:rsid w:val="00A75D7B"/>
    <w:rsid w:val="00A75ED9"/>
    <w:rsid w:val="00A75FFB"/>
    <w:rsid w:val="00A7602A"/>
    <w:rsid w:val="00A762AB"/>
    <w:rsid w:val="00A762B7"/>
    <w:rsid w:val="00A76432"/>
    <w:rsid w:val="00A764CF"/>
    <w:rsid w:val="00A7651D"/>
    <w:rsid w:val="00A76543"/>
    <w:rsid w:val="00A76560"/>
    <w:rsid w:val="00A76583"/>
    <w:rsid w:val="00A76611"/>
    <w:rsid w:val="00A7671B"/>
    <w:rsid w:val="00A7675F"/>
    <w:rsid w:val="00A76803"/>
    <w:rsid w:val="00A7683F"/>
    <w:rsid w:val="00A76860"/>
    <w:rsid w:val="00A76A80"/>
    <w:rsid w:val="00A76CC8"/>
    <w:rsid w:val="00A76EF7"/>
    <w:rsid w:val="00A76F6A"/>
    <w:rsid w:val="00A77003"/>
    <w:rsid w:val="00A7715A"/>
    <w:rsid w:val="00A771B4"/>
    <w:rsid w:val="00A772F3"/>
    <w:rsid w:val="00A773D3"/>
    <w:rsid w:val="00A77431"/>
    <w:rsid w:val="00A774FB"/>
    <w:rsid w:val="00A775E6"/>
    <w:rsid w:val="00A7761D"/>
    <w:rsid w:val="00A777EB"/>
    <w:rsid w:val="00A7782B"/>
    <w:rsid w:val="00A77840"/>
    <w:rsid w:val="00A778A5"/>
    <w:rsid w:val="00A778CC"/>
    <w:rsid w:val="00A77B4F"/>
    <w:rsid w:val="00A77C34"/>
    <w:rsid w:val="00A77D2D"/>
    <w:rsid w:val="00A77E12"/>
    <w:rsid w:val="00A77EE7"/>
    <w:rsid w:val="00A800D2"/>
    <w:rsid w:val="00A80106"/>
    <w:rsid w:val="00A802C5"/>
    <w:rsid w:val="00A8035F"/>
    <w:rsid w:val="00A803B1"/>
    <w:rsid w:val="00A807A4"/>
    <w:rsid w:val="00A807CD"/>
    <w:rsid w:val="00A80B94"/>
    <w:rsid w:val="00A80BBC"/>
    <w:rsid w:val="00A80BF0"/>
    <w:rsid w:val="00A80D42"/>
    <w:rsid w:val="00A80F70"/>
    <w:rsid w:val="00A8112F"/>
    <w:rsid w:val="00A8135B"/>
    <w:rsid w:val="00A814F5"/>
    <w:rsid w:val="00A815E1"/>
    <w:rsid w:val="00A816E9"/>
    <w:rsid w:val="00A817E5"/>
    <w:rsid w:val="00A81805"/>
    <w:rsid w:val="00A818E2"/>
    <w:rsid w:val="00A81926"/>
    <w:rsid w:val="00A81ADE"/>
    <w:rsid w:val="00A81B8E"/>
    <w:rsid w:val="00A81C2F"/>
    <w:rsid w:val="00A81D88"/>
    <w:rsid w:val="00A81E84"/>
    <w:rsid w:val="00A81F7B"/>
    <w:rsid w:val="00A81FB9"/>
    <w:rsid w:val="00A8202F"/>
    <w:rsid w:val="00A8204F"/>
    <w:rsid w:val="00A820F1"/>
    <w:rsid w:val="00A822E6"/>
    <w:rsid w:val="00A82420"/>
    <w:rsid w:val="00A82552"/>
    <w:rsid w:val="00A82731"/>
    <w:rsid w:val="00A82A9C"/>
    <w:rsid w:val="00A82AE1"/>
    <w:rsid w:val="00A82B71"/>
    <w:rsid w:val="00A82B81"/>
    <w:rsid w:val="00A82BB5"/>
    <w:rsid w:val="00A82D2D"/>
    <w:rsid w:val="00A82D71"/>
    <w:rsid w:val="00A82DFF"/>
    <w:rsid w:val="00A82ED6"/>
    <w:rsid w:val="00A82FA5"/>
    <w:rsid w:val="00A8308F"/>
    <w:rsid w:val="00A83159"/>
    <w:rsid w:val="00A833E2"/>
    <w:rsid w:val="00A833F0"/>
    <w:rsid w:val="00A834CF"/>
    <w:rsid w:val="00A83577"/>
    <w:rsid w:val="00A836AC"/>
    <w:rsid w:val="00A83711"/>
    <w:rsid w:val="00A839B5"/>
    <w:rsid w:val="00A83B17"/>
    <w:rsid w:val="00A83D6E"/>
    <w:rsid w:val="00A83D79"/>
    <w:rsid w:val="00A83E3E"/>
    <w:rsid w:val="00A83E4A"/>
    <w:rsid w:val="00A84006"/>
    <w:rsid w:val="00A84081"/>
    <w:rsid w:val="00A840D5"/>
    <w:rsid w:val="00A841DC"/>
    <w:rsid w:val="00A8436D"/>
    <w:rsid w:val="00A84423"/>
    <w:rsid w:val="00A846DB"/>
    <w:rsid w:val="00A8470A"/>
    <w:rsid w:val="00A84740"/>
    <w:rsid w:val="00A8474F"/>
    <w:rsid w:val="00A84786"/>
    <w:rsid w:val="00A847A7"/>
    <w:rsid w:val="00A8480F"/>
    <w:rsid w:val="00A848A5"/>
    <w:rsid w:val="00A849B6"/>
    <w:rsid w:val="00A84AF7"/>
    <w:rsid w:val="00A84C39"/>
    <w:rsid w:val="00A84D76"/>
    <w:rsid w:val="00A84F17"/>
    <w:rsid w:val="00A8549F"/>
    <w:rsid w:val="00A85511"/>
    <w:rsid w:val="00A8580D"/>
    <w:rsid w:val="00A8584E"/>
    <w:rsid w:val="00A85874"/>
    <w:rsid w:val="00A858CF"/>
    <w:rsid w:val="00A85A20"/>
    <w:rsid w:val="00A85B94"/>
    <w:rsid w:val="00A85D09"/>
    <w:rsid w:val="00A85DA3"/>
    <w:rsid w:val="00A8608C"/>
    <w:rsid w:val="00A86115"/>
    <w:rsid w:val="00A86315"/>
    <w:rsid w:val="00A864BC"/>
    <w:rsid w:val="00A86697"/>
    <w:rsid w:val="00A86798"/>
    <w:rsid w:val="00A867F4"/>
    <w:rsid w:val="00A86B39"/>
    <w:rsid w:val="00A86E07"/>
    <w:rsid w:val="00A86E40"/>
    <w:rsid w:val="00A871C6"/>
    <w:rsid w:val="00A871D4"/>
    <w:rsid w:val="00A871FE"/>
    <w:rsid w:val="00A87270"/>
    <w:rsid w:val="00A87278"/>
    <w:rsid w:val="00A8739E"/>
    <w:rsid w:val="00A87557"/>
    <w:rsid w:val="00A876A4"/>
    <w:rsid w:val="00A87709"/>
    <w:rsid w:val="00A877EC"/>
    <w:rsid w:val="00A8792F"/>
    <w:rsid w:val="00A87A04"/>
    <w:rsid w:val="00A87BA3"/>
    <w:rsid w:val="00A87CE3"/>
    <w:rsid w:val="00A87CEC"/>
    <w:rsid w:val="00A87DCC"/>
    <w:rsid w:val="00A87E60"/>
    <w:rsid w:val="00A90050"/>
    <w:rsid w:val="00A900BD"/>
    <w:rsid w:val="00A9023F"/>
    <w:rsid w:val="00A9026F"/>
    <w:rsid w:val="00A903C2"/>
    <w:rsid w:val="00A906C1"/>
    <w:rsid w:val="00A9077A"/>
    <w:rsid w:val="00A90A38"/>
    <w:rsid w:val="00A90BE8"/>
    <w:rsid w:val="00A90EB7"/>
    <w:rsid w:val="00A90EE6"/>
    <w:rsid w:val="00A90F94"/>
    <w:rsid w:val="00A90FD9"/>
    <w:rsid w:val="00A910F4"/>
    <w:rsid w:val="00A91126"/>
    <w:rsid w:val="00A9117F"/>
    <w:rsid w:val="00A91218"/>
    <w:rsid w:val="00A9121C"/>
    <w:rsid w:val="00A91244"/>
    <w:rsid w:val="00A91364"/>
    <w:rsid w:val="00A913DE"/>
    <w:rsid w:val="00A9145D"/>
    <w:rsid w:val="00A91B51"/>
    <w:rsid w:val="00A91EFD"/>
    <w:rsid w:val="00A92150"/>
    <w:rsid w:val="00A92285"/>
    <w:rsid w:val="00A922E8"/>
    <w:rsid w:val="00A92421"/>
    <w:rsid w:val="00A9247D"/>
    <w:rsid w:val="00A92818"/>
    <w:rsid w:val="00A92871"/>
    <w:rsid w:val="00A92A98"/>
    <w:rsid w:val="00A92B09"/>
    <w:rsid w:val="00A92D47"/>
    <w:rsid w:val="00A92E49"/>
    <w:rsid w:val="00A92E69"/>
    <w:rsid w:val="00A92E8B"/>
    <w:rsid w:val="00A92E8F"/>
    <w:rsid w:val="00A9343F"/>
    <w:rsid w:val="00A93499"/>
    <w:rsid w:val="00A93916"/>
    <w:rsid w:val="00A93B45"/>
    <w:rsid w:val="00A93E8C"/>
    <w:rsid w:val="00A93EC6"/>
    <w:rsid w:val="00A94014"/>
    <w:rsid w:val="00A940A4"/>
    <w:rsid w:val="00A940BA"/>
    <w:rsid w:val="00A94230"/>
    <w:rsid w:val="00A94232"/>
    <w:rsid w:val="00A9435F"/>
    <w:rsid w:val="00A943E8"/>
    <w:rsid w:val="00A94511"/>
    <w:rsid w:val="00A947E5"/>
    <w:rsid w:val="00A9480B"/>
    <w:rsid w:val="00A94897"/>
    <w:rsid w:val="00A94BA4"/>
    <w:rsid w:val="00A94C1F"/>
    <w:rsid w:val="00A94CC2"/>
    <w:rsid w:val="00A94D7B"/>
    <w:rsid w:val="00A94F9B"/>
    <w:rsid w:val="00A9509F"/>
    <w:rsid w:val="00A9514B"/>
    <w:rsid w:val="00A952C3"/>
    <w:rsid w:val="00A953F5"/>
    <w:rsid w:val="00A9552E"/>
    <w:rsid w:val="00A95549"/>
    <w:rsid w:val="00A9570C"/>
    <w:rsid w:val="00A95889"/>
    <w:rsid w:val="00A9589F"/>
    <w:rsid w:val="00A958A4"/>
    <w:rsid w:val="00A95943"/>
    <w:rsid w:val="00A959D8"/>
    <w:rsid w:val="00A95BC4"/>
    <w:rsid w:val="00A95CD8"/>
    <w:rsid w:val="00A95DF1"/>
    <w:rsid w:val="00A95FC4"/>
    <w:rsid w:val="00A961CC"/>
    <w:rsid w:val="00A96277"/>
    <w:rsid w:val="00A96536"/>
    <w:rsid w:val="00A9657F"/>
    <w:rsid w:val="00A96598"/>
    <w:rsid w:val="00A965C7"/>
    <w:rsid w:val="00A9663E"/>
    <w:rsid w:val="00A96658"/>
    <w:rsid w:val="00A9674C"/>
    <w:rsid w:val="00A9675B"/>
    <w:rsid w:val="00A96786"/>
    <w:rsid w:val="00A96809"/>
    <w:rsid w:val="00A968AD"/>
    <w:rsid w:val="00A968B5"/>
    <w:rsid w:val="00A968CF"/>
    <w:rsid w:val="00A9697F"/>
    <w:rsid w:val="00A96A11"/>
    <w:rsid w:val="00A96C23"/>
    <w:rsid w:val="00A96CF4"/>
    <w:rsid w:val="00A96EC3"/>
    <w:rsid w:val="00A96FC2"/>
    <w:rsid w:val="00A97135"/>
    <w:rsid w:val="00A971E4"/>
    <w:rsid w:val="00A97255"/>
    <w:rsid w:val="00A972D4"/>
    <w:rsid w:val="00A9733F"/>
    <w:rsid w:val="00A973F7"/>
    <w:rsid w:val="00A975C2"/>
    <w:rsid w:val="00A97C41"/>
    <w:rsid w:val="00A97D63"/>
    <w:rsid w:val="00A97EA1"/>
    <w:rsid w:val="00A97EAE"/>
    <w:rsid w:val="00A97EF4"/>
    <w:rsid w:val="00A97FAD"/>
    <w:rsid w:val="00A97FD8"/>
    <w:rsid w:val="00AA000D"/>
    <w:rsid w:val="00AA01F1"/>
    <w:rsid w:val="00AA0255"/>
    <w:rsid w:val="00AA0510"/>
    <w:rsid w:val="00AA0539"/>
    <w:rsid w:val="00AA05C0"/>
    <w:rsid w:val="00AA06B7"/>
    <w:rsid w:val="00AA07B4"/>
    <w:rsid w:val="00AA0843"/>
    <w:rsid w:val="00AA0B0E"/>
    <w:rsid w:val="00AA0D0E"/>
    <w:rsid w:val="00AA0D46"/>
    <w:rsid w:val="00AA0D73"/>
    <w:rsid w:val="00AA0EBF"/>
    <w:rsid w:val="00AA0F34"/>
    <w:rsid w:val="00AA0FA6"/>
    <w:rsid w:val="00AA0FC0"/>
    <w:rsid w:val="00AA0FE8"/>
    <w:rsid w:val="00AA1080"/>
    <w:rsid w:val="00AA1088"/>
    <w:rsid w:val="00AA10FC"/>
    <w:rsid w:val="00AA1561"/>
    <w:rsid w:val="00AA1581"/>
    <w:rsid w:val="00AA1635"/>
    <w:rsid w:val="00AA185A"/>
    <w:rsid w:val="00AA18A1"/>
    <w:rsid w:val="00AA1925"/>
    <w:rsid w:val="00AA192C"/>
    <w:rsid w:val="00AA1955"/>
    <w:rsid w:val="00AA1993"/>
    <w:rsid w:val="00AA19DD"/>
    <w:rsid w:val="00AA1ADA"/>
    <w:rsid w:val="00AA1AF9"/>
    <w:rsid w:val="00AA1C5D"/>
    <w:rsid w:val="00AA1D6A"/>
    <w:rsid w:val="00AA1ED7"/>
    <w:rsid w:val="00AA1F80"/>
    <w:rsid w:val="00AA23B1"/>
    <w:rsid w:val="00AA24AC"/>
    <w:rsid w:val="00AA2896"/>
    <w:rsid w:val="00AA28B5"/>
    <w:rsid w:val="00AA2B2D"/>
    <w:rsid w:val="00AA2B37"/>
    <w:rsid w:val="00AA2B68"/>
    <w:rsid w:val="00AA2C58"/>
    <w:rsid w:val="00AA2CD3"/>
    <w:rsid w:val="00AA2DC4"/>
    <w:rsid w:val="00AA2DED"/>
    <w:rsid w:val="00AA2FC3"/>
    <w:rsid w:val="00AA300E"/>
    <w:rsid w:val="00AA3084"/>
    <w:rsid w:val="00AA310E"/>
    <w:rsid w:val="00AA311E"/>
    <w:rsid w:val="00AA3350"/>
    <w:rsid w:val="00AA339B"/>
    <w:rsid w:val="00AA36B3"/>
    <w:rsid w:val="00AA36B6"/>
    <w:rsid w:val="00AA3747"/>
    <w:rsid w:val="00AA3919"/>
    <w:rsid w:val="00AA392E"/>
    <w:rsid w:val="00AA3A01"/>
    <w:rsid w:val="00AA3A19"/>
    <w:rsid w:val="00AA3AC8"/>
    <w:rsid w:val="00AA3DBD"/>
    <w:rsid w:val="00AA3ECF"/>
    <w:rsid w:val="00AA3F6D"/>
    <w:rsid w:val="00AA40C2"/>
    <w:rsid w:val="00AA41AF"/>
    <w:rsid w:val="00AA41E0"/>
    <w:rsid w:val="00AA4303"/>
    <w:rsid w:val="00AA4347"/>
    <w:rsid w:val="00AA444A"/>
    <w:rsid w:val="00AA445B"/>
    <w:rsid w:val="00AA4674"/>
    <w:rsid w:val="00AA4743"/>
    <w:rsid w:val="00AA47A9"/>
    <w:rsid w:val="00AA4865"/>
    <w:rsid w:val="00AA4918"/>
    <w:rsid w:val="00AA4B1E"/>
    <w:rsid w:val="00AA4C55"/>
    <w:rsid w:val="00AA4CEF"/>
    <w:rsid w:val="00AA4D27"/>
    <w:rsid w:val="00AA4EAC"/>
    <w:rsid w:val="00AA4ED8"/>
    <w:rsid w:val="00AA5081"/>
    <w:rsid w:val="00AA511E"/>
    <w:rsid w:val="00AA5251"/>
    <w:rsid w:val="00AA52EF"/>
    <w:rsid w:val="00AA5318"/>
    <w:rsid w:val="00AA54F2"/>
    <w:rsid w:val="00AA5570"/>
    <w:rsid w:val="00AA5589"/>
    <w:rsid w:val="00AA55BE"/>
    <w:rsid w:val="00AA5606"/>
    <w:rsid w:val="00AA5AB7"/>
    <w:rsid w:val="00AA5B36"/>
    <w:rsid w:val="00AA5DA1"/>
    <w:rsid w:val="00AA5F9D"/>
    <w:rsid w:val="00AA60B7"/>
    <w:rsid w:val="00AA6129"/>
    <w:rsid w:val="00AA635B"/>
    <w:rsid w:val="00AA63A7"/>
    <w:rsid w:val="00AA63D3"/>
    <w:rsid w:val="00AA63DD"/>
    <w:rsid w:val="00AA6438"/>
    <w:rsid w:val="00AA6564"/>
    <w:rsid w:val="00AA65B5"/>
    <w:rsid w:val="00AA6722"/>
    <w:rsid w:val="00AA67BD"/>
    <w:rsid w:val="00AA681F"/>
    <w:rsid w:val="00AA688A"/>
    <w:rsid w:val="00AA6AD2"/>
    <w:rsid w:val="00AA6AF9"/>
    <w:rsid w:val="00AA6BC9"/>
    <w:rsid w:val="00AA6C59"/>
    <w:rsid w:val="00AA6C80"/>
    <w:rsid w:val="00AA6CBB"/>
    <w:rsid w:val="00AA6DC9"/>
    <w:rsid w:val="00AA6E69"/>
    <w:rsid w:val="00AA6FCE"/>
    <w:rsid w:val="00AA7447"/>
    <w:rsid w:val="00AA74CC"/>
    <w:rsid w:val="00AA7873"/>
    <w:rsid w:val="00AA79B7"/>
    <w:rsid w:val="00AA7AC7"/>
    <w:rsid w:val="00AA7B2B"/>
    <w:rsid w:val="00AA7CEE"/>
    <w:rsid w:val="00AA7E70"/>
    <w:rsid w:val="00AA7F46"/>
    <w:rsid w:val="00AA7F7D"/>
    <w:rsid w:val="00AA7FA5"/>
    <w:rsid w:val="00AB0106"/>
    <w:rsid w:val="00AB0264"/>
    <w:rsid w:val="00AB0632"/>
    <w:rsid w:val="00AB06ED"/>
    <w:rsid w:val="00AB0791"/>
    <w:rsid w:val="00AB07C8"/>
    <w:rsid w:val="00AB082E"/>
    <w:rsid w:val="00AB0832"/>
    <w:rsid w:val="00AB086F"/>
    <w:rsid w:val="00AB09EF"/>
    <w:rsid w:val="00AB0BE6"/>
    <w:rsid w:val="00AB0D43"/>
    <w:rsid w:val="00AB0DAE"/>
    <w:rsid w:val="00AB0DB3"/>
    <w:rsid w:val="00AB0E20"/>
    <w:rsid w:val="00AB0F51"/>
    <w:rsid w:val="00AB0FA2"/>
    <w:rsid w:val="00AB0FC5"/>
    <w:rsid w:val="00AB114A"/>
    <w:rsid w:val="00AB119E"/>
    <w:rsid w:val="00AB1431"/>
    <w:rsid w:val="00AB143F"/>
    <w:rsid w:val="00AB145B"/>
    <w:rsid w:val="00AB1557"/>
    <w:rsid w:val="00AB15D5"/>
    <w:rsid w:val="00AB16E6"/>
    <w:rsid w:val="00AB17D8"/>
    <w:rsid w:val="00AB17F6"/>
    <w:rsid w:val="00AB185B"/>
    <w:rsid w:val="00AB1893"/>
    <w:rsid w:val="00AB1907"/>
    <w:rsid w:val="00AB1991"/>
    <w:rsid w:val="00AB1B55"/>
    <w:rsid w:val="00AB1B7F"/>
    <w:rsid w:val="00AB1C9E"/>
    <w:rsid w:val="00AB1DAD"/>
    <w:rsid w:val="00AB1E4B"/>
    <w:rsid w:val="00AB1E6A"/>
    <w:rsid w:val="00AB2019"/>
    <w:rsid w:val="00AB2021"/>
    <w:rsid w:val="00AB21B8"/>
    <w:rsid w:val="00AB243C"/>
    <w:rsid w:val="00AB249E"/>
    <w:rsid w:val="00AB24E2"/>
    <w:rsid w:val="00AB26BC"/>
    <w:rsid w:val="00AB2754"/>
    <w:rsid w:val="00AB275A"/>
    <w:rsid w:val="00AB27C9"/>
    <w:rsid w:val="00AB2D5A"/>
    <w:rsid w:val="00AB2DF5"/>
    <w:rsid w:val="00AB3024"/>
    <w:rsid w:val="00AB30B2"/>
    <w:rsid w:val="00AB30B6"/>
    <w:rsid w:val="00AB319B"/>
    <w:rsid w:val="00AB325A"/>
    <w:rsid w:val="00AB340F"/>
    <w:rsid w:val="00AB3427"/>
    <w:rsid w:val="00AB357F"/>
    <w:rsid w:val="00AB375E"/>
    <w:rsid w:val="00AB378C"/>
    <w:rsid w:val="00AB3A7C"/>
    <w:rsid w:val="00AB3B18"/>
    <w:rsid w:val="00AB3B62"/>
    <w:rsid w:val="00AB3BA5"/>
    <w:rsid w:val="00AB3C62"/>
    <w:rsid w:val="00AB3D0D"/>
    <w:rsid w:val="00AB3EB7"/>
    <w:rsid w:val="00AB3F1B"/>
    <w:rsid w:val="00AB3F45"/>
    <w:rsid w:val="00AB3F4C"/>
    <w:rsid w:val="00AB3F8A"/>
    <w:rsid w:val="00AB416C"/>
    <w:rsid w:val="00AB41C7"/>
    <w:rsid w:val="00AB4228"/>
    <w:rsid w:val="00AB43FA"/>
    <w:rsid w:val="00AB4608"/>
    <w:rsid w:val="00AB495B"/>
    <w:rsid w:val="00AB4B22"/>
    <w:rsid w:val="00AB4B87"/>
    <w:rsid w:val="00AB4B94"/>
    <w:rsid w:val="00AB4B9C"/>
    <w:rsid w:val="00AB4DC4"/>
    <w:rsid w:val="00AB4DEC"/>
    <w:rsid w:val="00AB4E62"/>
    <w:rsid w:val="00AB4EDC"/>
    <w:rsid w:val="00AB4F63"/>
    <w:rsid w:val="00AB5024"/>
    <w:rsid w:val="00AB50DD"/>
    <w:rsid w:val="00AB5110"/>
    <w:rsid w:val="00AB51A3"/>
    <w:rsid w:val="00AB51EF"/>
    <w:rsid w:val="00AB5213"/>
    <w:rsid w:val="00AB52AE"/>
    <w:rsid w:val="00AB52EE"/>
    <w:rsid w:val="00AB5315"/>
    <w:rsid w:val="00AB5369"/>
    <w:rsid w:val="00AB53D4"/>
    <w:rsid w:val="00AB550A"/>
    <w:rsid w:val="00AB56C9"/>
    <w:rsid w:val="00AB58E4"/>
    <w:rsid w:val="00AB5912"/>
    <w:rsid w:val="00AB5919"/>
    <w:rsid w:val="00AB5922"/>
    <w:rsid w:val="00AB5A18"/>
    <w:rsid w:val="00AB5E20"/>
    <w:rsid w:val="00AB5F51"/>
    <w:rsid w:val="00AB601A"/>
    <w:rsid w:val="00AB61F6"/>
    <w:rsid w:val="00AB62A8"/>
    <w:rsid w:val="00AB64C5"/>
    <w:rsid w:val="00AB650B"/>
    <w:rsid w:val="00AB66C4"/>
    <w:rsid w:val="00AB6826"/>
    <w:rsid w:val="00AB6938"/>
    <w:rsid w:val="00AB69CE"/>
    <w:rsid w:val="00AB6AA8"/>
    <w:rsid w:val="00AB6B26"/>
    <w:rsid w:val="00AB6B96"/>
    <w:rsid w:val="00AB6D14"/>
    <w:rsid w:val="00AB6FEC"/>
    <w:rsid w:val="00AB708B"/>
    <w:rsid w:val="00AB709F"/>
    <w:rsid w:val="00AB70AE"/>
    <w:rsid w:val="00AB721B"/>
    <w:rsid w:val="00AB72CB"/>
    <w:rsid w:val="00AB7508"/>
    <w:rsid w:val="00AB7523"/>
    <w:rsid w:val="00AB75CD"/>
    <w:rsid w:val="00AB76CD"/>
    <w:rsid w:val="00AB782D"/>
    <w:rsid w:val="00AB7A50"/>
    <w:rsid w:val="00AB7A54"/>
    <w:rsid w:val="00AB7C3A"/>
    <w:rsid w:val="00AB7C87"/>
    <w:rsid w:val="00AB7D34"/>
    <w:rsid w:val="00AB7EBB"/>
    <w:rsid w:val="00AB7EE5"/>
    <w:rsid w:val="00AB7FCE"/>
    <w:rsid w:val="00AC0161"/>
    <w:rsid w:val="00AC016B"/>
    <w:rsid w:val="00AC02C0"/>
    <w:rsid w:val="00AC05E3"/>
    <w:rsid w:val="00AC0674"/>
    <w:rsid w:val="00AC0693"/>
    <w:rsid w:val="00AC06C3"/>
    <w:rsid w:val="00AC0725"/>
    <w:rsid w:val="00AC07C6"/>
    <w:rsid w:val="00AC07D9"/>
    <w:rsid w:val="00AC0A5A"/>
    <w:rsid w:val="00AC0ABD"/>
    <w:rsid w:val="00AC0C05"/>
    <w:rsid w:val="00AC0C9E"/>
    <w:rsid w:val="00AC0E43"/>
    <w:rsid w:val="00AC0EC4"/>
    <w:rsid w:val="00AC109A"/>
    <w:rsid w:val="00AC10AC"/>
    <w:rsid w:val="00AC10ED"/>
    <w:rsid w:val="00AC129D"/>
    <w:rsid w:val="00AC130F"/>
    <w:rsid w:val="00AC138C"/>
    <w:rsid w:val="00AC149B"/>
    <w:rsid w:val="00AC1500"/>
    <w:rsid w:val="00AC168E"/>
    <w:rsid w:val="00AC18F9"/>
    <w:rsid w:val="00AC196C"/>
    <w:rsid w:val="00AC1A32"/>
    <w:rsid w:val="00AC1A46"/>
    <w:rsid w:val="00AC1BF4"/>
    <w:rsid w:val="00AC1CDE"/>
    <w:rsid w:val="00AC1E78"/>
    <w:rsid w:val="00AC1F77"/>
    <w:rsid w:val="00AC1FE1"/>
    <w:rsid w:val="00AC2039"/>
    <w:rsid w:val="00AC225D"/>
    <w:rsid w:val="00AC22E5"/>
    <w:rsid w:val="00AC23E2"/>
    <w:rsid w:val="00AC25C8"/>
    <w:rsid w:val="00AC2767"/>
    <w:rsid w:val="00AC2770"/>
    <w:rsid w:val="00AC283C"/>
    <w:rsid w:val="00AC28F1"/>
    <w:rsid w:val="00AC2940"/>
    <w:rsid w:val="00AC2954"/>
    <w:rsid w:val="00AC2964"/>
    <w:rsid w:val="00AC29A9"/>
    <w:rsid w:val="00AC29DA"/>
    <w:rsid w:val="00AC29EC"/>
    <w:rsid w:val="00AC2BD2"/>
    <w:rsid w:val="00AC2BFA"/>
    <w:rsid w:val="00AC2C29"/>
    <w:rsid w:val="00AC2CCC"/>
    <w:rsid w:val="00AC2D32"/>
    <w:rsid w:val="00AC2D35"/>
    <w:rsid w:val="00AC2DEB"/>
    <w:rsid w:val="00AC2E15"/>
    <w:rsid w:val="00AC2FDE"/>
    <w:rsid w:val="00AC30DC"/>
    <w:rsid w:val="00AC3150"/>
    <w:rsid w:val="00AC318A"/>
    <w:rsid w:val="00AC32C5"/>
    <w:rsid w:val="00AC3605"/>
    <w:rsid w:val="00AC372C"/>
    <w:rsid w:val="00AC3733"/>
    <w:rsid w:val="00AC3863"/>
    <w:rsid w:val="00AC3A2F"/>
    <w:rsid w:val="00AC3A8C"/>
    <w:rsid w:val="00AC3BA8"/>
    <w:rsid w:val="00AC3BEC"/>
    <w:rsid w:val="00AC3BEE"/>
    <w:rsid w:val="00AC3C02"/>
    <w:rsid w:val="00AC3FB8"/>
    <w:rsid w:val="00AC4057"/>
    <w:rsid w:val="00AC4239"/>
    <w:rsid w:val="00AC437E"/>
    <w:rsid w:val="00AC43D2"/>
    <w:rsid w:val="00AC4429"/>
    <w:rsid w:val="00AC445E"/>
    <w:rsid w:val="00AC44A5"/>
    <w:rsid w:val="00AC45DF"/>
    <w:rsid w:val="00AC49DD"/>
    <w:rsid w:val="00AC4A21"/>
    <w:rsid w:val="00AC4AA6"/>
    <w:rsid w:val="00AC4B98"/>
    <w:rsid w:val="00AC4BFF"/>
    <w:rsid w:val="00AC4C11"/>
    <w:rsid w:val="00AC4CE8"/>
    <w:rsid w:val="00AC4E7F"/>
    <w:rsid w:val="00AC524A"/>
    <w:rsid w:val="00AC524D"/>
    <w:rsid w:val="00AC54B0"/>
    <w:rsid w:val="00AC54C5"/>
    <w:rsid w:val="00AC552F"/>
    <w:rsid w:val="00AC589A"/>
    <w:rsid w:val="00AC594C"/>
    <w:rsid w:val="00AC5AD0"/>
    <w:rsid w:val="00AC5AF6"/>
    <w:rsid w:val="00AC5C09"/>
    <w:rsid w:val="00AC5C47"/>
    <w:rsid w:val="00AC5C7B"/>
    <w:rsid w:val="00AC5F20"/>
    <w:rsid w:val="00AC5F71"/>
    <w:rsid w:val="00AC5F90"/>
    <w:rsid w:val="00AC5FE7"/>
    <w:rsid w:val="00AC60A9"/>
    <w:rsid w:val="00AC6135"/>
    <w:rsid w:val="00AC621B"/>
    <w:rsid w:val="00AC6247"/>
    <w:rsid w:val="00AC6313"/>
    <w:rsid w:val="00AC6345"/>
    <w:rsid w:val="00AC64A2"/>
    <w:rsid w:val="00AC64A7"/>
    <w:rsid w:val="00AC65E5"/>
    <w:rsid w:val="00AC665B"/>
    <w:rsid w:val="00AC669E"/>
    <w:rsid w:val="00AC66AE"/>
    <w:rsid w:val="00AC6731"/>
    <w:rsid w:val="00AC680D"/>
    <w:rsid w:val="00AC68CF"/>
    <w:rsid w:val="00AC6B82"/>
    <w:rsid w:val="00AC6BEA"/>
    <w:rsid w:val="00AC6D38"/>
    <w:rsid w:val="00AC6E1F"/>
    <w:rsid w:val="00AC6EC6"/>
    <w:rsid w:val="00AC6FC2"/>
    <w:rsid w:val="00AC6FD8"/>
    <w:rsid w:val="00AC71E4"/>
    <w:rsid w:val="00AC729A"/>
    <w:rsid w:val="00AC7383"/>
    <w:rsid w:val="00AC7637"/>
    <w:rsid w:val="00AC7706"/>
    <w:rsid w:val="00AC77E3"/>
    <w:rsid w:val="00AC7935"/>
    <w:rsid w:val="00AC7996"/>
    <w:rsid w:val="00AC79BE"/>
    <w:rsid w:val="00AC7A79"/>
    <w:rsid w:val="00AC7B78"/>
    <w:rsid w:val="00AC7BE5"/>
    <w:rsid w:val="00AC7BE8"/>
    <w:rsid w:val="00AC7CEF"/>
    <w:rsid w:val="00AC7D11"/>
    <w:rsid w:val="00AC7D62"/>
    <w:rsid w:val="00AC7E1F"/>
    <w:rsid w:val="00AC7E2A"/>
    <w:rsid w:val="00AC7ED4"/>
    <w:rsid w:val="00AD0015"/>
    <w:rsid w:val="00AD01AE"/>
    <w:rsid w:val="00AD0293"/>
    <w:rsid w:val="00AD0294"/>
    <w:rsid w:val="00AD04FB"/>
    <w:rsid w:val="00AD05A9"/>
    <w:rsid w:val="00AD08E1"/>
    <w:rsid w:val="00AD096F"/>
    <w:rsid w:val="00AD09D0"/>
    <w:rsid w:val="00AD0A03"/>
    <w:rsid w:val="00AD0B3D"/>
    <w:rsid w:val="00AD0B94"/>
    <w:rsid w:val="00AD0BFE"/>
    <w:rsid w:val="00AD0C85"/>
    <w:rsid w:val="00AD1153"/>
    <w:rsid w:val="00AD1321"/>
    <w:rsid w:val="00AD135D"/>
    <w:rsid w:val="00AD1420"/>
    <w:rsid w:val="00AD1466"/>
    <w:rsid w:val="00AD15EE"/>
    <w:rsid w:val="00AD1623"/>
    <w:rsid w:val="00AD179E"/>
    <w:rsid w:val="00AD1836"/>
    <w:rsid w:val="00AD19D3"/>
    <w:rsid w:val="00AD1A93"/>
    <w:rsid w:val="00AD1E89"/>
    <w:rsid w:val="00AD1FA9"/>
    <w:rsid w:val="00AD229F"/>
    <w:rsid w:val="00AD236E"/>
    <w:rsid w:val="00AD2651"/>
    <w:rsid w:val="00AD26F1"/>
    <w:rsid w:val="00AD275B"/>
    <w:rsid w:val="00AD27C4"/>
    <w:rsid w:val="00AD28FD"/>
    <w:rsid w:val="00AD290A"/>
    <w:rsid w:val="00AD2973"/>
    <w:rsid w:val="00AD2A30"/>
    <w:rsid w:val="00AD2AC6"/>
    <w:rsid w:val="00AD2B17"/>
    <w:rsid w:val="00AD2C1C"/>
    <w:rsid w:val="00AD2CBC"/>
    <w:rsid w:val="00AD2D27"/>
    <w:rsid w:val="00AD2D71"/>
    <w:rsid w:val="00AD2E18"/>
    <w:rsid w:val="00AD2EA6"/>
    <w:rsid w:val="00AD3028"/>
    <w:rsid w:val="00AD31CF"/>
    <w:rsid w:val="00AD3515"/>
    <w:rsid w:val="00AD3533"/>
    <w:rsid w:val="00AD35C1"/>
    <w:rsid w:val="00AD36AF"/>
    <w:rsid w:val="00AD3A53"/>
    <w:rsid w:val="00AD3ADF"/>
    <w:rsid w:val="00AD3C4F"/>
    <w:rsid w:val="00AD3C65"/>
    <w:rsid w:val="00AD3D36"/>
    <w:rsid w:val="00AD3E90"/>
    <w:rsid w:val="00AD429A"/>
    <w:rsid w:val="00AD431E"/>
    <w:rsid w:val="00AD436C"/>
    <w:rsid w:val="00AD4466"/>
    <w:rsid w:val="00AD44BF"/>
    <w:rsid w:val="00AD44C4"/>
    <w:rsid w:val="00AD44D8"/>
    <w:rsid w:val="00AD4543"/>
    <w:rsid w:val="00AD461A"/>
    <w:rsid w:val="00AD4652"/>
    <w:rsid w:val="00AD4679"/>
    <w:rsid w:val="00AD487F"/>
    <w:rsid w:val="00AD4ADF"/>
    <w:rsid w:val="00AD4E28"/>
    <w:rsid w:val="00AD4FA2"/>
    <w:rsid w:val="00AD5050"/>
    <w:rsid w:val="00AD50DB"/>
    <w:rsid w:val="00AD51A0"/>
    <w:rsid w:val="00AD51D5"/>
    <w:rsid w:val="00AD5214"/>
    <w:rsid w:val="00AD52DE"/>
    <w:rsid w:val="00AD536E"/>
    <w:rsid w:val="00AD53A3"/>
    <w:rsid w:val="00AD5462"/>
    <w:rsid w:val="00AD5644"/>
    <w:rsid w:val="00AD5903"/>
    <w:rsid w:val="00AD59FA"/>
    <w:rsid w:val="00AD5A7A"/>
    <w:rsid w:val="00AD5B9D"/>
    <w:rsid w:val="00AD5BFE"/>
    <w:rsid w:val="00AD5E2E"/>
    <w:rsid w:val="00AD5F5D"/>
    <w:rsid w:val="00AD6014"/>
    <w:rsid w:val="00AD62D2"/>
    <w:rsid w:val="00AD62EB"/>
    <w:rsid w:val="00AD6409"/>
    <w:rsid w:val="00AD64D8"/>
    <w:rsid w:val="00AD6554"/>
    <w:rsid w:val="00AD6685"/>
    <w:rsid w:val="00AD6714"/>
    <w:rsid w:val="00AD67AE"/>
    <w:rsid w:val="00AD693E"/>
    <w:rsid w:val="00AD695E"/>
    <w:rsid w:val="00AD6ACC"/>
    <w:rsid w:val="00AD6C32"/>
    <w:rsid w:val="00AD6C7F"/>
    <w:rsid w:val="00AD6CB4"/>
    <w:rsid w:val="00AD6CB5"/>
    <w:rsid w:val="00AD6CF3"/>
    <w:rsid w:val="00AD6DED"/>
    <w:rsid w:val="00AD6DFF"/>
    <w:rsid w:val="00AD707E"/>
    <w:rsid w:val="00AD71D4"/>
    <w:rsid w:val="00AD7258"/>
    <w:rsid w:val="00AD727B"/>
    <w:rsid w:val="00AD72B8"/>
    <w:rsid w:val="00AD7467"/>
    <w:rsid w:val="00AD7753"/>
    <w:rsid w:val="00AD77D7"/>
    <w:rsid w:val="00AD785D"/>
    <w:rsid w:val="00AD79D3"/>
    <w:rsid w:val="00AD7A5D"/>
    <w:rsid w:val="00AD7ABF"/>
    <w:rsid w:val="00AD7AC7"/>
    <w:rsid w:val="00AD7ACB"/>
    <w:rsid w:val="00AD7AF1"/>
    <w:rsid w:val="00AD7B8F"/>
    <w:rsid w:val="00AD7B9B"/>
    <w:rsid w:val="00AD7CE0"/>
    <w:rsid w:val="00AD7EDD"/>
    <w:rsid w:val="00AE0095"/>
    <w:rsid w:val="00AE03A0"/>
    <w:rsid w:val="00AE0590"/>
    <w:rsid w:val="00AE05A1"/>
    <w:rsid w:val="00AE06D4"/>
    <w:rsid w:val="00AE06DD"/>
    <w:rsid w:val="00AE07DA"/>
    <w:rsid w:val="00AE0808"/>
    <w:rsid w:val="00AE0886"/>
    <w:rsid w:val="00AE0BFF"/>
    <w:rsid w:val="00AE0C2F"/>
    <w:rsid w:val="00AE0C95"/>
    <w:rsid w:val="00AE0D88"/>
    <w:rsid w:val="00AE0FA2"/>
    <w:rsid w:val="00AE1012"/>
    <w:rsid w:val="00AE122C"/>
    <w:rsid w:val="00AE12A1"/>
    <w:rsid w:val="00AE1451"/>
    <w:rsid w:val="00AE1488"/>
    <w:rsid w:val="00AE14E1"/>
    <w:rsid w:val="00AE1562"/>
    <w:rsid w:val="00AE162A"/>
    <w:rsid w:val="00AE17A8"/>
    <w:rsid w:val="00AE1832"/>
    <w:rsid w:val="00AE1D58"/>
    <w:rsid w:val="00AE1D8E"/>
    <w:rsid w:val="00AE1DE5"/>
    <w:rsid w:val="00AE1E68"/>
    <w:rsid w:val="00AE21FA"/>
    <w:rsid w:val="00AE224B"/>
    <w:rsid w:val="00AE22A8"/>
    <w:rsid w:val="00AE2305"/>
    <w:rsid w:val="00AE24B2"/>
    <w:rsid w:val="00AE25B4"/>
    <w:rsid w:val="00AE26A2"/>
    <w:rsid w:val="00AE2CC7"/>
    <w:rsid w:val="00AE2CDF"/>
    <w:rsid w:val="00AE2D97"/>
    <w:rsid w:val="00AE31AE"/>
    <w:rsid w:val="00AE325B"/>
    <w:rsid w:val="00AE35DF"/>
    <w:rsid w:val="00AE38CF"/>
    <w:rsid w:val="00AE38DF"/>
    <w:rsid w:val="00AE38F1"/>
    <w:rsid w:val="00AE39E5"/>
    <w:rsid w:val="00AE3A59"/>
    <w:rsid w:val="00AE3AAF"/>
    <w:rsid w:val="00AE3AD5"/>
    <w:rsid w:val="00AE3BC3"/>
    <w:rsid w:val="00AE3DB7"/>
    <w:rsid w:val="00AE3E5B"/>
    <w:rsid w:val="00AE3F20"/>
    <w:rsid w:val="00AE4054"/>
    <w:rsid w:val="00AE40DA"/>
    <w:rsid w:val="00AE4140"/>
    <w:rsid w:val="00AE41DD"/>
    <w:rsid w:val="00AE47A4"/>
    <w:rsid w:val="00AE480C"/>
    <w:rsid w:val="00AE4842"/>
    <w:rsid w:val="00AE48A6"/>
    <w:rsid w:val="00AE4969"/>
    <w:rsid w:val="00AE49DA"/>
    <w:rsid w:val="00AE4BB2"/>
    <w:rsid w:val="00AE4D36"/>
    <w:rsid w:val="00AE4FD3"/>
    <w:rsid w:val="00AE505C"/>
    <w:rsid w:val="00AE52F2"/>
    <w:rsid w:val="00AE533C"/>
    <w:rsid w:val="00AE5738"/>
    <w:rsid w:val="00AE584D"/>
    <w:rsid w:val="00AE598A"/>
    <w:rsid w:val="00AE5A4B"/>
    <w:rsid w:val="00AE5A7E"/>
    <w:rsid w:val="00AE5B6C"/>
    <w:rsid w:val="00AE5BFD"/>
    <w:rsid w:val="00AE5D30"/>
    <w:rsid w:val="00AE5D7E"/>
    <w:rsid w:val="00AE5EAD"/>
    <w:rsid w:val="00AE5FA8"/>
    <w:rsid w:val="00AE6012"/>
    <w:rsid w:val="00AE6019"/>
    <w:rsid w:val="00AE6088"/>
    <w:rsid w:val="00AE60C1"/>
    <w:rsid w:val="00AE60DB"/>
    <w:rsid w:val="00AE60EF"/>
    <w:rsid w:val="00AE6301"/>
    <w:rsid w:val="00AE63A7"/>
    <w:rsid w:val="00AE64BF"/>
    <w:rsid w:val="00AE64F5"/>
    <w:rsid w:val="00AE6588"/>
    <w:rsid w:val="00AE6687"/>
    <w:rsid w:val="00AE668D"/>
    <w:rsid w:val="00AE69A9"/>
    <w:rsid w:val="00AE6B1D"/>
    <w:rsid w:val="00AE6BB5"/>
    <w:rsid w:val="00AE6C78"/>
    <w:rsid w:val="00AE6DBA"/>
    <w:rsid w:val="00AE70C1"/>
    <w:rsid w:val="00AE70ED"/>
    <w:rsid w:val="00AE7119"/>
    <w:rsid w:val="00AE71B5"/>
    <w:rsid w:val="00AE731F"/>
    <w:rsid w:val="00AE7396"/>
    <w:rsid w:val="00AE74AA"/>
    <w:rsid w:val="00AE74E3"/>
    <w:rsid w:val="00AE7649"/>
    <w:rsid w:val="00AE7685"/>
    <w:rsid w:val="00AE7711"/>
    <w:rsid w:val="00AE782E"/>
    <w:rsid w:val="00AE784A"/>
    <w:rsid w:val="00AE78C8"/>
    <w:rsid w:val="00AE7908"/>
    <w:rsid w:val="00AE7ABC"/>
    <w:rsid w:val="00AE7AC7"/>
    <w:rsid w:val="00AE7C83"/>
    <w:rsid w:val="00AE7EA8"/>
    <w:rsid w:val="00AF003B"/>
    <w:rsid w:val="00AF00FC"/>
    <w:rsid w:val="00AF0226"/>
    <w:rsid w:val="00AF02B1"/>
    <w:rsid w:val="00AF04BD"/>
    <w:rsid w:val="00AF0571"/>
    <w:rsid w:val="00AF0655"/>
    <w:rsid w:val="00AF078D"/>
    <w:rsid w:val="00AF07B6"/>
    <w:rsid w:val="00AF07BE"/>
    <w:rsid w:val="00AF097F"/>
    <w:rsid w:val="00AF0A3C"/>
    <w:rsid w:val="00AF0CC0"/>
    <w:rsid w:val="00AF0CCC"/>
    <w:rsid w:val="00AF0D4B"/>
    <w:rsid w:val="00AF0DF3"/>
    <w:rsid w:val="00AF0E20"/>
    <w:rsid w:val="00AF0EF1"/>
    <w:rsid w:val="00AF0F3E"/>
    <w:rsid w:val="00AF1051"/>
    <w:rsid w:val="00AF1152"/>
    <w:rsid w:val="00AF129B"/>
    <w:rsid w:val="00AF146B"/>
    <w:rsid w:val="00AF147D"/>
    <w:rsid w:val="00AF16F5"/>
    <w:rsid w:val="00AF1770"/>
    <w:rsid w:val="00AF1817"/>
    <w:rsid w:val="00AF1BAB"/>
    <w:rsid w:val="00AF1E8B"/>
    <w:rsid w:val="00AF1ED3"/>
    <w:rsid w:val="00AF20B3"/>
    <w:rsid w:val="00AF222C"/>
    <w:rsid w:val="00AF2774"/>
    <w:rsid w:val="00AF2841"/>
    <w:rsid w:val="00AF293A"/>
    <w:rsid w:val="00AF2A2B"/>
    <w:rsid w:val="00AF2A61"/>
    <w:rsid w:val="00AF2C60"/>
    <w:rsid w:val="00AF2E59"/>
    <w:rsid w:val="00AF2F37"/>
    <w:rsid w:val="00AF306F"/>
    <w:rsid w:val="00AF31B3"/>
    <w:rsid w:val="00AF31D5"/>
    <w:rsid w:val="00AF3401"/>
    <w:rsid w:val="00AF3471"/>
    <w:rsid w:val="00AF3508"/>
    <w:rsid w:val="00AF3563"/>
    <w:rsid w:val="00AF3584"/>
    <w:rsid w:val="00AF3672"/>
    <w:rsid w:val="00AF3903"/>
    <w:rsid w:val="00AF3A7D"/>
    <w:rsid w:val="00AF3BF7"/>
    <w:rsid w:val="00AF3C58"/>
    <w:rsid w:val="00AF3DB5"/>
    <w:rsid w:val="00AF3FAE"/>
    <w:rsid w:val="00AF407A"/>
    <w:rsid w:val="00AF4275"/>
    <w:rsid w:val="00AF461A"/>
    <w:rsid w:val="00AF4739"/>
    <w:rsid w:val="00AF4782"/>
    <w:rsid w:val="00AF481E"/>
    <w:rsid w:val="00AF4894"/>
    <w:rsid w:val="00AF48C9"/>
    <w:rsid w:val="00AF4B66"/>
    <w:rsid w:val="00AF4B6A"/>
    <w:rsid w:val="00AF4BC2"/>
    <w:rsid w:val="00AF4BD4"/>
    <w:rsid w:val="00AF4F12"/>
    <w:rsid w:val="00AF4F5B"/>
    <w:rsid w:val="00AF4F70"/>
    <w:rsid w:val="00AF5037"/>
    <w:rsid w:val="00AF51B2"/>
    <w:rsid w:val="00AF51EC"/>
    <w:rsid w:val="00AF5201"/>
    <w:rsid w:val="00AF52E5"/>
    <w:rsid w:val="00AF5338"/>
    <w:rsid w:val="00AF53C1"/>
    <w:rsid w:val="00AF547F"/>
    <w:rsid w:val="00AF55C2"/>
    <w:rsid w:val="00AF55DB"/>
    <w:rsid w:val="00AF57AB"/>
    <w:rsid w:val="00AF5A58"/>
    <w:rsid w:val="00AF5AE2"/>
    <w:rsid w:val="00AF5B8A"/>
    <w:rsid w:val="00AF5BE9"/>
    <w:rsid w:val="00AF5C14"/>
    <w:rsid w:val="00AF5DCA"/>
    <w:rsid w:val="00AF5EAE"/>
    <w:rsid w:val="00AF5F5B"/>
    <w:rsid w:val="00AF601F"/>
    <w:rsid w:val="00AF603C"/>
    <w:rsid w:val="00AF6068"/>
    <w:rsid w:val="00AF61F8"/>
    <w:rsid w:val="00AF621E"/>
    <w:rsid w:val="00AF6248"/>
    <w:rsid w:val="00AF6386"/>
    <w:rsid w:val="00AF6387"/>
    <w:rsid w:val="00AF63D2"/>
    <w:rsid w:val="00AF641D"/>
    <w:rsid w:val="00AF653D"/>
    <w:rsid w:val="00AF6648"/>
    <w:rsid w:val="00AF66C7"/>
    <w:rsid w:val="00AF6790"/>
    <w:rsid w:val="00AF67DD"/>
    <w:rsid w:val="00AF689D"/>
    <w:rsid w:val="00AF6A84"/>
    <w:rsid w:val="00AF6BA6"/>
    <w:rsid w:val="00AF6E33"/>
    <w:rsid w:val="00AF6E41"/>
    <w:rsid w:val="00AF6FB4"/>
    <w:rsid w:val="00AF705E"/>
    <w:rsid w:val="00AF70AA"/>
    <w:rsid w:val="00AF7212"/>
    <w:rsid w:val="00AF7363"/>
    <w:rsid w:val="00AF7429"/>
    <w:rsid w:val="00AF76A8"/>
    <w:rsid w:val="00AF76B5"/>
    <w:rsid w:val="00AF7835"/>
    <w:rsid w:val="00AF78F0"/>
    <w:rsid w:val="00AF7985"/>
    <w:rsid w:val="00AF7AB3"/>
    <w:rsid w:val="00AF7C28"/>
    <w:rsid w:val="00AF7C90"/>
    <w:rsid w:val="00AF7D27"/>
    <w:rsid w:val="00AF7F18"/>
    <w:rsid w:val="00AF7F3E"/>
    <w:rsid w:val="00B000D4"/>
    <w:rsid w:val="00B00123"/>
    <w:rsid w:val="00B0018F"/>
    <w:rsid w:val="00B0035F"/>
    <w:rsid w:val="00B00596"/>
    <w:rsid w:val="00B00672"/>
    <w:rsid w:val="00B00796"/>
    <w:rsid w:val="00B008B2"/>
    <w:rsid w:val="00B009DB"/>
    <w:rsid w:val="00B009FA"/>
    <w:rsid w:val="00B00B5E"/>
    <w:rsid w:val="00B00CCD"/>
    <w:rsid w:val="00B00E26"/>
    <w:rsid w:val="00B00E39"/>
    <w:rsid w:val="00B00E68"/>
    <w:rsid w:val="00B00EA1"/>
    <w:rsid w:val="00B00FB4"/>
    <w:rsid w:val="00B0101D"/>
    <w:rsid w:val="00B01215"/>
    <w:rsid w:val="00B01234"/>
    <w:rsid w:val="00B01302"/>
    <w:rsid w:val="00B01478"/>
    <w:rsid w:val="00B0155C"/>
    <w:rsid w:val="00B015B1"/>
    <w:rsid w:val="00B01609"/>
    <w:rsid w:val="00B017C9"/>
    <w:rsid w:val="00B0186F"/>
    <w:rsid w:val="00B018E1"/>
    <w:rsid w:val="00B019B6"/>
    <w:rsid w:val="00B01A0A"/>
    <w:rsid w:val="00B01B04"/>
    <w:rsid w:val="00B01C0D"/>
    <w:rsid w:val="00B01C41"/>
    <w:rsid w:val="00B01CCD"/>
    <w:rsid w:val="00B01D87"/>
    <w:rsid w:val="00B01DCE"/>
    <w:rsid w:val="00B01F17"/>
    <w:rsid w:val="00B020C9"/>
    <w:rsid w:val="00B021D9"/>
    <w:rsid w:val="00B0233E"/>
    <w:rsid w:val="00B02493"/>
    <w:rsid w:val="00B02562"/>
    <w:rsid w:val="00B02584"/>
    <w:rsid w:val="00B02662"/>
    <w:rsid w:val="00B02691"/>
    <w:rsid w:val="00B02770"/>
    <w:rsid w:val="00B029C0"/>
    <w:rsid w:val="00B02AE1"/>
    <w:rsid w:val="00B02BBE"/>
    <w:rsid w:val="00B02BDD"/>
    <w:rsid w:val="00B02E5D"/>
    <w:rsid w:val="00B0303C"/>
    <w:rsid w:val="00B03113"/>
    <w:rsid w:val="00B031AC"/>
    <w:rsid w:val="00B03350"/>
    <w:rsid w:val="00B03358"/>
    <w:rsid w:val="00B03492"/>
    <w:rsid w:val="00B034E9"/>
    <w:rsid w:val="00B036D2"/>
    <w:rsid w:val="00B037BC"/>
    <w:rsid w:val="00B037CB"/>
    <w:rsid w:val="00B0387D"/>
    <w:rsid w:val="00B03A8F"/>
    <w:rsid w:val="00B03DA5"/>
    <w:rsid w:val="00B03E83"/>
    <w:rsid w:val="00B040C6"/>
    <w:rsid w:val="00B041D0"/>
    <w:rsid w:val="00B0422F"/>
    <w:rsid w:val="00B04250"/>
    <w:rsid w:val="00B04328"/>
    <w:rsid w:val="00B045B7"/>
    <w:rsid w:val="00B04649"/>
    <w:rsid w:val="00B04800"/>
    <w:rsid w:val="00B0491E"/>
    <w:rsid w:val="00B0492C"/>
    <w:rsid w:val="00B04936"/>
    <w:rsid w:val="00B04AA2"/>
    <w:rsid w:val="00B04AEE"/>
    <w:rsid w:val="00B04C15"/>
    <w:rsid w:val="00B04C50"/>
    <w:rsid w:val="00B04D02"/>
    <w:rsid w:val="00B04F9B"/>
    <w:rsid w:val="00B05056"/>
    <w:rsid w:val="00B051E8"/>
    <w:rsid w:val="00B0532E"/>
    <w:rsid w:val="00B053B5"/>
    <w:rsid w:val="00B054E3"/>
    <w:rsid w:val="00B0565D"/>
    <w:rsid w:val="00B0578C"/>
    <w:rsid w:val="00B0584F"/>
    <w:rsid w:val="00B058B2"/>
    <w:rsid w:val="00B05933"/>
    <w:rsid w:val="00B059A2"/>
    <w:rsid w:val="00B05ADA"/>
    <w:rsid w:val="00B05ADB"/>
    <w:rsid w:val="00B05B27"/>
    <w:rsid w:val="00B05B7A"/>
    <w:rsid w:val="00B05BE6"/>
    <w:rsid w:val="00B05C3A"/>
    <w:rsid w:val="00B05D2D"/>
    <w:rsid w:val="00B05DD4"/>
    <w:rsid w:val="00B05E2B"/>
    <w:rsid w:val="00B05F75"/>
    <w:rsid w:val="00B05FAC"/>
    <w:rsid w:val="00B06028"/>
    <w:rsid w:val="00B06046"/>
    <w:rsid w:val="00B06060"/>
    <w:rsid w:val="00B061EC"/>
    <w:rsid w:val="00B0621C"/>
    <w:rsid w:val="00B064CD"/>
    <w:rsid w:val="00B065EE"/>
    <w:rsid w:val="00B065FE"/>
    <w:rsid w:val="00B0666C"/>
    <w:rsid w:val="00B06710"/>
    <w:rsid w:val="00B06734"/>
    <w:rsid w:val="00B067BD"/>
    <w:rsid w:val="00B067F2"/>
    <w:rsid w:val="00B06839"/>
    <w:rsid w:val="00B069B5"/>
    <w:rsid w:val="00B06AF2"/>
    <w:rsid w:val="00B06B4D"/>
    <w:rsid w:val="00B06B6C"/>
    <w:rsid w:val="00B06CF6"/>
    <w:rsid w:val="00B06EBE"/>
    <w:rsid w:val="00B06FF2"/>
    <w:rsid w:val="00B070F0"/>
    <w:rsid w:val="00B073B6"/>
    <w:rsid w:val="00B074FF"/>
    <w:rsid w:val="00B076EA"/>
    <w:rsid w:val="00B0771A"/>
    <w:rsid w:val="00B077BB"/>
    <w:rsid w:val="00B0786F"/>
    <w:rsid w:val="00B07924"/>
    <w:rsid w:val="00B07A9B"/>
    <w:rsid w:val="00B07C00"/>
    <w:rsid w:val="00B07DA7"/>
    <w:rsid w:val="00B07DB6"/>
    <w:rsid w:val="00B07E0C"/>
    <w:rsid w:val="00B07ED6"/>
    <w:rsid w:val="00B07FE9"/>
    <w:rsid w:val="00B1018A"/>
    <w:rsid w:val="00B101B0"/>
    <w:rsid w:val="00B1029F"/>
    <w:rsid w:val="00B1039D"/>
    <w:rsid w:val="00B10416"/>
    <w:rsid w:val="00B10505"/>
    <w:rsid w:val="00B106C5"/>
    <w:rsid w:val="00B10758"/>
    <w:rsid w:val="00B10839"/>
    <w:rsid w:val="00B1093C"/>
    <w:rsid w:val="00B1095D"/>
    <w:rsid w:val="00B109BD"/>
    <w:rsid w:val="00B10B24"/>
    <w:rsid w:val="00B10BB0"/>
    <w:rsid w:val="00B10C33"/>
    <w:rsid w:val="00B10EA6"/>
    <w:rsid w:val="00B10EED"/>
    <w:rsid w:val="00B10F84"/>
    <w:rsid w:val="00B1114F"/>
    <w:rsid w:val="00B11246"/>
    <w:rsid w:val="00B1139F"/>
    <w:rsid w:val="00B113B5"/>
    <w:rsid w:val="00B11421"/>
    <w:rsid w:val="00B11579"/>
    <w:rsid w:val="00B11644"/>
    <w:rsid w:val="00B11658"/>
    <w:rsid w:val="00B116AB"/>
    <w:rsid w:val="00B1170D"/>
    <w:rsid w:val="00B11713"/>
    <w:rsid w:val="00B117B8"/>
    <w:rsid w:val="00B11AED"/>
    <w:rsid w:val="00B11B18"/>
    <w:rsid w:val="00B11C18"/>
    <w:rsid w:val="00B11C99"/>
    <w:rsid w:val="00B11CCD"/>
    <w:rsid w:val="00B11F53"/>
    <w:rsid w:val="00B11F57"/>
    <w:rsid w:val="00B12363"/>
    <w:rsid w:val="00B1242D"/>
    <w:rsid w:val="00B12490"/>
    <w:rsid w:val="00B125BE"/>
    <w:rsid w:val="00B12699"/>
    <w:rsid w:val="00B127AB"/>
    <w:rsid w:val="00B127CE"/>
    <w:rsid w:val="00B129B2"/>
    <w:rsid w:val="00B12A1B"/>
    <w:rsid w:val="00B12A2D"/>
    <w:rsid w:val="00B12A3B"/>
    <w:rsid w:val="00B12BA0"/>
    <w:rsid w:val="00B12C76"/>
    <w:rsid w:val="00B12CD9"/>
    <w:rsid w:val="00B12F2C"/>
    <w:rsid w:val="00B12F52"/>
    <w:rsid w:val="00B12F58"/>
    <w:rsid w:val="00B12FB9"/>
    <w:rsid w:val="00B12FD0"/>
    <w:rsid w:val="00B1301C"/>
    <w:rsid w:val="00B13123"/>
    <w:rsid w:val="00B13172"/>
    <w:rsid w:val="00B13267"/>
    <w:rsid w:val="00B132BA"/>
    <w:rsid w:val="00B1343E"/>
    <w:rsid w:val="00B13594"/>
    <w:rsid w:val="00B13641"/>
    <w:rsid w:val="00B13653"/>
    <w:rsid w:val="00B136E2"/>
    <w:rsid w:val="00B137C0"/>
    <w:rsid w:val="00B1380B"/>
    <w:rsid w:val="00B13921"/>
    <w:rsid w:val="00B13A8C"/>
    <w:rsid w:val="00B13C19"/>
    <w:rsid w:val="00B13DBB"/>
    <w:rsid w:val="00B1437F"/>
    <w:rsid w:val="00B144BA"/>
    <w:rsid w:val="00B1450B"/>
    <w:rsid w:val="00B1452A"/>
    <w:rsid w:val="00B14536"/>
    <w:rsid w:val="00B145A3"/>
    <w:rsid w:val="00B14657"/>
    <w:rsid w:val="00B146E3"/>
    <w:rsid w:val="00B14744"/>
    <w:rsid w:val="00B148CF"/>
    <w:rsid w:val="00B14994"/>
    <w:rsid w:val="00B14ACD"/>
    <w:rsid w:val="00B14D93"/>
    <w:rsid w:val="00B14DEE"/>
    <w:rsid w:val="00B151EB"/>
    <w:rsid w:val="00B1524E"/>
    <w:rsid w:val="00B15435"/>
    <w:rsid w:val="00B15500"/>
    <w:rsid w:val="00B1558F"/>
    <w:rsid w:val="00B15597"/>
    <w:rsid w:val="00B15C98"/>
    <w:rsid w:val="00B15CD5"/>
    <w:rsid w:val="00B15D57"/>
    <w:rsid w:val="00B15E0E"/>
    <w:rsid w:val="00B15EB1"/>
    <w:rsid w:val="00B16044"/>
    <w:rsid w:val="00B16116"/>
    <w:rsid w:val="00B16219"/>
    <w:rsid w:val="00B162F3"/>
    <w:rsid w:val="00B16360"/>
    <w:rsid w:val="00B164C8"/>
    <w:rsid w:val="00B1654B"/>
    <w:rsid w:val="00B165E6"/>
    <w:rsid w:val="00B1665E"/>
    <w:rsid w:val="00B1667E"/>
    <w:rsid w:val="00B16703"/>
    <w:rsid w:val="00B167E6"/>
    <w:rsid w:val="00B168A0"/>
    <w:rsid w:val="00B16983"/>
    <w:rsid w:val="00B16A4A"/>
    <w:rsid w:val="00B16AC6"/>
    <w:rsid w:val="00B16C56"/>
    <w:rsid w:val="00B16D8C"/>
    <w:rsid w:val="00B171A0"/>
    <w:rsid w:val="00B171F9"/>
    <w:rsid w:val="00B1728A"/>
    <w:rsid w:val="00B172E9"/>
    <w:rsid w:val="00B1748A"/>
    <w:rsid w:val="00B17655"/>
    <w:rsid w:val="00B17767"/>
    <w:rsid w:val="00B17832"/>
    <w:rsid w:val="00B178A5"/>
    <w:rsid w:val="00B178AE"/>
    <w:rsid w:val="00B179AC"/>
    <w:rsid w:val="00B17A4A"/>
    <w:rsid w:val="00B17ABA"/>
    <w:rsid w:val="00B17ADE"/>
    <w:rsid w:val="00B17AF8"/>
    <w:rsid w:val="00B17BB0"/>
    <w:rsid w:val="00B17BD0"/>
    <w:rsid w:val="00B17CB7"/>
    <w:rsid w:val="00B17CE1"/>
    <w:rsid w:val="00B17D65"/>
    <w:rsid w:val="00B17E99"/>
    <w:rsid w:val="00B17F5D"/>
    <w:rsid w:val="00B20214"/>
    <w:rsid w:val="00B203BD"/>
    <w:rsid w:val="00B203E6"/>
    <w:rsid w:val="00B203F3"/>
    <w:rsid w:val="00B20622"/>
    <w:rsid w:val="00B2069F"/>
    <w:rsid w:val="00B207E7"/>
    <w:rsid w:val="00B20812"/>
    <w:rsid w:val="00B208CA"/>
    <w:rsid w:val="00B20A87"/>
    <w:rsid w:val="00B20A96"/>
    <w:rsid w:val="00B20B27"/>
    <w:rsid w:val="00B20BF8"/>
    <w:rsid w:val="00B20C56"/>
    <w:rsid w:val="00B20CE8"/>
    <w:rsid w:val="00B20D6A"/>
    <w:rsid w:val="00B20F61"/>
    <w:rsid w:val="00B2104A"/>
    <w:rsid w:val="00B21281"/>
    <w:rsid w:val="00B212D2"/>
    <w:rsid w:val="00B2135A"/>
    <w:rsid w:val="00B2153A"/>
    <w:rsid w:val="00B215D0"/>
    <w:rsid w:val="00B216D1"/>
    <w:rsid w:val="00B216E7"/>
    <w:rsid w:val="00B21736"/>
    <w:rsid w:val="00B2196E"/>
    <w:rsid w:val="00B2198E"/>
    <w:rsid w:val="00B21BA8"/>
    <w:rsid w:val="00B21BBA"/>
    <w:rsid w:val="00B21BF8"/>
    <w:rsid w:val="00B223F0"/>
    <w:rsid w:val="00B22636"/>
    <w:rsid w:val="00B226BA"/>
    <w:rsid w:val="00B2275E"/>
    <w:rsid w:val="00B227EC"/>
    <w:rsid w:val="00B2280A"/>
    <w:rsid w:val="00B2294E"/>
    <w:rsid w:val="00B22E0C"/>
    <w:rsid w:val="00B23036"/>
    <w:rsid w:val="00B2310A"/>
    <w:rsid w:val="00B2319C"/>
    <w:rsid w:val="00B231BD"/>
    <w:rsid w:val="00B2343E"/>
    <w:rsid w:val="00B235BA"/>
    <w:rsid w:val="00B235D1"/>
    <w:rsid w:val="00B2365D"/>
    <w:rsid w:val="00B23785"/>
    <w:rsid w:val="00B237A2"/>
    <w:rsid w:val="00B2387B"/>
    <w:rsid w:val="00B239A2"/>
    <w:rsid w:val="00B23B5B"/>
    <w:rsid w:val="00B23D46"/>
    <w:rsid w:val="00B23D5F"/>
    <w:rsid w:val="00B23EE5"/>
    <w:rsid w:val="00B23FC0"/>
    <w:rsid w:val="00B23FE5"/>
    <w:rsid w:val="00B24039"/>
    <w:rsid w:val="00B246A0"/>
    <w:rsid w:val="00B24760"/>
    <w:rsid w:val="00B2479F"/>
    <w:rsid w:val="00B248ED"/>
    <w:rsid w:val="00B24918"/>
    <w:rsid w:val="00B24A4E"/>
    <w:rsid w:val="00B24A8E"/>
    <w:rsid w:val="00B24B75"/>
    <w:rsid w:val="00B24EB4"/>
    <w:rsid w:val="00B24F79"/>
    <w:rsid w:val="00B24F8C"/>
    <w:rsid w:val="00B25128"/>
    <w:rsid w:val="00B25154"/>
    <w:rsid w:val="00B25242"/>
    <w:rsid w:val="00B25519"/>
    <w:rsid w:val="00B25583"/>
    <w:rsid w:val="00B2579A"/>
    <w:rsid w:val="00B25885"/>
    <w:rsid w:val="00B258DA"/>
    <w:rsid w:val="00B259FF"/>
    <w:rsid w:val="00B25A90"/>
    <w:rsid w:val="00B25AA4"/>
    <w:rsid w:val="00B25B5E"/>
    <w:rsid w:val="00B25CE7"/>
    <w:rsid w:val="00B25D87"/>
    <w:rsid w:val="00B25F65"/>
    <w:rsid w:val="00B263ED"/>
    <w:rsid w:val="00B2682A"/>
    <w:rsid w:val="00B26902"/>
    <w:rsid w:val="00B269C8"/>
    <w:rsid w:val="00B26A21"/>
    <w:rsid w:val="00B26A3A"/>
    <w:rsid w:val="00B26A61"/>
    <w:rsid w:val="00B26D75"/>
    <w:rsid w:val="00B26F54"/>
    <w:rsid w:val="00B270C6"/>
    <w:rsid w:val="00B2723B"/>
    <w:rsid w:val="00B2746A"/>
    <w:rsid w:val="00B275A8"/>
    <w:rsid w:val="00B275CE"/>
    <w:rsid w:val="00B27604"/>
    <w:rsid w:val="00B276FD"/>
    <w:rsid w:val="00B27786"/>
    <w:rsid w:val="00B277C9"/>
    <w:rsid w:val="00B2781C"/>
    <w:rsid w:val="00B27946"/>
    <w:rsid w:val="00B27A1A"/>
    <w:rsid w:val="00B30030"/>
    <w:rsid w:val="00B30114"/>
    <w:rsid w:val="00B30134"/>
    <w:rsid w:val="00B302F6"/>
    <w:rsid w:val="00B3030F"/>
    <w:rsid w:val="00B30345"/>
    <w:rsid w:val="00B30375"/>
    <w:rsid w:val="00B303D0"/>
    <w:rsid w:val="00B30598"/>
    <w:rsid w:val="00B30738"/>
    <w:rsid w:val="00B307D4"/>
    <w:rsid w:val="00B30A20"/>
    <w:rsid w:val="00B30AC8"/>
    <w:rsid w:val="00B30AD5"/>
    <w:rsid w:val="00B30D16"/>
    <w:rsid w:val="00B30D25"/>
    <w:rsid w:val="00B30E3E"/>
    <w:rsid w:val="00B30F19"/>
    <w:rsid w:val="00B30FD9"/>
    <w:rsid w:val="00B3102B"/>
    <w:rsid w:val="00B3110E"/>
    <w:rsid w:val="00B31409"/>
    <w:rsid w:val="00B31547"/>
    <w:rsid w:val="00B315CD"/>
    <w:rsid w:val="00B3166D"/>
    <w:rsid w:val="00B31688"/>
    <w:rsid w:val="00B316E5"/>
    <w:rsid w:val="00B31937"/>
    <w:rsid w:val="00B3198E"/>
    <w:rsid w:val="00B319A2"/>
    <w:rsid w:val="00B319F8"/>
    <w:rsid w:val="00B31A31"/>
    <w:rsid w:val="00B31AA1"/>
    <w:rsid w:val="00B31AA5"/>
    <w:rsid w:val="00B31B42"/>
    <w:rsid w:val="00B31BF5"/>
    <w:rsid w:val="00B31C44"/>
    <w:rsid w:val="00B31CD6"/>
    <w:rsid w:val="00B31CE3"/>
    <w:rsid w:val="00B31DEB"/>
    <w:rsid w:val="00B31EE0"/>
    <w:rsid w:val="00B31F1B"/>
    <w:rsid w:val="00B32099"/>
    <w:rsid w:val="00B3233D"/>
    <w:rsid w:val="00B323C7"/>
    <w:rsid w:val="00B324D1"/>
    <w:rsid w:val="00B32648"/>
    <w:rsid w:val="00B3279E"/>
    <w:rsid w:val="00B32986"/>
    <w:rsid w:val="00B32CD5"/>
    <w:rsid w:val="00B32CEA"/>
    <w:rsid w:val="00B32E89"/>
    <w:rsid w:val="00B33391"/>
    <w:rsid w:val="00B33412"/>
    <w:rsid w:val="00B33479"/>
    <w:rsid w:val="00B33639"/>
    <w:rsid w:val="00B3389E"/>
    <w:rsid w:val="00B33962"/>
    <w:rsid w:val="00B33AE4"/>
    <w:rsid w:val="00B33B30"/>
    <w:rsid w:val="00B33EF4"/>
    <w:rsid w:val="00B33F29"/>
    <w:rsid w:val="00B34106"/>
    <w:rsid w:val="00B343A1"/>
    <w:rsid w:val="00B343A7"/>
    <w:rsid w:val="00B34427"/>
    <w:rsid w:val="00B344AB"/>
    <w:rsid w:val="00B344EA"/>
    <w:rsid w:val="00B34539"/>
    <w:rsid w:val="00B346BB"/>
    <w:rsid w:val="00B34757"/>
    <w:rsid w:val="00B347B8"/>
    <w:rsid w:val="00B348FD"/>
    <w:rsid w:val="00B3495E"/>
    <w:rsid w:val="00B34962"/>
    <w:rsid w:val="00B34D13"/>
    <w:rsid w:val="00B34E9A"/>
    <w:rsid w:val="00B34EA2"/>
    <w:rsid w:val="00B34EE0"/>
    <w:rsid w:val="00B3511F"/>
    <w:rsid w:val="00B351C8"/>
    <w:rsid w:val="00B352BD"/>
    <w:rsid w:val="00B35310"/>
    <w:rsid w:val="00B35411"/>
    <w:rsid w:val="00B35467"/>
    <w:rsid w:val="00B35560"/>
    <w:rsid w:val="00B359A0"/>
    <w:rsid w:val="00B35CD7"/>
    <w:rsid w:val="00B35E20"/>
    <w:rsid w:val="00B35E45"/>
    <w:rsid w:val="00B3605F"/>
    <w:rsid w:val="00B3609C"/>
    <w:rsid w:val="00B3611A"/>
    <w:rsid w:val="00B3613D"/>
    <w:rsid w:val="00B361FB"/>
    <w:rsid w:val="00B3622C"/>
    <w:rsid w:val="00B3632E"/>
    <w:rsid w:val="00B363EE"/>
    <w:rsid w:val="00B3656D"/>
    <w:rsid w:val="00B3659D"/>
    <w:rsid w:val="00B366F4"/>
    <w:rsid w:val="00B367D7"/>
    <w:rsid w:val="00B36812"/>
    <w:rsid w:val="00B3686A"/>
    <w:rsid w:val="00B36872"/>
    <w:rsid w:val="00B36878"/>
    <w:rsid w:val="00B368A7"/>
    <w:rsid w:val="00B36958"/>
    <w:rsid w:val="00B36B9F"/>
    <w:rsid w:val="00B36BDA"/>
    <w:rsid w:val="00B36BF3"/>
    <w:rsid w:val="00B36CD8"/>
    <w:rsid w:val="00B36ED1"/>
    <w:rsid w:val="00B36F70"/>
    <w:rsid w:val="00B372CB"/>
    <w:rsid w:val="00B372F7"/>
    <w:rsid w:val="00B3742F"/>
    <w:rsid w:val="00B3747D"/>
    <w:rsid w:val="00B374B0"/>
    <w:rsid w:val="00B375E3"/>
    <w:rsid w:val="00B3767C"/>
    <w:rsid w:val="00B376C6"/>
    <w:rsid w:val="00B377DC"/>
    <w:rsid w:val="00B378EB"/>
    <w:rsid w:val="00B37B83"/>
    <w:rsid w:val="00B37BE6"/>
    <w:rsid w:val="00B37C3E"/>
    <w:rsid w:val="00B37CBA"/>
    <w:rsid w:val="00B37F86"/>
    <w:rsid w:val="00B37FC5"/>
    <w:rsid w:val="00B401D4"/>
    <w:rsid w:val="00B401D6"/>
    <w:rsid w:val="00B402D5"/>
    <w:rsid w:val="00B4037E"/>
    <w:rsid w:val="00B403C7"/>
    <w:rsid w:val="00B40690"/>
    <w:rsid w:val="00B406A7"/>
    <w:rsid w:val="00B4077D"/>
    <w:rsid w:val="00B407CE"/>
    <w:rsid w:val="00B409E2"/>
    <w:rsid w:val="00B40A53"/>
    <w:rsid w:val="00B40AE9"/>
    <w:rsid w:val="00B40C31"/>
    <w:rsid w:val="00B40CEE"/>
    <w:rsid w:val="00B40E6C"/>
    <w:rsid w:val="00B40E77"/>
    <w:rsid w:val="00B40E78"/>
    <w:rsid w:val="00B4107B"/>
    <w:rsid w:val="00B4115D"/>
    <w:rsid w:val="00B4115F"/>
    <w:rsid w:val="00B411D5"/>
    <w:rsid w:val="00B412C6"/>
    <w:rsid w:val="00B41327"/>
    <w:rsid w:val="00B413C7"/>
    <w:rsid w:val="00B413D3"/>
    <w:rsid w:val="00B41507"/>
    <w:rsid w:val="00B41559"/>
    <w:rsid w:val="00B4156C"/>
    <w:rsid w:val="00B41778"/>
    <w:rsid w:val="00B4189F"/>
    <w:rsid w:val="00B419F8"/>
    <w:rsid w:val="00B41B5E"/>
    <w:rsid w:val="00B41BC9"/>
    <w:rsid w:val="00B41D18"/>
    <w:rsid w:val="00B41D90"/>
    <w:rsid w:val="00B41FF0"/>
    <w:rsid w:val="00B4209B"/>
    <w:rsid w:val="00B422A0"/>
    <w:rsid w:val="00B422DE"/>
    <w:rsid w:val="00B4243C"/>
    <w:rsid w:val="00B424BA"/>
    <w:rsid w:val="00B424D3"/>
    <w:rsid w:val="00B4260E"/>
    <w:rsid w:val="00B4265E"/>
    <w:rsid w:val="00B42745"/>
    <w:rsid w:val="00B42B47"/>
    <w:rsid w:val="00B42C10"/>
    <w:rsid w:val="00B42C73"/>
    <w:rsid w:val="00B42C99"/>
    <w:rsid w:val="00B42CC1"/>
    <w:rsid w:val="00B42DC8"/>
    <w:rsid w:val="00B4303B"/>
    <w:rsid w:val="00B431FF"/>
    <w:rsid w:val="00B43472"/>
    <w:rsid w:val="00B435AE"/>
    <w:rsid w:val="00B43678"/>
    <w:rsid w:val="00B436EE"/>
    <w:rsid w:val="00B437DF"/>
    <w:rsid w:val="00B43851"/>
    <w:rsid w:val="00B4393D"/>
    <w:rsid w:val="00B43C4C"/>
    <w:rsid w:val="00B43CF7"/>
    <w:rsid w:val="00B43E62"/>
    <w:rsid w:val="00B43ED8"/>
    <w:rsid w:val="00B43F83"/>
    <w:rsid w:val="00B44053"/>
    <w:rsid w:val="00B4413C"/>
    <w:rsid w:val="00B442A2"/>
    <w:rsid w:val="00B4446E"/>
    <w:rsid w:val="00B4452F"/>
    <w:rsid w:val="00B4454D"/>
    <w:rsid w:val="00B44592"/>
    <w:rsid w:val="00B44629"/>
    <w:rsid w:val="00B447D2"/>
    <w:rsid w:val="00B44930"/>
    <w:rsid w:val="00B44A06"/>
    <w:rsid w:val="00B44A4F"/>
    <w:rsid w:val="00B44D49"/>
    <w:rsid w:val="00B44E74"/>
    <w:rsid w:val="00B44EA7"/>
    <w:rsid w:val="00B44ED9"/>
    <w:rsid w:val="00B44EE0"/>
    <w:rsid w:val="00B44FF9"/>
    <w:rsid w:val="00B4509F"/>
    <w:rsid w:val="00B45100"/>
    <w:rsid w:val="00B451F0"/>
    <w:rsid w:val="00B4536B"/>
    <w:rsid w:val="00B45484"/>
    <w:rsid w:val="00B456E1"/>
    <w:rsid w:val="00B4570E"/>
    <w:rsid w:val="00B457D2"/>
    <w:rsid w:val="00B457D8"/>
    <w:rsid w:val="00B45828"/>
    <w:rsid w:val="00B4584A"/>
    <w:rsid w:val="00B4590B"/>
    <w:rsid w:val="00B459B2"/>
    <w:rsid w:val="00B45C64"/>
    <w:rsid w:val="00B45C72"/>
    <w:rsid w:val="00B45FB7"/>
    <w:rsid w:val="00B46080"/>
    <w:rsid w:val="00B46186"/>
    <w:rsid w:val="00B461A1"/>
    <w:rsid w:val="00B46207"/>
    <w:rsid w:val="00B4654B"/>
    <w:rsid w:val="00B46563"/>
    <w:rsid w:val="00B46587"/>
    <w:rsid w:val="00B46618"/>
    <w:rsid w:val="00B46AF7"/>
    <w:rsid w:val="00B46BCA"/>
    <w:rsid w:val="00B46C32"/>
    <w:rsid w:val="00B46D30"/>
    <w:rsid w:val="00B46D80"/>
    <w:rsid w:val="00B46F6B"/>
    <w:rsid w:val="00B4706B"/>
    <w:rsid w:val="00B4716B"/>
    <w:rsid w:val="00B4719C"/>
    <w:rsid w:val="00B47365"/>
    <w:rsid w:val="00B473C2"/>
    <w:rsid w:val="00B47430"/>
    <w:rsid w:val="00B47472"/>
    <w:rsid w:val="00B4748D"/>
    <w:rsid w:val="00B47697"/>
    <w:rsid w:val="00B477A5"/>
    <w:rsid w:val="00B47D3F"/>
    <w:rsid w:val="00B47D60"/>
    <w:rsid w:val="00B47EC9"/>
    <w:rsid w:val="00B47F2F"/>
    <w:rsid w:val="00B47FD0"/>
    <w:rsid w:val="00B50155"/>
    <w:rsid w:val="00B501D3"/>
    <w:rsid w:val="00B502EA"/>
    <w:rsid w:val="00B502F6"/>
    <w:rsid w:val="00B5037F"/>
    <w:rsid w:val="00B5042F"/>
    <w:rsid w:val="00B504F2"/>
    <w:rsid w:val="00B505A6"/>
    <w:rsid w:val="00B506F4"/>
    <w:rsid w:val="00B506FC"/>
    <w:rsid w:val="00B507E5"/>
    <w:rsid w:val="00B508E5"/>
    <w:rsid w:val="00B50E3A"/>
    <w:rsid w:val="00B50F4B"/>
    <w:rsid w:val="00B50F91"/>
    <w:rsid w:val="00B5106B"/>
    <w:rsid w:val="00B5109F"/>
    <w:rsid w:val="00B510CB"/>
    <w:rsid w:val="00B51148"/>
    <w:rsid w:val="00B511FF"/>
    <w:rsid w:val="00B51299"/>
    <w:rsid w:val="00B512BD"/>
    <w:rsid w:val="00B5164B"/>
    <w:rsid w:val="00B51674"/>
    <w:rsid w:val="00B51771"/>
    <w:rsid w:val="00B5177C"/>
    <w:rsid w:val="00B518DE"/>
    <w:rsid w:val="00B51B74"/>
    <w:rsid w:val="00B51B75"/>
    <w:rsid w:val="00B51B83"/>
    <w:rsid w:val="00B51BDD"/>
    <w:rsid w:val="00B51E1E"/>
    <w:rsid w:val="00B52250"/>
    <w:rsid w:val="00B524E8"/>
    <w:rsid w:val="00B5256A"/>
    <w:rsid w:val="00B52592"/>
    <w:rsid w:val="00B526BB"/>
    <w:rsid w:val="00B52790"/>
    <w:rsid w:val="00B5279C"/>
    <w:rsid w:val="00B52892"/>
    <w:rsid w:val="00B52908"/>
    <w:rsid w:val="00B529CD"/>
    <w:rsid w:val="00B529D1"/>
    <w:rsid w:val="00B52A56"/>
    <w:rsid w:val="00B52B30"/>
    <w:rsid w:val="00B52C2C"/>
    <w:rsid w:val="00B530B2"/>
    <w:rsid w:val="00B531C7"/>
    <w:rsid w:val="00B5320C"/>
    <w:rsid w:val="00B53322"/>
    <w:rsid w:val="00B535C5"/>
    <w:rsid w:val="00B535DB"/>
    <w:rsid w:val="00B537A8"/>
    <w:rsid w:val="00B53844"/>
    <w:rsid w:val="00B53961"/>
    <w:rsid w:val="00B53990"/>
    <w:rsid w:val="00B539B8"/>
    <w:rsid w:val="00B539EA"/>
    <w:rsid w:val="00B53A66"/>
    <w:rsid w:val="00B53B76"/>
    <w:rsid w:val="00B53EFB"/>
    <w:rsid w:val="00B53F7F"/>
    <w:rsid w:val="00B54097"/>
    <w:rsid w:val="00B54166"/>
    <w:rsid w:val="00B5417E"/>
    <w:rsid w:val="00B541A2"/>
    <w:rsid w:val="00B541EA"/>
    <w:rsid w:val="00B5424E"/>
    <w:rsid w:val="00B542C3"/>
    <w:rsid w:val="00B54630"/>
    <w:rsid w:val="00B54698"/>
    <w:rsid w:val="00B54732"/>
    <w:rsid w:val="00B5486F"/>
    <w:rsid w:val="00B548A2"/>
    <w:rsid w:val="00B5492F"/>
    <w:rsid w:val="00B54999"/>
    <w:rsid w:val="00B549C9"/>
    <w:rsid w:val="00B549F1"/>
    <w:rsid w:val="00B54C40"/>
    <w:rsid w:val="00B54E1B"/>
    <w:rsid w:val="00B54EF1"/>
    <w:rsid w:val="00B54F56"/>
    <w:rsid w:val="00B54F62"/>
    <w:rsid w:val="00B55017"/>
    <w:rsid w:val="00B5520D"/>
    <w:rsid w:val="00B55237"/>
    <w:rsid w:val="00B5524A"/>
    <w:rsid w:val="00B55380"/>
    <w:rsid w:val="00B553F3"/>
    <w:rsid w:val="00B553FC"/>
    <w:rsid w:val="00B5545C"/>
    <w:rsid w:val="00B554D9"/>
    <w:rsid w:val="00B55574"/>
    <w:rsid w:val="00B555AC"/>
    <w:rsid w:val="00B556A6"/>
    <w:rsid w:val="00B55710"/>
    <w:rsid w:val="00B55762"/>
    <w:rsid w:val="00B5583C"/>
    <w:rsid w:val="00B5591D"/>
    <w:rsid w:val="00B5591F"/>
    <w:rsid w:val="00B55985"/>
    <w:rsid w:val="00B55C00"/>
    <w:rsid w:val="00B55C7A"/>
    <w:rsid w:val="00B55CAF"/>
    <w:rsid w:val="00B55D7F"/>
    <w:rsid w:val="00B55DC7"/>
    <w:rsid w:val="00B55F06"/>
    <w:rsid w:val="00B55F68"/>
    <w:rsid w:val="00B55F7B"/>
    <w:rsid w:val="00B561E1"/>
    <w:rsid w:val="00B562EC"/>
    <w:rsid w:val="00B56306"/>
    <w:rsid w:val="00B563B8"/>
    <w:rsid w:val="00B5648E"/>
    <w:rsid w:val="00B5652C"/>
    <w:rsid w:val="00B5666A"/>
    <w:rsid w:val="00B5672F"/>
    <w:rsid w:val="00B56863"/>
    <w:rsid w:val="00B56A42"/>
    <w:rsid w:val="00B56ADE"/>
    <w:rsid w:val="00B56AE2"/>
    <w:rsid w:val="00B56B2F"/>
    <w:rsid w:val="00B56D4C"/>
    <w:rsid w:val="00B56F6A"/>
    <w:rsid w:val="00B573E3"/>
    <w:rsid w:val="00B579DE"/>
    <w:rsid w:val="00B579E4"/>
    <w:rsid w:val="00B57ABF"/>
    <w:rsid w:val="00B57AD2"/>
    <w:rsid w:val="00B57B8F"/>
    <w:rsid w:val="00B57C52"/>
    <w:rsid w:val="00B57CBA"/>
    <w:rsid w:val="00B57CD8"/>
    <w:rsid w:val="00B57E1E"/>
    <w:rsid w:val="00B60120"/>
    <w:rsid w:val="00B6016C"/>
    <w:rsid w:val="00B602AA"/>
    <w:rsid w:val="00B602DE"/>
    <w:rsid w:val="00B6031E"/>
    <w:rsid w:val="00B603C6"/>
    <w:rsid w:val="00B60430"/>
    <w:rsid w:val="00B604BF"/>
    <w:rsid w:val="00B605EB"/>
    <w:rsid w:val="00B60801"/>
    <w:rsid w:val="00B60A7F"/>
    <w:rsid w:val="00B60B03"/>
    <w:rsid w:val="00B60C16"/>
    <w:rsid w:val="00B60D77"/>
    <w:rsid w:val="00B60DF0"/>
    <w:rsid w:val="00B60E94"/>
    <w:rsid w:val="00B60EE4"/>
    <w:rsid w:val="00B610D4"/>
    <w:rsid w:val="00B61123"/>
    <w:rsid w:val="00B6116C"/>
    <w:rsid w:val="00B61314"/>
    <w:rsid w:val="00B6142A"/>
    <w:rsid w:val="00B61453"/>
    <w:rsid w:val="00B615DB"/>
    <w:rsid w:val="00B6191A"/>
    <w:rsid w:val="00B619B0"/>
    <w:rsid w:val="00B619C9"/>
    <w:rsid w:val="00B61A4D"/>
    <w:rsid w:val="00B61B5D"/>
    <w:rsid w:val="00B61C45"/>
    <w:rsid w:val="00B61C53"/>
    <w:rsid w:val="00B61C9D"/>
    <w:rsid w:val="00B61D43"/>
    <w:rsid w:val="00B61DCB"/>
    <w:rsid w:val="00B61DFB"/>
    <w:rsid w:val="00B62319"/>
    <w:rsid w:val="00B6264B"/>
    <w:rsid w:val="00B62674"/>
    <w:rsid w:val="00B628E2"/>
    <w:rsid w:val="00B62924"/>
    <w:rsid w:val="00B62941"/>
    <w:rsid w:val="00B629E9"/>
    <w:rsid w:val="00B62A00"/>
    <w:rsid w:val="00B62A0E"/>
    <w:rsid w:val="00B62A2E"/>
    <w:rsid w:val="00B62A88"/>
    <w:rsid w:val="00B62A91"/>
    <w:rsid w:val="00B62B5B"/>
    <w:rsid w:val="00B62C71"/>
    <w:rsid w:val="00B62D32"/>
    <w:rsid w:val="00B62D4F"/>
    <w:rsid w:val="00B62DE1"/>
    <w:rsid w:val="00B62F46"/>
    <w:rsid w:val="00B62F76"/>
    <w:rsid w:val="00B62FD9"/>
    <w:rsid w:val="00B6311D"/>
    <w:rsid w:val="00B63204"/>
    <w:rsid w:val="00B6353F"/>
    <w:rsid w:val="00B63649"/>
    <w:rsid w:val="00B636E6"/>
    <w:rsid w:val="00B636F5"/>
    <w:rsid w:val="00B6371F"/>
    <w:rsid w:val="00B637C6"/>
    <w:rsid w:val="00B6382A"/>
    <w:rsid w:val="00B63831"/>
    <w:rsid w:val="00B638BB"/>
    <w:rsid w:val="00B63906"/>
    <w:rsid w:val="00B63B94"/>
    <w:rsid w:val="00B63DD2"/>
    <w:rsid w:val="00B63DD9"/>
    <w:rsid w:val="00B63E27"/>
    <w:rsid w:val="00B63E8C"/>
    <w:rsid w:val="00B64016"/>
    <w:rsid w:val="00B64083"/>
    <w:rsid w:val="00B64104"/>
    <w:rsid w:val="00B64144"/>
    <w:rsid w:val="00B6465B"/>
    <w:rsid w:val="00B646BE"/>
    <w:rsid w:val="00B646E4"/>
    <w:rsid w:val="00B64703"/>
    <w:rsid w:val="00B647DC"/>
    <w:rsid w:val="00B647EE"/>
    <w:rsid w:val="00B6480A"/>
    <w:rsid w:val="00B648BA"/>
    <w:rsid w:val="00B648BF"/>
    <w:rsid w:val="00B64A17"/>
    <w:rsid w:val="00B64B42"/>
    <w:rsid w:val="00B64DE9"/>
    <w:rsid w:val="00B650C3"/>
    <w:rsid w:val="00B65158"/>
    <w:rsid w:val="00B65180"/>
    <w:rsid w:val="00B6545E"/>
    <w:rsid w:val="00B65521"/>
    <w:rsid w:val="00B656C6"/>
    <w:rsid w:val="00B657DA"/>
    <w:rsid w:val="00B658BB"/>
    <w:rsid w:val="00B658F0"/>
    <w:rsid w:val="00B6590A"/>
    <w:rsid w:val="00B659E0"/>
    <w:rsid w:val="00B65A83"/>
    <w:rsid w:val="00B65CA7"/>
    <w:rsid w:val="00B65E0E"/>
    <w:rsid w:val="00B65E72"/>
    <w:rsid w:val="00B65EB0"/>
    <w:rsid w:val="00B65ED9"/>
    <w:rsid w:val="00B65F9D"/>
    <w:rsid w:val="00B65F9E"/>
    <w:rsid w:val="00B66031"/>
    <w:rsid w:val="00B6611D"/>
    <w:rsid w:val="00B661CB"/>
    <w:rsid w:val="00B6640C"/>
    <w:rsid w:val="00B664DC"/>
    <w:rsid w:val="00B665A8"/>
    <w:rsid w:val="00B666BB"/>
    <w:rsid w:val="00B666DE"/>
    <w:rsid w:val="00B666FE"/>
    <w:rsid w:val="00B6698A"/>
    <w:rsid w:val="00B66B1C"/>
    <w:rsid w:val="00B66B81"/>
    <w:rsid w:val="00B66BD4"/>
    <w:rsid w:val="00B66BDD"/>
    <w:rsid w:val="00B66C56"/>
    <w:rsid w:val="00B66C5F"/>
    <w:rsid w:val="00B66E10"/>
    <w:rsid w:val="00B66EBC"/>
    <w:rsid w:val="00B66F44"/>
    <w:rsid w:val="00B67055"/>
    <w:rsid w:val="00B67065"/>
    <w:rsid w:val="00B6720D"/>
    <w:rsid w:val="00B67244"/>
    <w:rsid w:val="00B672A2"/>
    <w:rsid w:val="00B67316"/>
    <w:rsid w:val="00B673C4"/>
    <w:rsid w:val="00B674A3"/>
    <w:rsid w:val="00B675D0"/>
    <w:rsid w:val="00B67624"/>
    <w:rsid w:val="00B67801"/>
    <w:rsid w:val="00B67C82"/>
    <w:rsid w:val="00B67CEF"/>
    <w:rsid w:val="00B67D37"/>
    <w:rsid w:val="00B67DED"/>
    <w:rsid w:val="00B67F39"/>
    <w:rsid w:val="00B67F5D"/>
    <w:rsid w:val="00B70017"/>
    <w:rsid w:val="00B70104"/>
    <w:rsid w:val="00B7019A"/>
    <w:rsid w:val="00B7029F"/>
    <w:rsid w:val="00B70399"/>
    <w:rsid w:val="00B703A6"/>
    <w:rsid w:val="00B703AF"/>
    <w:rsid w:val="00B705DD"/>
    <w:rsid w:val="00B70621"/>
    <w:rsid w:val="00B706D2"/>
    <w:rsid w:val="00B707C0"/>
    <w:rsid w:val="00B709BD"/>
    <w:rsid w:val="00B70A2A"/>
    <w:rsid w:val="00B70A8A"/>
    <w:rsid w:val="00B70A90"/>
    <w:rsid w:val="00B70A9C"/>
    <w:rsid w:val="00B70B0A"/>
    <w:rsid w:val="00B70B4B"/>
    <w:rsid w:val="00B70BE3"/>
    <w:rsid w:val="00B70CBA"/>
    <w:rsid w:val="00B70D30"/>
    <w:rsid w:val="00B70E8B"/>
    <w:rsid w:val="00B70FFD"/>
    <w:rsid w:val="00B71053"/>
    <w:rsid w:val="00B71154"/>
    <w:rsid w:val="00B71256"/>
    <w:rsid w:val="00B7137E"/>
    <w:rsid w:val="00B714F3"/>
    <w:rsid w:val="00B71824"/>
    <w:rsid w:val="00B71840"/>
    <w:rsid w:val="00B71889"/>
    <w:rsid w:val="00B71A3E"/>
    <w:rsid w:val="00B71AA6"/>
    <w:rsid w:val="00B71AF2"/>
    <w:rsid w:val="00B71B01"/>
    <w:rsid w:val="00B71B09"/>
    <w:rsid w:val="00B71B42"/>
    <w:rsid w:val="00B71BDF"/>
    <w:rsid w:val="00B71BFB"/>
    <w:rsid w:val="00B71D61"/>
    <w:rsid w:val="00B71E05"/>
    <w:rsid w:val="00B71F1B"/>
    <w:rsid w:val="00B72049"/>
    <w:rsid w:val="00B72186"/>
    <w:rsid w:val="00B7221E"/>
    <w:rsid w:val="00B722E8"/>
    <w:rsid w:val="00B72383"/>
    <w:rsid w:val="00B72476"/>
    <w:rsid w:val="00B72851"/>
    <w:rsid w:val="00B728B9"/>
    <w:rsid w:val="00B72DC6"/>
    <w:rsid w:val="00B72ECD"/>
    <w:rsid w:val="00B73466"/>
    <w:rsid w:val="00B73529"/>
    <w:rsid w:val="00B735B5"/>
    <w:rsid w:val="00B73613"/>
    <w:rsid w:val="00B73646"/>
    <w:rsid w:val="00B73668"/>
    <w:rsid w:val="00B7366B"/>
    <w:rsid w:val="00B73687"/>
    <w:rsid w:val="00B73793"/>
    <w:rsid w:val="00B73844"/>
    <w:rsid w:val="00B7390D"/>
    <w:rsid w:val="00B73A2D"/>
    <w:rsid w:val="00B73A67"/>
    <w:rsid w:val="00B73B0B"/>
    <w:rsid w:val="00B73B53"/>
    <w:rsid w:val="00B73C42"/>
    <w:rsid w:val="00B73C60"/>
    <w:rsid w:val="00B73D16"/>
    <w:rsid w:val="00B73D9A"/>
    <w:rsid w:val="00B73EFB"/>
    <w:rsid w:val="00B73F1A"/>
    <w:rsid w:val="00B74210"/>
    <w:rsid w:val="00B74570"/>
    <w:rsid w:val="00B7466A"/>
    <w:rsid w:val="00B746DF"/>
    <w:rsid w:val="00B7496B"/>
    <w:rsid w:val="00B74A2B"/>
    <w:rsid w:val="00B74A98"/>
    <w:rsid w:val="00B74B6D"/>
    <w:rsid w:val="00B74B94"/>
    <w:rsid w:val="00B74C59"/>
    <w:rsid w:val="00B74C90"/>
    <w:rsid w:val="00B74CDC"/>
    <w:rsid w:val="00B74DBA"/>
    <w:rsid w:val="00B74EB2"/>
    <w:rsid w:val="00B75271"/>
    <w:rsid w:val="00B75361"/>
    <w:rsid w:val="00B75474"/>
    <w:rsid w:val="00B75560"/>
    <w:rsid w:val="00B756E6"/>
    <w:rsid w:val="00B757BB"/>
    <w:rsid w:val="00B75868"/>
    <w:rsid w:val="00B75875"/>
    <w:rsid w:val="00B758D3"/>
    <w:rsid w:val="00B75A4C"/>
    <w:rsid w:val="00B75A79"/>
    <w:rsid w:val="00B75E44"/>
    <w:rsid w:val="00B75E96"/>
    <w:rsid w:val="00B75EF4"/>
    <w:rsid w:val="00B75FE8"/>
    <w:rsid w:val="00B760DF"/>
    <w:rsid w:val="00B76637"/>
    <w:rsid w:val="00B76655"/>
    <w:rsid w:val="00B766B0"/>
    <w:rsid w:val="00B766B3"/>
    <w:rsid w:val="00B766B9"/>
    <w:rsid w:val="00B766D8"/>
    <w:rsid w:val="00B76852"/>
    <w:rsid w:val="00B7691E"/>
    <w:rsid w:val="00B76B31"/>
    <w:rsid w:val="00B76BCB"/>
    <w:rsid w:val="00B76C13"/>
    <w:rsid w:val="00B76E1C"/>
    <w:rsid w:val="00B76E66"/>
    <w:rsid w:val="00B76E99"/>
    <w:rsid w:val="00B76ED3"/>
    <w:rsid w:val="00B76FFB"/>
    <w:rsid w:val="00B7703D"/>
    <w:rsid w:val="00B77092"/>
    <w:rsid w:val="00B7712B"/>
    <w:rsid w:val="00B77479"/>
    <w:rsid w:val="00B774AC"/>
    <w:rsid w:val="00B774BF"/>
    <w:rsid w:val="00B7759D"/>
    <w:rsid w:val="00B77688"/>
    <w:rsid w:val="00B776C0"/>
    <w:rsid w:val="00B77841"/>
    <w:rsid w:val="00B77843"/>
    <w:rsid w:val="00B778F1"/>
    <w:rsid w:val="00B77901"/>
    <w:rsid w:val="00B77AF6"/>
    <w:rsid w:val="00B77B00"/>
    <w:rsid w:val="00B77D53"/>
    <w:rsid w:val="00B77FBB"/>
    <w:rsid w:val="00B80319"/>
    <w:rsid w:val="00B80418"/>
    <w:rsid w:val="00B80465"/>
    <w:rsid w:val="00B80512"/>
    <w:rsid w:val="00B80650"/>
    <w:rsid w:val="00B806BE"/>
    <w:rsid w:val="00B806EB"/>
    <w:rsid w:val="00B8071D"/>
    <w:rsid w:val="00B80A05"/>
    <w:rsid w:val="00B80A14"/>
    <w:rsid w:val="00B80A38"/>
    <w:rsid w:val="00B80A83"/>
    <w:rsid w:val="00B80AD5"/>
    <w:rsid w:val="00B80B0D"/>
    <w:rsid w:val="00B80BF3"/>
    <w:rsid w:val="00B80E72"/>
    <w:rsid w:val="00B80E8D"/>
    <w:rsid w:val="00B8127B"/>
    <w:rsid w:val="00B81366"/>
    <w:rsid w:val="00B81408"/>
    <w:rsid w:val="00B8142E"/>
    <w:rsid w:val="00B815BF"/>
    <w:rsid w:val="00B81618"/>
    <w:rsid w:val="00B8186C"/>
    <w:rsid w:val="00B8191E"/>
    <w:rsid w:val="00B8193C"/>
    <w:rsid w:val="00B81AB1"/>
    <w:rsid w:val="00B81AFC"/>
    <w:rsid w:val="00B81B13"/>
    <w:rsid w:val="00B81BB7"/>
    <w:rsid w:val="00B81CA2"/>
    <w:rsid w:val="00B81E84"/>
    <w:rsid w:val="00B82020"/>
    <w:rsid w:val="00B820D5"/>
    <w:rsid w:val="00B820F4"/>
    <w:rsid w:val="00B82252"/>
    <w:rsid w:val="00B822B0"/>
    <w:rsid w:val="00B82371"/>
    <w:rsid w:val="00B82440"/>
    <w:rsid w:val="00B8248E"/>
    <w:rsid w:val="00B824C2"/>
    <w:rsid w:val="00B8254A"/>
    <w:rsid w:val="00B825A8"/>
    <w:rsid w:val="00B825E7"/>
    <w:rsid w:val="00B827A1"/>
    <w:rsid w:val="00B828D1"/>
    <w:rsid w:val="00B82A1C"/>
    <w:rsid w:val="00B82A40"/>
    <w:rsid w:val="00B82B47"/>
    <w:rsid w:val="00B82BA4"/>
    <w:rsid w:val="00B82BBA"/>
    <w:rsid w:val="00B82C4D"/>
    <w:rsid w:val="00B82CA6"/>
    <w:rsid w:val="00B82CE6"/>
    <w:rsid w:val="00B82D79"/>
    <w:rsid w:val="00B82DFD"/>
    <w:rsid w:val="00B82E07"/>
    <w:rsid w:val="00B82E2F"/>
    <w:rsid w:val="00B82ED7"/>
    <w:rsid w:val="00B82F98"/>
    <w:rsid w:val="00B83058"/>
    <w:rsid w:val="00B83129"/>
    <w:rsid w:val="00B83223"/>
    <w:rsid w:val="00B83365"/>
    <w:rsid w:val="00B8347B"/>
    <w:rsid w:val="00B834C1"/>
    <w:rsid w:val="00B8356B"/>
    <w:rsid w:val="00B836AD"/>
    <w:rsid w:val="00B836C6"/>
    <w:rsid w:val="00B836FD"/>
    <w:rsid w:val="00B83722"/>
    <w:rsid w:val="00B837BD"/>
    <w:rsid w:val="00B83988"/>
    <w:rsid w:val="00B839B7"/>
    <w:rsid w:val="00B839E7"/>
    <w:rsid w:val="00B83B98"/>
    <w:rsid w:val="00B83CA2"/>
    <w:rsid w:val="00B83D29"/>
    <w:rsid w:val="00B83DDA"/>
    <w:rsid w:val="00B840F2"/>
    <w:rsid w:val="00B841A1"/>
    <w:rsid w:val="00B8446E"/>
    <w:rsid w:val="00B84486"/>
    <w:rsid w:val="00B8451A"/>
    <w:rsid w:val="00B845B7"/>
    <w:rsid w:val="00B84731"/>
    <w:rsid w:val="00B8478B"/>
    <w:rsid w:val="00B84850"/>
    <w:rsid w:val="00B84902"/>
    <w:rsid w:val="00B84D93"/>
    <w:rsid w:val="00B8508F"/>
    <w:rsid w:val="00B8514B"/>
    <w:rsid w:val="00B85171"/>
    <w:rsid w:val="00B8517B"/>
    <w:rsid w:val="00B8526A"/>
    <w:rsid w:val="00B85352"/>
    <w:rsid w:val="00B8535A"/>
    <w:rsid w:val="00B85374"/>
    <w:rsid w:val="00B85412"/>
    <w:rsid w:val="00B8541D"/>
    <w:rsid w:val="00B85627"/>
    <w:rsid w:val="00B857C2"/>
    <w:rsid w:val="00B85899"/>
    <w:rsid w:val="00B85A86"/>
    <w:rsid w:val="00B85C00"/>
    <w:rsid w:val="00B85ED2"/>
    <w:rsid w:val="00B85F07"/>
    <w:rsid w:val="00B86033"/>
    <w:rsid w:val="00B860C4"/>
    <w:rsid w:val="00B86124"/>
    <w:rsid w:val="00B8613E"/>
    <w:rsid w:val="00B8620D"/>
    <w:rsid w:val="00B8634F"/>
    <w:rsid w:val="00B8638A"/>
    <w:rsid w:val="00B86564"/>
    <w:rsid w:val="00B8674E"/>
    <w:rsid w:val="00B8684A"/>
    <w:rsid w:val="00B86B27"/>
    <w:rsid w:val="00B86BDA"/>
    <w:rsid w:val="00B86C32"/>
    <w:rsid w:val="00B8706C"/>
    <w:rsid w:val="00B874CE"/>
    <w:rsid w:val="00B874D5"/>
    <w:rsid w:val="00B8752A"/>
    <w:rsid w:val="00B87530"/>
    <w:rsid w:val="00B876E3"/>
    <w:rsid w:val="00B87983"/>
    <w:rsid w:val="00B879AE"/>
    <w:rsid w:val="00B87A24"/>
    <w:rsid w:val="00B87D91"/>
    <w:rsid w:val="00B87F33"/>
    <w:rsid w:val="00B9019F"/>
    <w:rsid w:val="00B902C9"/>
    <w:rsid w:val="00B90445"/>
    <w:rsid w:val="00B905AB"/>
    <w:rsid w:val="00B905FF"/>
    <w:rsid w:val="00B90631"/>
    <w:rsid w:val="00B906D2"/>
    <w:rsid w:val="00B90844"/>
    <w:rsid w:val="00B908AB"/>
    <w:rsid w:val="00B908C8"/>
    <w:rsid w:val="00B909B7"/>
    <w:rsid w:val="00B90D39"/>
    <w:rsid w:val="00B90D4A"/>
    <w:rsid w:val="00B90E65"/>
    <w:rsid w:val="00B90EAC"/>
    <w:rsid w:val="00B90EB8"/>
    <w:rsid w:val="00B90EC4"/>
    <w:rsid w:val="00B90F47"/>
    <w:rsid w:val="00B911A0"/>
    <w:rsid w:val="00B91268"/>
    <w:rsid w:val="00B91410"/>
    <w:rsid w:val="00B91854"/>
    <w:rsid w:val="00B918DE"/>
    <w:rsid w:val="00B91978"/>
    <w:rsid w:val="00B919EC"/>
    <w:rsid w:val="00B91C9A"/>
    <w:rsid w:val="00B91E55"/>
    <w:rsid w:val="00B9202C"/>
    <w:rsid w:val="00B92072"/>
    <w:rsid w:val="00B92102"/>
    <w:rsid w:val="00B92111"/>
    <w:rsid w:val="00B92140"/>
    <w:rsid w:val="00B92285"/>
    <w:rsid w:val="00B922C3"/>
    <w:rsid w:val="00B922CC"/>
    <w:rsid w:val="00B923CD"/>
    <w:rsid w:val="00B92445"/>
    <w:rsid w:val="00B9298A"/>
    <w:rsid w:val="00B92A00"/>
    <w:rsid w:val="00B92AA4"/>
    <w:rsid w:val="00B92AF8"/>
    <w:rsid w:val="00B92D7E"/>
    <w:rsid w:val="00B93093"/>
    <w:rsid w:val="00B931F6"/>
    <w:rsid w:val="00B93246"/>
    <w:rsid w:val="00B93305"/>
    <w:rsid w:val="00B93382"/>
    <w:rsid w:val="00B933AB"/>
    <w:rsid w:val="00B93515"/>
    <w:rsid w:val="00B9351A"/>
    <w:rsid w:val="00B93837"/>
    <w:rsid w:val="00B93866"/>
    <w:rsid w:val="00B938C4"/>
    <w:rsid w:val="00B938CC"/>
    <w:rsid w:val="00B9390C"/>
    <w:rsid w:val="00B93977"/>
    <w:rsid w:val="00B93A34"/>
    <w:rsid w:val="00B93A43"/>
    <w:rsid w:val="00B93A80"/>
    <w:rsid w:val="00B93A95"/>
    <w:rsid w:val="00B93ACD"/>
    <w:rsid w:val="00B93BFD"/>
    <w:rsid w:val="00B93C33"/>
    <w:rsid w:val="00B93C69"/>
    <w:rsid w:val="00B93C81"/>
    <w:rsid w:val="00B93EE4"/>
    <w:rsid w:val="00B93FD2"/>
    <w:rsid w:val="00B93FEB"/>
    <w:rsid w:val="00B9442D"/>
    <w:rsid w:val="00B94471"/>
    <w:rsid w:val="00B94487"/>
    <w:rsid w:val="00B945F3"/>
    <w:rsid w:val="00B9469D"/>
    <w:rsid w:val="00B946B4"/>
    <w:rsid w:val="00B94723"/>
    <w:rsid w:val="00B947C2"/>
    <w:rsid w:val="00B948A4"/>
    <w:rsid w:val="00B94914"/>
    <w:rsid w:val="00B94934"/>
    <w:rsid w:val="00B94AF8"/>
    <w:rsid w:val="00B94BA1"/>
    <w:rsid w:val="00B94CBA"/>
    <w:rsid w:val="00B94D8B"/>
    <w:rsid w:val="00B94E08"/>
    <w:rsid w:val="00B94E7A"/>
    <w:rsid w:val="00B94F0A"/>
    <w:rsid w:val="00B95086"/>
    <w:rsid w:val="00B95158"/>
    <w:rsid w:val="00B951C3"/>
    <w:rsid w:val="00B952EF"/>
    <w:rsid w:val="00B952F4"/>
    <w:rsid w:val="00B9541A"/>
    <w:rsid w:val="00B95471"/>
    <w:rsid w:val="00B954A7"/>
    <w:rsid w:val="00B95604"/>
    <w:rsid w:val="00B956BB"/>
    <w:rsid w:val="00B956C9"/>
    <w:rsid w:val="00B95845"/>
    <w:rsid w:val="00B95885"/>
    <w:rsid w:val="00B9588E"/>
    <w:rsid w:val="00B9589E"/>
    <w:rsid w:val="00B95A47"/>
    <w:rsid w:val="00B95B9B"/>
    <w:rsid w:val="00B95D8C"/>
    <w:rsid w:val="00B96090"/>
    <w:rsid w:val="00B9622E"/>
    <w:rsid w:val="00B96268"/>
    <w:rsid w:val="00B96374"/>
    <w:rsid w:val="00B9639B"/>
    <w:rsid w:val="00B96891"/>
    <w:rsid w:val="00B96AFF"/>
    <w:rsid w:val="00B96CA1"/>
    <w:rsid w:val="00B96D36"/>
    <w:rsid w:val="00B96DD5"/>
    <w:rsid w:val="00B96F43"/>
    <w:rsid w:val="00B96F70"/>
    <w:rsid w:val="00B96F7A"/>
    <w:rsid w:val="00B97028"/>
    <w:rsid w:val="00B97196"/>
    <w:rsid w:val="00B9729C"/>
    <w:rsid w:val="00B972AF"/>
    <w:rsid w:val="00B97317"/>
    <w:rsid w:val="00B9735C"/>
    <w:rsid w:val="00B97405"/>
    <w:rsid w:val="00B974DC"/>
    <w:rsid w:val="00B9764B"/>
    <w:rsid w:val="00B97781"/>
    <w:rsid w:val="00B978B7"/>
    <w:rsid w:val="00B97CCF"/>
    <w:rsid w:val="00B97D55"/>
    <w:rsid w:val="00B97EFC"/>
    <w:rsid w:val="00BA00C0"/>
    <w:rsid w:val="00BA02C6"/>
    <w:rsid w:val="00BA040D"/>
    <w:rsid w:val="00BA04DE"/>
    <w:rsid w:val="00BA07AB"/>
    <w:rsid w:val="00BA07E6"/>
    <w:rsid w:val="00BA0875"/>
    <w:rsid w:val="00BA098F"/>
    <w:rsid w:val="00BA0CDC"/>
    <w:rsid w:val="00BA0D76"/>
    <w:rsid w:val="00BA0DCB"/>
    <w:rsid w:val="00BA0DF4"/>
    <w:rsid w:val="00BA10A4"/>
    <w:rsid w:val="00BA10AC"/>
    <w:rsid w:val="00BA10D9"/>
    <w:rsid w:val="00BA115F"/>
    <w:rsid w:val="00BA1243"/>
    <w:rsid w:val="00BA1399"/>
    <w:rsid w:val="00BA13F1"/>
    <w:rsid w:val="00BA148D"/>
    <w:rsid w:val="00BA1954"/>
    <w:rsid w:val="00BA19F7"/>
    <w:rsid w:val="00BA1AD8"/>
    <w:rsid w:val="00BA1B54"/>
    <w:rsid w:val="00BA1B64"/>
    <w:rsid w:val="00BA1D5F"/>
    <w:rsid w:val="00BA20AE"/>
    <w:rsid w:val="00BA2152"/>
    <w:rsid w:val="00BA21D4"/>
    <w:rsid w:val="00BA22EE"/>
    <w:rsid w:val="00BA22F0"/>
    <w:rsid w:val="00BA231C"/>
    <w:rsid w:val="00BA237D"/>
    <w:rsid w:val="00BA23DB"/>
    <w:rsid w:val="00BA25C0"/>
    <w:rsid w:val="00BA2630"/>
    <w:rsid w:val="00BA26E8"/>
    <w:rsid w:val="00BA2743"/>
    <w:rsid w:val="00BA28E1"/>
    <w:rsid w:val="00BA2929"/>
    <w:rsid w:val="00BA2936"/>
    <w:rsid w:val="00BA2979"/>
    <w:rsid w:val="00BA2999"/>
    <w:rsid w:val="00BA2A5D"/>
    <w:rsid w:val="00BA2D70"/>
    <w:rsid w:val="00BA2DC8"/>
    <w:rsid w:val="00BA2E44"/>
    <w:rsid w:val="00BA2E69"/>
    <w:rsid w:val="00BA3040"/>
    <w:rsid w:val="00BA3056"/>
    <w:rsid w:val="00BA3072"/>
    <w:rsid w:val="00BA320D"/>
    <w:rsid w:val="00BA324B"/>
    <w:rsid w:val="00BA3285"/>
    <w:rsid w:val="00BA3299"/>
    <w:rsid w:val="00BA33E8"/>
    <w:rsid w:val="00BA3500"/>
    <w:rsid w:val="00BA352A"/>
    <w:rsid w:val="00BA368E"/>
    <w:rsid w:val="00BA3948"/>
    <w:rsid w:val="00BA3A7B"/>
    <w:rsid w:val="00BA3B6F"/>
    <w:rsid w:val="00BA3BED"/>
    <w:rsid w:val="00BA3C61"/>
    <w:rsid w:val="00BA3C89"/>
    <w:rsid w:val="00BA3F35"/>
    <w:rsid w:val="00BA3F89"/>
    <w:rsid w:val="00BA449E"/>
    <w:rsid w:val="00BA44B5"/>
    <w:rsid w:val="00BA457D"/>
    <w:rsid w:val="00BA45CE"/>
    <w:rsid w:val="00BA4842"/>
    <w:rsid w:val="00BA4912"/>
    <w:rsid w:val="00BA4AE5"/>
    <w:rsid w:val="00BA4B0A"/>
    <w:rsid w:val="00BA4B4B"/>
    <w:rsid w:val="00BA4B7D"/>
    <w:rsid w:val="00BA4CFC"/>
    <w:rsid w:val="00BA4F22"/>
    <w:rsid w:val="00BA500F"/>
    <w:rsid w:val="00BA5041"/>
    <w:rsid w:val="00BA50A7"/>
    <w:rsid w:val="00BA5223"/>
    <w:rsid w:val="00BA53C2"/>
    <w:rsid w:val="00BA567A"/>
    <w:rsid w:val="00BA5744"/>
    <w:rsid w:val="00BA5776"/>
    <w:rsid w:val="00BA5797"/>
    <w:rsid w:val="00BA58F7"/>
    <w:rsid w:val="00BA5974"/>
    <w:rsid w:val="00BA597C"/>
    <w:rsid w:val="00BA5BC2"/>
    <w:rsid w:val="00BA5C3F"/>
    <w:rsid w:val="00BA5C98"/>
    <w:rsid w:val="00BA5E08"/>
    <w:rsid w:val="00BA606E"/>
    <w:rsid w:val="00BA60D9"/>
    <w:rsid w:val="00BA611E"/>
    <w:rsid w:val="00BA625C"/>
    <w:rsid w:val="00BA6323"/>
    <w:rsid w:val="00BA63F4"/>
    <w:rsid w:val="00BA64FA"/>
    <w:rsid w:val="00BA652F"/>
    <w:rsid w:val="00BA6572"/>
    <w:rsid w:val="00BA65A3"/>
    <w:rsid w:val="00BA65C9"/>
    <w:rsid w:val="00BA67EB"/>
    <w:rsid w:val="00BA6908"/>
    <w:rsid w:val="00BA6960"/>
    <w:rsid w:val="00BA699A"/>
    <w:rsid w:val="00BA6C0D"/>
    <w:rsid w:val="00BA6C83"/>
    <w:rsid w:val="00BA6F08"/>
    <w:rsid w:val="00BA6F29"/>
    <w:rsid w:val="00BA7027"/>
    <w:rsid w:val="00BA70C2"/>
    <w:rsid w:val="00BA72E2"/>
    <w:rsid w:val="00BA737F"/>
    <w:rsid w:val="00BA7391"/>
    <w:rsid w:val="00BA73B3"/>
    <w:rsid w:val="00BA7418"/>
    <w:rsid w:val="00BA754A"/>
    <w:rsid w:val="00BA7551"/>
    <w:rsid w:val="00BA75CD"/>
    <w:rsid w:val="00BA7669"/>
    <w:rsid w:val="00BA775F"/>
    <w:rsid w:val="00BA7827"/>
    <w:rsid w:val="00BA7860"/>
    <w:rsid w:val="00BA7A78"/>
    <w:rsid w:val="00BA7AC8"/>
    <w:rsid w:val="00BA7EE9"/>
    <w:rsid w:val="00BB00FA"/>
    <w:rsid w:val="00BB014C"/>
    <w:rsid w:val="00BB02DD"/>
    <w:rsid w:val="00BB0431"/>
    <w:rsid w:val="00BB04B1"/>
    <w:rsid w:val="00BB054B"/>
    <w:rsid w:val="00BB0596"/>
    <w:rsid w:val="00BB061B"/>
    <w:rsid w:val="00BB0811"/>
    <w:rsid w:val="00BB0905"/>
    <w:rsid w:val="00BB094A"/>
    <w:rsid w:val="00BB0A23"/>
    <w:rsid w:val="00BB0B31"/>
    <w:rsid w:val="00BB0B60"/>
    <w:rsid w:val="00BB0BA2"/>
    <w:rsid w:val="00BB0BD3"/>
    <w:rsid w:val="00BB0D42"/>
    <w:rsid w:val="00BB1095"/>
    <w:rsid w:val="00BB12C3"/>
    <w:rsid w:val="00BB12E4"/>
    <w:rsid w:val="00BB130E"/>
    <w:rsid w:val="00BB1322"/>
    <w:rsid w:val="00BB1342"/>
    <w:rsid w:val="00BB1462"/>
    <w:rsid w:val="00BB1484"/>
    <w:rsid w:val="00BB1739"/>
    <w:rsid w:val="00BB19A9"/>
    <w:rsid w:val="00BB19CB"/>
    <w:rsid w:val="00BB1A3E"/>
    <w:rsid w:val="00BB1AF7"/>
    <w:rsid w:val="00BB1E20"/>
    <w:rsid w:val="00BB1E3A"/>
    <w:rsid w:val="00BB1E85"/>
    <w:rsid w:val="00BB1EC0"/>
    <w:rsid w:val="00BB20E8"/>
    <w:rsid w:val="00BB2160"/>
    <w:rsid w:val="00BB2309"/>
    <w:rsid w:val="00BB2459"/>
    <w:rsid w:val="00BB246C"/>
    <w:rsid w:val="00BB2604"/>
    <w:rsid w:val="00BB2813"/>
    <w:rsid w:val="00BB2843"/>
    <w:rsid w:val="00BB2917"/>
    <w:rsid w:val="00BB29E0"/>
    <w:rsid w:val="00BB2B07"/>
    <w:rsid w:val="00BB2BBE"/>
    <w:rsid w:val="00BB2CC6"/>
    <w:rsid w:val="00BB2D07"/>
    <w:rsid w:val="00BB2FA9"/>
    <w:rsid w:val="00BB2FD4"/>
    <w:rsid w:val="00BB3091"/>
    <w:rsid w:val="00BB310B"/>
    <w:rsid w:val="00BB3244"/>
    <w:rsid w:val="00BB34E6"/>
    <w:rsid w:val="00BB3664"/>
    <w:rsid w:val="00BB36FC"/>
    <w:rsid w:val="00BB3715"/>
    <w:rsid w:val="00BB3793"/>
    <w:rsid w:val="00BB37BB"/>
    <w:rsid w:val="00BB3835"/>
    <w:rsid w:val="00BB388E"/>
    <w:rsid w:val="00BB38E7"/>
    <w:rsid w:val="00BB3923"/>
    <w:rsid w:val="00BB3993"/>
    <w:rsid w:val="00BB3AB2"/>
    <w:rsid w:val="00BB3C2A"/>
    <w:rsid w:val="00BB3CB8"/>
    <w:rsid w:val="00BB400A"/>
    <w:rsid w:val="00BB40EE"/>
    <w:rsid w:val="00BB4121"/>
    <w:rsid w:val="00BB41C6"/>
    <w:rsid w:val="00BB42DF"/>
    <w:rsid w:val="00BB4659"/>
    <w:rsid w:val="00BB465F"/>
    <w:rsid w:val="00BB4756"/>
    <w:rsid w:val="00BB47C8"/>
    <w:rsid w:val="00BB4977"/>
    <w:rsid w:val="00BB498F"/>
    <w:rsid w:val="00BB4B0F"/>
    <w:rsid w:val="00BB4BF4"/>
    <w:rsid w:val="00BB4D2D"/>
    <w:rsid w:val="00BB4DBD"/>
    <w:rsid w:val="00BB4F1C"/>
    <w:rsid w:val="00BB4F49"/>
    <w:rsid w:val="00BB5119"/>
    <w:rsid w:val="00BB51B7"/>
    <w:rsid w:val="00BB5299"/>
    <w:rsid w:val="00BB53E3"/>
    <w:rsid w:val="00BB5546"/>
    <w:rsid w:val="00BB5676"/>
    <w:rsid w:val="00BB569F"/>
    <w:rsid w:val="00BB578E"/>
    <w:rsid w:val="00BB5962"/>
    <w:rsid w:val="00BB5A1A"/>
    <w:rsid w:val="00BB5A4F"/>
    <w:rsid w:val="00BB5C18"/>
    <w:rsid w:val="00BB5C5A"/>
    <w:rsid w:val="00BB5CFE"/>
    <w:rsid w:val="00BB5D68"/>
    <w:rsid w:val="00BB5E1E"/>
    <w:rsid w:val="00BB5FAC"/>
    <w:rsid w:val="00BB6000"/>
    <w:rsid w:val="00BB6008"/>
    <w:rsid w:val="00BB61FB"/>
    <w:rsid w:val="00BB68A5"/>
    <w:rsid w:val="00BB6904"/>
    <w:rsid w:val="00BB6926"/>
    <w:rsid w:val="00BB698E"/>
    <w:rsid w:val="00BB69C5"/>
    <w:rsid w:val="00BB6A56"/>
    <w:rsid w:val="00BB6BF0"/>
    <w:rsid w:val="00BB6E26"/>
    <w:rsid w:val="00BB6EA1"/>
    <w:rsid w:val="00BB71DD"/>
    <w:rsid w:val="00BB71F3"/>
    <w:rsid w:val="00BB743E"/>
    <w:rsid w:val="00BB74CA"/>
    <w:rsid w:val="00BB7511"/>
    <w:rsid w:val="00BB759C"/>
    <w:rsid w:val="00BB76AC"/>
    <w:rsid w:val="00BB7814"/>
    <w:rsid w:val="00BB789F"/>
    <w:rsid w:val="00BB79F6"/>
    <w:rsid w:val="00BB7AA4"/>
    <w:rsid w:val="00BB7B74"/>
    <w:rsid w:val="00BB7B98"/>
    <w:rsid w:val="00BB7C14"/>
    <w:rsid w:val="00BB7C38"/>
    <w:rsid w:val="00BB7C4C"/>
    <w:rsid w:val="00BB7C7D"/>
    <w:rsid w:val="00BB7D6D"/>
    <w:rsid w:val="00BB7D97"/>
    <w:rsid w:val="00BB7F04"/>
    <w:rsid w:val="00BB7FBF"/>
    <w:rsid w:val="00BC00AD"/>
    <w:rsid w:val="00BC01E9"/>
    <w:rsid w:val="00BC028B"/>
    <w:rsid w:val="00BC029B"/>
    <w:rsid w:val="00BC02E6"/>
    <w:rsid w:val="00BC0310"/>
    <w:rsid w:val="00BC0419"/>
    <w:rsid w:val="00BC0436"/>
    <w:rsid w:val="00BC0462"/>
    <w:rsid w:val="00BC04AA"/>
    <w:rsid w:val="00BC0590"/>
    <w:rsid w:val="00BC06DC"/>
    <w:rsid w:val="00BC0733"/>
    <w:rsid w:val="00BC07D2"/>
    <w:rsid w:val="00BC07F5"/>
    <w:rsid w:val="00BC0B02"/>
    <w:rsid w:val="00BC0B46"/>
    <w:rsid w:val="00BC0BB6"/>
    <w:rsid w:val="00BC1022"/>
    <w:rsid w:val="00BC1049"/>
    <w:rsid w:val="00BC1074"/>
    <w:rsid w:val="00BC10AF"/>
    <w:rsid w:val="00BC10B4"/>
    <w:rsid w:val="00BC10F2"/>
    <w:rsid w:val="00BC1289"/>
    <w:rsid w:val="00BC1505"/>
    <w:rsid w:val="00BC1535"/>
    <w:rsid w:val="00BC1546"/>
    <w:rsid w:val="00BC1547"/>
    <w:rsid w:val="00BC19DD"/>
    <w:rsid w:val="00BC1AAF"/>
    <w:rsid w:val="00BC1CA2"/>
    <w:rsid w:val="00BC1E70"/>
    <w:rsid w:val="00BC1FDF"/>
    <w:rsid w:val="00BC213E"/>
    <w:rsid w:val="00BC21DB"/>
    <w:rsid w:val="00BC22D6"/>
    <w:rsid w:val="00BC233E"/>
    <w:rsid w:val="00BC244C"/>
    <w:rsid w:val="00BC2594"/>
    <w:rsid w:val="00BC259B"/>
    <w:rsid w:val="00BC27ED"/>
    <w:rsid w:val="00BC2898"/>
    <w:rsid w:val="00BC29D2"/>
    <w:rsid w:val="00BC2A0E"/>
    <w:rsid w:val="00BC2A80"/>
    <w:rsid w:val="00BC2B24"/>
    <w:rsid w:val="00BC2B80"/>
    <w:rsid w:val="00BC2D7E"/>
    <w:rsid w:val="00BC30E7"/>
    <w:rsid w:val="00BC30FB"/>
    <w:rsid w:val="00BC313F"/>
    <w:rsid w:val="00BC321C"/>
    <w:rsid w:val="00BC327F"/>
    <w:rsid w:val="00BC3384"/>
    <w:rsid w:val="00BC33AB"/>
    <w:rsid w:val="00BC33F9"/>
    <w:rsid w:val="00BC3564"/>
    <w:rsid w:val="00BC359E"/>
    <w:rsid w:val="00BC35A9"/>
    <w:rsid w:val="00BC36E7"/>
    <w:rsid w:val="00BC39EA"/>
    <w:rsid w:val="00BC3A6D"/>
    <w:rsid w:val="00BC3CBE"/>
    <w:rsid w:val="00BC4152"/>
    <w:rsid w:val="00BC4227"/>
    <w:rsid w:val="00BC42C5"/>
    <w:rsid w:val="00BC432E"/>
    <w:rsid w:val="00BC44E9"/>
    <w:rsid w:val="00BC44FC"/>
    <w:rsid w:val="00BC4692"/>
    <w:rsid w:val="00BC4836"/>
    <w:rsid w:val="00BC48C4"/>
    <w:rsid w:val="00BC4956"/>
    <w:rsid w:val="00BC4982"/>
    <w:rsid w:val="00BC49DC"/>
    <w:rsid w:val="00BC4B0F"/>
    <w:rsid w:val="00BC4D7A"/>
    <w:rsid w:val="00BC4E2B"/>
    <w:rsid w:val="00BC4E8E"/>
    <w:rsid w:val="00BC4F4C"/>
    <w:rsid w:val="00BC50E6"/>
    <w:rsid w:val="00BC524F"/>
    <w:rsid w:val="00BC5252"/>
    <w:rsid w:val="00BC526D"/>
    <w:rsid w:val="00BC5330"/>
    <w:rsid w:val="00BC54A7"/>
    <w:rsid w:val="00BC5563"/>
    <w:rsid w:val="00BC574A"/>
    <w:rsid w:val="00BC57B6"/>
    <w:rsid w:val="00BC58C1"/>
    <w:rsid w:val="00BC5BD8"/>
    <w:rsid w:val="00BC5FD0"/>
    <w:rsid w:val="00BC5FD6"/>
    <w:rsid w:val="00BC607A"/>
    <w:rsid w:val="00BC60C1"/>
    <w:rsid w:val="00BC6186"/>
    <w:rsid w:val="00BC61A9"/>
    <w:rsid w:val="00BC61BB"/>
    <w:rsid w:val="00BC6260"/>
    <w:rsid w:val="00BC6300"/>
    <w:rsid w:val="00BC630A"/>
    <w:rsid w:val="00BC6319"/>
    <w:rsid w:val="00BC6399"/>
    <w:rsid w:val="00BC64F6"/>
    <w:rsid w:val="00BC65EA"/>
    <w:rsid w:val="00BC664E"/>
    <w:rsid w:val="00BC664F"/>
    <w:rsid w:val="00BC668D"/>
    <w:rsid w:val="00BC679B"/>
    <w:rsid w:val="00BC6856"/>
    <w:rsid w:val="00BC6982"/>
    <w:rsid w:val="00BC6C64"/>
    <w:rsid w:val="00BC6CA4"/>
    <w:rsid w:val="00BC6DFC"/>
    <w:rsid w:val="00BC6E43"/>
    <w:rsid w:val="00BC6EC3"/>
    <w:rsid w:val="00BC7061"/>
    <w:rsid w:val="00BC714B"/>
    <w:rsid w:val="00BC7197"/>
    <w:rsid w:val="00BC72EE"/>
    <w:rsid w:val="00BC73C8"/>
    <w:rsid w:val="00BC7513"/>
    <w:rsid w:val="00BC7555"/>
    <w:rsid w:val="00BC75FC"/>
    <w:rsid w:val="00BC7726"/>
    <w:rsid w:val="00BC783B"/>
    <w:rsid w:val="00BC78C2"/>
    <w:rsid w:val="00BC7920"/>
    <w:rsid w:val="00BC7A7A"/>
    <w:rsid w:val="00BC7A9D"/>
    <w:rsid w:val="00BC7B0E"/>
    <w:rsid w:val="00BC7B10"/>
    <w:rsid w:val="00BC7B28"/>
    <w:rsid w:val="00BC7C25"/>
    <w:rsid w:val="00BC7C43"/>
    <w:rsid w:val="00BC7D61"/>
    <w:rsid w:val="00BC7EB4"/>
    <w:rsid w:val="00BD005C"/>
    <w:rsid w:val="00BD01B1"/>
    <w:rsid w:val="00BD02B2"/>
    <w:rsid w:val="00BD05B3"/>
    <w:rsid w:val="00BD0648"/>
    <w:rsid w:val="00BD0874"/>
    <w:rsid w:val="00BD0BA4"/>
    <w:rsid w:val="00BD0C02"/>
    <w:rsid w:val="00BD0DA4"/>
    <w:rsid w:val="00BD0E06"/>
    <w:rsid w:val="00BD0F79"/>
    <w:rsid w:val="00BD0FCC"/>
    <w:rsid w:val="00BD1051"/>
    <w:rsid w:val="00BD10A7"/>
    <w:rsid w:val="00BD114E"/>
    <w:rsid w:val="00BD1186"/>
    <w:rsid w:val="00BD120A"/>
    <w:rsid w:val="00BD1574"/>
    <w:rsid w:val="00BD1666"/>
    <w:rsid w:val="00BD1693"/>
    <w:rsid w:val="00BD18B6"/>
    <w:rsid w:val="00BD18ED"/>
    <w:rsid w:val="00BD19BD"/>
    <w:rsid w:val="00BD1A83"/>
    <w:rsid w:val="00BD1B49"/>
    <w:rsid w:val="00BD1BB7"/>
    <w:rsid w:val="00BD1BD3"/>
    <w:rsid w:val="00BD1CCF"/>
    <w:rsid w:val="00BD1E61"/>
    <w:rsid w:val="00BD1EF3"/>
    <w:rsid w:val="00BD1EF7"/>
    <w:rsid w:val="00BD1F7D"/>
    <w:rsid w:val="00BD25AE"/>
    <w:rsid w:val="00BD269C"/>
    <w:rsid w:val="00BD2832"/>
    <w:rsid w:val="00BD2ED0"/>
    <w:rsid w:val="00BD2FBC"/>
    <w:rsid w:val="00BD3233"/>
    <w:rsid w:val="00BD32A5"/>
    <w:rsid w:val="00BD36C1"/>
    <w:rsid w:val="00BD3AED"/>
    <w:rsid w:val="00BD3B26"/>
    <w:rsid w:val="00BD3BD9"/>
    <w:rsid w:val="00BD3C11"/>
    <w:rsid w:val="00BD3DF3"/>
    <w:rsid w:val="00BD40BD"/>
    <w:rsid w:val="00BD40F9"/>
    <w:rsid w:val="00BD419B"/>
    <w:rsid w:val="00BD41C3"/>
    <w:rsid w:val="00BD421A"/>
    <w:rsid w:val="00BD4224"/>
    <w:rsid w:val="00BD439C"/>
    <w:rsid w:val="00BD4404"/>
    <w:rsid w:val="00BD444F"/>
    <w:rsid w:val="00BD4485"/>
    <w:rsid w:val="00BD44CA"/>
    <w:rsid w:val="00BD44DB"/>
    <w:rsid w:val="00BD4667"/>
    <w:rsid w:val="00BD46AA"/>
    <w:rsid w:val="00BD47B6"/>
    <w:rsid w:val="00BD4A2A"/>
    <w:rsid w:val="00BD4B2A"/>
    <w:rsid w:val="00BD4CD5"/>
    <w:rsid w:val="00BD4D38"/>
    <w:rsid w:val="00BD4D7B"/>
    <w:rsid w:val="00BD4DBC"/>
    <w:rsid w:val="00BD4EB0"/>
    <w:rsid w:val="00BD4EDC"/>
    <w:rsid w:val="00BD4F25"/>
    <w:rsid w:val="00BD4F3E"/>
    <w:rsid w:val="00BD4F54"/>
    <w:rsid w:val="00BD5180"/>
    <w:rsid w:val="00BD51ED"/>
    <w:rsid w:val="00BD5239"/>
    <w:rsid w:val="00BD5292"/>
    <w:rsid w:val="00BD5582"/>
    <w:rsid w:val="00BD5598"/>
    <w:rsid w:val="00BD56D3"/>
    <w:rsid w:val="00BD5840"/>
    <w:rsid w:val="00BD594D"/>
    <w:rsid w:val="00BD5B16"/>
    <w:rsid w:val="00BD5BDD"/>
    <w:rsid w:val="00BD5BEC"/>
    <w:rsid w:val="00BD5DAD"/>
    <w:rsid w:val="00BD5EBE"/>
    <w:rsid w:val="00BD603F"/>
    <w:rsid w:val="00BD6076"/>
    <w:rsid w:val="00BD6087"/>
    <w:rsid w:val="00BD6290"/>
    <w:rsid w:val="00BD643E"/>
    <w:rsid w:val="00BD65E0"/>
    <w:rsid w:val="00BD6A38"/>
    <w:rsid w:val="00BD6AD0"/>
    <w:rsid w:val="00BD6B1F"/>
    <w:rsid w:val="00BD6B99"/>
    <w:rsid w:val="00BD6D01"/>
    <w:rsid w:val="00BD6EBA"/>
    <w:rsid w:val="00BD6EC1"/>
    <w:rsid w:val="00BD701C"/>
    <w:rsid w:val="00BD7022"/>
    <w:rsid w:val="00BD70FE"/>
    <w:rsid w:val="00BD7178"/>
    <w:rsid w:val="00BD71CF"/>
    <w:rsid w:val="00BD71D7"/>
    <w:rsid w:val="00BD727E"/>
    <w:rsid w:val="00BD72E7"/>
    <w:rsid w:val="00BD7339"/>
    <w:rsid w:val="00BD73D7"/>
    <w:rsid w:val="00BD745F"/>
    <w:rsid w:val="00BD75CC"/>
    <w:rsid w:val="00BD77A7"/>
    <w:rsid w:val="00BD78F9"/>
    <w:rsid w:val="00BD799D"/>
    <w:rsid w:val="00BD7AAA"/>
    <w:rsid w:val="00BD7BFB"/>
    <w:rsid w:val="00BD7C21"/>
    <w:rsid w:val="00BD7CAA"/>
    <w:rsid w:val="00BD7CCF"/>
    <w:rsid w:val="00BD7DA6"/>
    <w:rsid w:val="00BD7DD6"/>
    <w:rsid w:val="00BD7EA5"/>
    <w:rsid w:val="00BE001B"/>
    <w:rsid w:val="00BE00BC"/>
    <w:rsid w:val="00BE011A"/>
    <w:rsid w:val="00BE0260"/>
    <w:rsid w:val="00BE04CE"/>
    <w:rsid w:val="00BE051A"/>
    <w:rsid w:val="00BE054F"/>
    <w:rsid w:val="00BE0668"/>
    <w:rsid w:val="00BE06CA"/>
    <w:rsid w:val="00BE09DB"/>
    <w:rsid w:val="00BE09F5"/>
    <w:rsid w:val="00BE0AC6"/>
    <w:rsid w:val="00BE0B97"/>
    <w:rsid w:val="00BE0BB8"/>
    <w:rsid w:val="00BE0C11"/>
    <w:rsid w:val="00BE0D01"/>
    <w:rsid w:val="00BE0D5F"/>
    <w:rsid w:val="00BE0DF8"/>
    <w:rsid w:val="00BE0F81"/>
    <w:rsid w:val="00BE0FDB"/>
    <w:rsid w:val="00BE1080"/>
    <w:rsid w:val="00BE1270"/>
    <w:rsid w:val="00BE1347"/>
    <w:rsid w:val="00BE1362"/>
    <w:rsid w:val="00BE142A"/>
    <w:rsid w:val="00BE154B"/>
    <w:rsid w:val="00BE159A"/>
    <w:rsid w:val="00BE15EF"/>
    <w:rsid w:val="00BE1698"/>
    <w:rsid w:val="00BE1749"/>
    <w:rsid w:val="00BE1778"/>
    <w:rsid w:val="00BE18DE"/>
    <w:rsid w:val="00BE1AEE"/>
    <w:rsid w:val="00BE1B3C"/>
    <w:rsid w:val="00BE1CAC"/>
    <w:rsid w:val="00BE1D93"/>
    <w:rsid w:val="00BE1E6F"/>
    <w:rsid w:val="00BE1ED4"/>
    <w:rsid w:val="00BE1FE3"/>
    <w:rsid w:val="00BE20C4"/>
    <w:rsid w:val="00BE2102"/>
    <w:rsid w:val="00BE2270"/>
    <w:rsid w:val="00BE23CA"/>
    <w:rsid w:val="00BE24F2"/>
    <w:rsid w:val="00BE2524"/>
    <w:rsid w:val="00BE26D1"/>
    <w:rsid w:val="00BE275D"/>
    <w:rsid w:val="00BE2764"/>
    <w:rsid w:val="00BE2834"/>
    <w:rsid w:val="00BE28A7"/>
    <w:rsid w:val="00BE29B0"/>
    <w:rsid w:val="00BE29F0"/>
    <w:rsid w:val="00BE2B02"/>
    <w:rsid w:val="00BE2CFB"/>
    <w:rsid w:val="00BE2D99"/>
    <w:rsid w:val="00BE2FE3"/>
    <w:rsid w:val="00BE3214"/>
    <w:rsid w:val="00BE323A"/>
    <w:rsid w:val="00BE33D7"/>
    <w:rsid w:val="00BE33EE"/>
    <w:rsid w:val="00BE348C"/>
    <w:rsid w:val="00BE34B9"/>
    <w:rsid w:val="00BE3608"/>
    <w:rsid w:val="00BE3629"/>
    <w:rsid w:val="00BE3722"/>
    <w:rsid w:val="00BE381C"/>
    <w:rsid w:val="00BE39DF"/>
    <w:rsid w:val="00BE3A83"/>
    <w:rsid w:val="00BE3B1E"/>
    <w:rsid w:val="00BE3D7B"/>
    <w:rsid w:val="00BE3F2A"/>
    <w:rsid w:val="00BE3F70"/>
    <w:rsid w:val="00BE403A"/>
    <w:rsid w:val="00BE4349"/>
    <w:rsid w:val="00BE4479"/>
    <w:rsid w:val="00BE4596"/>
    <w:rsid w:val="00BE45D5"/>
    <w:rsid w:val="00BE4621"/>
    <w:rsid w:val="00BE46D3"/>
    <w:rsid w:val="00BE46E6"/>
    <w:rsid w:val="00BE4746"/>
    <w:rsid w:val="00BE4818"/>
    <w:rsid w:val="00BE48DC"/>
    <w:rsid w:val="00BE4A85"/>
    <w:rsid w:val="00BE4ABB"/>
    <w:rsid w:val="00BE4C51"/>
    <w:rsid w:val="00BE4CB1"/>
    <w:rsid w:val="00BE4FA1"/>
    <w:rsid w:val="00BE4FDE"/>
    <w:rsid w:val="00BE5110"/>
    <w:rsid w:val="00BE52A2"/>
    <w:rsid w:val="00BE5313"/>
    <w:rsid w:val="00BE5396"/>
    <w:rsid w:val="00BE53BE"/>
    <w:rsid w:val="00BE555B"/>
    <w:rsid w:val="00BE56A0"/>
    <w:rsid w:val="00BE5807"/>
    <w:rsid w:val="00BE58D1"/>
    <w:rsid w:val="00BE58EE"/>
    <w:rsid w:val="00BE59DB"/>
    <w:rsid w:val="00BE5A7F"/>
    <w:rsid w:val="00BE5BFF"/>
    <w:rsid w:val="00BE5C8C"/>
    <w:rsid w:val="00BE5D0E"/>
    <w:rsid w:val="00BE5DBF"/>
    <w:rsid w:val="00BE5E2D"/>
    <w:rsid w:val="00BE5F12"/>
    <w:rsid w:val="00BE5F34"/>
    <w:rsid w:val="00BE6204"/>
    <w:rsid w:val="00BE6400"/>
    <w:rsid w:val="00BE64D0"/>
    <w:rsid w:val="00BE653D"/>
    <w:rsid w:val="00BE653E"/>
    <w:rsid w:val="00BE657B"/>
    <w:rsid w:val="00BE670C"/>
    <w:rsid w:val="00BE680A"/>
    <w:rsid w:val="00BE6897"/>
    <w:rsid w:val="00BE68B4"/>
    <w:rsid w:val="00BE68D1"/>
    <w:rsid w:val="00BE692C"/>
    <w:rsid w:val="00BE698B"/>
    <w:rsid w:val="00BE69EE"/>
    <w:rsid w:val="00BE6A05"/>
    <w:rsid w:val="00BE6B9F"/>
    <w:rsid w:val="00BE6BCE"/>
    <w:rsid w:val="00BE6C71"/>
    <w:rsid w:val="00BE6D6E"/>
    <w:rsid w:val="00BE6D97"/>
    <w:rsid w:val="00BE6F51"/>
    <w:rsid w:val="00BE71DC"/>
    <w:rsid w:val="00BE7220"/>
    <w:rsid w:val="00BE72C1"/>
    <w:rsid w:val="00BE72C2"/>
    <w:rsid w:val="00BE7346"/>
    <w:rsid w:val="00BE7438"/>
    <w:rsid w:val="00BE7694"/>
    <w:rsid w:val="00BE779D"/>
    <w:rsid w:val="00BE7909"/>
    <w:rsid w:val="00BE791E"/>
    <w:rsid w:val="00BE79F5"/>
    <w:rsid w:val="00BE7BD2"/>
    <w:rsid w:val="00BE7D2C"/>
    <w:rsid w:val="00BE7EF9"/>
    <w:rsid w:val="00BE7FD5"/>
    <w:rsid w:val="00BF003C"/>
    <w:rsid w:val="00BF0582"/>
    <w:rsid w:val="00BF058E"/>
    <w:rsid w:val="00BF05ED"/>
    <w:rsid w:val="00BF07AC"/>
    <w:rsid w:val="00BF09A5"/>
    <w:rsid w:val="00BF0CFF"/>
    <w:rsid w:val="00BF0D95"/>
    <w:rsid w:val="00BF0DC3"/>
    <w:rsid w:val="00BF0E57"/>
    <w:rsid w:val="00BF0EE5"/>
    <w:rsid w:val="00BF1021"/>
    <w:rsid w:val="00BF11D7"/>
    <w:rsid w:val="00BF1304"/>
    <w:rsid w:val="00BF1395"/>
    <w:rsid w:val="00BF1469"/>
    <w:rsid w:val="00BF160F"/>
    <w:rsid w:val="00BF1711"/>
    <w:rsid w:val="00BF18FE"/>
    <w:rsid w:val="00BF19C7"/>
    <w:rsid w:val="00BF1A13"/>
    <w:rsid w:val="00BF1AF8"/>
    <w:rsid w:val="00BF1B81"/>
    <w:rsid w:val="00BF1BB4"/>
    <w:rsid w:val="00BF1CA4"/>
    <w:rsid w:val="00BF1E57"/>
    <w:rsid w:val="00BF20C5"/>
    <w:rsid w:val="00BF21F7"/>
    <w:rsid w:val="00BF22AD"/>
    <w:rsid w:val="00BF22D1"/>
    <w:rsid w:val="00BF22D3"/>
    <w:rsid w:val="00BF2303"/>
    <w:rsid w:val="00BF2318"/>
    <w:rsid w:val="00BF23AB"/>
    <w:rsid w:val="00BF240E"/>
    <w:rsid w:val="00BF24DA"/>
    <w:rsid w:val="00BF2679"/>
    <w:rsid w:val="00BF269D"/>
    <w:rsid w:val="00BF27A0"/>
    <w:rsid w:val="00BF27DA"/>
    <w:rsid w:val="00BF2832"/>
    <w:rsid w:val="00BF2990"/>
    <w:rsid w:val="00BF2C09"/>
    <w:rsid w:val="00BF2C86"/>
    <w:rsid w:val="00BF2CA0"/>
    <w:rsid w:val="00BF2CA8"/>
    <w:rsid w:val="00BF2DB3"/>
    <w:rsid w:val="00BF2DC0"/>
    <w:rsid w:val="00BF2E32"/>
    <w:rsid w:val="00BF3314"/>
    <w:rsid w:val="00BF3316"/>
    <w:rsid w:val="00BF3325"/>
    <w:rsid w:val="00BF354E"/>
    <w:rsid w:val="00BF3571"/>
    <w:rsid w:val="00BF3826"/>
    <w:rsid w:val="00BF39CE"/>
    <w:rsid w:val="00BF3AE6"/>
    <w:rsid w:val="00BF3B01"/>
    <w:rsid w:val="00BF3B35"/>
    <w:rsid w:val="00BF3B92"/>
    <w:rsid w:val="00BF3BBE"/>
    <w:rsid w:val="00BF3BD9"/>
    <w:rsid w:val="00BF3C1B"/>
    <w:rsid w:val="00BF3C7C"/>
    <w:rsid w:val="00BF3D6C"/>
    <w:rsid w:val="00BF3DC7"/>
    <w:rsid w:val="00BF3E74"/>
    <w:rsid w:val="00BF3E82"/>
    <w:rsid w:val="00BF3E91"/>
    <w:rsid w:val="00BF3EAA"/>
    <w:rsid w:val="00BF3ED6"/>
    <w:rsid w:val="00BF3F96"/>
    <w:rsid w:val="00BF4008"/>
    <w:rsid w:val="00BF40DE"/>
    <w:rsid w:val="00BF4123"/>
    <w:rsid w:val="00BF417C"/>
    <w:rsid w:val="00BF43CE"/>
    <w:rsid w:val="00BF4625"/>
    <w:rsid w:val="00BF47B5"/>
    <w:rsid w:val="00BF4885"/>
    <w:rsid w:val="00BF48EA"/>
    <w:rsid w:val="00BF499D"/>
    <w:rsid w:val="00BF4B86"/>
    <w:rsid w:val="00BF4B8E"/>
    <w:rsid w:val="00BF4C35"/>
    <w:rsid w:val="00BF4DA4"/>
    <w:rsid w:val="00BF4E4B"/>
    <w:rsid w:val="00BF4F09"/>
    <w:rsid w:val="00BF50D9"/>
    <w:rsid w:val="00BF50F0"/>
    <w:rsid w:val="00BF512B"/>
    <w:rsid w:val="00BF5157"/>
    <w:rsid w:val="00BF517C"/>
    <w:rsid w:val="00BF522A"/>
    <w:rsid w:val="00BF5243"/>
    <w:rsid w:val="00BF5270"/>
    <w:rsid w:val="00BF531E"/>
    <w:rsid w:val="00BF5456"/>
    <w:rsid w:val="00BF54B6"/>
    <w:rsid w:val="00BF558C"/>
    <w:rsid w:val="00BF5633"/>
    <w:rsid w:val="00BF565C"/>
    <w:rsid w:val="00BF5687"/>
    <w:rsid w:val="00BF57FF"/>
    <w:rsid w:val="00BF58BD"/>
    <w:rsid w:val="00BF59C0"/>
    <w:rsid w:val="00BF5A83"/>
    <w:rsid w:val="00BF5B8B"/>
    <w:rsid w:val="00BF5BA1"/>
    <w:rsid w:val="00BF5DD2"/>
    <w:rsid w:val="00BF5E0A"/>
    <w:rsid w:val="00BF5E17"/>
    <w:rsid w:val="00BF6041"/>
    <w:rsid w:val="00BF60E0"/>
    <w:rsid w:val="00BF61C6"/>
    <w:rsid w:val="00BF62AB"/>
    <w:rsid w:val="00BF6319"/>
    <w:rsid w:val="00BF6658"/>
    <w:rsid w:val="00BF6661"/>
    <w:rsid w:val="00BF6664"/>
    <w:rsid w:val="00BF667C"/>
    <w:rsid w:val="00BF67A3"/>
    <w:rsid w:val="00BF6A34"/>
    <w:rsid w:val="00BF6CFB"/>
    <w:rsid w:val="00BF6D94"/>
    <w:rsid w:val="00BF6E55"/>
    <w:rsid w:val="00BF7042"/>
    <w:rsid w:val="00BF7061"/>
    <w:rsid w:val="00BF7187"/>
    <w:rsid w:val="00BF718D"/>
    <w:rsid w:val="00BF7191"/>
    <w:rsid w:val="00BF724F"/>
    <w:rsid w:val="00BF7356"/>
    <w:rsid w:val="00BF73DF"/>
    <w:rsid w:val="00BF74CB"/>
    <w:rsid w:val="00BF7713"/>
    <w:rsid w:val="00BF77EB"/>
    <w:rsid w:val="00BF7958"/>
    <w:rsid w:val="00BF7A99"/>
    <w:rsid w:val="00BF7AE4"/>
    <w:rsid w:val="00BF7DD8"/>
    <w:rsid w:val="00BF7F14"/>
    <w:rsid w:val="00BF7F37"/>
    <w:rsid w:val="00BF7FF8"/>
    <w:rsid w:val="00C001A0"/>
    <w:rsid w:val="00C00238"/>
    <w:rsid w:val="00C0026A"/>
    <w:rsid w:val="00C00391"/>
    <w:rsid w:val="00C00434"/>
    <w:rsid w:val="00C00562"/>
    <w:rsid w:val="00C0056A"/>
    <w:rsid w:val="00C006D8"/>
    <w:rsid w:val="00C00793"/>
    <w:rsid w:val="00C00A49"/>
    <w:rsid w:val="00C00A99"/>
    <w:rsid w:val="00C00B73"/>
    <w:rsid w:val="00C00BA2"/>
    <w:rsid w:val="00C00F14"/>
    <w:rsid w:val="00C010E7"/>
    <w:rsid w:val="00C01206"/>
    <w:rsid w:val="00C01233"/>
    <w:rsid w:val="00C016F4"/>
    <w:rsid w:val="00C017FE"/>
    <w:rsid w:val="00C0192C"/>
    <w:rsid w:val="00C0194D"/>
    <w:rsid w:val="00C01E7B"/>
    <w:rsid w:val="00C020AA"/>
    <w:rsid w:val="00C02194"/>
    <w:rsid w:val="00C02199"/>
    <w:rsid w:val="00C0227C"/>
    <w:rsid w:val="00C022AE"/>
    <w:rsid w:val="00C02599"/>
    <w:rsid w:val="00C025E6"/>
    <w:rsid w:val="00C02831"/>
    <w:rsid w:val="00C028D5"/>
    <w:rsid w:val="00C0297F"/>
    <w:rsid w:val="00C02B05"/>
    <w:rsid w:val="00C02BC3"/>
    <w:rsid w:val="00C02F13"/>
    <w:rsid w:val="00C0303E"/>
    <w:rsid w:val="00C03115"/>
    <w:rsid w:val="00C03190"/>
    <w:rsid w:val="00C031CD"/>
    <w:rsid w:val="00C03345"/>
    <w:rsid w:val="00C03372"/>
    <w:rsid w:val="00C0342E"/>
    <w:rsid w:val="00C0355E"/>
    <w:rsid w:val="00C03704"/>
    <w:rsid w:val="00C03796"/>
    <w:rsid w:val="00C03B02"/>
    <w:rsid w:val="00C03B1C"/>
    <w:rsid w:val="00C03BA4"/>
    <w:rsid w:val="00C03C79"/>
    <w:rsid w:val="00C03DDD"/>
    <w:rsid w:val="00C03F79"/>
    <w:rsid w:val="00C03FFC"/>
    <w:rsid w:val="00C0409E"/>
    <w:rsid w:val="00C0415C"/>
    <w:rsid w:val="00C041E6"/>
    <w:rsid w:val="00C04214"/>
    <w:rsid w:val="00C0433A"/>
    <w:rsid w:val="00C043A5"/>
    <w:rsid w:val="00C04459"/>
    <w:rsid w:val="00C046DD"/>
    <w:rsid w:val="00C0484A"/>
    <w:rsid w:val="00C048A3"/>
    <w:rsid w:val="00C04919"/>
    <w:rsid w:val="00C0495E"/>
    <w:rsid w:val="00C04F9D"/>
    <w:rsid w:val="00C053B6"/>
    <w:rsid w:val="00C0545C"/>
    <w:rsid w:val="00C054F8"/>
    <w:rsid w:val="00C05974"/>
    <w:rsid w:val="00C05B51"/>
    <w:rsid w:val="00C05C3D"/>
    <w:rsid w:val="00C05C81"/>
    <w:rsid w:val="00C05C96"/>
    <w:rsid w:val="00C05DFC"/>
    <w:rsid w:val="00C05F04"/>
    <w:rsid w:val="00C05FF8"/>
    <w:rsid w:val="00C060CE"/>
    <w:rsid w:val="00C0613B"/>
    <w:rsid w:val="00C061A6"/>
    <w:rsid w:val="00C062B5"/>
    <w:rsid w:val="00C06434"/>
    <w:rsid w:val="00C0651B"/>
    <w:rsid w:val="00C0661F"/>
    <w:rsid w:val="00C066B9"/>
    <w:rsid w:val="00C0672B"/>
    <w:rsid w:val="00C06885"/>
    <w:rsid w:val="00C06C27"/>
    <w:rsid w:val="00C06D83"/>
    <w:rsid w:val="00C06F8D"/>
    <w:rsid w:val="00C07304"/>
    <w:rsid w:val="00C074CE"/>
    <w:rsid w:val="00C0759B"/>
    <w:rsid w:val="00C07609"/>
    <w:rsid w:val="00C0789B"/>
    <w:rsid w:val="00C07A44"/>
    <w:rsid w:val="00C07A79"/>
    <w:rsid w:val="00C07CEB"/>
    <w:rsid w:val="00C1001D"/>
    <w:rsid w:val="00C100AA"/>
    <w:rsid w:val="00C10211"/>
    <w:rsid w:val="00C102A3"/>
    <w:rsid w:val="00C10403"/>
    <w:rsid w:val="00C104BE"/>
    <w:rsid w:val="00C10519"/>
    <w:rsid w:val="00C105B4"/>
    <w:rsid w:val="00C10738"/>
    <w:rsid w:val="00C107D2"/>
    <w:rsid w:val="00C10A0A"/>
    <w:rsid w:val="00C10ACD"/>
    <w:rsid w:val="00C10AFF"/>
    <w:rsid w:val="00C10B08"/>
    <w:rsid w:val="00C10B96"/>
    <w:rsid w:val="00C10D2B"/>
    <w:rsid w:val="00C10D7F"/>
    <w:rsid w:val="00C10E35"/>
    <w:rsid w:val="00C10E53"/>
    <w:rsid w:val="00C10E65"/>
    <w:rsid w:val="00C10F98"/>
    <w:rsid w:val="00C110DF"/>
    <w:rsid w:val="00C11164"/>
    <w:rsid w:val="00C113B4"/>
    <w:rsid w:val="00C113D9"/>
    <w:rsid w:val="00C11419"/>
    <w:rsid w:val="00C114D2"/>
    <w:rsid w:val="00C1152F"/>
    <w:rsid w:val="00C1158B"/>
    <w:rsid w:val="00C1158D"/>
    <w:rsid w:val="00C118BF"/>
    <w:rsid w:val="00C118D0"/>
    <w:rsid w:val="00C11927"/>
    <w:rsid w:val="00C119EC"/>
    <w:rsid w:val="00C11A3F"/>
    <w:rsid w:val="00C11A8B"/>
    <w:rsid w:val="00C11D62"/>
    <w:rsid w:val="00C11EFE"/>
    <w:rsid w:val="00C11F63"/>
    <w:rsid w:val="00C11FEF"/>
    <w:rsid w:val="00C120D8"/>
    <w:rsid w:val="00C12140"/>
    <w:rsid w:val="00C12240"/>
    <w:rsid w:val="00C122FE"/>
    <w:rsid w:val="00C12312"/>
    <w:rsid w:val="00C12491"/>
    <w:rsid w:val="00C125EE"/>
    <w:rsid w:val="00C126CA"/>
    <w:rsid w:val="00C126D7"/>
    <w:rsid w:val="00C12742"/>
    <w:rsid w:val="00C12774"/>
    <w:rsid w:val="00C1278C"/>
    <w:rsid w:val="00C127EA"/>
    <w:rsid w:val="00C12836"/>
    <w:rsid w:val="00C1287C"/>
    <w:rsid w:val="00C12926"/>
    <w:rsid w:val="00C129EC"/>
    <w:rsid w:val="00C12D7E"/>
    <w:rsid w:val="00C12ECB"/>
    <w:rsid w:val="00C12F1F"/>
    <w:rsid w:val="00C13115"/>
    <w:rsid w:val="00C13255"/>
    <w:rsid w:val="00C132FE"/>
    <w:rsid w:val="00C13647"/>
    <w:rsid w:val="00C136C0"/>
    <w:rsid w:val="00C137C1"/>
    <w:rsid w:val="00C137F0"/>
    <w:rsid w:val="00C1390A"/>
    <w:rsid w:val="00C139B1"/>
    <w:rsid w:val="00C13A7A"/>
    <w:rsid w:val="00C13B20"/>
    <w:rsid w:val="00C13B2E"/>
    <w:rsid w:val="00C13C6C"/>
    <w:rsid w:val="00C13CB2"/>
    <w:rsid w:val="00C13E7C"/>
    <w:rsid w:val="00C144EE"/>
    <w:rsid w:val="00C144FC"/>
    <w:rsid w:val="00C14655"/>
    <w:rsid w:val="00C14661"/>
    <w:rsid w:val="00C146FA"/>
    <w:rsid w:val="00C147DC"/>
    <w:rsid w:val="00C14801"/>
    <w:rsid w:val="00C14805"/>
    <w:rsid w:val="00C14807"/>
    <w:rsid w:val="00C1482C"/>
    <w:rsid w:val="00C14832"/>
    <w:rsid w:val="00C14B7F"/>
    <w:rsid w:val="00C14C33"/>
    <w:rsid w:val="00C14C39"/>
    <w:rsid w:val="00C14D60"/>
    <w:rsid w:val="00C14DAD"/>
    <w:rsid w:val="00C14E59"/>
    <w:rsid w:val="00C14E6C"/>
    <w:rsid w:val="00C14E82"/>
    <w:rsid w:val="00C14FAF"/>
    <w:rsid w:val="00C1502D"/>
    <w:rsid w:val="00C15036"/>
    <w:rsid w:val="00C15246"/>
    <w:rsid w:val="00C153E8"/>
    <w:rsid w:val="00C15477"/>
    <w:rsid w:val="00C154B8"/>
    <w:rsid w:val="00C15528"/>
    <w:rsid w:val="00C15545"/>
    <w:rsid w:val="00C1561F"/>
    <w:rsid w:val="00C156B6"/>
    <w:rsid w:val="00C1576E"/>
    <w:rsid w:val="00C15855"/>
    <w:rsid w:val="00C1599F"/>
    <w:rsid w:val="00C15ACB"/>
    <w:rsid w:val="00C15B4E"/>
    <w:rsid w:val="00C15CD9"/>
    <w:rsid w:val="00C15E32"/>
    <w:rsid w:val="00C15F5D"/>
    <w:rsid w:val="00C15FA0"/>
    <w:rsid w:val="00C16178"/>
    <w:rsid w:val="00C16337"/>
    <w:rsid w:val="00C164FC"/>
    <w:rsid w:val="00C16530"/>
    <w:rsid w:val="00C166CB"/>
    <w:rsid w:val="00C166E3"/>
    <w:rsid w:val="00C1675E"/>
    <w:rsid w:val="00C16BB7"/>
    <w:rsid w:val="00C16BCD"/>
    <w:rsid w:val="00C16C8C"/>
    <w:rsid w:val="00C16D4F"/>
    <w:rsid w:val="00C16D80"/>
    <w:rsid w:val="00C16E3A"/>
    <w:rsid w:val="00C16EA8"/>
    <w:rsid w:val="00C16EBD"/>
    <w:rsid w:val="00C17109"/>
    <w:rsid w:val="00C17226"/>
    <w:rsid w:val="00C172AC"/>
    <w:rsid w:val="00C17533"/>
    <w:rsid w:val="00C177AE"/>
    <w:rsid w:val="00C17882"/>
    <w:rsid w:val="00C17A7D"/>
    <w:rsid w:val="00C17C94"/>
    <w:rsid w:val="00C200AD"/>
    <w:rsid w:val="00C20149"/>
    <w:rsid w:val="00C2014D"/>
    <w:rsid w:val="00C20193"/>
    <w:rsid w:val="00C20249"/>
    <w:rsid w:val="00C20298"/>
    <w:rsid w:val="00C202D3"/>
    <w:rsid w:val="00C20447"/>
    <w:rsid w:val="00C204C8"/>
    <w:rsid w:val="00C2070D"/>
    <w:rsid w:val="00C208FD"/>
    <w:rsid w:val="00C209EF"/>
    <w:rsid w:val="00C20AB5"/>
    <w:rsid w:val="00C20C27"/>
    <w:rsid w:val="00C20DE7"/>
    <w:rsid w:val="00C20E10"/>
    <w:rsid w:val="00C21069"/>
    <w:rsid w:val="00C21095"/>
    <w:rsid w:val="00C210F0"/>
    <w:rsid w:val="00C211B8"/>
    <w:rsid w:val="00C2146C"/>
    <w:rsid w:val="00C2149F"/>
    <w:rsid w:val="00C214B8"/>
    <w:rsid w:val="00C21653"/>
    <w:rsid w:val="00C216A2"/>
    <w:rsid w:val="00C2177F"/>
    <w:rsid w:val="00C217A0"/>
    <w:rsid w:val="00C2182C"/>
    <w:rsid w:val="00C2194D"/>
    <w:rsid w:val="00C2198F"/>
    <w:rsid w:val="00C2199A"/>
    <w:rsid w:val="00C21AAF"/>
    <w:rsid w:val="00C21C66"/>
    <w:rsid w:val="00C21CAE"/>
    <w:rsid w:val="00C21CFE"/>
    <w:rsid w:val="00C21EA0"/>
    <w:rsid w:val="00C21EC5"/>
    <w:rsid w:val="00C21F0B"/>
    <w:rsid w:val="00C22241"/>
    <w:rsid w:val="00C222FD"/>
    <w:rsid w:val="00C2232E"/>
    <w:rsid w:val="00C2256F"/>
    <w:rsid w:val="00C225E1"/>
    <w:rsid w:val="00C22626"/>
    <w:rsid w:val="00C226B2"/>
    <w:rsid w:val="00C226D8"/>
    <w:rsid w:val="00C2271B"/>
    <w:rsid w:val="00C229DF"/>
    <w:rsid w:val="00C22A12"/>
    <w:rsid w:val="00C22DAE"/>
    <w:rsid w:val="00C22DB3"/>
    <w:rsid w:val="00C22EA6"/>
    <w:rsid w:val="00C22EFE"/>
    <w:rsid w:val="00C2301F"/>
    <w:rsid w:val="00C23493"/>
    <w:rsid w:val="00C234A0"/>
    <w:rsid w:val="00C234E2"/>
    <w:rsid w:val="00C23670"/>
    <w:rsid w:val="00C236D5"/>
    <w:rsid w:val="00C2374F"/>
    <w:rsid w:val="00C238B3"/>
    <w:rsid w:val="00C23932"/>
    <w:rsid w:val="00C23935"/>
    <w:rsid w:val="00C23A52"/>
    <w:rsid w:val="00C23B12"/>
    <w:rsid w:val="00C23C79"/>
    <w:rsid w:val="00C23EB4"/>
    <w:rsid w:val="00C23FA6"/>
    <w:rsid w:val="00C23FBF"/>
    <w:rsid w:val="00C24010"/>
    <w:rsid w:val="00C24126"/>
    <w:rsid w:val="00C2414A"/>
    <w:rsid w:val="00C241CC"/>
    <w:rsid w:val="00C24397"/>
    <w:rsid w:val="00C247C1"/>
    <w:rsid w:val="00C24874"/>
    <w:rsid w:val="00C24999"/>
    <w:rsid w:val="00C24A7E"/>
    <w:rsid w:val="00C24DF4"/>
    <w:rsid w:val="00C24E77"/>
    <w:rsid w:val="00C24F16"/>
    <w:rsid w:val="00C25145"/>
    <w:rsid w:val="00C25373"/>
    <w:rsid w:val="00C253B8"/>
    <w:rsid w:val="00C254D0"/>
    <w:rsid w:val="00C25672"/>
    <w:rsid w:val="00C25808"/>
    <w:rsid w:val="00C25AF0"/>
    <w:rsid w:val="00C25BE6"/>
    <w:rsid w:val="00C25C4F"/>
    <w:rsid w:val="00C25EAF"/>
    <w:rsid w:val="00C2603D"/>
    <w:rsid w:val="00C26491"/>
    <w:rsid w:val="00C264D0"/>
    <w:rsid w:val="00C26526"/>
    <w:rsid w:val="00C26684"/>
    <w:rsid w:val="00C266CC"/>
    <w:rsid w:val="00C267C7"/>
    <w:rsid w:val="00C2685D"/>
    <w:rsid w:val="00C268E2"/>
    <w:rsid w:val="00C26905"/>
    <w:rsid w:val="00C26908"/>
    <w:rsid w:val="00C2695D"/>
    <w:rsid w:val="00C26991"/>
    <w:rsid w:val="00C269FB"/>
    <w:rsid w:val="00C26A17"/>
    <w:rsid w:val="00C26AE4"/>
    <w:rsid w:val="00C26C59"/>
    <w:rsid w:val="00C26F56"/>
    <w:rsid w:val="00C27011"/>
    <w:rsid w:val="00C27047"/>
    <w:rsid w:val="00C272FE"/>
    <w:rsid w:val="00C27573"/>
    <w:rsid w:val="00C277A4"/>
    <w:rsid w:val="00C277C1"/>
    <w:rsid w:val="00C2780A"/>
    <w:rsid w:val="00C27843"/>
    <w:rsid w:val="00C27890"/>
    <w:rsid w:val="00C279D1"/>
    <w:rsid w:val="00C27A4B"/>
    <w:rsid w:val="00C27A59"/>
    <w:rsid w:val="00C27B0B"/>
    <w:rsid w:val="00C27D57"/>
    <w:rsid w:val="00C27D8F"/>
    <w:rsid w:val="00C27DC5"/>
    <w:rsid w:val="00C27EB9"/>
    <w:rsid w:val="00C27FE0"/>
    <w:rsid w:val="00C30041"/>
    <w:rsid w:val="00C30076"/>
    <w:rsid w:val="00C30146"/>
    <w:rsid w:val="00C302C4"/>
    <w:rsid w:val="00C30475"/>
    <w:rsid w:val="00C304F5"/>
    <w:rsid w:val="00C306EF"/>
    <w:rsid w:val="00C309E1"/>
    <w:rsid w:val="00C30AA4"/>
    <w:rsid w:val="00C30C73"/>
    <w:rsid w:val="00C30D08"/>
    <w:rsid w:val="00C30DBF"/>
    <w:rsid w:val="00C3100C"/>
    <w:rsid w:val="00C31457"/>
    <w:rsid w:val="00C316CF"/>
    <w:rsid w:val="00C316DF"/>
    <w:rsid w:val="00C31767"/>
    <w:rsid w:val="00C3176D"/>
    <w:rsid w:val="00C317C6"/>
    <w:rsid w:val="00C317CC"/>
    <w:rsid w:val="00C3186C"/>
    <w:rsid w:val="00C31956"/>
    <w:rsid w:val="00C31957"/>
    <w:rsid w:val="00C31ACD"/>
    <w:rsid w:val="00C31AE5"/>
    <w:rsid w:val="00C31B01"/>
    <w:rsid w:val="00C31B2F"/>
    <w:rsid w:val="00C31C8D"/>
    <w:rsid w:val="00C31CD8"/>
    <w:rsid w:val="00C31EA5"/>
    <w:rsid w:val="00C31EDE"/>
    <w:rsid w:val="00C32068"/>
    <w:rsid w:val="00C3206C"/>
    <w:rsid w:val="00C32133"/>
    <w:rsid w:val="00C323B8"/>
    <w:rsid w:val="00C32592"/>
    <w:rsid w:val="00C3263A"/>
    <w:rsid w:val="00C326E1"/>
    <w:rsid w:val="00C328D4"/>
    <w:rsid w:val="00C32916"/>
    <w:rsid w:val="00C32AB1"/>
    <w:rsid w:val="00C32F25"/>
    <w:rsid w:val="00C32FB9"/>
    <w:rsid w:val="00C3317A"/>
    <w:rsid w:val="00C33181"/>
    <w:rsid w:val="00C3321C"/>
    <w:rsid w:val="00C334AC"/>
    <w:rsid w:val="00C334D6"/>
    <w:rsid w:val="00C33509"/>
    <w:rsid w:val="00C33792"/>
    <w:rsid w:val="00C33825"/>
    <w:rsid w:val="00C33A36"/>
    <w:rsid w:val="00C33AF2"/>
    <w:rsid w:val="00C33B0C"/>
    <w:rsid w:val="00C33BE0"/>
    <w:rsid w:val="00C33C59"/>
    <w:rsid w:val="00C33D08"/>
    <w:rsid w:val="00C33D22"/>
    <w:rsid w:val="00C33D9A"/>
    <w:rsid w:val="00C33DEE"/>
    <w:rsid w:val="00C33EE6"/>
    <w:rsid w:val="00C340C0"/>
    <w:rsid w:val="00C341A7"/>
    <w:rsid w:val="00C3432A"/>
    <w:rsid w:val="00C34386"/>
    <w:rsid w:val="00C343BC"/>
    <w:rsid w:val="00C34514"/>
    <w:rsid w:val="00C34547"/>
    <w:rsid w:val="00C34793"/>
    <w:rsid w:val="00C348EF"/>
    <w:rsid w:val="00C34A37"/>
    <w:rsid w:val="00C34A3C"/>
    <w:rsid w:val="00C34C2A"/>
    <w:rsid w:val="00C34D38"/>
    <w:rsid w:val="00C34D47"/>
    <w:rsid w:val="00C34E33"/>
    <w:rsid w:val="00C34EBA"/>
    <w:rsid w:val="00C34ED7"/>
    <w:rsid w:val="00C3514C"/>
    <w:rsid w:val="00C3518C"/>
    <w:rsid w:val="00C35246"/>
    <w:rsid w:val="00C35272"/>
    <w:rsid w:val="00C35386"/>
    <w:rsid w:val="00C353BD"/>
    <w:rsid w:val="00C353E8"/>
    <w:rsid w:val="00C354AA"/>
    <w:rsid w:val="00C354C5"/>
    <w:rsid w:val="00C3557A"/>
    <w:rsid w:val="00C35653"/>
    <w:rsid w:val="00C35748"/>
    <w:rsid w:val="00C35751"/>
    <w:rsid w:val="00C35783"/>
    <w:rsid w:val="00C35827"/>
    <w:rsid w:val="00C3593B"/>
    <w:rsid w:val="00C35973"/>
    <w:rsid w:val="00C35A34"/>
    <w:rsid w:val="00C35AA3"/>
    <w:rsid w:val="00C35BD5"/>
    <w:rsid w:val="00C35E51"/>
    <w:rsid w:val="00C35F82"/>
    <w:rsid w:val="00C36037"/>
    <w:rsid w:val="00C36117"/>
    <w:rsid w:val="00C36341"/>
    <w:rsid w:val="00C36368"/>
    <w:rsid w:val="00C3646D"/>
    <w:rsid w:val="00C36781"/>
    <w:rsid w:val="00C36809"/>
    <w:rsid w:val="00C36885"/>
    <w:rsid w:val="00C369DF"/>
    <w:rsid w:val="00C36A8F"/>
    <w:rsid w:val="00C36AF2"/>
    <w:rsid w:val="00C36B8D"/>
    <w:rsid w:val="00C36C11"/>
    <w:rsid w:val="00C36D6E"/>
    <w:rsid w:val="00C36DFA"/>
    <w:rsid w:val="00C36E90"/>
    <w:rsid w:val="00C37191"/>
    <w:rsid w:val="00C372C4"/>
    <w:rsid w:val="00C3743E"/>
    <w:rsid w:val="00C3748C"/>
    <w:rsid w:val="00C374C8"/>
    <w:rsid w:val="00C375E4"/>
    <w:rsid w:val="00C375E7"/>
    <w:rsid w:val="00C375EB"/>
    <w:rsid w:val="00C375F0"/>
    <w:rsid w:val="00C37747"/>
    <w:rsid w:val="00C3795C"/>
    <w:rsid w:val="00C37A4A"/>
    <w:rsid w:val="00C37AEE"/>
    <w:rsid w:val="00C37B10"/>
    <w:rsid w:val="00C37C2C"/>
    <w:rsid w:val="00C37E1D"/>
    <w:rsid w:val="00C37E45"/>
    <w:rsid w:val="00C40090"/>
    <w:rsid w:val="00C403C5"/>
    <w:rsid w:val="00C40585"/>
    <w:rsid w:val="00C405AA"/>
    <w:rsid w:val="00C405CA"/>
    <w:rsid w:val="00C40610"/>
    <w:rsid w:val="00C40665"/>
    <w:rsid w:val="00C406B4"/>
    <w:rsid w:val="00C40718"/>
    <w:rsid w:val="00C407DB"/>
    <w:rsid w:val="00C407DD"/>
    <w:rsid w:val="00C408F4"/>
    <w:rsid w:val="00C408F9"/>
    <w:rsid w:val="00C40910"/>
    <w:rsid w:val="00C409E2"/>
    <w:rsid w:val="00C40A41"/>
    <w:rsid w:val="00C40BAF"/>
    <w:rsid w:val="00C40BEC"/>
    <w:rsid w:val="00C40C39"/>
    <w:rsid w:val="00C40D2D"/>
    <w:rsid w:val="00C40E64"/>
    <w:rsid w:val="00C40F56"/>
    <w:rsid w:val="00C4109B"/>
    <w:rsid w:val="00C411BA"/>
    <w:rsid w:val="00C41400"/>
    <w:rsid w:val="00C41437"/>
    <w:rsid w:val="00C415C1"/>
    <w:rsid w:val="00C41672"/>
    <w:rsid w:val="00C41932"/>
    <w:rsid w:val="00C41B5E"/>
    <w:rsid w:val="00C41D06"/>
    <w:rsid w:val="00C41D75"/>
    <w:rsid w:val="00C41F93"/>
    <w:rsid w:val="00C41F9B"/>
    <w:rsid w:val="00C41FF4"/>
    <w:rsid w:val="00C42040"/>
    <w:rsid w:val="00C4215A"/>
    <w:rsid w:val="00C42177"/>
    <w:rsid w:val="00C42259"/>
    <w:rsid w:val="00C423F8"/>
    <w:rsid w:val="00C425BF"/>
    <w:rsid w:val="00C426B1"/>
    <w:rsid w:val="00C429FA"/>
    <w:rsid w:val="00C42B6C"/>
    <w:rsid w:val="00C42E77"/>
    <w:rsid w:val="00C43082"/>
    <w:rsid w:val="00C430CB"/>
    <w:rsid w:val="00C4310D"/>
    <w:rsid w:val="00C43170"/>
    <w:rsid w:val="00C431B4"/>
    <w:rsid w:val="00C43315"/>
    <w:rsid w:val="00C433A3"/>
    <w:rsid w:val="00C4343F"/>
    <w:rsid w:val="00C437F9"/>
    <w:rsid w:val="00C4380A"/>
    <w:rsid w:val="00C4380E"/>
    <w:rsid w:val="00C43851"/>
    <w:rsid w:val="00C438E7"/>
    <w:rsid w:val="00C4393F"/>
    <w:rsid w:val="00C43ABE"/>
    <w:rsid w:val="00C43B0F"/>
    <w:rsid w:val="00C43BCB"/>
    <w:rsid w:val="00C43C4F"/>
    <w:rsid w:val="00C43D87"/>
    <w:rsid w:val="00C43E39"/>
    <w:rsid w:val="00C43E53"/>
    <w:rsid w:val="00C43F87"/>
    <w:rsid w:val="00C4409F"/>
    <w:rsid w:val="00C44163"/>
    <w:rsid w:val="00C441FC"/>
    <w:rsid w:val="00C443EF"/>
    <w:rsid w:val="00C44417"/>
    <w:rsid w:val="00C444DC"/>
    <w:rsid w:val="00C4451E"/>
    <w:rsid w:val="00C44820"/>
    <w:rsid w:val="00C44828"/>
    <w:rsid w:val="00C4487D"/>
    <w:rsid w:val="00C44A20"/>
    <w:rsid w:val="00C44A44"/>
    <w:rsid w:val="00C44A80"/>
    <w:rsid w:val="00C44DB3"/>
    <w:rsid w:val="00C44EBA"/>
    <w:rsid w:val="00C44FD8"/>
    <w:rsid w:val="00C450DB"/>
    <w:rsid w:val="00C450FB"/>
    <w:rsid w:val="00C4520C"/>
    <w:rsid w:val="00C452B2"/>
    <w:rsid w:val="00C454F2"/>
    <w:rsid w:val="00C45582"/>
    <w:rsid w:val="00C455AB"/>
    <w:rsid w:val="00C45600"/>
    <w:rsid w:val="00C4561A"/>
    <w:rsid w:val="00C4563F"/>
    <w:rsid w:val="00C458B6"/>
    <w:rsid w:val="00C4595A"/>
    <w:rsid w:val="00C45ACA"/>
    <w:rsid w:val="00C45CCB"/>
    <w:rsid w:val="00C45CFE"/>
    <w:rsid w:val="00C45D43"/>
    <w:rsid w:val="00C45DA0"/>
    <w:rsid w:val="00C45DBE"/>
    <w:rsid w:val="00C45E72"/>
    <w:rsid w:val="00C45EAB"/>
    <w:rsid w:val="00C46074"/>
    <w:rsid w:val="00C4610E"/>
    <w:rsid w:val="00C46355"/>
    <w:rsid w:val="00C464B6"/>
    <w:rsid w:val="00C46590"/>
    <w:rsid w:val="00C466CE"/>
    <w:rsid w:val="00C4672C"/>
    <w:rsid w:val="00C46A2F"/>
    <w:rsid w:val="00C46EF9"/>
    <w:rsid w:val="00C47071"/>
    <w:rsid w:val="00C472E0"/>
    <w:rsid w:val="00C47359"/>
    <w:rsid w:val="00C473EF"/>
    <w:rsid w:val="00C47532"/>
    <w:rsid w:val="00C4762B"/>
    <w:rsid w:val="00C4765B"/>
    <w:rsid w:val="00C4769F"/>
    <w:rsid w:val="00C4775F"/>
    <w:rsid w:val="00C47876"/>
    <w:rsid w:val="00C4787B"/>
    <w:rsid w:val="00C47B4A"/>
    <w:rsid w:val="00C47CD2"/>
    <w:rsid w:val="00C47CEB"/>
    <w:rsid w:val="00C47CFB"/>
    <w:rsid w:val="00C47F0D"/>
    <w:rsid w:val="00C500EA"/>
    <w:rsid w:val="00C5014A"/>
    <w:rsid w:val="00C50225"/>
    <w:rsid w:val="00C5023A"/>
    <w:rsid w:val="00C5023B"/>
    <w:rsid w:val="00C502C3"/>
    <w:rsid w:val="00C5052D"/>
    <w:rsid w:val="00C50871"/>
    <w:rsid w:val="00C508EF"/>
    <w:rsid w:val="00C509FF"/>
    <w:rsid w:val="00C50D1C"/>
    <w:rsid w:val="00C50DAB"/>
    <w:rsid w:val="00C50F4F"/>
    <w:rsid w:val="00C51040"/>
    <w:rsid w:val="00C51222"/>
    <w:rsid w:val="00C51482"/>
    <w:rsid w:val="00C517BA"/>
    <w:rsid w:val="00C51823"/>
    <w:rsid w:val="00C51851"/>
    <w:rsid w:val="00C51871"/>
    <w:rsid w:val="00C51ABE"/>
    <w:rsid w:val="00C51CDE"/>
    <w:rsid w:val="00C520F0"/>
    <w:rsid w:val="00C52214"/>
    <w:rsid w:val="00C523B6"/>
    <w:rsid w:val="00C52788"/>
    <w:rsid w:val="00C52824"/>
    <w:rsid w:val="00C5295B"/>
    <w:rsid w:val="00C529F4"/>
    <w:rsid w:val="00C52A88"/>
    <w:rsid w:val="00C52ACD"/>
    <w:rsid w:val="00C52BDB"/>
    <w:rsid w:val="00C52BE1"/>
    <w:rsid w:val="00C52C0E"/>
    <w:rsid w:val="00C52D40"/>
    <w:rsid w:val="00C52D56"/>
    <w:rsid w:val="00C52D7F"/>
    <w:rsid w:val="00C52DD8"/>
    <w:rsid w:val="00C52F8C"/>
    <w:rsid w:val="00C53074"/>
    <w:rsid w:val="00C53076"/>
    <w:rsid w:val="00C530CB"/>
    <w:rsid w:val="00C534B4"/>
    <w:rsid w:val="00C53656"/>
    <w:rsid w:val="00C53A07"/>
    <w:rsid w:val="00C53B53"/>
    <w:rsid w:val="00C53C63"/>
    <w:rsid w:val="00C53CB9"/>
    <w:rsid w:val="00C53D4F"/>
    <w:rsid w:val="00C53DAB"/>
    <w:rsid w:val="00C53F33"/>
    <w:rsid w:val="00C540E8"/>
    <w:rsid w:val="00C54147"/>
    <w:rsid w:val="00C54151"/>
    <w:rsid w:val="00C54363"/>
    <w:rsid w:val="00C544C7"/>
    <w:rsid w:val="00C54504"/>
    <w:rsid w:val="00C545BD"/>
    <w:rsid w:val="00C547D9"/>
    <w:rsid w:val="00C54846"/>
    <w:rsid w:val="00C5495C"/>
    <w:rsid w:val="00C54A1E"/>
    <w:rsid w:val="00C54A7F"/>
    <w:rsid w:val="00C54C33"/>
    <w:rsid w:val="00C54CF1"/>
    <w:rsid w:val="00C54D28"/>
    <w:rsid w:val="00C54D7D"/>
    <w:rsid w:val="00C54D98"/>
    <w:rsid w:val="00C54F5F"/>
    <w:rsid w:val="00C54F89"/>
    <w:rsid w:val="00C55197"/>
    <w:rsid w:val="00C55233"/>
    <w:rsid w:val="00C5526B"/>
    <w:rsid w:val="00C5536D"/>
    <w:rsid w:val="00C55378"/>
    <w:rsid w:val="00C553CF"/>
    <w:rsid w:val="00C5551D"/>
    <w:rsid w:val="00C55759"/>
    <w:rsid w:val="00C5586E"/>
    <w:rsid w:val="00C559CF"/>
    <w:rsid w:val="00C55A25"/>
    <w:rsid w:val="00C55BAE"/>
    <w:rsid w:val="00C55BB8"/>
    <w:rsid w:val="00C55C17"/>
    <w:rsid w:val="00C55C43"/>
    <w:rsid w:val="00C55C97"/>
    <w:rsid w:val="00C55C9E"/>
    <w:rsid w:val="00C55DE5"/>
    <w:rsid w:val="00C55E70"/>
    <w:rsid w:val="00C5616B"/>
    <w:rsid w:val="00C5616F"/>
    <w:rsid w:val="00C5627F"/>
    <w:rsid w:val="00C562BD"/>
    <w:rsid w:val="00C56356"/>
    <w:rsid w:val="00C56418"/>
    <w:rsid w:val="00C565BE"/>
    <w:rsid w:val="00C565CD"/>
    <w:rsid w:val="00C56613"/>
    <w:rsid w:val="00C5664D"/>
    <w:rsid w:val="00C5690F"/>
    <w:rsid w:val="00C5696C"/>
    <w:rsid w:val="00C56984"/>
    <w:rsid w:val="00C56B0B"/>
    <w:rsid w:val="00C56C10"/>
    <w:rsid w:val="00C56DBD"/>
    <w:rsid w:val="00C56EEC"/>
    <w:rsid w:val="00C56F30"/>
    <w:rsid w:val="00C56F68"/>
    <w:rsid w:val="00C56FE4"/>
    <w:rsid w:val="00C57017"/>
    <w:rsid w:val="00C57060"/>
    <w:rsid w:val="00C57193"/>
    <w:rsid w:val="00C571E6"/>
    <w:rsid w:val="00C572C5"/>
    <w:rsid w:val="00C5758D"/>
    <w:rsid w:val="00C57680"/>
    <w:rsid w:val="00C576DA"/>
    <w:rsid w:val="00C5772A"/>
    <w:rsid w:val="00C57A71"/>
    <w:rsid w:val="00C57AA6"/>
    <w:rsid w:val="00C57B32"/>
    <w:rsid w:val="00C57CC6"/>
    <w:rsid w:val="00C57E8D"/>
    <w:rsid w:val="00C57ECD"/>
    <w:rsid w:val="00C57FA1"/>
    <w:rsid w:val="00C57FF9"/>
    <w:rsid w:val="00C60173"/>
    <w:rsid w:val="00C60178"/>
    <w:rsid w:val="00C60399"/>
    <w:rsid w:val="00C60465"/>
    <w:rsid w:val="00C60475"/>
    <w:rsid w:val="00C6054E"/>
    <w:rsid w:val="00C606F8"/>
    <w:rsid w:val="00C60734"/>
    <w:rsid w:val="00C608FF"/>
    <w:rsid w:val="00C6094C"/>
    <w:rsid w:val="00C60993"/>
    <w:rsid w:val="00C609B6"/>
    <w:rsid w:val="00C60A38"/>
    <w:rsid w:val="00C60F40"/>
    <w:rsid w:val="00C60F55"/>
    <w:rsid w:val="00C60FB7"/>
    <w:rsid w:val="00C61015"/>
    <w:rsid w:val="00C6123F"/>
    <w:rsid w:val="00C61365"/>
    <w:rsid w:val="00C61502"/>
    <w:rsid w:val="00C61506"/>
    <w:rsid w:val="00C61573"/>
    <w:rsid w:val="00C615C1"/>
    <w:rsid w:val="00C61750"/>
    <w:rsid w:val="00C61907"/>
    <w:rsid w:val="00C61C08"/>
    <w:rsid w:val="00C61CBA"/>
    <w:rsid w:val="00C61CCC"/>
    <w:rsid w:val="00C61CEA"/>
    <w:rsid w:val="00C61D83"/>
    <w:rsid w:val="00C61E37"/>
    <w:rsid w:val="00C61EA1"/>
    <w:rsid w:val="00C61ED7"/>
    <w:rsid w:val="00C61F55"/>
    <w:rsid w:val="00C62155"/>
    <w:rsid w:val="00C6245C"/>
    <w:rsid w:val="00C624AC"/>
    <w:rsid w:val="00C624B7"/>
    <w:rsid w:val="00C624FE"/>
    <w:rsid w:val="00C6256A"/>
    <w:rsid w:val="00C62633"/>
    <w:rsid w:val="00C6265E"/>
    <w:rsid w:val="00C62877"/>
    <w:rsid w:val="00C62933"/>
    <w:rsid w:val="00C62964"/>
    <w:rsid w:val="00C629CC"/>
    <w:rsid w:val="00C62A56"/>
    <w:rsid w:val="00C62CEE"/>
    <w:rsid w:val="00C62E05"/>
    <w:rsid w:val="00C62E23"/>
    <w:rsid w:val="00C62F01"/>
    <w:rsid w:val="00C62F9E"/>
    <w:rsid w:val="00C62FCA"/>
    <w:rsid w:val="00C63121"/>
    <w:rsid w:val="00C6323F"/>
    <w:rsid w:val="00C6350F"/>
    <w:rsid w:val="00C6358C"/>
    <w:rsid w:val="00C6361F"/>
    <w:rsid w:val="00C63A2F"/>
    <w:rsid w:val="00C63A73"/>
    <w:rsid w:val="00C63A8D"/>
    <w:rsid w:val="00C63B4C"/>
    <w:rsid w:val="00C63B97"/>
    <w:rsid w:val="00C63BB7"/>
    <w:rsid w:val="00C63C95"/>
    <w:rsid w:val="00C63CA1"/>
    <w:rsid w:val="00C63D15"/>
    <w:rsid w:val="00C63D23"/>
    <w:rsid w:val="00C63DD0"/>
    <w:rsid w:val="00C63DE4"/>
    <w:rsid w:val="00C64121"/>
    <w:rsid w:val="00C641D1"/>
    <w:rsid w:val="00C644C1"/>
    <w:rsid w:val="00C6460D"/>
    <w:rsid w:val="00C646BA"/>
    <w:rsid w:val="00C646D9"/>
    <w:rsid w:val="00C647B0"/>
    <w:rsid w:val="00C64A52"/>
    <w:rsid w:val="00C64A62"/>
    <w:rsid w:val="00C64E52"/>
    <w:rsid w:val="00C64ECB"/>
    <w:rsid w:val="00C6509A"/>
    <w:rsid w:val="00C65201"/>
    <w:rsid w:val="00C652EE"/>
    <w:rsid w:val="00C6534A"/>
    <w:rsid w:val="00C654D5"/>
    <w:rsid w:val="00C655ED"/>
    <w:rsid w:val="00C65914"/>
    <w:rsid w:val="00C6596A"/>
    <w:rsid w:val="00C65A84"/>
    <w:rsid w:val="00C65A9D"/>
    <w:rsid w:val="00C65B08"/>
    <w:rsid w:val="00C65B16"/>
    <w:rsid w:val="00C65C7E"/>
    <w:rsid w:val="00C65CD6"/>
    <w:rsid w:val="00C65D0A"/>
    <w:rsid w:val="00C65D0E"/>
    <w:rsid w:val="00C65D13"/>
    <w:rsid w:val="00C65ED1"/>
    <w:rsid w:val="00C65FFB"/>
    <w:rsid w:val="00C66095"/>
    <w:rsid w:val="00C6615B"/>
    <w:rsid w:val="00C66254"/>
    <w:rsid w:val="00C6628A"/>
    <w:rsid w:val="00C662A9"/>
    <w:rsid w:val="00C6644C"/>
    <w:rsid w:val="00C6652A"/>
    <w:rsid w:val="00C66746"/>
    <w:rsid w:val="00C667D6"/>
    <w:rsid w:val="00C66AB8"/>
    <w:rsid w:val="00C66C89"/>
    <w:rsid w:val="00C66C92"/>
    <w:rsid w:val="00C66D19"/>
    <w:rsid w:val="00C66E2C"/>
    <w:rsid w:val="00C66F37"/>
    <w:rsid w:val="00C66FBA"/>
    <w:rsid w:val="00C6716A"/>
    <w:rsid w:val="00C671BB"/>
    <w:rsid w:val="00C6729F"/>
    <w:rsid w:val="00C67464"/>
    <w:rsid w:val="00C6746F"/>
    <w:rsid w:val="00C67470"/>
    <w:rsid w:val="00C676A2"/>
    <w:rsid w:val="00C6789D"/>
    <w:rsid w:val="00C6799C"/>
    <w:rsid w:val="00C679CA"/>
    <w:rsid w:val="00C67AF4"/>
    <w:rsid w:val="00C67B44"/>
    <w:rsid w:val="00C67BCB"/>
    <w:rsid w:val="00C67C16"/>
    <w:rsid w:val="00C67C2D"/>
    <w:rsid w:val="00C67C2E"/>
    <w:rsid w:val="00C67E37"/>
    <w:rsid w:val="00C67FDF"/>
    <w:rsid w:val="00C67FEB"/>
    <w:rsid w:val="00C700BA"/>
    <w:rsid w:val="00C700F2"/>
    <w:rsid w:val="00C70120"/>
    <w:rsid w:val="00C7061D"/>
    <w:rsid w:val="00C706E9"/>
    <w:rsid w:val="00C709B1"/>
    <w:rsid w:val="00C70B47"/>
    <w:rsid w:val="00C70D17"/>
    <w:rsid w:val="00C70D1C"/>
    <w:rsid w:val="00C70D51"/>
    <w:rsid w:val="00C70F0D"/>
    <w:rsid w:val="00C70F4D"/>
    <w:rsid w:val="00C70FB9"/>
    <w:rsid w:val="00C70FE1"/>
    <w:rsid w:val="00C713BF"/>
    <w:rsid w:val="00C71410"/>
    <w:rsid w:val="00C71490"/>
    <w:rsid w:val="00C7151E"/>
    <w:rsid w:val="00C71532"/>
    <w:rsid w:val="00C715A6"/>
    <w:rsid w:val="00C71715"/>
    <w:rsid w:val="00C7175C"/>
    <w:rsid w:val="00C717FB"/>
    <w:rsid w:val="00C7183B"/>
    <w:rsid w:val="00C71867"/>
    <w:rsid w:val="00C71902"/>
    <w:rsid w:val="00C71AD7"/>
    <w:rsid w:val="00C71B06"/>
    <w:rsid w:val="00C71B7C"/>
    <w:rsid w:val="00C71D64"/>
    <w:rsid w:val="00C71DCF"/>
    <w:rsid w:val="00C71EAE"/>
    <w:rsid w:val="00C720D4"/>
    <w:rsid w:val="00C72184"/>
    <w:rsid w:val="00C72240"/>
    <w:rsid w:val="00C72274"/>
    <w:rsid w:val="00C7227B"/>
    <w:rsid w:val="00C722C8"/>
    <w:rsid w:val="00C7250B"/>
    <w:rsid w:val="00C7273E"/>
    <w:rsid w:val="00C72850"/>
    <w:rsid w:val="00C72BFF"/>
    <w:rsid w:val="00C72C56"/>
    <w:rsid w:val="00C72C72"/>
    <w:rsid w:val="00C72DA6"/>
    <w:rsid w:val="00C72E0B"/>
    <w:rsid w:val="00C72FAF"/>
    <w:rsid w:val="00C7336C"/>
    <w:rsid w:val="00C7352C"/>
    <w:rsid w:val="00C736F8"/>
    <w:rsid w:val="00C73807"/>
    <w:rsid w:val="00C73B6B"/>
    <w:rsid w:val="00C73B9A"/>
    <w:rsid w:val="00C73BA4"/>
    <w:rsid w:val="00C73C1F"/>
    <w:rsid w:val="00C73F7F"/>
    <w:rsid w:val="00C73FB8"/>
    <w:rsid w:val="00C73FC2"/>
    <w:rsid w:val="00C73FE7"/>
    <w:rsid w:val="00C74083"/>
    <w:rsid w:val="00C740B6"/>
    <w:rsid w:val="00C74166"/>
    <w:rsid w:val="00C74329"/>
    <w:rsid w:val="00C744B0"/>
    <w:rsid w:val="00C744F2"/>
    <w:rsid w:val="00C7450B"/>
    <w:rsid w:val="00C74898"/>
    <w:rsid w:val="00C749BB"/>
    <w:rsid w:val="00C74A53"/>
    <w:rsid w:val="00C74A68"/>
    <w:rsid w:val="00C74C5E"/>
    <w:rsid w:val="00C74D9C"/>
    <w:rsid w:val="00C74F2E"/>
    <w:rsid w:val="00C74FC6"/>
    <w:rsid w:val="00C74FCE"/>
    <w:rsid w:val="00C74FE3"/>
    <w:rsid w:val="00C75029"/>
    <w:rsid w:val="00C7509E"/>
    <w:rsid w:val="00C752BD"/>
    <w:rsid w:val="00C75366"/>
    <w:rsid w:val="00C755F2"/>
    <w:rsid w:val="00C7583C"/>
    <w:rsid w:val="00C7599A"/>
    <w:rsid w:val="00C75A81"/>
    <w:rsid w:val="00C75ACD"/>
    <w:rsid w:val="00C75CEE"/>
    <w:rsid w:val="00C75D78"/>
    <w:rsid w:val="00C7600A"/>
    <w:rsid w:val="00C760CC"/>
    <w:rsid w:val="00C760F4"/>
    <w:rsid w:val="00C76223"/>
    <w:rsid w:val="00C764C3"/>
    <w:rsid w:val="00C76523"/>
    <w:rsid w:val="00C76594"/>
    <w:rsid w:val="00C767D4"/>
    <w:rsid w:val="00C76891"/>
    <w:rsid w:val="00C768EF"/>
    <w:rsid w:val="00C76A25"/>
    <w:rsid w:val="00C76C6D"/>
    <w:rsid w:val="00C76E5E"/>
    <w:rsid w:val="00C76E9C"/>
    <w:rsid w:val="00C76EA6"/>
    <w:rsid w:val="00C76EA8"/>
    <w:rsid w:val="00C7707D"/>
    <w:rsid w:val="00C77289"/>
    <w:rsid w:val="00C772E9"/>
    <w:rsid w:val="00C772F1"/>
    <w:rsid w:val="00C77357"/>
    <w:rsid w:val="00C773A4"/>
    <w:rsid w:val="00C77465"/>
    <w:rsid w:val="00C77660"/>
    <w:rsid w:val="00C776A4"/>
    <w:rsid w:val="00C776AB"/>
    <w:rsid w:val="00C77ECB"/>
    <w:rsid w:val="00C80014"/>
    <w:rsid w:val="00C80096"/>
    <w:rsid w:val="00C8017B"/>
    <w:rsid w:val="00C80180"/>
    <w:rsid w:val="00C801BC"/>
    <w:rsid w:val="00C80223"/>
    <w:rsid w:val="00C80510"/>
    <w:rsid w:val="00C80538"/>
    <w:rsid w:val="00C805ED"/>
    <w:rsid w:val="00C8064F"/>
    <w:rsid w:val="00C8077C"/>
    <w:rsid w:val="00C8084C"/>
    <w:rsid w:val="00C80B1D"/>
    <w:rsid w:val="00C80C09"/>
    <w:rsid w:val="00C80C16"/>
    <w:rsid w:val="00C80CC7"/>
    <w:rsid w:val="00C80D5B"/>
    <w:rsid w:val="00C80DEA"/>
    <w:rsid w:val="00C80ECD"/>
    <w:rsid w:val="00C80F1D"/>
    <w:rsid w:val="00C80FBE"/>
    <w:rsid w:val="00C810E9"/>
    <w:rsid w:val="00C8110A"/>
    <w:rsid w:val="00C8126E"/>
    <w:rsid w:val="00C813AE"/>
    <w:rsid w:val="00C813CB"/>
    <w:rsid w:val="00C81701"/>
    <w:rsid w:val="00C8171E"/>
    <w:rsid w:val="00C818E6"/>
    <w:rsid w:val="00C81971"/>
    <w:rsid w:val="00C81A07"/>
    <w:rsid w:val="00C81ACE"/>
    <w:rsid w:val="00C81B2F"/>
    <w:rsid w:val="00C81BC8"/>
    <w:rsid w:val="00C81C56"/>
    <w:rsid w:val="00C81D1A"/>
    <w:rsid w:val="00C81DB9"/>
    <w:rsid w:val="00C81EDA"/>
    <w:rsid w:val="00C81F13"/>
    <w:rsid w:val="00C81F2C"/>
    <w:rsid w:val="00C82065"/>
    <w:rsid w:val="00C82067"/>
    <w:rsid w:val="00C821C1"/>
    <w:rsid w:val="00C8220F"/>
    <w:rsid w:val="00C82278"/>
    <w:rsid w:val="00C823C4"/>
    <w:rsid w:val="00C8248B"/>
    <w:rsid w:val="00C82493"/>
    <w:rsid w:val="00C8274B"/>
    <w:rsid w:val="00C82774"/>
    <w:rsid w:val="00C82809"/>
    <w:rsid w:val="00C8283B"/>
    <w:rsid w:val="00C828F5"/>
    <w:rsid w:val="00C82A2E"/>
    <w:rsid w:val="00C82A47"/>
    <w:rsid w:val="00C82B28"/>
    <w:rsid w:val="00C82C1E"/>
    <w:rsid w:val="00C82C4B"/>
    <w:rsid w:val="00C82CEB"/>
    <w:rsid w:val="00C82D8B"/>
    <w:rsid w:val="00C82DFB"/>
    <w:rsid w:val="00C82E88"/>
    <w:rsid w:val="00C82F25"/>
    <w:rsid w:val="00C82FD4"/>
    <w:rsid w:val="00C833DA"/>
    <w:rsid w:val="00C83520"/>
    <w:rsid w:val="00C8371A"/>
    <w:rsid w:val="00C837A4"/>
    <w:rsid w:val="00C83938"/>
    <w:rsid w:val="00C83C21"/>
    <w:rsid w:val="00C83D29"/>
    <w:rsid w:val="00C83F71"/>
    <w:rsid w:val="00C83FC8"/>
    <w:rsid w:val="00C83FC9"/>
    <w:rsid w:val="00C83FDD"/>
    <w:rsid w:val="00C8402E"/>
    <w:rsid w:val="00C8404E"/>
    <w:rsid w:val="00C8405D"/>
    <w:rsid w:val="00C841F2"/>
    <w:rsid w:val="00C841FB"/>
    <w:rsid w:val="00C84207"/>
    <w:rsid w:val="00C845B5"/>
    <w:rsid w:val="00C845CF"/>
    <w:rsid w:val="00C84609"/>
    <w:rsid w:val="00C8461E"/>
    <w:rsid w:val="00C84789"/>
    <w:rsid w:val="00C848E5"/>
    <w:rsid w:val="00C8490C"/>
    <w:rsid w:val="00C84986"/>
    <w:rsid w:val="00C8498C"/>
    <w:rsid w:val="00C84CE3"/>
    <w:rsid w:val="00C84D85"/>
    <w:rsid w:val="00C84EAB"/>
    <w:rsid w:val="00C84FFA"/>
    <w:rsid w:val="00C85073"/>
    <w:rsid w:val="00C851C6"/>
    <w:rsid w:val="00C852E3"/>
    <w:rsid w:val="00C852F5"/>
    <w:rsid w:val="00C85416"/>
    <w:rsid w:val="00C85479"/>
    <w:rsid w:val="00C8551A"/>
    <w:rsid w:val="00C85553"/>
    <w:rsid w:val="00C855DA"/>
    <w:rsid w:val="00C8569F"/>
    <w:rsid w:val="00C856EE"/>
    <w:rsid w:val="00C858B8"/>
    <w:rsid w:val="00C858C5"/>
    <w:rsid w:val="00C85B8C"/>
    <w:rsid w:val="00C85C1B"/>
    <w:rsid w:val="00C85D3F"/>
    <w:rsid w:val="00C85DDA"/>
    <w:rsid w:val="00C8604B"/>
    <w:rsid w:val="00C86089"/>
    <w:rsid w:val="00C865AD"/>
    <w:rsid w:val="00C86724"/>
    <w:rsid w:val="00C867D3"/>
    <w:rsid w:val="00C86853"/>
    <w:rsid w:val="00C868B5"/>
    <w:rsid w:val="00C86D5A"/>
    <w:rsid w:val="00C87015"/>
    <w:rsid w:val="00C87079"/>
    <w:rsid w:val="00C8718B"/>
    <w:rsid w:val="00C872D3"/>
    <w:rsid w:val="00C87320"/>
    <w:rsid w:val="00C87348"/>
    <w:rsid w:val="00C87369"/>
    <w:rsid w:val="00C875A5"/>
    <w:rsid w:val="00C877AD"/>
    <w:rsid w:val="00C8789E"/>
    <w:rsid w:val="00C878DC"/>
    <w:rsid w:val="00C87927"/>
    <w:rsid w:val="00C87B56"/>
    <w:rsid w:val="00C87D80"/>
    <w:rsid w:val="00C87E37"/>
    <w:rsid w:val="00C87EE8"/>
    <w:rsid w:val="00C87FFA"/>
    <w:rsid w:val="00C9016E"/>
    <w:rsid w:val="00C90336"/>
    <w:rsid w:val="00C904AC"/>
    <w:rsid w:val="00C90683"/>
    <w:rsid w:val="00C90802"/>
    <w:rsid w:val="00C9084B"/>
    <w:rsid w:val="00C90961"/>
    <w:rsid w:val="00C909B2"/>
    <w:rsid w:val="00C90A56"/>
    <w:rsid w:val="00C90ACD"/>
    <w:rsid w:val="00C90BCA"/>
    <w:rsid w:val="00C90CB3"/>
    <w:rsid w:val="00C90CCF"/>
    <w:rsid w:val="00C90EA3"/>
    <w:rsid w:val="00C9100D"/>
    <w:rsid w:val="00C91181"/>
    <w:rsid w:val="00C91253"/>
    <w:rsid w:val="00C91354"/>
    <w:rsid w:val="00C914B0"/>
    <w:rsid w:val="00C91528"/>
    <w:rsid w:val="00C915A8"/>
    <w:rsid w:val="00C915D4"/>
    <w:rsid w:val="00C915D7"/>
    <w:rsid w:val="00C9180A"/>
    <w:rsid w:val="00C91961"/>
    <w:rsid w:val="00C919AF"/>
    <w:rsid w:val="00C91B5F"/>
    <w:rsid w:val="00C91DB6"/>
    <w:rsid w:val="00C91DD2"/>
    <w:rsid w:val="00C91EA3"/>
    <w:rsid w:val="00C921A2"/>
    <w:rsid w:val="00C921A9"/>
    <w:rsid w:val="00C921CE"/>
    <w:rsid w:val="00C9223A"/>
    <w:rsid w:val="00C92398"/>
    <w:rsid w:val="00C926F4"/>
    <w:rsid w:val="00C92825"/>
    <w:rsid w:val="00C9283C"/>
    <w:rsid w:val="00C929A9"/>
    <w:rsid w:val="00C92A6A"/>
    <w:rsid w:val="00C92AE0"/>
    <w:rsid w:val="00C92B09"/>
    <w:rsid w:val="00C92B21"/>
    <w:rsid w:val="00C92B40"/>
    <w:rsid w:val="00C92C97"/>
    <w:rsid w:val="00C92D1E"/>
    <w:rsid w:val="00C9304A"/>
    <w:rsid w:val="00C9304C"/>
    <w:rsid w:val="00C9307A"/>
    <w:rsid w:val="00C9308C"/>
    <w:rsid w:val="00C930FA"/>
    <w:rsid w:val="00C931C5"/>
    <w:rsid w:val="00C93229"/>
    <w:rsid w:val="00C933B8"/>
    <w:rsid w:val="00C93645"/>
    <w:rsid w:val="00C9377B"/>
    <w:rsid w:val="00C937F4"/>
    <w:rsid w:val="00C937F6"/>
    <w:rsid w:val="00C9382E"/>
    <w:rsid w:val="00C93A30"/>
    <w:rsid w:val="00C93B3B"/>
    <w:rsid w:val="00C93DC8"/>
    <w:rsid w:val="00C93F82"/>
    <w:rsid w:val="00C94030"/>
    <w:rsid w:val="00C94040"/>
    <w:rsid w:val="00C94135"/>
    <w:rsid w:val="00C94251"/>
    <w:rsid w:val="00C942E1"/>
    <w:rsid w:val="00C944E2"/>
    <w:rsid w:val="00C9459B"/>
    <w:rsid w:val="00C94874"/>
    <w:rsid w:val="00C948D6"/>
    <w:rsid w:val="00C94AA0"/>
    <w:rsid w:val="00C94BD7"/>
    <w:rsid w:val="00C94CBC"/>
    <w:rsid w:val="00C94E04"/>
    <w:rsid w:val="00C94E6A"/>
    <w:rsid w:val="00C94E73"/>
    <w:rsid w:val="00C94EFF"/>
    <w:rsid w:val="00C94F0A"/>
    <w:rsid w:val="00C94F32"/>
    <w:rsid w:val="00C94FEE"/>
    <w:rsid w:val="00C95028"/>
    <w:rsid w:val="00C95119"/>
    <w:rsid w:val="00C95175"/>
    <w:rsid w:val="00C951F6"/>
    <w:rsid w:val="00C95297"/>
    <w:rsid w:val="00C9544E"/>
    <w:rsid w:val="00C954A2"/>
    <w:rsid w:val="00C9556E"/>
    <w:rsid w:val="00C956E4"/>
    <w:rsid w:val="00C95728"/>
    <w:rsid w:val="00C9579C"/>
    <w:rsid w:val="00C957A6"/>
    <w:rsid w:val="00C957D6"/>
    <w:rsid w:val="00C9598F"/>
    <w:rsid w:val="00C95A25"/>
    <w:rsid w:val="00C95A8A"/>
    <w:rsid w:val="00C95B45"/>
    <w:rsid w:val="00C95CF0"/>
    <w:rsid w:val="00C95D43"/>
    <w:rsid w:val="00C95DA1"/>
    <w:rsid w:val="00C95DB4"/>
    <w:rsid w:val="00C95EA6"/>
    <w:rsid w:val="00C95EB5"/>
    <w:rsid w:val="00C95FB4"/>
    <w:rsid w:val="00C96060"/>
    <w:rsid w:val="00C96069"/>
    <w:rsid w:val="00C960BD"/>
    <w:rsid w:val="00C960BE"/>
    <w:rsid w:val="00C960F3"/>
    <w:rsid w:val="00C9610C"/>
    <w:rsid w:val="00C96176"/>
    <w:rsid w:val="00C96272"/>
    <w:rsid w:val="00C962EA"/>
    <w:rsid w:val="00C963AB"/>
    <w:rsid w:val="00C963B3"/>
    <w:rsid w:val="00C96510"/>
    <w:rsid w:val="00C96576"/>
    <w:rsid w:val="00C9672F"/>
    <w:rsid w:val="00C967A6"/>
    <w:rsid w:val="00C96841"/>
    <w:rsid w:val="00C9691A"/>
    <w:rsid w:val="00C96BAE"/>
    <w:rsid w:val="00C97052"/>
    <w:rsid w:val="00C9722E"/>
    <w:rsid w:val="00C97256"/>
    <w:rsid w:val="00C97311"/>
    <w:rsid w:val="00C97354"/>
    <w:rsid w:val="00C975A6"/>
    <w:rsid w:val="00C978A2"/>
    <w:rsid w:val="00C978AA"/>
    <w:rsid w:val="00C97917"/>
    <w:rsid w:val="00C979D5"/>
    <w:rsid w:val="00C979E9"/>
    <w:rsid w:val="00C97ADA"/>
    <w:rsid w:val="00C97C67"/>
    <w:rsid w:val="00C97C80"/>
    <w:rsid w:val="00C97CAA"/>
    <w:rsid w:val="00C97CD0"/>
    <w:rsid w:val="00C97DAC"/>
    <w:rsid w:val="00C97E18"/>
    <w:rsid w:val="00C97FEA"/>
    <w:rsid w:val="00C97FFA"/>
    <w:rsid w:val="00CA0183"/>
    <w:rsid w:val="00CA01D4"/>
    <w:rsid w:val="00CA02BB"/>
    <w:rsid w:val="00CA047E"/>
    <w:rsid w:val="00CA04B2"/>
    <w:rsid w:val="00CA055D"/>
    <w:rsid w:val="00CA0634"/>
    <w:rsid w:val="00CA06CE"/>
    <w:rsid w:val="00CA079F"/>
    <w:rsid w:val="00CA08ED"/>
    <w:rsid w:val="00CA09B3"/>
    <w:rsid w:val="00CA0A8C"/>
    <w:rsid w:val="00CA0AF1"/>
    <w:rsid w:val="00CA0B49"/>
    <w:rsid w:val="00CA0B67"/>
    <w:rsid w:val="00CA0C10"/>
    <w:rsid w:val="00CA0CB6"/>
    <w:rsid w:val="00CA0D51"/>
    <w:rsid w:val="00CA0F63"/>
    <w:rsid w:val="00CA11B6"/>
    <w:rsid w:val="00CA11D3"/>
    <w:rsid w:val="00CA12A9"/>
    <w:rsid w:val="00CA1367"/>
    <w:rsid w:val="00CA15EA"/>
    <w:rsid w:val="00CA1697"/>
    <w:rsid w:val="00CA17DA"/>
    <w:rsid w:val="00CA19FD"/>
    <w:rsid w:val="00CA1D03"/>
    <w:rsid w:val="00CA1D5F"/>
    <w:rsid w:val="00CA213F"/>
    <w:rsid w:val="00CA2303"/>
    <w:rsid w:val="00CA277E"/>
    <w:rsid w:val="00CA2835"/>
    <w:rsid w:val="00CA2CA2"/>
    <w:rsid w:val="00CA2D10"/>
    <w:rsid w:val="00CA2D65"/>
    <w:rsid w:val="00CA2F24"/>
    <w:rsid w:val="00CA2FE4"/>
    <w:rsid w:val="00CA3064"/>
    <w:rsid w:val="00CA3578"/>
    <w:rsid w:val="00CA35AE"/>
    <w:rsid w:val="00CA35B1"/>
    <w:rsid w:val="00CA35F3"/>
    <w:rsid w:val="00CA360F"/>
    <w:rsid w:val="00CA370E"/>
    <w:rsid w:val="00CA3797"/>
    <w:rsid w:val="00CA37A2"/>
    <w:rsid w:val="00CA381A"/>
    <w:rsid w:val="00CA3861"/>
    <w:rsid w:val="00CA3926"/>
    <w:rsid w:val="00CA3A24"/>
    <w:rsid w:val="00CA3A65"/>
    <w:rsid w:val="00CA3E85"/>
    <w:rsid w:val="00CA40C4"/>
    <w:rsid w:val="00CA4117"/>
    <w:rsid w:val="00CA41D8"/>
    <w:rsid w:val="00CA4211"/>
    <w:rsid w:val="00CA4283"/>
    <w:rsid w:val="00CA428A"/>
    <w:rsid w:val="00CA42C7"/>
    <w:rsid w:val="00CA4351"/>
    <w:rsid w:val="00CA43A2"/>
    <w:rsid w:val="00CA43D9"/>
    <w:rsid w:val="00CA4470"/>
    <w:rsid w:val="00CA4498"/>
    <w:rsid w:val="00CA44C4"/>
    <w:rsid w:val="00CA452F"/>
    <w:rsid w:val="00CA45E4"/>
    <w:rsid w:val="00CA478F"/>
    <w:rsid w:val="00CA4923"/>
    <w:rsid w:val="00CA494C"/>
    <w:rsid w:val="00CA4B76"/>
    <w:rsid w:val="00CA4BF0"/>
    <w:rsid w:val="00CA4BFF"/>
    <w:rsid w:val="00CA4ECF"/>
    <w:rsid w:val="00CA4EDB"/>
    <w:rsid w:val="00CA4F16"/>
    <w:rsid w:val="00CA50F0"/>
    <w:rsid w:val="00CA5431"/>
    <w:rsid w:val="00CA54A0"/>
    <w:rsid w:val="00CA5697"/>
    <w:rsid w:val="00CA56D3"/>
    <w:rsid w:val="00CA5876"/>
    <w:rsid w:val="00CA5C83"/>
    <w:rsid w:val="00CA5CA0"/>
    <w:rsid w:val="00CA5D6E"/>
    <w:rsid w:val="00CA5E90"/>
    <w:rsid w:val="00CA5EAB"/>
    <w:rsid w:val="00CA6065"/>
    <w:rsid w:val="00CA63C3"/>
    <w:rsid w:val="00CA6420"/>
    <w:rsid w:val="00CA655F"/>
    <w:rsid w:val="00CA65FD"/>
    <w:rsid w:val="00CA667F"/>
    <w:rsid w:val="00CA6684"/>
    <w:rsid w:val="00CA6691"/>
    <w:rsid w:val="00CA6700"/>
    <w:rsid w:val="00CA674F"/>
    <w:rsid w:val="00CA6797"/>
    <w:rsid w:val="00CA684F"/>
    <w:rsid w:val="00CA6865"/>
    <w:rsid w:val="00CA68CD"/>
    <w:rsid w:val="00CA6903"/>
    <w:rsid w:val="00CA69C4"/>
    <w:rsid w:val="00CA6AA8"/>
    <w:rsid w:val="00CA6ADB"/>
    <w:rsid w:val="00CA6B89"/>
    <w:rsid w:val="00CA6C2F"/>
    <w:rsid w:val="00CA6CF9"/>
    <w:rsid w:val="00CA6EE3"/>
    <w:rsid w:val="00CA6F23"/>
    <w:rsid w:val="00CA6F77"/>
    <w:rsid w:val="00CA7026"/>
    <w:rsid w:val="00CA7048"/>
    <w:rsid w:val="00CA704A"/>
    <w:rsid w:val="00CA70D6"/>
    <w:rsid w:val="00CA716F"/>
    <w:rsid w:val="00CA724D"/>
    <w:rsid w:val="00CA74D8"/>
    <w:rsid w:val="00CA7A55"/>
    <w:rsid w:val="00CA7A6F"/>
    <w:rsid w:val="00CA7B4C"/>
    <w:rsid w:val="00CA7B59"/>
    <w:rsid w:val="00CA7BD6"/>
    <w:rsid w:val="00CA7C56"/>
    <w:rsid w:val="00CA7CB6"/>
    <w:rsid w:val="00CA7D34"/>
    <w:rsid w:val="00CA7F34"/>
    <w:rsid w:val="00CA7F64"/>
    <w:rsid w:val="00CA7F87"/>
    <w:rsid w:val="00CB01AD"/>
    <w:rsid w:val="00CB023E"/>
    <w:rsid w:val="00CB029B"/>
    <w:rsid w:val="00CB046E"/>
    <w:rsid w:val="00CB052B"/>
    <w:rsid w:val="00CB0549"/>
    <w:rsid w:val="00CB06FB"/>
    <w:rsid w:val="00CB0868"/>
    <w:rsid w:val="00CB09BC"/>
    <w:rsid w:val="00CB0A8F"/>
    <w:rsid w:val="00CB0C53"/>
    <w:rsid w:val="00CB0C87"/>
    <w:rsid w:val="00CB0CAC"/>
    <w:rsid w:val="00CB0CD3"/>
    <w:rsid w:val="00CB0D00"/>
    <w:rsid w:val="00CB0D16"/>
    <w:rsid w:val="00CB0E35"/>
    <w:rsid w:val="00CB11D1"/>
    <w:rsid w:val="00CB11F6"/>
    <w:rsid w:val="00CB127D"/>
    <w:rsid w:val="00CB138D"/>
    <w:rsid w:val="00CB13E2"/>
    <w:rsid w:val="00CB14F9"/>
    <w:rsid w:val="00CB15AC"/>
    <w:rsid w:val="00CB1648"/>
    <w:rsid w:val="00CB1947"/>
    <w:rsid w:val="00CB1992"/>
    <w:rsid w:val="00CB1A38"/>
    <w:rsid w:val="00CB1A66"/>
    <w:rsid w:val="00CB1B07"/>
    <w:rsid w:val="00CB1BDA"/>
    <w:rsid w:val="00CB1C02"/>
    <w:rsid w:val="00CB1FE5"/>
    <w:rsid w:val="00CB2211"/>
    <w:rsid w:val="00CB246A"/>
    <w:rsid w:val="00CB248C"/>
    <w:rsid w:val="00CB27BE"/>
    <w:rsid w:val="00CB27CF"/>
    <w:rsid w:val="00CB287B"/>
    <w:rsid w:val="00CB29D9"/>
    <w:rsid w:val="00CB2BE6"/>
    <w:rsid w:val="00CB2C07"/>
    <w:rsid w:val="00CB2C0D"/>
    <w:rsid w:val="00CB2DB4"/>
    <w:rsid w:val="00CB2FEC"/>
    <w:rsid w:val="00CB3011"/>
    <w:rsid w:val="00CB32AB"/>
    <w:rsid w:val="00CB3646"/>
    <w:rsid w:val="00CB37C2"/>
    <w:rsid w:val="00CB38EE"/>
    <w:rsid w:val="00CB3BA9"/>
    <w:rsid w:val="00CB3BF0"/>
    <w:rsid w:val="00CB3CD7"/>
    <w:rsid w:val="00CB3EE5"/>
    <w:rsid w:val="00CB3F5C"/>
    <w:rsid w:val="00CB4022"/>
    <w:rsid w:val="00CB4063"/>
    <w:rsid w:val="00CB40AE"/>
    <w:rsid w:val="00CB4187"/>
    <w:rsid w:val="00CB4259"/>
    <w:rsid w:val="00CB42F6"/>
    <w:rsid w:val="00CB4485"/>
    <w:rsid w:val="00CB467B"/>
    <w:rsid w:val="00CB46C5"/>
    <w:rsid w:val="00CB47DD"/>
    <w:rsid w:val="00CB485C"/>
    <w:rsid w:val="00CB4A09"/>
    <w:rsid w:val="00CB4A1C"/>
    <w:rsid w:val="00CB4AAF"/>
    <w:rsid w:val="00CB4B0A"/>
    <w:rsid w:val="00CB4B83"/>
    <w:rsid w:val="00CB4BF5"/>
    <w:rsid w:val="00CB4CDB"/>
    <w:rsid w:val="00CB4F9F"/>
    <w:rsid w:val="00CB4FE1"/>
    <w:rsid w:val="00CB50B7"/>
    <w:rsid w:val="00CB51F8"/>
    <w:rsid w:val="00CB5467"/>
    <w:rsid w:val="00CB5534"/>
    <w:rsid w:val="00CB567A"/>
    <w:rsid w:val="00CB567B"/>
    <w:rsid w:val="00CB5700"/>
    <w:rsid w:val="00CB5B82"/>
    <w:rsid w:val="00CB5B84"/>
    <w:rsid w:val="00CB5DEA"/>
    <w:rsid w:val="00CB5E7B"/>
    <w:rsid w:val="00CB5F2E"/>
    <w:rsid w:val="00CB5F32"/>
    <w:rsid w:val="00CB6125"/>
    <w:rsid w:val="00CB62AB"/>
    <w:rsid w:val="00CB6356"/>
    <w:rsid w:val="00CB6386"/>
    <w:rsid w:val="00CB638F"/>
    <w:rsid w:val="00CB6415"/>
    <w:rsid w:val="00CB643E"/>
    <w:rsid w:val="00CB6572"/>
    <w:rsid w:val="00CB65B7"/>
    <w:rsid w:val="00CB6631"/>
    <w:rsid w:val="00CB677D"/>
    <w:rsid w:val="00CB6DC2"/>
    <w:rsid w:val="00CB6E07"/>
    <w:rsid w:val="00CB6E88"/>
    <w:rsid w:val="00CB6EF7"/>
    <w:rsid w:val="00CB7082"/>
    <w:rsid w:val="00CB7092"/>
    <w:rsid w:val="00CB7148"/>
    <w:rsid w:val="00CB740D"/>
    <w:rsid w:val="00CB74C6"/>
    <w:rsid w:val="00CB758F"/>
    <w:rsid w:val="00CB76CF"/>
    <w:rsid w:val="00CB7717"/>
    <w:rsid w:val="00CB7793"/>
    <w:rsid w:val="00CB7817"/>
    <w:rsid w:val="00CB7C61"/>
    <w:rsid w:val="00CB7C64"/>
    <w:rsid w:val="00CB7EBC"/>
    <w:rsid w:val="00CB7FE1"/>
    <w:rsid w:val="00CC001D"/>
    <w:rsid w:val="00CC0350"/>
    <w:rsid w:val="00CC037A"/>
    <w:rsid w:val="00CC039E"/>
    <w:rsid w:val="00CC04B4"/>
    <w:rsid w:val="00CC05F9"/>
    <w:rsid w:val="00CC0742"/>
    <w:rsid w:val="00CC0860"/>
    <w:rsid w:val="00CC0875"/>
    <w:rsid w:val="00CC09DE"/>
    <w:rsid w:val="00CC0A31"/>
    <w:rsid w:val="00CC0BA7"/>
    <w:rsid w:val="00CC0BBE"/>
    <w:rsid w:val="00CC0C5A"/>
    <w:rsid w:val="00CC0C77"/>
    <w:rsid w:val="00CC0D60"/>
    <w:rsid w:val="00CC0F1B"/>
    <w:rsid w:val="00CC105B"/>
    <w:rsid w:val="00CC1141"/>
    <w:rsid w:val="00CC145C"/>
    <w:rsid w:val="00CC160B"/>
    <w:rsid w:val="00CC184A"/>
    <w:rsid w:val="00CC18B4"/>
    <w:rsid w:val="00CC1A0C"/>
    <w:rsid w:val="00CC1A5F"/>
    <w:rsid w:val="00CC1AD6"/>
    <w:rsid w:val="00CC1CEF"/>
    <w:rsid w:val="00CC1E2A"/>
    <w:rsid w:val="00CC1FE1"/>
    <w:rsid w:val="00CC20B0"/>
    <w:rsid w:val="00CC211A"/>
    <w:rsid w:val="00CC214A"/>
    <w:rsid w:val="00CC214E"/>
    <w:rsid w:val="00CC21C8"/>
    <w:rsid w:val="00CC2385"/>
    <w:rsid w:val="00CC25C8"/>
    <w:rsid w:val="00CC2732"/>
    <w:rsid w:val="00CC2743"/>
    <w:rsid w:val="00CC278A"/>
    <w:rsid w:val="00CC28C8"/>
    <w:rsid w:val="00CC290C"/>
    <w:rsid w:val="00CC2A66"/>
    <w:rsid w:val="00CC2AD4"/>
    <w:rsid w:val="00CC2D5D"/>
    <w:rsid w:val="00CC2EDA"/>
    <w:rsid w:val="00CC2F13"/>
    <w:rsid w:val="00CC3051"/>
    <w:rsid w:val="00CC30EE"/>
    <w:rsid w:val="00CC3111"/>
    <w:rsid w:val="00CC3127"/>
    <w:rsid w:val="00CC31AE"/>
    <w:rsid w:val="00CC324F"/>
    <w:rsid w:val="00CC3381"/>
    <w:rsid w:val="00CC33FC"/>
    <w:rsid w:val="00CC3568"/>
    <w:rsid w:val="00CC3606"/>
    <w:rsid w:val="00CC3874"/>
    <w:rsid w:val="00CC3922"/>
    <w:rsid w:val="00CC399E"/>
    <w:rsid w:val="00CC3A4D"/>
    <w:rsid w:val="00CC3AED"/>
    <w:rsid w:val="00CC3B7C"/>
    <w:rsid w:val="00CC3BC3"/>
    <w:rsid w:val="00CC3C1C"/>
    <w:rsid w:val="00CC41F5"/>
    <w:rsid w:val="00CC42EF"/>
    <w:rsid w:val="00CC42F0"/>
    <w:rsid w:val="00CC435D"/>
    <w:rsid w:val="00CC44AC"/>
    <w:rsid w:val="00CC44B6"/>
    <w:rsid w:val="00CC44C1"/>
    <w:rsid w:val="00CC4679"/>
    <w:rsid w:val="00CC47E2"/>
    <w:rsid w:val="00CC495B"/>
    <w:rsid w:val="00CC4B12"/>
    <w:rsid w:val="00CC4C49"/>
    <w:rsid w:val="00CC4DD4"/>
    <w:rsid w:val="00CC4EEA"/>
    <w:rsid w:val="00CC4F47"/>
    <w:rsid w:val="00CC5165"/>
    <w:rsid w:val="00CC51FA"/>
    <w:rsid w:val="00CC52AF"/>
    <w:rsid w:val="00CC55D8"/>
    <w:rsid w:val="00CC5641"/>
    <w:rsid w:val="00CC5646"/>
    <w:rsid w:val="00CC56DC"/>
    <w:rsid w:val="00CC5706"/>
    <w:rsid w:val="00CC572D"/>
    <w:rsid w:val="00CC5843"/>
    <w:rsid w:val="00CC5944"/>
    <w:rsid w:val="00CC5A0D"/>
    <w:rsid w:val="00CC5AA9"/>
    <w:rsid w:val="00CC5BC0"/>
    <w:rsid w:val="00CC5E51"/>
    <w:rsid w:val="00CC5F65"/>
    <w:rsid w:val="00CC5F6A"/>
    <w:rsid w:val="00CC60AA"/>
    <w:rsid w:val="00CC6140"/>
    <w:rsid w:val="00CC61BD"/>
    <w:rsid w:val="00CC666E"/>
    <w:rsid w:val="00CC6752"/>
    <w:rsid w:val="00CC6866"/>
    <w:rsid w:val="00CC694D"/>
    <w:rsid w:val="00CC6987"/>
    <w:rsid w:val="00CC69B9"/>
    <w:rsid w:val="00CC6A26"/>
    <w:rsid w:val="00CC6AC3"/>
    <w:rsid w:val="00CC6E61"/>
    <w:rsid w:val="00CC6E71"/>
    <w:rsid w:val="00CC6F62"/>
    <w:rsid w:val="00CC72A7"/>
    <w:rsid w:val="00CC72E3"/>
    <w:rsid w:val="00CC732C"/>
    <w:rsid w:val="00CC764A"/>
    <w:rsid w:val="00CC76E0"/>
    <w:rsid w:val="00CC7711"/>
    <w:rsid w:val="00CC7913"/>
    <w:rsid w:val="00CC7B15"/>
    <w:rsid w:val="00CC7B3D"/>
    <w:rsid w:val="00CC7C4B"/>
    <w:rsid w:val="00CC7D7B"/>
    <w:rsid w:val="00CC7E28"/>
    <w:rsid w:val="00CC7F21"/>
    <w:rsid w:val="00CC7F7B"/>
    <w:rsid w:val="00CD0014"/>
    <w:rsid w:val="00CD00C6"/>
    <w:rsid w:val="00CD010B"/>
    <w:rsid w:val="00CD0162"/>
    <w:rsid w:val="00CD0512"/>
    <w:rsid w:val="00CD05E6"/>
    <w:rsid w:val="00CD0632"/>
    <w:rsid w:val="00CD08CA"/>
    <w:rsid w:val="00CD08F9"/>
    <w:rsid w:val="00CD099E"/>
    <w:rsid w:val="00CD0A35"/>
    <w:rsid w:val="00CD0A9B"/>
    <w:rsid w:val="00CD0BA3"/>
    <w:rsid w:val="00CD0E9F"/>
    <w:rsid w:val="00CD0EFA"/>
    <w:rsid w:val="00CD0F23"/>
    <w:rsid w:val="00CD0F5A"/>
    <w:rsid w:val="00CD116D"/>
    <w:rsid w:val="00CD1175"/>
    <w:rsid w:val="00CD1280"/>
    <w:rsid w:val="00CD133F"/>
    <w:rsid w:val="00CD13FE"/>
    <w:rsid w:val="00CD14D6"/>
    <w:rsid w:val="00CD170A"/>
    <w:rsid w:val="00CD1743"/>
    <w:rsid w:val="00CD1846"/>
    <w:rsid w:val="00CD18A6"/>
    <w:rsid w:val="00CD1C45"/>
    <w:rsid w:val="00CD1DE1"/>
    <w:rsid w:val="00CD1E13"/>
    <w:rsid w:val="00CD1F56"/>
    <w:rsid w:val="00CD1F57"/>
    <w:rsid w:val="00CD1F91"/>
    <w:rsid w:val="00CD2086"/>
    <w:rsid w:val="00CD21BE"/>
    <w:rsid w:val="00CD2219"/>
    <w:rsid w:val="00CD221A"/>
    <w:rsid w:val="00CD222F"/>
    <w:rsid w:val="00CD236D"/>
    <w:rsid w:val="00CD24F5"/>
    <w:rsid w:val="00CD24FE"/>
    <w:rsid w:val="00CD2501"/>
    <w:rsid w:val="00CD2705"/>
    <w:rsid w:val="00CD2730"/>
    <w:rsid w:val="00CD287D"/>
    <w:rsid w:val="00CD2B66"/>
    <w:rsid w:val="00CD2BB0"/>
    <w:rsid w:val="00CD2C2C"/>
    <w:rsid w:val="00CD2E1A"/>
    <w:rsid w:val="00CD2E2C"/>
    <w:rsid w:val="00CD2E98"/>
    <w:rsid w:val="00CD2FCB"/>
    <w:rsid w:val="00CD30A0"/>
    <w:rsid w:val="00CD318E"/>
    <w:rsid w:val="00CD31E3"/>
    <w:rsid w:val="00CD330F"/>
    <w:rsid w:val="00CD331D"/>
    <w:rsid w:val="00CD336A"/>
    <w:rsid w:val="00CD36EC"/>
    <w:rsid w:val="00CD3816"/>
    <w:rsid w:val="00CD38B8"/>
    <w:rsid w:val="00CD3BFB"/>
    <w:rsid w:val="00CD3FE1"/>
    <w:rsid w:val="00CD415C"/>
    <w:rsid w:val="00CD4197"/>
    <w:rsid w:val="00CD4219"/>
    <w:rsid w:val="00CD423F"/>
    <w:rsid w:val="00CD4288"/>
    <w:rsid w:val="00CD431D"/>
    <w:rsid w:val="00CD44D3"/>
    <w:rsid w:val="00CD44D7"/>
    <w:rsid w:val="00CD46AD"/>
    <w:rsid w:val="00CD46D9"/>
    <w:rsid w:val="00CD48D5"/>
    <w:rsid w:val="00CD48E4"/>
    <w:rsid w:val="00CD4905"/>
    <w:rsid w:val="00CD491A"/>
    <w:rsid w:val="00CD494F"/>
    <w:rsid w:val="00CD49BF"/>
    <w:rsid w:val="00CD4BC9"/>
    <w:rsid w:val="00CD4DBD"/>
    <w:rsid w:val="00CD4E80"/>
    <w:rsid w:val="00CD4F1C"/>
    <w:rsid w:val="00CD4F71"/>
    <w:rsid w:val="00CD50E1"/>
    <w:rsid w:val="00CD516A"/>
    <w:rsid w:val="00CD51E0"/>
    <w:rsid w:val="00CD5278"/>
    <w:rsid w:val="00CD53B6"/>
    <w:rsid w:val="00CD5458"/>
    <w:rsid w:val="00CD54D4"/>
    <w:rsid w:val="00CD57A6"/>
    <w:rsid w:val="00CD57C9"/>
    <w:rsid w:val="00CD587B"/>
    <w:rsid w:val="00CD58CA"/>
    <w:rsid w:val="00CD595D"/>
    <w:rsid w:val="00CD5967"/>
    <w:rsid w:val="00CD5D08"/>
    <w:rsid w:val="00CD5D9D"/>
    <w:rsid w:val="00CD5E35"/>
    <w:rsid w:val="00CD5EB9"/>
    <w:rsid w:val="00CD5ECA"/>
    <w:rsid w:val="00CD5F39"/>
    <w:rsid w:val="00CD5FFD"/>
    <w:rsid w:val="00CD61C3"/>
    <w:rsid w:val="00CD6265"/>
    <w:rsid w:val="00CD6354"/>
    <w:rsid w:val="00CD663D"/>
    <w:rsid w:val="00CD687E"/>
    <w:rsid w:val="00CD68A1"/>
    <w:rsid w:val="00CD694A"/>
    <w:rsid w:val="00CD6A6D"/>
    <w:rsid w:val="00CD6B10"/>
    <w:rsid w:val="00CD6B46"/>
    <w:rsid w:val="00CD6B88"/>
    <w:rsid w:val="00CD6B93"/>
    <w:rsid w:val="00CD6BF6"/>
    <w:rsid w:val="00CD6DD1"/>
    <w:rsid w:val="00CD6E52"/>
    <w:rsid w:val="00CD6FF6"/>
    <w:rsid w:val="00CD702E"/>
    <w:rsid w:val="00CD7203"/>
    <w:rsid w:val="00CD73C7"/>
    <w:rsid w:val="00CD775B"/>
    <w:rsid w:val="00CD7A90"/>
    <w:rsid w:val="00CD7AF9"/>
    <w:rsid w:val="00CD7BF7"/>
    <w:rsid w:val="00CD7C68"/>
    <w:rsid w:val="00CD7F7D"/>
    <w:rsid w:val="00CE00F1"/>
    <w:rsid w:val="00CE0184"/>
    <w:rsid w:val="00CE0483"/>
    <w:rsid w:val="00CE05C1"/>
    <w:rsid w:val="00CE0620"/>
    <w:rsid w:val="00CE0631"/>
    <w:rsid w:val="00CE071B"/>
    <w:rsid w:val="00CE0780"/>
    <w:rsid w:val="00CE0824"/>
    <w:rsid w:val="00CE08AD"/>
    <w:rsid w:val="00CE0926"/>
    <w:rsid w:val="00CE09B6"/>
    <w:rsid w:val="00CE0AC7"/>
    <w:rsid w:val="00CE0ACE"/>
    <w:rsid w:val="00CE0E21"/>
    <w:rsid w:val="00CE0F11"/>
    <w:rsid w:val="00CE0FB1"/>
    <w:rsid w:val="00CE1083"/>
    <w:rsid w:val="00CE12CB"/>
    <w:rsid w:val="00CE12FE"/>
    <w:rsid w:val="00CE13B7"/>
    <w:rsid w:val="00CE1469"/>
    <w:rsid w:val="00CE15D0"/>
    <w:rsid w:val="00CE16C0"/>
    <w:rsid w:val="00CE16F7"/>
    <w:rsid w:val="00CE170F"/>
    <w:rsid w:val="00CE174B"/>
    <w:rsid w:val="00CE17CB"/>
    <w:rsid w:val="00CE185C"/>
    <w:rsid w:val="00CE19A1"/>
    <w:rsid w:val="00CE19B1"/>
    <w:rsid w:val="00CE1AAE"/>
    <w:rsid w:val="00CE1CBA"/>
    <w:rsid w:val="00CE1D93"/>
    <w:rsid w:val="00CE1DF5"/>
    <w:rsid w:val="00CE1EEB"/>
    <w:rsid w:val="00CE21ED"/>
    <w:rsid w:val="00CE223B"/>
    <w:rsid w:val="00CE23FA"/>
    <w:rsid w:val="00CE2476"/>
    <w:rsid w:val="00CE249F"/>
    <w:rsid w:val="00CE2604"/>
    <w:rsid w:val="00CE278B"/>
    <w:rsid w:val="00CE29FD"/>
    <w:rsid w:val="00CE2B69"/>
    <w:rsid w:val="00CE2C83"/>
    <w:rsid w:val="00CE2E78"/>
    <w:rsid w:val="00CE2FF9"/>
    <w:rsid w:val="00CE30D4"/>
    <w:rsid w:val="00CE3112"/>
    <w:rsid w:val="00CE31A2"/>
    <w:rsid w:val="00CE340D"/>
    <w:rsid w:val="00CE3467"/>
    <w:rsid w:val="00CE351F"/>
    <w:rsid w:val="00CE35E1"/>
    <w:rsid w:val="00CE38DF"/>
    <w:rsid w:val="00CE390F"/>
    <w:rsid w:val="00CE3A01"/>
    <w:rsid w:val="00CE3A8B"/>
    <w:rsid w:val="00CE3B6C"/>
    <w:rsid w:val="00CE3C9F"/>
    <w:rsid w:val="00CE3CEE"/>
    <w:rsid w:val="00CE3D4C"/>
    <w:rsid w:val="00CE40F9"/>
    <w:rsid w:val="00CE4401"/>
    <w:rsid w:val="00CE44F9"/>
    <w:rsid w:val="00CE4641"/>
    <w:rsid w:val="00CE46B7"/>
    <w:rsid w:val="00CE46F4"/>
    <w:rsid w:val="00CE470B"/>
    <w:rsid w:val="00CE4717"/>
    <w:rsid w:val="00CE47C7"/>
    <w:rsid w:val="00CE4829"/>
    <w:rsid w:val="00CE48B4"/>
    <w:rsid w:val="00CE48B8"/>
    <w:rsid w:val="00CE48CD"/>
    <w:rsid w:val="00CE4A04"/>
    <w:rsid w:val="00CE4A86"/>
    <w:rsid w:val="00CE4AC8"/>
    <w:rsid w:val="00CE4AF2"/>
    <w:rsid w:val="00CE4B08"/>
    <w:rsid w:val="00CE4C4C"/>
    <w:rsid w:val="00CE4D3C"/>
    <w:rsid w:val="00CE4DB2"/>
    <w:rsid w:val="00CE4FFC"/>
    <w:rsid w:val="00CE5149"/>
    <w:rsid w:val="00CE51A7"/>
    <w:rsid w:val="00CE51CD"/>
    <w:rsid w:val="00CE54D4"/>
    <w:rsid w:val="00CE560C"/>
    <w:rsid w:val="00CE56CF"/>
    <w:rsid w:val="00CE5805"/>
    <w:rsid w:val="00CE5828"/>
    <w:rsid w:val="00CE5A45"/>
    <w:rsid w:val="00CE5A55"/>
    <w:rsid w:val="00CE5BCA"/>
    <w:rsid w:val="00CE5C4C"/>
    <w:rsid w:val="00CE5D16"/>
    <w:rsid w:val="00CE5D62"/>
    <w:rsid w:val="00CE5DF4"/>
    <w:rsid w:val="00CE5E10"/>
    <w:rsid w:val="00CE5EA4"/>
    <w:rsid w:val="00CE6008"/>
    <w:rsid w:val="00CE6164"/>
    <w:rsid w:val="00CE616B"/>
    <w:rsid w:val="00CE61A0"/>
    <w:rsid w:val="00CE62C2"/>
    <w:rsid w:val="00CE6698"/>
    <w:rsid w:val="00CE66F7"/>
    <w:rsid w:val="00CE671E"/>
    <w:rsid w:val="00CE68CC"/>
    <w:rsid w:val="00CE68EA"/>
    <w:rsid w:val="00CE699A"/>
    <w:rsid w:val="00CE69E3"/>
    <w:rsid w:val="00CE6A37"/>
    <w:rsid w:val="00CE6AF0"/>
    <w:rsid w:val="00CE6E76"/>
    <w:rsid w:val="00CE709C"/>
    <w:rsid w:val="00CE71B9"/>
    <w:rsid w:val="00CE7202"/>
    <w:rsid w:val="00CE7288"/>
    <w:rsid w:val="00CE7401"/>
    <w:rsid w:val="00CE761A"/>
    <w:rsid w:val="00CE7772"/>
    <w:rsid w:val="00CE78AB"/>
    <w:rsid w:val="00CE78F7"/>
    <w:rsid w:val="00CE791A"/>
    <w:rsid w:val="00CE79D8"/>
    <w:rsid w:val="00CE7B42"/>
    <w:rsid w:val="00CE7BA8"/>
    <w:rsid w:val="00CE7C98"/>
    <w:rsid w:val="00CE7D40"/>
    <w:rsid w:val="00CE7E44"/>
    <w:rsid w:val="00CE7EF4"/>
    <w:rsid w:val="00CF0217"/>
    <w:rsid w:val="00CF031E"/>
    <w:rsid w:val="00CF0595"/>
    <w:rsid w:val="00CF0634"/>
    <w:rsid w:val="00CF06A2"/>
    <w:rsid w:val="00CF06C0"/>
    <w:rsid w:val="00CF089A"/>
    <w:rsid w:val="00CF0ACB"/>
    <w:rsid w:val="00CF0B37"/>
    <w:rsid w:val="00CF0B60"/>
    <w:rsid w:val="00CF0D6A"/>
    <w:rsid w:val="00CF0E42"/>
    <w:rsid w:val="00CF0F59"/>
    <w:rsid w:val="00CF0FAD"/>
    <w:rsid w:val="00CF1068"/>
    <w:rsid w:val="00CF1091"/>
    <w:rsid w:val="00CF10B0"/>
    <w:rsid w:val="00CF1190"/>
    <w:rsid w:val="00CF1226"/>
    <w:rsid w:val="00CF12D2"/>
    <w:rsid w:val="00CF13B3"/>
    <w:rsid w:val="00CF149F"/>
    <w:rsid w:val="00CF15BF"/>
    <w:rsid w:val="00CF18C0"/>
    <w:rsid w:val="00CF18D9"/>
    <w:rsid w:val="00CF18EB"/>
    <w:rsid w:val="00CF1AD7"/>
    <w:rsid w:val="00CF1BB3"/>
    <w:rsid w:val="00CF1E42"/>
    <w:rsid w:val="00CF1E72"/>
    <w:rsid w:val="00CF1E83"/>
    <w:rsid w:val="00CF1F91"/>
    <w:rsid w:val="00CF1FE5"/>
    <w:rsid w:val="00CF21DF"/>
    <w:rsid w:val="00CF23CE"/>
    <w:rsid w:val="00CF23CF"/>
    <w:rsid w:val="00CF24B8"/>
    <w:rsid w:val="00CF253C"/>
    <w:rsid w:val="00CF26E1"/>
    <w:rsid w:val="00CF28E2"/>
    <w:rsid w:val="00CF2962"/>
    <w:rsid w:val="00CF296E"/>
    <w:rsid w:val="00CF2A31"/>
    <w:rsid w:val="00CF2BD2"/>
    <w:rsid w:val="00CF2C35"/>
    <w:rsid w:val="00CF2D0E"/>
    <w:rsid w:val="00CF2E68"/>
    <w:rsid w:val="00CF2E95"/>
    <w:rsid w:val="00CF2EAB"/>
    <w:rsid w:val="00CF2F46"/>
    <w:rsid w:val="00CF3062"/>
    <w:rsid w:val="00CF3239"/>
    <w:rsid w:val="00CF3241"/>
    <w:rsid w:val="00CF32A2"/>
    <w:rsid w:val="00CF3433"/>
    <w:rsid w:val="00CF3561"/>
    <w:rsid w:val="00CF369F"/>
    <w:rsid w:val="00CF3A01"/>
    <w:rsid w:val="00CF3A79"/>
    <w:rsid w:val="00CF3BDE"/>
    <w:rsid w:val="00CF3C2D"/>
    <w:rsid w:val="00CF3F1C"/>
    <w:rsid w:val="00CF3FD5"/>
    <w:rsid w:val="00CF405D"/>
    <w:rsid w:val="00CF40BE"/>
    <w:rsid w:val="00CF41BC"/>
    <w:rsid w:val="00CF4456"/>
    <w:rsid w:val="00CF46F2"/>
    <w:rsid w:val="00CF475D"/>
    <w:rsid w:val="00CF4843"/>
    <w:rsid w:val="00CF4844"/>
    <w:rsid w:val="00CF487C"/>
    <w:rsid w:val="00CF49BF"/>
    <w:rsid w:val="00CF4B69"/>
    <w:rsid w:val="00CF4B7E"/>
    <w:rsid w:val="00CF4C5B"/>
    <w:rsid w:val="00CF4DE8"/>
    <w:rsid w:val="00CF4E8B"/>
    <w:rsid w:val="00CF4F49"/>
    <w:rsid w:val="00CF506D"/>
    <w:rsid w:val="00CF5208"/>
    <w:rsid w:val="00CF536F"/>
    <w:rsid w:val="00CF56BA"/>
    <w:rsid w:val="00CF5899"/>
    <w:rsid w:val="00CF5928"/>
    <w:rsid w:val="00CF5955"/>
    <w:rsid w:val="00CF59CB"/>
    <w:rsid w:val="00CF5A38"/>
    <w:rsid w:val="00CF5ACF"/>
    <w:rsid w:val="00CF5BAC"/>
    <w:rsid w:val="00CF5BB8"/>
    <w:rsid w:val="00CF5CCF"/>
    <w:rsid w:val="00CF5D5F"/>
    <w:rsid w:val="00CF5DDE"/>
    <w:rsid w:val="00CF602E"/>
    <w:rsid w:val="00CF6061"/>
    <w:rsid w:val="00CF60C5"/>
    <w:rsid w:val="00CF60E9"/>
    <w:rsid w:val="00CF6156"/>
    <w:rsid w:val="00CF6182"/>
    <w:rsid w:val="00CF61AD"/>
    <w:rsid w:val="00CF624B"/>
    <w:rsid w:val="00CF65C8"/>
    <w:rsid w:val="00CF6600"/>
    <w:rsid w:val="00CF6689"/>
    <w:rsid w:val="00CF6775"/>
    <w:rsid w:val="00CF67C9"/>
    <w:rsid w:val="00CF68B5"/>
    <w:rsid w:val="00CF6930"/>
    <w:rsid w:val="00CF6957"/>
    <w:rsid w:val="00CF698E"/>
    <w:rsid w:val="00CF69A5"/>
    <w:rsid w:val="00CF6A2B"/>
    <w:rsid w:val="00CF6A7D"/>
    <w:rsid w:val="00CF6AC8"/>
    <w:rsid w:val="00CF6B35"/>
    <w:rsid w:val="00CF6BCD"/>
    <w:rsid w:val="00CF6D50"/>
    <w:rsid w:val="00CF6D97"/>
    <w:rsid w:val="00CF6EC0"/>
    <w:rsid w:val="00CF6F12"/>
    <w:rsid w:val="00CF6F87"/>
    <w:rsid w:val="00CF70B4"/>
    <w:rsid w:val="00CF70D4"/>
    <w:rsid w:val="00CF713E"/>
    <w:rsid w:val="00CF7176"/>
    <w:rsid w:val="00CF72F3"/>
    <w:rsid w:val="00CF73B9"/>
    <w:rsid w:val="00CF73CB"/>
    <w:rsid w:val="00CF73DE"/>
    <w:rsid w:val="00CF7527"/>
    <w:rsid w:val="00CF7586"/>
    <w:rsid w:val="00CF759D"/>
    <w:rsid w:val="00CF75AC"/>
    <w:rsid w:val="00CF7621"/>
    <w:rsid w:val="00CF7632"/>
    <w:rsid w:val="00CF767C"/>
    <w:rsid w:val="00CF775A"/>
    <w:rsid w:val="00CF7A22"/>
    <w:rsid w:val="00CF7A60"/>
    <w:rsid w:val="00CF7AF4"/>
    <w:rsid w:val="00CF7C49"/>
    <w:rsid w:val="00CF7D20"/>
    <w:rsid w:val="00CF7D43"/>
    <w:rsid w:val="00CF7F29"/>
    <w:rsid w:val="00CF7F96"/>
    <w:rsid w:val="00D00114"/>
    <w:rsid w:val="00D0011E"/>
    <w:rsid w:val="00D0012F"/>
    <w:rsid w:val="00D0022F"/>
    <w:rsid w:val="00D00239"/>
    <w:rsid w:val="00D00252"/>
    <w:rsid w:val="00D0031E"/>
    <w:rsid w:val="00D003F7"/>
    <w:rsid w:val="00D004DA"/>
    <w:rsid w:val="00D00732"/>
    <w:rsid w:val="00D00A4C"/>
    <w:rsid w:val="00D00CA1"/>
    <w:rsid w:val="00D00D16"/>
    <w:rsid w:val="00D00D48"/>
    <w:rsid w:val="00D00D9E"/>
    <w:rsid w:val="00D01001"/>
    <w:rsid w:val="00D01115"/>
    <w:rsid w:val="00D0127A"/>
    <w:rsid w:val="00D012D6"/>
    <w:rsid w:val="00D014C3"/>
    <w:rsid w:val="00D014D8"/>
    <w:rsid w:val="00D01518"/>
    <w:rsid w:val="00D01537"/>
    <w:rsid w:val="00D015C8"/>
    <w:rsid w:val="00D015E4"/>
    <w:rsid w:val="00D0164A"/>
    <w:rsid w:val="00D016CD"/>
    <w:rsid w:val="00D0195C"/>
    <w:rsid w:val="00D019EB"/>
    <w:rsid w:val="00D01B44"/>
    <w:rsid w:val="00D01CA9"/>
    <w:rsid w:val="00D01CC6"/>
    <w:rsid w:val="00D01E91"/>
    <w:rsid w:val="00D01ECC"/>
    <w:rsid w:val="00D01F37"/>
    <w:rsid w:val="00D021BA"/>
    <w:rsid w:val="00D021EC"/>
    <w:rsid w:val="00D023C0"/>
    <w:rsid w:val="00D025A5"/>
    <w:rsid w:val="00D02721"/>
    <w:rsid w:val="00D0274F"/>
    <w:rsid w:val="00D02804"/>
    <w:rsid w:val="00D02867"/>
    <w:rsid w:val="00D02A4A"/>
    <w:rsid w:val="00D02A50"/>
    <w:rsid w:val="00D02CFA"/>
    <w:rsid w:val="00D02DD9"/>
    <w:rsid w:val="00D02E60"/>
    <w:rsid w:val="00D02F67"/>
    <w:rsid w:val="00D0310F"/>
    <w:rsid w:val="00D03123"/>
    <w:rsid w:val="00D03184"/>
    <w:rsid w:val="00D0326D"/>
    <w:rsid w:val="00D032BA"/>
    <w:rsid w:val="00D032C9"/>
    <w:rsid w:val="00D0358D"/>
    <w:rsid w:val="00D035C0"/>
    <w:rsid w:val="00D036D9"/>
    <w:rsid w:val="00D03736"/>
    <w:rsid w:val="00D03741"/>
    <w:rsid w:val="00D0384C"/>
    <w:rsid w:val="00D038A7"/>
    <w:rsid w:val="00D0391F"/>
    <w:rsid w:val="00D03A2D"/>
    <w:rsid w:val="00D03D5D"/>
    <w:rsid w:val="00D03E6A"/>
    <w:rsid w:val="00D03E7D"/>
    <w:rsid w:val="00D03F8A"/>
    <w:rsid w:val="00D03FCF"/>
    <w:rsid w:val="00D040EA"/>
    <w:rsid w:val="00D04199"/>
    <w:rsid w:val="00D041A8"/>
    <w:rsid w:val="00D04434"/>
    <w:rsid w:val="00D04437"/>
    <w:rsid w:val="00D0457F"/>
    <w:rsid w:val="00D04653"/>
    <w:rsid w:val="00D046BC"/>
    <w:rsid w:val="00D04717"/>
    <w:rsid w:val="00D04878"/>
    <w:rsid w:val="00D04ACC"/>
    <w:rsid w:val="00D04BA5"/>
    <w:rsid w:val="00D04C43"/>
    <w:rsid w:val="00D04DF7"/>
    <w:rsid w:val="00D04E32"/>
    <w:rsid w:val="00D04EBA"/>
    <w:rsid w:val="00D04EBE"/>
    <w:rsid w:val="00D0500D"/>
    <w:rsid w:val="00D050D1"/>
    <w:rsid w:val="00D051C4"/>
    <w:rsid w:val="00D0520B"/>
    <w:rsid w:val="00D05266"/>
    <w:rsid w:val="00D053C0"/>
    <w:rsid w:val="00D05768"/>
    <w:rsid w:val="00D0578E"/>
    <w:rsid w:val="00D0579C"/>
    <w:rsid w:val="00D057CF"/>
    <w:rsid w:val="00D057F4"/>
    <w:rsid w:val="00D05808"/>
    <w:rsid w:val="00D0587E"/>
    <w:rsid w:val="00D058C9"/>
    <w:rsid w:val="00D058D4"/>
    <w:rsid w:val="00D059C8"/>
    <w:rsid w:val="00D05BC4"/>
    <w:rsid w:val="00D05BEB"/>
    <w:rsid w:val="00D05C29"/>
    <w:rsid w:val="00D05C30"/>
    <w:rsid w:val="00D05CC3"/>
    <w:rsid w:val="00D05E6C"/>
    <w:rsid w:val="00D05F9C"/>
    <w:rsid w:val="00D05FEB"/>
    <w:rsid w:val="00D0600E"/>
    <w:rsid w:val="00D06150"/>
    <w:rsid w:val="00D06238"/>
    <w:rsid w:val="00D0636D"/>
    <w:rsid w:val="00D06386"/>
    <w:rsid w:val="00D0641E"/>
    <w:rsid w:val="00D064BB"/>
    <w:rsid w:val="00D064DA"/>
    <w:rsid w:val="00D0654C"/>
    <w:rsid w:val="00D06660"/>
    <w:rsid w:val="00D0678C"/>
    <w:rsid w:val="00D069C2"/>
    <w:rsid w:val="00D069EB"/>
    <w:rsid w:val="00D06A66"/>
    <w:rsid w:val="00D06AF7"/>
    <w:rsid w:val="00D06C36"/>
    <w:rsid w:val="00D06D28"/>
    <w:rsid w:val="00D06D60"/>
    <w:rsid w:val="00D06E6B"/>
    <w:rsid w:val="00D06F88"/>
    <w:rsid w:val="00D06FA6"/>
    <w:rsid w:val="00D07075"/>
    <w:rsid w:val="00D070B1"/>
    <w:rsid w:val="00D0712D"/>
    <w:rsid w:val="00D0728B"/>
    <w:rsid w:val="00D0729A"/>
    <w:rsid w:val="00D0729E"/>
    <w:rsid w:val="00D072A6"/>
    <w:rsid w:val="00D0733D"/>
    <w:rsid w:val="00D07340"/>
    <w:rsid w:val="00D073BA"/>
    <w:rsid w:val="00D07773"/>
    <w:rsid w:val="00D0787F"/>
    <w:rsid w:val="00D07B89"/>
    <w:rsid w:val="00D07C44"/>
    <w:rsid w:val="00D07CE5"/>
    <w:rsid w:val="00D07E6C"/>
    <w:rsid w:val="00D1001E"/>
    <w:rsid w:val="00D10091"/>
    <w:rsid w:val="00D10112"/>
    <w:rsid w:val="00D1011A"/>
    <w:rsid w:val="00D10397"/>
    <w:rsid w:val="00D1064E"/>
    <w:rsid w:val="00D106BA"/>
    <w:rsid w:val="00D1083E"/>
    <w:rsid w:val="00D10887"/>
    <w:rsid w:val="00D10940"/>
    <w:rsid w:val="00D1095C"/>
    <w:rsid w:val="00D109E8"/>
    <w:rsid w:val="00D10A04"/>
    <w:rsid w:val="00D10A7B"/>
    <w:rsid w:val="00D10AD5"/>
    <w:rsid w:val="00D10D67"/>
    <w:rsid w:val="00D10E43"/>
    <w:rsid w:val="00D11282"/>
    <w:rsid w:val="00D114AC"/>
    <w:rsid w:val="00D11674"/>
    <w:rsid w:val="00D1185D"/>
    <w:rsid w:val="00D1189E"/>
    <w:rsid w:val="00D119B6"/>
    <w:rsid w:val="00D11A3A"/>
    <w:rsid w:val="00D11A41"/>
    <w:rsid w:val="00D11A83"/>
    <w:rsid w:val="00D11ACD"/>
    <w:rsid w:val="00D11ACE"/>
    <w:rsid w:val="00D11CE5"/>
    <w:rsid w:val="00D11D05"/>
    <w:rsid w:val="00D11DA6"/>
    <w:rsid w:val="00D11DCC"/>
    <w:rsid w:val="00D11F5A"/>
    <w:rsid w:val="00D1206D"/>
    <w:rsid w:val="00D1207B"/>
    <w:rsid w:val="00D120BF"/>
    <w:rsid w:val="00D123A5"/>
    <w:rsid w:val="00D124EF"/>
    <w:rsid w:val="00D125B9"/>
    <w:rsid w:val="00D125D2"/>
    <w:rsid w:val="00D12689"/>
    <w:rsid w:val="00D12697"/>
    <w:rsid w:val="00D12AD1"/>
    <w:rsid w:val="00D12ADF"/>
    <w:rsid w:val="00D12B18"/>
    <w:rsid w:val="00D12FDE"/>
    <w:rsid w:val="00D12FEA"/>
    <w:rsid w:val="00D13029"/>
    <w:rsid w:val="00D13060"/>
    <w:rsid w:val="00D13082"/>
    <w:rsid w:val="00D1309E"/>
    <w:rsid w:val="00D131C8"/>
    <w:rsid w:val="00D1328C"/>
    <w:rsid w:val="00D133EB"/>
    <w:rsid w:val="00D13661"/>
    <w:rsid w:val="00D136BA"/>
    <w:rsid w:val="00D137D4"/>
    <w:rsid w:val="00D13831"/>
    <w:rsid w:val="00D139C4"/>
    <w:rsid w:val="00D13A8D"/>
    <w:rsid w:val="00D13AAB"/>
    <w:rsid w:val="00D13B9C"/>
    <w:rsid w:val="00D13C9B"/>
    <w:rsid w:val="00D13D79"/>
    <w:rsid w:val="00D13DEF"/>
    <w:rsid w:val="00D140FF"/>
    <w:rsid w:val="00D141C1"/>
    <w:rsid w:val="00D14410"/>
    <w:rsid w:val="00D1446A"/>
    <w:rsid w:val="00D144FC"/>
    <w:rsid w:val="00D14605"/>
    <w:rsid w:val="00D1471E"/>
    <w:rsid w:val="00D147F9"/>
    <w:rsid w:val="00D149A6"/>
    <w:rsid w:val="00D14C9A"/>
    <w:rsid w:val="00D14CF8"/>
    <w:rsid w:val="00D14E2C"/>
    <w:rsid w:val="00D14E44"/>
    <w:rsid w:val="00D14E60"/>
    <w:rsid w:val="00D14F87"/>
    <w:rsid w:val="00D1531E"/>
    <w:rsid w:val="00D15529"/>
    <w:rsid w:val="00D1558F"/>
    <w:rsid w:val="00D157A9"/>
    <w:rsid w:val="00D15807"/>
    <w:rsid w:val="00D15969"/>
    <w:rsid w:val="00D15AAB"/>
    <w:rsid w:val="00D15AB4"/>
    <w:rsid w:val="00D15B22"/>
    <w:rsid w:val="00D15B24"/>
    <w:rsid w:val="00D15C3F"/>
    <w:rsid w:val="00D15C59"/>
    <w:rsid w:val="00D15CC4"/>
    <w:rsid w:val="00D15E1F"/>
    <w:rsid w:val="00D16113"/>
    <w:rsid w:val="00D161BC"/>
    <w:rsid w:val="00D16245"/>
    <w:rsid w:val="00D162CD"/>
    <w:rsid w:val="00D1636D"/>
    <w:rsid w:val="00D16456"/>
    <w:rsid w:val="00D165E0"/>
    <w:rsid w:val="00D166B4"/>
    <w:rsid w:val="00D167BC"/>
    <w:rsid w:val="00D16844"/>
    <w:rsid w:val="00D168B7"/>
    <w:rsid w:val="00D168FB"/>
    <w:rsid w:val="00D16947"/>
    <w:rsid w:val="00D16A0A"/>
    <w:rsid w:val="00D16B51"/>
    <w:rsid w:val="00D16CE0"/>
    <w:rsid w:val="00D16D39"/>
    <w:rsid w:val="00D16DA0"/>
    <w:rsid w:val="00D16DE3"/>
    <w:rsid w:val="00D16E72"/>
    <w:rsid w:val="00D16E90"/>
    <w:rsid w:val="00D16EB3"/>
    <w:rsid w:val="00D16F86"/>
    <w:rsid w:val="00D17139"/>
    <w:rsid w:val="00D17191"/>
    <w:rsid w:val="00D171D9"/>
    <w:rsid w:val="00D175D7"/>
    <w:rsid w:val="00D17611"/>
    <w:rsid w:val="00D177D4"/>
    <w:rsid w:val="00D17817"/>
    <w:rsid w:val="00D1791E"/>
    <w:rsid w:val="00D1795A"/>
    <w:rsid w:val="00D17B9B"/>
    <w:rsid w:val="00D17C6F"/>
    <w:rsid w:val="00D17D06"/>
    <w:rsid w:val="00D17D3A"/>
    <w:rsid w:val="00D17D4C"/>
    <w:rsid w:val="00D17DD1"/>
    <w:rsid w:val="00D20159"/>
    <w:rsid w:val="00D201B1"/>
    <w:rsid w:val="00D2030B"/>
    <w:rsid w:val="00D20456"/>
    <w:rsid w:val="00D204E6"/>
    <w:rsid w:val="00D20946"/>
    <w:rsid w:val="00D209BC"/>
    <w:rsid w:val="00D20A77"/>
    <w:rsid w:val="00D20AF6"/>
    <w:rsid w:val="00D20BA2"/>
    <w:rsid w:val="00D20CA3"/>
    <w:rsid w:val="00D20D24"/>
    <w:rsid w:val="00D20F50"/>
    <w:rsid w:val="00D20F59"/>
    <w:rsid w:val="00D20FF6"/>
    <w:rsid w:val="00D21046"/>
    <w:rsid w:val="00D21271"/>
    <w:rsid w:val="00D212CE"/>
    <w:rsid w:val="00D2141D"/>
    <w:rsid w:val="00D2142F"/>
    <w:rsid w:val="00D214AC"/>
    <w:rsid w:val="00D214CE"/>
    <w:rsid w:val="00D2152F"/>
    <w:rsid w:val="00D21602"/>
    <w:rsid w:val="00D21647"/>
    <w:rsid w:val="00D216BD"/>
    <w:rsid w:val="00D216CF"/>
    <w:rsid w:val="00D217D1"/>
    <w:rsid w:val="00D21945"/>
    <w:rsid w:val="00D21A22"/>
    <w:rsid w:val="00D21B04"/>
    <w:rsid w:val="00D21B94"/>
    <w:rsid w:val="00D21C22"/>
    <w:rsid w:val="00D21E5E"/>
    <w:rsid w:val="00D21F37"/>
    <w:rsid w:val="00D21F55"/>
    <w:rsid w:val="00D21FAC"/>
    <w:rsid w:val="00D21FF3"/>
    <w:rsid w:val="00D21FF9"/>
    <w:rsid w:val="00D221AB"/>
    <w:rsid w:val="00D22230"/>
    <w:rsid w:val="00D22236"/>
    <w:rsid w:val="00D2230E"/>
    <w:rsid w:val="00D223C4"/>
    <w:rsid w:val="00D2245C"/>
    <w:rsid w:val="00D22589"/>
    <w:rsid w:val="00D22620"/>
    <w:rsid w:val="00D22723"/>
    <w:rsid w:val="00D22769"/>
    <w:rsid w:val="00D22852"/>
    <w:rsid w:val="00D2288E"/>
    <w:rsid w:val="00D229F4"/>
    <w:rsid w:val="00D22B22"/>
    <w:rsid w:val="00D230B9"/>
    <w:rsid w:val="00D231C6"/>
    <w:rsid w:val="00D23231"/>
    <w:rsid w:val="00D23240"/>
    <w:rsid w:val="00D23570"/>
    <w:rsid w:val="00D235B7"/>
    <w:rsid w:val="00D236CF"/>
    <w:rsid w:val="00D23763"/>
    <w:rsid w:val="00D23772"/>
    <w:rsid w:val="00D23882"/>
    <w:rsid w:val="00D238B2"/>
    <w:rsid w:val="00D2390D"/>
    <w:rsid w:val="00D23923"/>
    <w:rsid w:val="00D23930"/>
    <w:rsid w:val="00D23A90"/>
    <w:rsid w:val="00D23B60"/>
    <w:rsid w:val="00D23BCD"/>
    <w:rsid w:val="00D23C05"/>
    <w:rsid w:val="00D23FBF"/>
    <w:rsid w:val="00D24060"/>
    <w:rsid w:val="00D2412C"/>
    <w:rsid w:val="00D2424E"/>
    <w:rsid w:val="00D242EC"/>
    <w:rsid w:val="00D24356"/>
    <w:rsid w:val="00D2442F"/>
    <w:rsid w:val="00D246B2"/>
    <w:rsid w:val="00D248E2"/>
    <w:rsid w:val="00D2496F"/>
    <w:rsid w:val="00D25012"/>
    <w:rsid w:val="00D25060"/>
    <w:rsid w:val="00D2513C"/>
    <w:rsid w:val="00D25153"/>
    <w:rsid w:val="00D251AF"/>
    <w:rsid w:val="00D25364"/>
    <w:rsid w:val="00D254B5"/>
    <w:rsid w:val="00D254B6"/>
    <w:rsid w:val="00D256D1"/>
    <w:rsid w:val="00D256E2"/>
    <w:rsid w:val="00D257CC"/>
    <w:rsid w:val="00D25875"/>
    <w:rsid w:val="00D258DB"/>
    <w:rsid w:val="00D25AFF"/>
    <w:rsid w:val="00D25C48"/>
    <w:rsid w:val="00D25CCB"/>
    <w:rsid w:val="00D25E51"/>
    <w:rsid w:val="00D25E92"/>
    <w:rsid w:val="00D25FE7"/>
    <w:rsid w:val="00D26400"/>
    <w:rsid w:val="00D2654D"/>
    <w:rsid w:val="00D2670C"/>
    <w:rsid w:val="00D2675A"/>
    <w:rsid w:val="00D26784"/>
    <w:rsid w:val="00D2688D"/>
    <w:rsid w:val="00D26928"/>
    <w:rsid w:val="00D26B6B"/>
    <w:rsid w:val="00D26B80"/>
    <w:rsid w:val="00D26B9D"/>
    <w:rsid w:val="00D26C26"/>
    <w:rsid w:val="00D26CE4"/>
    <w:rsid w:val="00D26D36"/>
    <w:rsid w:val="00D26D52"/>
    <w:rsid w:val="00D26D9D"/>
    <w:rsid w:val="00D26F39"/>
    <w:rsid w:val="00D27037"/>
    <w:rsid w:val="00D270C2"/>
    <w:rsid w:val="00D2714F"/>
    <w:rsid w:val="00D272BD"/>
    <w:rsid w:val="00D27445"/>
    <w:rsid w:val="00D274E1"/>
    <w:rsid w:val="00D27552"/>
    <w:rsid w:val="00D27753"/>
    <w:rsid w:val="00D277D7"/>
    <w:rsid w:val="00D27B1C"/>
    <w:rsid w:val="00D27B32"/>
    <w:rsid w:val="00D27BD3"/>
    <w:rsid w:val="00D27C3C"/>
    <w:rsid w:val="00D27DE0"/>
    <w:rsid w:val="00D3003B"/>
    <w:rsid w:val="00D30314"/>
    <w:rsid w:val="00D30329"/>
    <w:rsid w:val="00D30357"/>
    <w:rsid w:val="00D30432"/>
    <w:rsid w:val="00D3046D"/>
    <w:rsid w:val="00D304F7"/>
    <w:rsid w:val="00D3077F"/>
    <w:rsid w:val="00D307A7"/>
    <w:rsid w:val="00D307DC"/>
    <w:rsid w:val="00D308C1"/>
    <w:rsid w:val="00D308DD"/>
    <w:rsid w:val="00D30934"/>
    <w:rsid w:val="00D30948"/>
    <w:rsid w:val="00D30958"/>
    <w:rsid w:val="00D30AB2"/>
    <w:rsid w:val="00D30ACD"/>
    <w:rsid w:val="00D30B90"/>
    <w:rsid w:val="00D30C91"/>
    <w:rsid w:val="00D30DAF"/>
    <w:rsid w:val="00D30F13"/>
    <w:rsid w:val="00D30F56"/>
    <w:rsid w:val="00D30F79"/>
    <w:rsid w:val="00D30FD6"/>
    <w:rsid w:val="00D310A6"/>
    <w:rsid w:val="00D3129D"/>
    <w:rsid w:val="00D3136D"/>
    <w:rsid w:val="00D31431"/>
    <w:rsid w:val="00D315C2"/>
    <w:rsid w:val="00D315F3"/>
    <w:rsid w:val="00D316F2"/>
    <w:rsid w:val="00D3185D"/>
    <w:rsid w:val="00D3190A"/>
    <w:rsid w:val="00D319ED"/>
    <w:rsid w:val="00D31AC8"/>
    <w:rsid w:val="00D31B38"/>
    <w:rsid w:val="00D31C05"/>
    <w:rsid w:val="00D31C5A"/>
    <w:rsid w:val="00D31E3B"/>
    <w:rsid w:val="00D31E40"/>
    <w:rsid w:val="00D31E9A"/>
    <w:rsid w:val="00D31EFA"/>
    <w:rsid w:val="00D31F6C"/>
    <w:rsid w:val="00D31F7F"/>
    <w:rsid w:val="00D32110"/>
    <w:rsid w:val="00D3232F"/>
    <w:rsid w:val="00D324E0"/>
    <w:rsid w:val="00D32545"/>
    <w:rsid w:val="00D326F5"/>
    <w:rsid w:val="00D327AA"/>
    <w:rsid w:val="00D328DB"/>
    <w:rsid w:val="00D32970"/>
    <w:rsid w:val="00D32996"/>
    <w:rsid w:val="00D32A97"/>
    <w:rsid w:val="00D32CF2"/>
    <w:rsid w:val="00D32D00"/>
    <w:rsid w:val="00D32DF8"/>
    <w:rsid w:val="00D32E33"/>
    <w:rsid w:val="00D32E82"/>
    <w:rsid w:val="00D33198"/>
    <w:rsid w:val="00D33266"/>
    <w:rsid w:val="00D332CC"/>
    <w:rsid w:val="00D33396"/>
    <w:rsid w:val="00D33672"/>
    <w:rsid w:val="00D33C84"/>
    <w:rsid w:val="00D33E50"/>
    <w:rsid w:val="00D33EEB"/>
    <w:rsid w:val="00D33F67"/>
    <w:rsid w:val="00D33F6C"/>
    <w:rsid w:val="00D3401F"/>
    <w:rsid w:val="00D3403F"/>
    <w:rsid w:val="00D3419A"/>
    <w:rsid w:val="00D341BE"/>
    <w:rsid w:val="00D34391"/>
    <w:rsid w:val="00D3446A"/>
    <w:rsid w:val="00D3452E"/>
    <w:rsid w:val="00D347DB"/>
    <w:rsid w:val="00D34839"/>
    <w:rsid w:val="00D34850"/>
    <w:rsid w:val="00D349FC"/>
    <w:rsid w:val="00D34B46"/>
    <w:rsid w:val="00D34C61"/>
    <w:rsid w:val="00D34C87"/>
    <w:rsid w:val="00D34C99"/>
    <w:rsid w:val="00D34CE1"/>
    <w:rsid w:val="00D34D4F"/>
    <w:rsid w:val="00D34D6B"/>
    <w:rsid w:val="00D34E47"/>
    <w:rsid w:val="00D34F8C"/>
    <w:rsid w:val="00D350BB"/>
    <w:rsid w:val="00D35134"/>
    <w:rsid w:val="00D35282"/>
    <w:rsid w:val="00D353F2"/>
    <w:rsid w:val="00D35436"/>
    <w:rsid w:val="00D35695"/>
    <w:rsid w:val="00D359DC"/>
    <w:rsid w:val="00D35C7B"/>
    <w:rsid w:val="00D35C83"/>
    <w:rsid w:val="00D35D5B"/>
    <w:rsid w:val="00D35DFB"/>
    <w:rsid w:val="00D35F45"/>
    <w:rsid w:val="00D3604F"/>
    <w:rsid w:val="00D360E8"/>
    <w:rsid w:val="00D362B9"/>
    <w:rsid w:val="00D36352"/>
    <w:rsid w:val="00D3640C"/>
    <w:rsid w:val="00D36471"/>
    <w:rsid w:val="00D364DB"/>
    <w:rsid w:val="00D3651F"/>
    <w:rsid w:val="00D3659E"/>
    <w:rsid w:val="00D36826"/>
    <w:rsid w:val="00D36852"/>
    <w:rsid w:val="00D3694F"/>
    <w:rsid w:val="00D369E7"/>
    <w:rsid w:val="00D36E22"/>
    <w:rsid w:val="00D36E43"/>
    <w:rsid w:val="00D36E83"/>
    <w:rsid w:val="00D37051"/>
    <w:rsid w:val="00D3734A"/>
    <w:rsid w:val="00D3754C"/>
    <w:rsid w:val="00D376F1"/>
    <w:rsid w:val="00D3773F"/>
    <w:rsid w:val="00D3778D"/>
    <w:rsid w:val="00D37884"/>
    <w:rsid w:val="00D3799F"/>
    <w:rsid w:val="00D379BA"/>
    <w:rsid w:val="00D379F1"/>
    <w:rsid w:val="00D37A1C"/>
    <w:rsid w:val="00D37B86"/>
    <w:rsid w:val="00D37BD3"/>
    <w:rsid w:val="00D37D04"/>
    <w:rsid w:val="00D37DC3"/>
    <w:rsid w:val="00D37E5B"/>
    <w:rsid w:val="00D400AE"/>
    <w:rsid w:val="00D400B5"/>
    <w:rsid w:val="00D401E2"/>
    <w:rsid w:val="00D40246"/>
    <w:rsid w:val="00D4035A"/>
    <w:rsid w:val="00D40577"/>
    <w:rsid w:val="00D405C7"/>
    <w:rsid w:val="00D4069E"/>
    <w:rsid w:val="00D40706"/>
    <w:rsid w:val="00D407D9"/>
    <w:rsid w:val="00D408A7"/>
    <w:rsid w:val="00D40967"/>
    <w:rsid w:val="00D40A82"/>
    <w:rsid w:val="00D40ADD"/>
    <w:rsid w:val="00D40C02"/>
    <w:rsid w:val="00D40C17"/>
    <w:rsid w:val="00D40CD1"/>
    <w:rsid w:val="00D40E45"/>
    <w:rsid w:val="00D40E6B"/>
    <w:rsid w:val="00D40F37"/>
    <w:rsid w:val="00D40F55"/>
    <w:rsid w:val="00D40F8A"/>
    <w:rsid w:val="00D410F0"/>
    <w:rsid w:val="00D411D3"/>
    <w:rsid w:val="00D41247"/>
    <w:rsid w:val="00D412A0"/>
    <w:rsid w:val="00D412C1"/>
    <w:rsid w:val="00D41526"/>
    <w:rsid w:val="00D41571"/>
    <w:rsid w:val="00D417DD"/>
    <w:rsid w:val="00D41906"/>
    <w:rsid w:val="00D41CF6"/>
    <w:rsid w:val="00D41D22"/>
    <w:rsid w:val="00D41D62"/>
    <w:rsid w:val="00D41D74"/>
    <w:rsid w:val="00D41DDF"/>
    <w:rsid w:val="00D41E77"/>
    <w:rsid w:val="00D4224C"/>
    <w:rsid w:val="00D42261"/>
    <w:rsid w:val="00D4229B"/>
    <w:rsid w:val="00D422AE"/>
    <w:rsid w:val="00D4237A"/>
    <w:rsid w:val="00D423C7"/>
    <w:rsid w:val="00D42460"/>
    <w:rsid w:val="00D42614"/>
    <w:rsid w:val="00D426AB"/>
    <w:rsid w:val="00D426CF"/>
    <w:rsid w:val="00D42826"/>
    <w:rsid w:val="00D42840"/>
    <w:rsid w:val="00D42908"/>
    <w:rsid w:val="00D42A2C"/>
    <w:rsid w:val="00D42BB9"/>
    <w:rsid w:val="00D43021"/>
    <w:rsid w:val="00D4303C"/>
    <w:rsid w:val="00D4311A"/>
    <w:rsid w:val="00D431A8"/>
    <w:rsid w:val="00D43338"/>
    <w:rsid w:val="00D434C2"/>
    <w:rsid w:val="00D434C9"/>
    <w:rsid w:val="00D43637"/>
    <w:rsid w:val="00D43647"/>
    <w:rsid w:val="00D436A8"/>
    <w:rsid w:val="00D437F3"/>
    <w:rsid w:val="00D43853"/>
    <w:rsid w:val="00D438A6"/>
    <w:rsid w:val="00D43A7D"/>
    <w:rsid w:val="00D43C23"/>
    <w:rsid w:val="00D43E51"/>
    <w:rsid w:val="00D43FCE"/>
    <w:rsid w:val="00D4400F"/>
    <w:rsid w:val="00D440A6"/>
    <w:rsid w:val="00D442F4"/>
    <w:rsid w:val="00D443CA"/>
    <w:rsid w:val="00D443DF"/>
    <w:rsid w:val="00D44553"/>
    <w:rsid w:val="00D4459A"/>
    <w:rsid w:val="00D446EE"/>
    <w:rsid w:val="00D4474F"/>
    <w:rsid w:val="00D44811"/>
    <w:rsid w:val="00D448E7"/>
    <w:rsid w:val="00D4491D"/>
    <w:rsid w:val="00D44A4C"/>
    <w:rsid w:val="00D44BB1"/>
    <w:rsid w:val="00D44C59"/>
    <w:rsid w:val="00D44D18"/>
    <w:rsid w:val="00D44E3E"/>
    <w:rsid w:val="00D44F34"/>
    <w:rsid w:val="00D45198"/>
    <w:rsid w:val="00D454A8"/>
    <w:rsid w:val="00D454DA"/>
    <w:rsid w:val="00D45597"/>
    <w:rsid w:val="00D455D5"/>
    <w:rsid w:val="00D4568F"/>
    <w:rsid w:val="00D4575F"/>
    <w:rsid w:val="00D45A3C"/>
    <w:rsid w:val="00D45C79"/>
    <w:rsid w:val="00D45D42"/>
    <w:rsid w:val="00D45EEC"/>
    <w:rsid w:val="00D45F2F"/>
    <w:rsid w:val="00D45FD9"/>
    <w:rsid w:val="00D46099"/>
    <w:rsid w:val="00D46151"/>
    <w:rsid w:val="00D4628B"/>
    <w:rsid w:val="00D463B2"/>
    <w:rsid w:val="00D4651B"/>
    <w:rsid w:val="00D46665"/>
    <w:rsid w:val="00D467C0"/>
    <w:rsid w:val="00D4684E"/>
    <w:rsid w:val="00D46915"/>
    <w:rsid w:val="00D46B6C"/>
    <w:rsid w:val="00D46CBA"/>
    <w:rsid w:val="00D46DAB"/>
    <w:rsid w:val="00D46EEB"/>
    <w:rsid w:val="00D46F97"/>
    <w:rsid w:val="00D46FE1"/>
    <w:rsid w:val="00D4709B"/>
    <w:rsid w:val="00D4715A"/>
    <w:rsid w:val="00D471DF"/>
    <w:rsid w:val="00D47311"/>
    <w:rsid w:val="00D474EC"/>
    <w:rsid w:val="00D47616"/>
    <w:rsid w:val="00D47693"/>
    <w:rsid w:val="00D4789F"/>
    <w:rsid w:val="00D47972"/>
    <w:rsid w:val="00D47A67"/>
    <w:rsid w:val="00D47B1C"/>
    <w:rsid w:val="00D47B47"/>
    <w:rsid w:val="00D47C44"/>
    <w:rsid w:val="00D47EE2"/>
    <w:rsid w:val="00D47FFA"/>
    <w:rsid w:val="00D50017"/>
    <w:rsid w:val="00D500C0"/>
    <w:rsid w:val="00D50400"/>
    <w:rsid w:val="00D50511"/>
    <w:rsid w:val="00D5054F"/>
    <w:rsid w:val="00D505BD"/>
    <w:rsid w:val="00D505D4"/>
    <w:rsid w:val="00D505DA"/>
    <w:rsid w:val="00D50786"/>
    <w:rsid w:val="00D50812"/>
    <w:rsid w:val="00D508C5"/>
    <w:rsid w:val="00D509AC"/>
    <w:rsid w:val="00D509DC"/>
    <w:rsid w:val="00D50AC2"/>
    <w:rsid w:val="00D50ACB"/>
    <w:rsid w:val="00D50C22"/>
    <w:rsid w:val="00D50D3A"/>
    <w:rsid w:val="00D50E76"/>
    <w:rsid w:val="00D50F0C"/>
    <w:rsid w:val="00D5102B"/>
    <w:rsid w:val="00D51038"/>
    <w:rsid w:val="00D5119A"/>
    <w:rsid w:val="00D511A2"/>
    <w:rsid w:val="00D51250"/>
    <w:rsid w:val="00D51272"/>
    <w:rsid w:val="00D51364"/>
    <w:rsid w:val="00D513C1"/>
    <w:rsid w:val="00D513C7"/>
    <w:rsid w:val="00D513E1"/>
    <w:rsid w:val="00D51406"/>
    <w:rsid w:val="00D5148E"/>
    <w:rsid w:val="00D514E9"/>
    <w:rsid w:val="00D5157D"/>
    <w:rsid w:val="00D5158D"/>
    <w:rsid w:val="00D51655"/>
    <w:rsid w:val="00D5168E"/>
    <w:rsid w:val="00D51693"/>
    <w:rsid w:val="00D5175C"/>
    <w:rsid w:val="00D51802"/>
    <w:rsid w:val="00D5189D"/>
    <w:rsid w:val="00D51AA4"/>
    <w:rsid w:val="00D51ACF"/>
    <w:rsid w:val="00D51AFB"/>
    <w:rsid w:val="00D51CFC"/>
    <w:rsid w:val="00D51D6C"/>
    <w:rsid w:val="00D51DF0"/>
    <w:rsid w:val="00D51ED4"/>
    <w:rsid w:val="00D51F1F"/>
    <w:rsid w:val="00D52024"/>
    <w:rsid w:val="00D5203B"/>
    <w:rsid w:val="00D5216A"/>
    <w:rsid w:val="00D5216C"/>
    <w:rsid w:val="00D521E0"/>
    <w:rsid w:val="00D5221A"/>
    <w:rsid w:val="00D52289"/>
    <w:rsid w:val="00D522A3"/>
    <w:rsid w:val="00D522D3"/>
    <w:rsid w:val="00D52343"/>
    <w:rsid w:val="00D52375"/>
    <w:rsid w:val="00D52695"/>
    <w:rsid w:val="00D52759"/>
    <w:rsid w:val="00D52845"/>
    <w:rsid w:val="00D52936"/>
    <w:rsid w:val="00D52AE6"/>
    <w:rsid w:val="00D52B24"/>
    <w:rsid w:val="00D52BDA"/>
    <w:rsid w:val="00D52DA2"/>
    <w:rsid w:val="00D52DD6"/>
    <w:rsid w:val="00D52DFD"/>
    <w:rsid w:val="00D52E1C"/>
    <w:rsid w:val="00D52E7B"/>
    <w:rsid w:val="00D52EFE"/>
    <w:rsid w:val="00D52F05"/>
    <w:rsid w:val="00D52F55"/>
    <w:rsid w:val="00D52F67"/>
    <w:rsid w:val="00D5309F"/>
    <w:rsid w:val="00D53167"/>
    <w:rsid w:val="00D5318E"/>
    <w:rsid w:val="00D531CD"/>
    <w:rsid w:val="00D5327A"/>
    <w:rsid w:val="00D5336B"/>
    <w:rsid w:val="00D5339D"/>
    <w:rsid w:val="00D533CC"/>
    <w:rsid w:val="00D535A8"/>
    <w:rsid w:val="00D535AC"/>
    <w:rsid w:val="00D535F6"/>
    <w:rsid w:val="00D5369B"/>
    <w:rsid w:val="00D53736"/>
    <w:rsid w:val="00D538A6"/>
    <w:rsid w:val="00D53942"/>
    <w:rsid w:val="00D53AD8"/>
    <w:rsid w:val="00D53DDD"/>
    <w:rsid w:val="00D53DF7"/>
    <w:rsid w:val="00D53F29"/>
    <w:rsid w:val="00D540BB"/>
    <w:rsid w:val="00D5412E"/>
    <w:rsid w:val="00D54161"/>
    <w:rsid w:val="00D541E0"/>
    <w:rsid w:val="00D5422E"/>
    <w:rsid w:val="00D542C2"/>
    <w:rsid w:val="00D543C3"/>
    <w:rsid w:val="00D54734"/>
    <w:rsid w:val="00D547AD"/>
    <w:rsid w:val="00D5482B"/>
    <w:rsid w:val="00D548FA"/>
    <w:rsid w:val="00D54AC3"/>
    <w:rsid w:val="00D54C19"/>
    <w:rsid w:val="00D54C76"/>
    <w:rsid w:val="00D54DA6"/>
    <w:rsid w:val="00D54E77"/>
    <w:rsid w:val="00D54EC6"/>
    <w:rsid w:val="00D54F5B"/>
    <w:rsid w:val="00D550D5"/>
    <w:rsid w:val="00D5511E"/>
    <w:rsid w:val="00D55213"/>
    <w:rsid w:val="00D55330"/>
    <w:rsid w:val="00D5569E"/>
    <w:rsid w:val="00D55752"/>
    <w:rsid w:val="00D559A2"/>
    <w:rsid w:val="00D55BB0"/>
    <w:rsid w:val="00D55C26"/>
    <w:rsid w:val="00D55CAF"/>
    <w:rsid w:val="00D55EB7"/>
    <w:rsid w:val="00D55EE4"/>
    <w:rsid w:val="00D55FF0"/>
    <w:rsid w:val="00D5606C"/>
    <w:rsid w:val="00D560AF"/>
    <w:rsid w:val="00D56214"/>
    <w:rsid w:val="00D56342"/>
    <w:rsid w:val="00D56413"/>
    <w:rsid w:val="00D5645B"/>
    <w:rsid w:val="00D56464"/>
    <w:rsid w:val="00D564AD"/>
    <w:rsid w:val="00D5653D"/>
    <w:rsid w:val="00D565DF"/>
    <w:rsid w:val="00D565F3"/>
    <w:rsid w:val="00D566A5"/>
    <w:rsid w:val="00D566DD"/>
    <w:rsid w:val="00D56A12"/>
    <w:rsid w:val="00D56A13"/>
    <w:rsid w:val="00D56B64"/>
    <w:rsid w:val="00D56D60"/>
    <w:rsid w:val="00D56D9E"/>
    <w:rsid w:val="00D56ED2"/>
    <w:rsid w:val="00D56F28"/>
    <w:rsid w:val="00D56FC6"/>
    <w:rsid w:val="00D56FE6"/>
    <w:rsid w:val="00D5721C"/>
    <w:rsid w:val="00D576EA"/>
    <w:rsid w:val="00D57799"/>
    <w:rsid w:val="00D57915"/>
    <w:rsid w:val="00D5791D"/>
    <w:rsid w:val="00D579E2"/>
    <w:rsid w:val="00D57A22"/>
    <w:rsid w:val="00D57B94"/>
    <w:rsid w:val="00D57C63"/>
    <w:rsid w:val="00D57C98"/>
    <w:rsid w:val="00D57D72"/>
    <w:rsid w:val="00D57E4F"/>
    <w:rsid w:val="00D60037"/>
    <w:rsid w:val="00D600E1"/>
    <w:rsid w:val="00D6019E"/>
    <w:rsid w:val="00D602FF"/>
    <w:rsid w:val="00D603B0"/>
    <w:rsid w:val="00D6048C"/>
    <w:rsid w:val="00D605DF"/>
    <w:rsid w:val="00D607DE"/>
    <w:rsid w:val="00D6089A"/>
    <w:rsid w:val="00D60AFA"/>
    <w:rsid w:val="00D60C08"/>
    <w:rsid w:val="00D60C59"/>
    <w:rsid w:val="00D6105F"/>
    <w:rsid w:val="00D610C4"/>
    <w:rsid w:val="00D611FB"/>
    <w:rsid w:val="00D612A6"/>
    <w:rsid w:val="00D612E2"/>
    <w:rsid w:val="00D612F4"/>
    <w:rsid w:val="00D61404"/>
    <w:rsid w:val="00D61517"/>
    <w:rsid w:val="00D61530"/>
    <w:rsid w:val="00D615BF"/>
    <w:rsid w:val="00D61645"/>
    <w:rsid w:val="00D616AA"/>
    <w:rsid w:val="00D61719"/>
    <w:rsid w:val="00D617DE"/>
    <w:rsid w:val="00D617E4"/>
    <w:rsid w:val="00D61AA9"/>
    <w:rsid w:val="00D61B40"/>
    <w:rsid w:val="00D61DF3"/>
    <w:rsid w:val="00D61E45"/>
    <w:rsid w:val="00D61ECD"/>
    <w:rsid w:val="00D61F3B"/>
    <w:rsid w:val="00D61FCE"/>
    <w:rsid w:val="00D61FD5"/>
    <w:rsid w:val="00D622B0"/>
    <w:rsid w:val="00D6271A"/>
    <w:rsid w:val="00D627E3"/>
    <w:rsid w:val="00D62901"/>
    <w:rsid w:val="00D6291D"/>
    <w:rsid w:val="00D62980"/>
    <w:rsid w:val="00D62B7F"/>
    <w:rsid w:val="00D62BB5"/>
    <w:rsid w:val="00D62BFB"/>
    <w:rsid w:val="00D62D0B"/>
    <w:rsid w:val="00D62E7A"/>
    <w:rsid w:val="00D62F84"/>
    <w:rsid w:val="00D6300A"/>
    <w:rsid w:val="00D6314D"/>
    <w:rsid w:val="00D63426"/>
    <w:rsid w:val="00D63470"/>
    <w:rsid w:val="00D6351D"/>
    <w:rsid w:val="00D63555"/>
    <w:rsid w:val="00D63610"/>
    <w:rsid w:val="00D63828"/>
    <w:rsid w:val="00D6384A"/>
    <w:rsid w:val="00D63CCF"/>
    <w:rsid w:val="00D63E86"/>
    <w:rsid w:val="00D63EC8"/>
    <w:rsid w:val="00D64017"/>
    <w:rsid w:val="00D64043"/>
    <w:rsid w:val="00D64106"/>
    <w:rsid w:val="00D641DB"/>
    <w:rsid w:val="00D645F0"/>
    <w:rsid w:val="00D64687"/>
    <w:rsid w:val="00D647BB"/>
    <w:rsid w:val="00D64956"/>
    <w:rsid w:val="00D6497D"/>
    <w:rsid w:val="00D649A4"/>
    <w:rsid w:val="00D649CD"/>
    <w:rsid w:val="00D649F3"/>
    <w:rsid w:val="00D64A82"/>
    <w:rsid w:val="00D64BB9"/>
    <w:rsid w:val="00D64C9A"/>
    <w:rsid w:val="00D64CD6"/>
    <w:rsid w:val="00D64D65"/>
    <w:rsid w:val="00D64EAD"/>
    <w:rsid w:val="00D650D1"/>
    <w:rsid w:val="00D651A7"/>
    <w:rsid w:val="00D65343"/>
    <w:rsid w:val="00D654A0"/>
    <w:rsid w:val="00D65505"/>
    <w:rsid w:val="00D6555A"/>
    <w:rsid w:val="00D656AF"/>
    <w:rsid w:val="00D656F3"/>
    <w:rsid w:val="00D657F5"/>
    <w:rsid w:val="00D65A35"/>
    <w:rsid w:val="00D65B33"/>
    <w:rsid w:val="00D65BAA"/>
    <w:rsid w:val="00D65F84"/>
    <w:rsid w:val="00D6610A"/>
    <w:rsid w:val="00D662C7"/>
    <w:rsid w:val="00D66490"/>
    <w:rsid w:val="00D664DE"/>
    <w:rsid w:val="00D6673D"/>
    <w:rsid w:val="00D667A5"/>
    <w:rsid w:val="00D66821"/>
    <w:rsid w:val="00D6685E"/>
    <w:rsid w:val="00D66A79"/>
    <w:rsid w:val="00D66A8F"/>
    <w:rsid w:val="00D66B77"/>
    <w:rsid w:val="00D66D2F"/>
    <w:rsid w:val="00D66D58"/>
    <w:rsid w:val="00D66D5C"/>
    <w:rsid w:val="00D671B1"/>
    <w:rsid w:val="00D674D6"/>
    <w:rsid w:val="00D67706"/>
    <w:rsid w:val="00D677E3"/>
    <w:rsid w:val="00D67A26"/>
    <w:rsid w:val="00D67D16"/>
    <w:rsid w:val="00D67D18"/>
    <w:rsid w:val="00D67D2A"/>
    <w:rsid w:val="00D67DB4"/>
    <w:rsid w:val="00D67E93"/>
    <w:rsid w:val="00D67F44"/>
    <w:rsid w:val="00D67FF9"/>
    <w:rsid w:val="00D70001"/>
    <w:rsid w:val="00D7009C"/>
    <w:rsid w:val="00D701FB"/>
    <w:rsid w:val="00D70384"/>
    <w:rsid w:val="00D70460"/>
    <w:rsid w:val="00D704F2"/>
    <w:rsid w:val="00D70566"/>
    <w:rsid w:val="00D705D1"/>
    <w:rsid w:val="00D70618"/>
    <w:rsid w:val="00D706A6"/>
    <w:rsid w:val="00D709EE"/>
    <w:rsid w:val="00D70B8F"/>
    <w:rsid w:val="00D70C9F"/>
    <w:rsid w:val="00D70D29"/>
    <w:rsid w:val="00D70D55"/>
    <w:rsid w:val="00D70E36"/>
    <w:rsid w:val="00D70F22"/>
    <w:rsid w:val="00D70F3A"/>
    <w:rsid w:val="00D70FAF"/>
    <w:rsid w:val="00D71052"/>
    <w:rsid w:val="00D713DC"/>
    <w:rsid w:val="00D7156C"/>
    <w:rsid w:val="00D71599"/>
    <w:rsid w:val="00D71866"/>
    <w:rsid w:val="00D71B4C"/>
    <w:rsid w:val="00D71EB5"/>
    <w:rsid w:val="00D71F5D"/>
    <w:rsid w:val="00D7201F"/>
    <w:rsid w:val="00D72388"/>
    <w:rsid w:val="00D723A9"/>
    <w:rsid w:val="00D724B9"/>
    <w:rsid w:val="00D725C9"/>
    <w:rsid w:val="00D725D1"/>
    <w:rsid w:val="00D72626"/>
    <w:rsid w:val="00D726DA"/>
    <w:rsid w:val="00D726E1"/>
    <w:rsid w:val="00D72796"/>
    <w:rsid w:val="00D7282F"/>
    <w:rsid w:val="00D72A7C"/>
    <w:rsid w:val="00D72AC6"/>
    <w:rsid w:val="00D72C95"/>
    <w:rsid w:val="00D72CD0"/>
    <w:rsid w:val="00D72CF1"/>
    <w:rsid w:val="00D72DD1"/>
    <w:rsid w:val="00D72E36"/>
    <w:rsid w:val="00D72E5A"/>
    <w:rsid w:val="00D72E72"/>
    <w:rsid w:val="00D72ED7"/>
    <w:rsid w:val="00D72F48"/>
    <w:rsid w:val="00D7304D"/>
    <w:rsid w:val="00D7305B"/>
    <w:rsid w:val="00D730A7"/>
    <w:rsid w:val="00D73138"/>
    <w:rsid w:val="00D731AC"/>
    <w:rsid w:val="00D73310"/>
    <w:rsid w:val="00D73327"/>
    <w:rsid w:val="00D73385"/>
    <w:rsid w:val="00D733CA"/>
    <w:rsid w:val="00D733EB"/>
    <w:rsid w:val="00D73594"/>
    <w:rsid w:val="00D736FB"/>
    <w:rsid w:val="00D738D2"/>
    <w:rsid w:val="00D7395D"/>
    <w:rsid w:val="00D73A49"/>
    <w:rsid w:val="00D73ABE"/>
    <w:rsid w:val="00D73BE6"/>
    <w:rsid w:val="00D73CEB"/>
    <w:rsid w:val="00D73FC4"/>
    <w:rsid w:val="00D7414F"/>
    <w:rsid w:val="00D7416D"/>
    <w:rsid w:val="00D74184"/>
    <w:rsid w:val="00D7420D"/>
    <w:rsid w:val="00D7423C"/>
    <w:rsid w:val="00D74332"/>
    <w:rsid w:val="00D74728"/>
    <w:rsid w:val="00D74845"/>
    <w:rsid w:val="00D749A1"/>
    <w:rsid w:val="00D749CC"/>
    <w:rsid w:val="00D749DA"/>
    <w:rsid w:val="00D74A81"/>
    <w:rsid w:val="00D74C88"/>
    <w:rsid w:val="00D74CF0"/>
    <w:rsid w:val="00D74F52"/>
    <w:rsid w:val="00D74FAD"/>
    <w:rsid w:val="00D75092"/>
    <w:rsid w:val="00D750AA"/>
    <w:rsid w:val="00D75148"/>
    <w:rsid w:val="00D75220"/>
    <w:rsid w:val="00D7522B"/>
    <w:rsid w:val="00D7540B"/>
    <w:rsid w:val="00D754EB"/>
    <w:rsid w:val="00D75533"/>
    <w:rsid w:val="00D75789"/>
    <w:rsid w:val="00D758AD"/>
    <w:rsid w:val="00D75C9C"/>
    <w:rsid w:val="00D760EF"/>
    <w:rsid w:val="00D76219"/>
    <w:rsid w:val="00D76331"/>
    <w:rsid w:val="00D7636C"/>
    <w:rsid w:val="00D763FC"/>
    <w:rsid w:val="00D764C6"/>
    <w:rsid w:val="00D76508"/>
    <w:rsid w:val="00D76666"/>
    <w:rsid w:val="00D767A0"/>
    <w:rsid w:val="00D76994"/>
    <w:rsid w:val="00D76AA8"/>
    <w:rsid w:val="00D76C97"/>
    <w:rsid w:val="00D76CF0"/>
    <w:rsid w:val="00D76DEB"/>
    <w:rsid w:val="00D76E32"/>
    <w:rsid w:val="00D76E85"/>
    <w:rsid w:val="00D7709D"/>
    <w:rsid w:val="00D770CF"/>
    <w:rsid w:val="00D773DE"/>
    <w:rsid w:val="00D77469"/>
    <w:rsid w:val="00D7746C"/>
    <w:rsid w:val="00D77555"/>
    <w:rsid w:val="00D7755C"/>
    <w:rsid w:val="00D7761E"/>
    <w:rsid w:val="00D77722"/>
    <w:rsid w:val="00D7790A"/>
    <w:rsid w:val="00D77A13"/>
    <w:rsid w:val="00D77B34"/>
    <w:rsid w:val="00D77D6C"/>
    <w:rsid w:val="00D77E82"/>
    <w:rsid w:val="00D77E8C"/>
    <w:rsid w:val="00D802E2"/>
    <w:rsid w:val="00D80318"/>
    <w:rsid w:val="00D80549"/>
    <w:rsid w:val="00D807AB"/>
    <w:rsid w:val="00D8083E"/>
    <w:rsid w:val="00D80CF1"/>
    <w:rsid w:val="00D80D96"/>
    <w:rsid w:val="00D80DB8"/>
    <w:rsid w:val="00D80DC6"/>
    <w:rsid w:val="00D80E95"/>
    <w:rsid w:val="00D80F94"/>
    <w:rsid w:val="00D81016"/>
    <w:rsid w:val="00D810B5"/>
    <w:rsid w:val="00D811C4"/>
    <w:rsid w:val="00D811DF"/>
    <w:rsid w:val="00D811FB"/>
    <w:rsid w:val="00D812A0"/>
    <w:rsid w:val="00D812E5"/>
    <w:rsid w:val="00D8134C"/>
    <w:rsid w:val="00D8143B"/>
    <w:rsid w:val="00D81452"/>
    <w:rsid w:val="00D814C7"/>
    <w:rsid w:val="00D8175A"/>
    <w:rsid w:val="00D81788"/>
    <w:rsid w:val="00D8178D"/>
    <w:rsid w:val="00D81839"/>
    <w:rsid w:val="00D8196E"/>
    <w:rsid w:val="00D81A7A"/>
    <w:rsid w:val="00D81B84"/>
    <w:rsid w:val="00D81DDB"/>
    <w:rsid w:val="00D81DEE"/>
    <w:rsid w:val="00D81E3B"/>
    <w:rsid w:val="00D81EF7"/>
    <w:rsid w:val="00D81F6D"/>
    <w:rsid w:val="00D81FA1"/>
    <w:rsid w:val="00D8207F"/>
    <w:rsid w:val="00D820CC"/>
    <w:rsid w:val="00D8217E"/>
    <w:rsid w:val="00D821FE"/>
    <w:rsid w:val="00D82238"/>
    <w:rsid w:val="00D823C5"/>
    <w:rsid w:val="00D8254C"/>
    <w:rsid w:val="00D82621"/>
    <w:rsid w:val="00D827E6"/>
    <w:rsid w:val="00D82A50"/>
    <w:rsid w:val="00D82A8C"/>
    <w:rsid w:val="00D82AC9"/>
    <w:rsid w:val="00D82B84"/>
    <w:rsid w:val="00D82BCE"/>
    <w:rsid w:val="00D82CA0"/>
    <w:rsid w:val="00D82D6B"/>
    <w:rsid w:val="00D82DD9"/>
    <w:rsid w:val="00D82E62"/>
    <w:rsid w:val="00D83130"/>
    <w:rsid w:val="00D83170"/>
    <w:rsid w:val="00D831DB"/>
    <w:rsid w:val="00D83205"/>
    <w:rsid w:val="00D833FA"/>
    <w:rsid w:val="00D8352F"/>
    <w:rsid w:val="00D837E8"/>
    <w:rsid w:val="00D839FA"/>
    <w:rsid w:val="00D83A29"/>
    <w:rsid w:val="00D83B17"/>
    <w:rsid w:val="00D83C33"/>
    <w:rsid w:val="00D83CE7"/>
    <w:rsid w:val="00D83CEF"/>
    <w:rsid w:val="00D83DA4"/>
    <w:rsid w:val="00D83DA5"/>
    <w:rsid w:val="00D8418F"/>
    <w:rsid w:val="00D84341"/>
    <w:rsid w:val="00D843B3"/>
    <w:rsid w:val="00D84520"/>
    <w:rsid w:val="00D84852"/>
    <w:rsid w:val="00D84B63"/>
    <w:rsid w:val="00D84C3E"/>
    <w:rsid w:val="00D84C7B"/>
    <w:rsid w:val="00D84C87"/>
    <w:rsid w:val="00D85074"/>
    <w:rsid w:val="00D8514B"/>
    <w:rsid w:val="00D8567C"/>
    <w:rsid w:val="00D85711"/>
    <w:rsid w:val="00D85718"/>
    <w:rsid w:val="00D8575F"/>
    <w:rsid w:val="00D857E6"/>
    <w:rsid w:val="00D85821"/>
    <w:rsid w:val="00D8589C"/>
    <w:rsid w:val="00D85979"/>
    <w:rsid w:val="00D85B29"/>
    <w:rsid w:val="00D85C4D"/>
    <w:rsid w:val="00D85C8C"/>
    <w:rsid w:val="00D85DFC"/>
    <w:rsid w:val="00D85F4D"/>
    <w:rsid w:val="00D85FE9"/>
    <w:rsid w:val="00D862CC"/>
    <w:rsid w:val="00D862DC"/>
    <w:rsid w:val="00D86372"/>
    <w:rsid w:val="00D864B9"/>
    <w:rsid w:val="00D864E9"/>
    <w:rsid w:val="00D86637"/>
    <w:rsid w:val="00D866C4"/>
    <w:rsid w:val="00D86769"/>
    <w:rsid w:val="00D86855"/>
    <w:rsid w:val="00D868AE"/>
    <w:rsid w:val="00D86939"/>
    <w:rsid w:val="00D86A34"/>
    <w:rsid w:val="00D86F26"/>
    <w:rsid w:val="00D86F6D"/>
    <w:rsid w:val="00D87169"/>
    <w:rsid w:val="00D871F6"/>
    <w:rsid w:val="00D87216"/>
    <w:rsid w:val="00D87223"/>
    <w:rsid w:val="00D87332"/>
    <w:rsid w:val="00D8741A"/>
    <w:rsid w:val="00D874AB"/>
    <w:rsid w:val="00D874B0"/>
    <w:rsid w:val="00D875A6"/>
    <w:rsid w:val="00D879DF"/>
    <w:rsid w:val="00D87A83"/>
    <w:rsid w:val="00D87B53"/>
    <w:rsid w:val="00D87BEC"/>
    <w:rsid w:val="00D87D9B"/>
    <w:rsid w:val="00D90047"/>
    <w:rsid w:val="00D901E2"/>
    <w:rsid w:val="00D9020A"/>
    <w:rsid w:val="00D90432"/>
    <w:rsid w:val="00D90473"/>
    <w:rsid w:val="00D905D6"/>
    <w:rsid w:val="00D907F0"/>
    <w:rsid w:val="00D90831"/>
    <w:rsid w:val="00D9095E"/>
    <w:rsid w:val="00D90B4F"/>
    <w:rsid w:val="00D90B9A"/>
    <w:rsid w:val="00D90BBC"/>
    <w:rsid w:val="00D91012"/>
    <w:rsid w:val="00D91293"/>
    <w:rsid w:val="00D913BC"/>
    <w:rsid w:val="00D913BF"/>
    <w:rsid w:val="00D913DB"/>
    <w:rsid w:val="00D9167F"/>
    <w:rsid w:val="00D91727"/>
    <w:rsid w:val="00D918AB"/>
    <w:rsid w:val="00D91BFC"/>
    <w:rsid w:val="00D91C65"/>
    <w:rsid w:val="00D91DE4"/>
    <w:rsid w:val="00D91DFD"/>
    <w:rsid w:val="00D91FFF"/>
    <w:rsid w:val="00D92233"/>
    <w:rsid w:val="00D9227D"/>
    <w:rsid w:val="00D92474"/>
    <w:rsid w:val="00D924C1"/>
    <w:rsid w:val="00D926B6"/>
    <w:rsid w:val="00D926B9"/>
    <w:rsid w:val="00D928EB"/>
    <w:rsid w:val="00D928F0"/>
    <w:rsid w:val="00D92A13"/>
    <w:rsid w:val="00D92D25"/>
    <w:rsid w:val="00D92DEF"/>
    <w:rsid w:val="00D92E22"/>
    <w:rsid w:val="00D92FD5"/>
    <w:rsid w:val="00D93020"/>
    <w:rsid w:val="00D93119"/>
    <w:rsid w:val="00D932E2"/>
    <w:rsid w:val="00D93338"/>
    <w:rsid w:val="00D934DD"/>
    <w:rsid w:val="00D93698"/>
    <w:rsid w:val="00D9369E"/>
    <w:rsid w:val="00D937C2"/>
    <w:rsid w:val="00D93852"/>
    <w:rsid w:val="00D93C03"/>
    <w:rsid w:val="00D93C8C"/>
    <w:rsid w:val="00D93CCA"/>
    <w:rsid w:val="00D93D1E"/>
    <w:rsid w:val="00D93DB4"/>
    <w:rsid w:val="00D93DDD"/>
    <w:rsid w:val="00D93E9D"/>
    <w:rsid w:val="00D940A1"/>
    <w:rsid w:val="00D942ED"/>
    <w:rsid w:val="00D943AA"/>
    <w:rsid w:val="00D94483"/>
    <w:rsid w:val="00D94529"/>
    <w:rsid w:val="00D945BA"/>
    <w:rsid w:val="00D94664"/>
    <w:rsid w:val="00D94780"/>
    <w:rsid w:val="00D9481E"/>
    <w:rsid w:val="00D9488B"/>
    <w:rsid w:val="00D9494D"/>
    <w:rsid w:val="00D94A4D"/>
    <w:rsid w:val="00D94CE1"/>
    <w:rsid w:val="00D94DC1"/>
    <w:rsid w:val="00D94E81"/>
    <w:rsid w:val="00D94EB9"/>
    <w:rsid w:val="00D94F3E"/>
    <w:rsid w:val="00D94F78"/>
    <w:rsid w:val="00D951B0"/>
    <w:rsid w:val="00D951DB"/>
    <w:rsid w:val="00D95202"/>
    <w:rsid w:val="00D95232"/>
    <w:rsid w:val="00D9537D"/>
    <w:rsid w:val="00D953A0"/>
    <w:rsid w:val="00D953B2"/>
    <w:rsid w:val="00D953BE"/>
    <w:rsid w:val="00D95524"/>
    <w:rsid w:val="00D955FD"/>
    <w:rsid w:val="00D95679"/>
    <w:rsid w:val="00D9587F"/>
    <w:rsid w:val="00D959E2"/>
    <w:rsid w:val="00D95A1A"/>
    <w:rsid w:val="00D95A93"/>
    <w:rsid w:val="00D95C2F"/>
    <w:rsid w:val="00D95D05"/>
    <w:rsid w:val="00D95D75"/>
    <w:rsid w:val="00D95E2D"/>
    <w:rsid w:val="00D95E64"/>
    <w:rsid w:val="00D95EED"/>
    <w:rsid w:val="00D95F4C"/>
    <w:rsid w:val="00D95FB2"/>
    <w:rsid w:val="00D96105"/>
    <w:rsid w:val="00D9610E"/>
    <w:rsid w:val="00D962C5"/>
    <w:rsid w:val="00D962DF"/>
    <w:rsid w:val="00D96457"/>
    <w:rsid w:val="00D96817"/>
    <w:rsid w:val="00D96934"/>
    <w:rsid w:val="00D96B8C"/>
    <w:rsid w:val="00D96BE0"/>
    <w:rsid w:val="00D96C2B"/>
    <w:rsid w:val="00D96D03"/>
    <w:rsid w:val="00D96E24"/>
    <w:rsid w:val="00D97108"/>
    <w:rsid w:val="00D971C1"/>
    <w:rsid w:val="00D9724C"/>
    <w:rsid w:val="00D972C8"/>
    <w:rsid w:val="00D973D9"/>
    <w:rsid w:val="00D974BA"/>
    <w:rsid w:val="00D97559"/>
    <w:rsid w:val="00D97571"/>
    <w:rsid w:val="00D976F6"/>
    <w:rsid w:val="00D97737"/>
    <w:rsid w:val="00D9775B"/>
    <w:rsid w:val="00D9778F"/>
    <w:rsid w:val="00D978D0"/>
    <w:rsid w:val="00D97A2E"/>
    <w:rsid w:val="00D97AE6"/>
    <w:rsid w:val="00D97B27"/>
    <w:rsid w:val="00D97D0A"/>
    <w:rsid w:val="00D97D8B"/>
    <w:rsid w:val="00D97F43"/>
    <w:rsid w:val="00D97F96"/>
    <w:rsid w:val="00DA0008"/>
    <w:rsid w:val="00DA005D"/>
    <w:rsid w:val="00DA006D"/>
    <w:rsid w:val="00DA00B5"/>
    <w:rsid w:val="00DA00F3"/>
    <w:rsid w:val="00DA027C"/>
    <w:rsid w:val="00DA03F2"/>
    <w:rsid w:val="00DA04AF"/>
    <w:rsid w:val="00DA058B"/>
    <w:rsid w:val="00DA069B"/>
    <w:rsid w:val="00DA074A"/>
    <w:rsid w:val="00DA07C4"/>
    <w:rsid w:val="00DA0A51"/>
    <w:rsid w:val="00DA0B89"/>
    <w:rsid w:val="00DA0C5B"/>
    <w:rsid w:val="00DA0D3F"/>
    <w:rsid w:val="00DA0DAC"/>
    <w:rsid w:val="00DA0E12"/>
    <w:rsid w:val="00DA0F27"/>
    <w:rsid w:val="00DA0F5A"/>
    <w:rsid w:val="00DA0FF8"/>
    <w:rsid w:val="00DA12D9"/>
    <w:rsid w:val="00DA135D"/>
    <w:rsid w:val="00DA13CE"/>
    <w:rsid w:val="00DA14A4"/>
    <w:rsid w:val="00DA14A7"/>
    <w:rsid w:val="00DA15BC"/>
    <w:rsid w:val="00DA163D"/>
    <w:rsid w:val="00DA187E"/>
    <w:rsid w:val="00DA19F2"/>
    <w:rsid w:val="00DA1A62"/>
    <w:rsid w:val="00DA1F1B"/>
    <w:rsid w:val="00DA1FBB"/>
    <w:rsid w:val="00DA2037"/>
    <w:rsid w:val="00DA24A9"/>
    <w:rsid w:val="00DA24F8"/>
    <w:rsid w:val="00DA24FE"/>
    <w:rsid w:val="00DA2556"/>
    <w:rsid w:val="00DA260E"/>
    <w:rsid w:val="00DA27FB"/>
    <w:rsid w:val="00DA2827"/>
    <w:rsid w:val="00DA2970"/>
    <w:rsid w:val="00DA29D1"/>
    <w:rsid w:val="00DA2B61"/>
    <w:rsid w:val="00DA2C83"/>
    <w:rsid w:val="00DA2CDB"/>
    <w:rsid w:val="00DA2F0A"/>
    <w:rsid w:val="00DA3010"/>
    <w:rsid w:val="00DA3019"/>
    <w:rsid w:val="00DA3054"/>
    <w:rsid w:val="00DA3055"/>
    <w:rsid w:val="00DA308E"/>
    <w:rsid w:val="00DA311F"/>
    <w:rsid w:val="00DA3242"/>
    <w:rsid w:val="00DA32E1"/>
    <w:rsid w:val="00DA331A"/>
    <w:rsid w:val="00DA3367"/>
    <w:rsid w:val="00DA345B"/>
    <w:rsid w:val="00DA3502"/>
    <w:rsid w:val="00DA372A"/>
    <w:rsid w:val="00DA375D"/>
    <w:rsid w:val="00DA388E"/>
    <w:rsid w:val="00DA3DC4"/>
    <w:rsid w:val="00DA3E18"/>
    <w:rsid w:val="00DA4249"/>
    <w:rsid w:val="00DA42CE"/>
    <w:rsid w:val="00DA43A6"/>
    <w:rsid w:val="00DA449F"/>
    <w:rsid w:val="00DA44F3"/>
    <w:rsid w:val="00DA451E"/>
    <w:rsid w:val="00DA473D"/>
    <w:rsid w:val="00DA4744"/>
    <w:rsid w:val="00DA489F"/>
    <w:rsid w:val="00DA4907"/>
    <w:rsid w:val="00DA490D"/>
    <w:rsid w:val="00DA4AD1"/>
    <w:rsid w:val="00DA4AD2"/>
    <w:rsid w:val="00DA4AF2"/>
    <w:rsid w:val="00DA4C6B"/>
    <w:rsid w:val="00DA4CAB"/>
    <w:rsid w:val="00DA4D00"/>
    <w:rsid w:val="00DA4D60"/>
    <w:rsid w:val="00DA4D73"/>
    <w:rsid w:val="00DA4DA1"/>
    <w:rsid w:val="00DA4E3D"/>
    <w:rsid w:val="00DA4E6E"/>
    <w:rsid w:val="00DA4EBB"/>
    <w:rsid w:val="00DA4F7F"/>
    <w:rsid w:val="00DA50B5"/>
    <w:rsid w:val="00DA50E3"/>
    <w:rsid w:val="00DA5259"/>
    <w:rsid w:val="00DA532C"/>
    <w:rsid w:val="00DA5354"/>
    <w:rsid w:val="00DA541A"/>
    <w:rsid w:val="00DA54A7"/>
    <w:rsid w:val="00DA5930"/>
    <w:rsid w:val="00DA5968"/>
    <w:rsid w:val="00DA5ACF"/>
    <w:rsid w:val="00DA5BFF"/>
    <w:rsid w:val="00DA5D3F"/>
    <w:rsid w:val="00DA617F"/>
    <w:rsid w:val="00DA6189"/>
    <w:rsid w:val="00DA63D8"/>
    <w:rsid w:val="00DA6488"/>
    <w:rsid w:val="00DA6760"/>
    <w:rsid w:val="00DA6A9A"/>
    <w:rsid w:val="00DA6AD8"/>
    <w:rsid w:val="00DA6AF3"/>
    <w:rsid w:val="00DA6C07"/>
    <w:rsid w:val="00DA6C0A"/>
    <w:rsid w:val="00DA6C1B"/>
    <w:rsid w:val="00DA6CDA"/>
    <w:rsid w:val="00DA6E17"/>
    <w:rsid w:val="00DA7090"/>
    <w:rsid w:val="00DA70B7"/>
    <w:rsid w:val="00DA70EB"/>
    <w:rsid w:val="00DA70F0"/>
    <w:rsid w:val="00DA728A"/>
    <w:rsid w:val="00DA72B2"/>
    <w:rsid w:val="00DA7431"/>
    <w:rsid w:val="00DA745F"/>
    <w:rsid w:val="00DA767B"/>
    <w:rsid w:val="00DA770D"/>
    <w:rsid w:val="00DA7762"/>
    <w:rsid w:val="00DA7928"/>
    <w:rsid w:val="00DA7A50"/>
    <w:rsid w:val="00DB0065"/>
    <w:rsid w:val="00DB01D2"/>
    <w:rsid w:val="00DB03EB"/>
    <w:rsid w:val="00DB0423"/>
    <w:rsid w:val="00DB04C5"/>
    <w:rsid w:val="00DB064F"/>
    <w:rsid w:val="00DB081B"/>
    <w:rsid w:val="00DB088E"/>
    <w:rsid w:val="00DB0B33"/>
    <w:rsid w:val="00DB0C21"/>
    <w:rsid w:val="00DB0D79"/>
    <w:rsid w:val="00DB0EF7"/>
    <w:rsid w:val="00DB0F03"/>
    <w:rsid w:val="00DB0F46"/>
    <w:rsid w:val="00DB106E"/>
    <w:rsid w:val="00DB140D"/>
    <w:rsid w:val="00DB1448"/>
    <w:rsid w:val="00DB14A6"/>
    <w:rsid w:val="00DB14DF"/>
    <w:rsid w:val="00DB1668"/>
    <w:rsid w:val="00DB1787"/>
    <w:rsid w:val="00DB18D3"/>
    <w:rsid w:val="00DB19DA"/>
    <w:rsid w:val="00DB1A09"/>
    <w:rsid w:val="00DB1A60"/>
    <w:rsid w:val="00DB1ABC"/>
    <w:rsid w:val="00DB1BC0"/>
    <w:rsid w:val="00DB1BE8"/>
    <w:rsid w:val="00DB1DF1"/>
    <w:rsid w:val="00DB1F78"/>
    <w:rsid w:val="00DB1F84"/>
    <w:rsid w:val="00DB200F"/>
    <w:rsid w:val="00DB2034"/>
    <w:rsid w:val="00DB207A"/>
    <w:rsid w:val="00DB20C8"/>
    <w:rsid w:val="00DB20D9"/>
    <w:rsid w:val="00DB2195"/>
    <w:rsid w:val="00DB2196"/>
    <w:rsid w:val="00DB21DF"/>
    <w:rsid w:val="00DB2296"/>
    <w:rsid w:val="00DB22F2"/>
    <w:rsid w:val="00DB23BC"/>
    <w:rsid w:val="00DB2497"/>
    <w:rsid w:val="00DB2539"/>
    <w:rsid w:val="00DB2591"/>
    <w:rsid w:val="00DB267B"/>
    <w:rsid w:val="00DB26DC"/>
    <w:rsid w:val="00DB27C8"/>
    <w:rsid w:val="00DB2822"/>
    <w:rsid w:val="00DB285D"/>
    <w:rsid w:val="00DB2911"/>
    <w:rsid w:val="00DB2977"/>
    <w:rsid w:val="00DB2A22"/>
    <w:rsid w:val="00DB2AA8"/>
    <w:rsid w:val="00DB2B52"/>
    <w:rsid w:val="00DB2C4E"/>
    <w:rsid w:val="00DB2EA0"/>
    <w:rsid w:val="00DB2EDF"/>
    <w:rsid w:val="00DB30C7"/>
    <w:rsid w:val="00DB31B1"/>
    <w:rsid w:val="00DB31E4"/>
    <w:rsid w:val="00DB320B"/>
    <w:rsid w:val="00DB3284"/>
    <w:rsid w:val="00DB348C"/>
    <w:rsid w:val="00DB34A4"/>
    <w:rsid w:val="00DB34A9"/>
    <w:rsid w:val="00DB353F"/>
    <w:rsid w:val="00DB356A"/>
    <w:rsid w:val="00DB36B9"/>
    <w:rsid w:val="00DB3723"/>
    <w:rsid w:val="00DB37D6"/>
    <w:rsid w:val="00DB3853"/>
    <w:rsid w:val="00DB38B9"/>
    <w:rsid w:val="00DB38D2"/>
    <w:rsid w:val="00DB39BE"/>
    <w:rsid w:val="00DB39F6"/>
    <w:rsid w:val="00DB3AEA"/>
    <w:rsid w:val="00DB3B02"/>
    <w:rsid w:val="00DB3BE3"/>
    <w:rsid w:val="00DB3C67"/>
    <w:rsid w:val="00DB3DAC"/>
    <w:rsid w:val="00DB3DCC"/>
    <w:rsid w:val="00DB3EC7"/>
    <w:rsid w:val="00DB3F56"/>
    <w:rsid w:val="00DB3FB7"/>
    <w:rsid w:val="00DB3FFA"/>
    <w:rsid w:val="00DB40BA"/>
    <w:rsid w:val="00DB41AC"/>
    <w:rsid w:val="00DB4271"/>
    <w:rsid w:val="00DB454E"/>
    <w:rsid w:val="00DB45E8"/>
    <w:rsid w:val="00DB469B"/>
    <w:rsid w:val="00DB4793"/>
    <w:rsid w:val="00DB49BC"/>
    <w:rsid w:val="00DB4A2C"/>
    <w:rsid w:val="00DB4A4D"/>
    <w:rsid w:val="00DB4D6D"/>
    <w:rsid w:val="00DB4D79"/>
    <w:rsid w:val="00DB4DAA"/>
    <w:rsid w:val="00DB4DF5"/>
    <w:rsid w:val="00DB4E17"/>
    <w:rsid w:val="00DB4E4F"/>
    <w:rsid w:val="00DB4E63"/>
    <w:rsid w:val="00DB4F4A"/>
    <w:rsid w:val="00DB50C2"/>
    <w:rsid w:val="00DB5144"/>
    <w:rsid w:val="00DB5233"/>
    <w:rsid w:val="00DB53CA"/>
    <w:rsid w:val="00DB544A"/>
    <w:rsid w:val="00DB56DF"/>
    <w:rsid w:val="00DB576C"/>
    <w:rsid w:val="00DB57AA"/>
    <w:rsid w:val="00DB593D"/>
    <w:rsid w:val="00DB5A3D"/>
    <w:rsid w:val="00DB5CC5"/>
    <w:rsid w:val="00DB5CD3"/>
    <w:rsid w:val="00DB5CF9"/>
    <w:rsid w:val="00DB5D23"/>
    <w:rsid w:val="00DB5F4E"/>
    <w:rsid w:val="00DB5F64"/>
    <w:rsid w:val="00DB5FA3"/>
    <w:rsid w:val="00DB5FFA"/>
    <w:rsid w:val="00DB60FB"/>
    <w:rsid w:val="00DB62B8"/>
    <w:rsid w:val="00DB6339"/>
    <w:rsid w:val="00DB63AB"/>
    <w:rsid w:val="00DB63E9"/>
    <w:rsid w:val="00DB64A9"/>
    <w:rsid w:val="00DB66D4"/>
    <w:rsid w:val="00DB6724"/>
    <w:rsid w:val="00DB67DB"/>
    <w:rsid w:val="00DB689F"/>
    <w:rsid w:val="00DB6953"/>
    <w:rsid w:val="00DB69C3"/>
    <w:rsid w:val="00DB6A42"/>
    <w:rsid w:val="00DB6BC5"/>
    <w:rsid w:val="00DB6CA9"/>
    <w:rsid w:val="00DB6D54"/>
    <w:rsid w:val="00DB6DD2"/>
    <w:rsid w:val="00DB6F14"/>
    <w:rsid w:val="00DB70D6"/>
    <w:rsid w:val="00DB72E5"/>
    <w:rsid w:val="00DB7308"/>
    <w:rsid w:val="00DB7383"/>
    <w:rsid w:val="00DB76B7"/>
    <w:rsid w:val="00DB7712"/>
    <w:rsid w:val="00DB78C4"/>
    <w:rsid w:val="00DB79BF"/>
    <w:rsid w:val="00DB7A57"/>
    <w:rsid w:val="00DB7CF0"/>
    <w:rsid w:val="00DB7D3A"/>
    <w:rsid w:val="00DB7D50"/>
    <w:rsid w:val="00DB7E15"/>
    <w:rsid w:val="00DB7E57"/>
    <w:rsid w:val="00DB7F87"/>
    <w:rsid w:val="00DC0276"/>
    <w:rsid w:val="00DC0291"/>
    <w:rsid w:val="00DC0311"/>
    <w:rsid w:val="00DC052C"/>
    <w:rsid w:val="00DC0539"/>
    <w:rsid w:val="00DC0836"/>
    <w:rsid w:val="00DC08F2"/>
    <w:rsid w:val="00DC0903"/>
    <w:rsid w:val="00DC0A27"/>
    <w:rsid w:val="00DC0BC3"/>
    <w:rsid w:val="00DC0C9D"/>
    <w:rsid w:val="00DC0E29"/>
    <w:rsid w:val="00DC0E30"/>
    <w:rsid w:val="00DC0E43"/>
    <w:rsid w:val="00DC0EA0"/>
    <w:rsid w:val="00DC0ED1"/>
    <w:rsid w:val="00DC1234"/>
    <w:rsid w:val="00DC1529"/>
    <w:rsid w:val="00DC173F"/>
    <w:rsid w:val="00DC1779"/>
    <w:rsid w:val="00DC1798"/>
    <w:rsid w:val="00DC1867"/>
    <w:rsid w:val="00DC1908"/>
    <w:rsid w:val="00DC19E4"/>
    <w:rsid w:val="00DC1A27"/>
    <w:rsid w:val="00DC1E07"/>
    <w:rsid w:val="00DC1E51"/>
    <w:rsid w:val="00DC1FB4"/>
    <w:rsid w:val="00DC212A"/>
    <w:rsid w:val="00DC21E8"/>
    <w:rsid w:val="00DC22EA"/>
    <w:rsid w:val="00DC232D"/>
    <w:rsid w:val="00DC2398"/>
    <w:rsid w:val="00DC2409"/>
    <w:rsid w:val="00DC242F"/>
    <w:rsid w:val="00DC2625"/>
    <w:rsid w:val="00DC26FF"/>
    <w:rsid w:val="00DC2BE3"/>
    <w:rsid w:val="00DC2DDB"/>
    <w:rsid w:val="00DC2E26"/>
    <w:rsid w:val="00DC31D4"/>
    <w:rsid w:val="00DC320F"/>
    <w:rsid w:val="00DC3401"/>
    <w:rsid w:val="00DC34B8"/>
    <w:rsid w:val="00DC3535"/>
    <w:rsid w:val="00DC3545"/>
    <w:rsid w:val="00DC3877"/>
    <w:rsid w:val="00DC397B"/>
    <w:rsid w:val="00DC3A79"/>
    <w:rsid w:val="00DC3B8F"/>
    <w:rsid w:val="00DC3B92"/>
    <w:rsid w:val="00DC3C0A"/>
    <w:rsid w:val="00DC3C8F"/>
    <w:rsid w:val="00DC3D1C"/>
    <w:rsid w:val="00DC419E"/>
    <w:rsid w:val="00DC4256"/>
    <w:rsid w:val="00DC44FF"/>
    <w:rsid w:val="00DC4737"/>
    <w:rsid w:val="00DC4A44"/>
    <w:rsid w:val="00DC4D0E"/>
    <w:rsid w:val="00DC4DB3"/>
    <w:rsid w:val="00DC4ECD"/>
    <w:rsid w:val="00DC4F2F"/>
    <w:rsid w:val="00DC5074"/>
    <w:rsid w:val="00DC51A8"/>
    <w:rsid w:val="00DC5214"/>
    <w:rsid w:val="00DC5251"/>
    <w:rsid w:val="00DC5404"/>
    <w:rsid w:val="00DC55FB"/>
    <w:rsid w:val="00DC5641"/>
    <w:rsid w:val="00DC574C"/>
    <w:rsid w:val="00DC5832"/>
    <w:rsid w:val="00DC5AE3"/>
    <w:rsid w:val="00DC5BBA"/>
    <w:rsid w:val="00DC5C25"/>
    <w:rsid w:val="00DC5C60"/>
    <w:rsid w:val="00DC5DF5"/>
    <w:rsid w:val="00DC610D"/>
    <w:rsid w:val="00DC6125"/>
    <w:rsid w:val="00DC6176"/>
    <w:rsid w:val="00DC61EB"/>
    <w:rsid w:val="00DC6427"/>
    <w:rsid w:val="00DC64BA"/>
    <w:rsid w:val="00DC64C7"/>
    <w:rsid w:val="00DC64CF"/>
    <w:rsid w:val="00DC655A"/>
    <w:rsid w:val="00DC6589"/>
    <w:rsid w:val="00DC662E"/>
    <w:rsid w:val="00DC6747"/>
    <w:rsid w:val="00DC6823"/>
    <w:rsid w:val="00DC6967"/>
    <w:rsid w:val="00DC6B96"/>
    <w:rsid w:val="00DC6BA7"/>
    <w:rsid w:val="00DC6C3B"/>
    <w:rsid w:val="00DC6C3D"/>
    <w:rsid w:val="00DC6D33"/>
    <w:rsid w:val="00DC6FC8"/>
    <w:rsid w:val="00DC6FDA"/>
    <w:rsid w:val="00DC700D"/>
    <w:rsid w:val="00DC70B1"/>
    <w:rsid w:val="00DC70CB"/>
    <w:rsid w:val="00DC710D"/>
    <w:rsid w:val="00DC7177"/>
    <w:rsid w:val="00DC7214"/>
    <w:rsid w:val="00DC722D"/>
    <w:rsid w:val="00DC742A"/>
    <w:rsid w:val="00DC743A"/>
    <w:rsid w:val="00DC743E"/>
    <w:rsid w:val="00DC74A8"/>
    <w:rsid w:val="00DC752F"/>
    <w:rsid w:val="00DC7587"/>
    <w:rsid w:val="00DC7887"/>
    <w:rsid w:val="00DC78B5"/>
    <w:rsid w:val="00DC7A33"/>
    <w:rsid w:val="00DC7B77"/>
    <w:rsid w:val="00DC7BCB"/>
    <w:rsid w:val="00DC7BFD"/>
    <w:rsid w:val="00DC7C4B"/>
    <w:rsid w:val="00DC7EB7"/>
    <w:rsid w:val="00DD0017"/>
    <w:rsid w:val="00DD011D"/>
    <w:rsid w:val="00DD037E"/>
    <w:rsid w:val="00DD03D7"/>
    <w:rsid w:val="00DD0422"/>
    <w:rsid w:val="00DD0602"/>
    <w:rsid w:val="00DD07B7"/>
    <w:rsid w:val="00DD086F"/>
    <w:rsid w:val="00DD0B02"/>
    <w:rsid w:val="00DD0B17"/>
    <w:rsid w:val="00DD0B7C"/>
    <w:rsid w:val="00DD0BD7"/>
    <w:rsid w:val="00DD0CE9"/>
    <w:rsid w:val="00DD0E31"/>
    <w:rsid w:val="00DD0E47"/>
    <w:rsid w:val="00DD0F3D"/>
    <w:rsid w:val="00DD12BE"/>
    <w:rsid w:val="00DD13EE"/>
    <w:rsid w:val="00DD17AE"/>
    <w:rsid w:val="00DD17E0"/>
    <w:rsid w:val="00DD187E"/>
    <w:rsid w:val="00DD18E5"/>
    <w:rsid w:val="00DD1A3A"/>
    <w:rsid w:val="00DD1C2E"/>
    <w:rsid w:val="00DD1EB9"/>
    <w:rsid w:val="00DD21AF"/>
    <w:rsid w:val="00DD232E"/>
    <w:rsid w:val="00DD236C"/>
    <w:rsid w:val="00DD23F4"/>
    <w:rsid w:val="00DD242E"/>
    <w:rsid w:val="00DD2466"/>
    <w:rsid w:val="00DD2561"/>
    <w:rsid w:val="00DD25C6"/>
    <w:rsid w:val="00DD2748"/>
    <w:rsid w:val="00DD27BB"/>
    <w:rsid w:val="00DD27FE"/>
    <w:rsid w:val="00DD28AF"/>
    <w:rsid w:val="00DD2991"/>
    <w:rsid w:val="00DD2A21"/>
    <w:rsid w:val="00DD2A84"/>
    <w:rsid w:val="00DD2B46"/>
    <w:rsid w:val="00DD2BAF"/>
    <w:rsid w:val="00DD2BBA"/>
    <w:rsid w:val="00DD2E3F"/>
    <w:rsid w:val="00DD2F72"/>
    <w:rsid w:val="00DD3038"/>
    <w:rsid w:val="00DD30EB"/>
    <w:rsid w:val="00DD31D6"/>
    <w:rsid w:val="00DD3202"/>
    <w:rsid w:val="00DD326A"/>
    <w:rsid w:val="00DD3286"/>
    <w:rsid w:val="00DD37DE"/>
    <w:rsid w:val="00DD37F8"/>
    <w:rsid w:val="00DD3835"/>
    <w:rsid w:val="00DD391B"/>
    <w:rsid w:val="00DD398A"/>
    <w:rsid w:val="00DD3ADE"/>
    <w:rsid w:val="00DD3D90"/>
    <w:rsid w:val="00DD3DDD"/>
    <w:rsid w:val="00DD3E9E"/>
    <w:rsid w:val="00DD3EFB"/>
    <w:rsid w:val="00DD3FFE"/>
    <w:rsid w:val="00DD4050"/>
    <w:rsid w:val="00DD4064"/>
    <w:rsid w:val="00DD414F"/>
    <w:rsid w:val="00DD41DE"/>
    <w:rsid w:val="00DD423C"/>
    <w:rsid w:val="00DD43C8"/>
    <w:rsid w:val="00DD4431"/>
    <w:rsid w:val="00DD443C"/>
    <w:rsid w:val="00DD449A"/>
    <w:rsid w:val="00DD44BB"/>
    <w:rsid w:val="00DD4680"/>
    <w:rsid w:val="00DD46EE"/>
    <w:rsid w:val="00DD4814"/>
    <w:rsid w:val="00DD492E"/>
    <w:rsid w:val="00DD4B67"/>
    <w:rsid w:val="00DD4BF7"/>
    <w:rsid w:val="00DD4C4C"/>
    <w:rsid w:val="00DD4D42"/>
    <w:rsid w:val="00DD4D79"/>
    <w:rsid w:val="00DD4D94"/>
    <w:rsid w:val="00DD5059"/>
    <w:rsid w:val="00DD50EE"/>
    <w:rsid w:val="00DD5194"/>
    <w:rsid w:val="00DD5374"/>
    <w:rsid w:val="00DD53AB"/>
    <w:rsid w:val="00DD5427"/>
    <w:rsid w:val="00DD545A"/>
    <w:rsid w:val="00DD54E8"/>
    <w:rsid w:val="00DD560C"/>
    <w:rsid w:val="00DD582D"/>
    <w:rsid w:val="00DD59CF"/>
    <w:rsid w:val="00DD5A3D"/>
    <w:rsid w:val="00DD5AC4"/>
    <w:rsid w:val="00DD5B70"/>
    <w:rsid w:val="00DD5B98"/>
    <w:rsid w:val="00DD5BA4"/>
    <w:rsid w:val="00DD5CF9"/>
    <w:rsid w:val="00DD5EDF"/>
    <w:rsid w:val="00DD6166"/>
    <w:rsid w:val="00DD618E"/>
    <w:rsid w:val="00DD62D0"/>
    <w:rsid w:val="00DD63FE"/>
    <w:rsid w:val="00DD6472"/>
    <w:rsid w:val="00DD6608"/>
    <w:rsid w:val="00DD678A"/>
    <w:rsid w:val="00DD6879"/>
    <w:rsid w:val="00DD68C9"/>
    <w:rsid w:val="00DD6AFD"/>
    <w:rsid w:val="00DD6D4B"/>
    <w:rsid w:val="00DD6DE4"/>
    <w:rsid w:val="00DD6E94"/>
    <w:rsid w:val="00DD6F9A"/>
    <w:rsid w:val="00DD709B"/>
    <w:rsid w:val="00DD717F"/>
    <w:rsid w:val="00DD728F"/>
    <w:rsid w:val="00DD72DD"/>
    <w:rsid w:val="00DD7312"/>
    <w:rsid w:val="00DD732B"/>
    <w:rsid w:val="00DD74E0"/>
    <w:rsid w:val="00DD7572"/>
    <w:rsid w:val="00DD7605"/>
    <w:rsid w:val="00DD77D6"/>
    <w:rsid w:val="00DD7952"/>
    <w:rsid w:val="00DD7BC2"/>
    <w:rsid w:val="00DD7D9B"/>
    <w:rsid w:val="00DD7E9E"/>
    <w:rsid w:val="00DD7F81"/>
    <w:rsid w:val="00DE0087"/>
    <w:rsid w:val="00DE010E"/>
    <w:rsid w:val="00DE0114"/>
    <w:rsid w:val="00DE02B4"/>
    <w:rsid w:val="00DE035E"/>
    <w:rsid w:val="00DE03BF"/>
    <w:rsid w:val="00DE04E0"/>
    <w:rsid w:val="00DE0585"/>
    <w:rsid w:val="00DE0738"/>
    <w:rsid w:val="00DE093A"/>
    <w:rsid w:val="00DE098E"/>
    <w:rsid w:val="00DE0A61"/>
    <w:rsid w:val="00DE0DB2"/>
    <w:rsid w:val="00DE0E79"/>
    <w:rsid w:val="00DE0E99"/>
    <w:rsid w:val="00DE11D5"/>
    <w:rsid w:val="00DE11FE"/>
    <w:rsid w:val="00DE1388"/>
    <w:rsid w:val="00DE1627"/>
    <w:rsid w:val="00DE1699"/>
    <w:rsid w:val="00DE1828"/>
    <w:rsid w:val="00DE1A22"/>
    <w:rsid w:val="00DE1A68"/>
    <w:rsid w:val="00DE1AE1"/>
    <w:rsid w:val="00DE1B49"/>
    <w:rsid w:val="00DE1BA1"/>
    <w:rsid w:val="00DE1DA6"/>
    <w:rsid w:val="00DE2094"/>
    <w:rsid w:val="00DE2149"/>
    <w:rsid w:val="00DE2176"/>
    <w:rsid w:val="00DE2610"/>
    <w:rsid w:val="00DE274B"/>
    <w:rsid w:val="00DE2A5D"/>
    <w:rsid w:val="00DE2A96"/>
    <w:rsid w:val="00DE2AB7"/>
    <w:rsid w:val="00DE2DFF"/>
    <w:rsid w:val="00DE2E63"/>
    <w:rsid w:val="00DE328C"/>
    <w:rsid w:val="00DE33A4"/>
    <w:rsid w:val="00DE3459"/>
    <w:rsid w:val="00DE3474"/>
    <w:rsid w:val="00DE3541"/>
    <w:rsid w:val="00DE39C3"/>
    <w:rsid w:val="00DE3A90"/>
    <w:rsid w:val="00DE3AD3"/>
    <w:rsid w:val="00DE3B4C"/>
    <w:rsid w:val="00DE3BD4"/>
    <w:rsid w:val="00DE3CBA"/>
    <w:rsid w:val="00DE3DF7"/>
    <w:rsid w:val="00DE3F22"/>
    <w:rsid w:val="00DE3F36"/>
    <w:rsid w:val="00DE4122"/>
    <w:rsid w:val="00DE4224"/>
    <w:rsid w:val="00DE4429"/>
    <w:rsid w:val="00DE4782"/>
    <w:rsid w:val="00DE49C1"/>
    <w:rsid w:val="00DE4B58"/>
    <w:rsid w:val="00DE4D3A"/>
    <w:rsid w:val="00DE4DB7"/>
    <w:rsid w:val="00DE50BC"/>
    <w:rsid w:val="00DE532A"/>
    <w:rsid w:val="00DE536A"/>
    <w:rsid w:val="00DE5460"/>
    <w:rsid w:val="00DE559B"/>
    <w:rsid w:val="00DE573B"/>
    <w:rsid w:val="00DE57C0"/>
    <w:rsid w:val="00DE57CB"/>
    <w:rsid w:val="00DE57FE"/>
    <w:rsid w:val="00DE5A89"/>
    <w:rsid w:val="00DE5DC3"/>
    <w:rsid w:val="00DE5DDD"/>
    <w:rsid w:val="00DE5F91"/>
    <w:rsid w:val="00DE6151"/>
    <w:rsid w:val="00DE616B"/>
    <w:rsid w:val="00DE62D1"/>
    <w:rsid w:val="00DE62EC"/>
    <w:rsid w:val="00DE6304"/>
    <w:rsid w:val="00DE647A"/>
    <w:rsid w:val="00DE64CE"/>
    <w:rsid w:val="00DE6577"/>
    <w:rsid w:val="00DE6726"/>
    <w:rsid w:val="00DE67EF"/>
    <w:rsid w:val="00DE6854"/>
    <w:rsid w:val="00DE691B"/>
    <w:rsid w:val="00DE6BBC"/>
    <w:rsid w:val="00DE6BBD"/>
    <w:rsid w:val="00DE6C13"/>
    <w:rsid w:val="00DE6C97"/>
    <w:rsid w:val="00DE6E60"/>
    <w:rsid w:val="00DE6EDD"/>
    <w:rsid w:val="00DE6F02"/>
    <w:rsid w:val="00DE6F2C"/>
    <w:rsid w:val="00DE6FEF"/>
    <w:rsid w:val="00DE7095"/>
    <w:rsid w:val="00DE70DE"/>
    <w:rsid w:val="00DE70FC"/>
    <w:rsid w:val="00DE71DD"/>
    <w:rsid w:val="00DE7283"/>
    <w:rsid w:val="00DE73D8"/>
    <w:rsid w:val="00DE74FB"/>
    <w:rsid w:val="00DE7640"/>
    <w:rsid w:val="00DE77CB"/>
    <w:rsid w:val="00DE797B"/>
    <w:rsid w:val="00DE79F1"/>
    <w:rsid w:val="00DE7A35"/>
    <w:rsid w:val="00DE7DE4"/>
    <w:rsid w:val="00DE7F24"/>
    <w:rsid w:val="00DF0022"/>
    <w:rsid w:val="00DF01FE"/>
    <w:rsid w:val="00DF02D2"/>
    <w:rsid w:val="00DF062D"/>
    <w:rsid w:val="00DF06E8"/>
    <w:rsid w:val="00DF0757"/>
    <w:rsid w:val="00DF07D1"/>
    <w:rsid w:val="00DF0845"/>
    <w:rsid w:val="00DF0848"/>
    <w:rsid w:val="00DF0EE3"/>
    <w:rsid w:val="00DF0F47"/>
    <w:rsid w:val="00DF0FFF"/>
    <w:rsid w:val="00DF105A"/>
    <w:rsid w:val="00DF10A2"/>
    <w:rsid w:val="00DF1493"/>
    <w:rsid w:val="00DF14FF"/>
    <w:rsid w:val="00DF1845"/>
    <w:rsid w:val="00DF1A59"/>
    <w:rsid w:val="00DF1AEE"/>
    <w:rsid w:val="00DF1C72"/>
    <w:rsid w:val="00DF1CD3"/>
    <w:rsid w:val="00DF1D56"/>
    <w:rsid w:val="00DF1E5D"/>
    <w:rsid w:val="00DF1E90"/>
    <w:rsid w:val="00DF1F36"/>
    <w:rsid w:val="00DF2069"/>
    <w:rsid w:val="00DF232E"/>
    <w:rsid w:val="00DF26CB"/>
    <w:rsid w:val="00DF2710"/>
    <w:rsid w:val="00DF27C8"/>
    <w:rsid w:val="00DF284F"/>
    <w:rsid w:val="00DF2A53"/>
    <w:rsid w:val="00DF2C3C"/>
    <w:rsid w:val="00DF2C76"/>
    <w:rsid w:val="00DF2D19"/>
    <w:rsid w:val="00DF2F8D"/>
    <w:rsid w:val="00DF2FCE"/>
    <w:rsid w:val="00DF3024"/>
    <w:rsid w:val="00DF3030"/>
    <w:rsid w:val="00DF3032"/>
    <w:rsid w:val="00DF3092"/>
    <w:rsid w:val="00DF340C"/>
    <w:rsid w:val="00DF37B1"/>
    <w:rsid w:val="00DF3887"/>
    <w:rsid w:val="00DF3897"/>
    <w:rsid w:val="00DF38F3"/>
    <w:rsid w:val="00DF3B9A"/>
    <w:rsid w:val="00DF40D9"/>
    <w:rsid w:val="00DF4213"/>
    <w:rsid w:val="00DF4380"/>
    <w:rsid w:val="00DF4413"/>
    <w:rsid w:val="00DF4473"/>
    <w:rsid w:val="00DF44E6"/>
    <w:rsid w:val="00DF48E1"/>
    <w:rsid w:val="00DF493B"/>
    <w:rsid w:val="00DF4A62"/>
    <w:rsid w:val="00DF4B12"/>
    <w:rsid w:val="00DF4BBF"/>
    <w:rsid w:val="00DF4C7F"/>
    <w:rsid w:val="00DF4DDD"/>
    <w:rsid w:val="00DF4E0C"/>
    <w:rsid w:val="00DF4E1C"/>
    <w:rsid w:val="00DF4EB0"/>
    <w:rsid w:val="00DF4F72"/>
    <w:rsid w:val="00DF5223"/>
    <w:rsid w:val="00DF525B"/>
    <w:rsid w:val="00DF52D1"/>
    <w:rsid w:val="00DF5387"/>
    <w:rsid w:val="00DF53EE"/>
    <w:rsid w:val="00DF55C2"/>
    <w:rsid w:val="00DF5661"/>
    <w:rsid w:val="00DF56D5"/>
    <w:rsid w:val="00DF57B6"/>
    <w:rsid w:val="00DF588B"/>
    <w:rsid w:val="00DF5A8C"/>
    <w:rsid w:val="00DF5AE7"/>
    <w:rsid w:val="00DF5C59"/>
    <w:rsid w:val="00DF5CEF"/>
    <w:rsid w:val="00DF5DD8"/>
    <w:rsid w:val="00DF5E84"/>
    <w:rsid w:val="00DF5FF4"/>
    <w:rsid w:val="00DF601E"/>
    <w:rsid w:val="00DF603D"/>
    <w:rsid w:val="00DF62BF"/>
    <w:rsid w:val="00DF6445"/>
    <w:rsid w:val="00DF6538"/>
    <w:rsid w:val="00DF6544"/>
    <w:rsid w:val="00DF65AC"/>
    <w:rsid w:val="00DF6718"/>
    <w:rsid w:val="00DF680B"/>
    <w:rsid w:val="00DF695E"/>
    <w:rsid w:val="00DF6A65"/>
    <w:rsid w:val="00DF6D80"/>
    <w:rsid w:val="00DF6E7D"/>
    <w:rsid w:val="00DF6EAC"/>
    <w:rsid w:val="00DF6F22"/>
    <w:rsid w:val="00DF6F2F"/>
    <w:rsid w:val="00DF6FB3"/>
    <w:rsid w:val="00DF71FB"/>
    <w:rsid w:val="00DF7253"/>
    <w:rsid w:val="00DF73C9"/>
    <w:rsid w:val="00DF73E7"/>
    <w:rsid w:val="00DF7421"/>
    <w:rsid w:val="00DF749D"/>
    <w:rsid w:val="00DF74CF"/>
    <w:rsid w:val="00DF7562"/>
    <w:rsid w:val="00DF75DB"/>
    <w:rsid w:val="00DF764A"/>
    <w:rsid w:val="00DF76C4"/>
    <w:rsid w:val="00DF7858"/>
    <w:rsid w:val="00DF7859"/>
    <w:rsid w:val="00DF789D"/>
    <w:rsid w:val="00DF7A80"/>
    <w:rsid w:val="00DF7C1B"/>
    <w:rsid w:val="00DF7D99"/>
    <w:rsid w:val="00DF7E0B"/>
    <w:rsid w:val="00E00010"/>
    <w:rsid w:val="00E0002C"/>
    <w:rsid w:val="00E0006B"/>
    <w:rsid w:val="00E001C9"/>
    <w:rsid w:val="00E005CE"/>
    <w:rsid w:val="00E006DC"/>
    <w:rsid w:val="00E006E4"/>
    <w:rsid w:val="00E00867"/>
    <w:rsid w:val="00E00AD7"/>
    <w:rsid w:val="00E00B79"/>
    <w:rsid w:val="00E00D81"/>
    <w:rsid w:val="00E00D8B"/>
    <w:rsid w:val="00E00DAA"/>
    <w:rsid w:val="00E00E8F"/>
    <w:rsid w:val="00E00EA3"/>
    <w:rsid w:val="00E01009"/>
    <w:rsid w:val="00E01051"/>
    <w:rsid w:val="00E010BF"/>
    <w:rsid w:val="00E011AF"/>
    <w:rsid w:val="00E011B9"/>
    <w:rsid w:val="00E01464"/>
    <w:rsid w:val="00E01610"/>
    <w:rsid w:val="00E017FE"/>
    <w:rsid w:val="00E0184A"/>
    <w:rsid w:val="00E019F8"/>
    <w:rsid w:val="00E01A09"/>
    <w:rsid w:val="00E01AA7"/>
    <w:rsid w:val="00E01BA1"/>
    <w:rsid w:val="00E01D46"/>
    <w:rsid w:val="00E01E45"/>
    <w:rsid w:val="00E01F46"/>
    <w:rsid w:val="00E01FF3"/>
    <w:rsid w:val="00E01FFA"/>
    <w:rsid w:val="00E02211"/>
    <w:rsid w:val="00E0221C"/>
    <w:rsid w:val="00E0222C"/>
    <w:rsid w:val="00E022C9"/>
    <w:rsid w:val="00E02431"/>
    <w:rsid w:val="00E02535"/>
    <w:rsid w:val="00E025EC"/>
    <w:rsid w:val="00E02686"/>
    <w:rsid w:val="00E02738"/>
    <w:rsid w:val="00E02AC6"/>
    <w:rsid w:val="00E02AEB"/>
    <w:rsid w:val="00E02C2A"/>
    <w:rsid w:val="00E02DDD"/>
    <w:rsid w:val="00E0332B"/>
    <w:rsid w:val="00E034FF"/>
    <w:rsid w:val="00E036EB"/>
    <w:rsid w:val="00E0387C"/>
    <w:rsid w:val="00E039BC"/>
    <w:rsid w:val="00E039DB"/>
    <w:rsid w:val="00E039F0"/>
    <w:rsid w:val="00E03A08"/>
    <w:rsid w:val="00E03D42"/>
    <w:rsid w:val="00E03E9C"/>
    <w:rsid w:val="00E03EE3"/>
    <w:rsid w:val="00E04164"/>
    <w:rsid w:val="00E0419F"/>
    <w:rsid w:val="00E041BA"/>
    <w:rsid w:val="00E0431C"/>
    <w:rsid w:val="00E044A6"/>
    <w:rsid w:val="00E04506"/>
    <w:rsid w:val="00E04702"/>
    <w:rsid w:val="00E0476D"/>
    <w:rsid w:val="00E0479B"/>
    <w:rsid w:val="00E04854"/>
    <w:rsid w:val="00E048DB"/>
    <w:rsid w:val="00E049AF"/>
    <w:rsid w:val="00E04F85"/>
    <w:rsid w:val="00E050AB"/>
    <w:rsid w:val="00E05150"/>
    <w:rsid w:val="00E052C9"/>
    <w:rsid w:val="00E0533C"/>
    <w:rsid w:val="00E053CB"/>
    <w:rsid w:val="00E0543E"/>
    <w:rsid w:val="00E05508"/>
    <w:rsid w:val="00E05683"/>
    <w:rsid w:val="00E05693"/>
    <w:rsid w:val="00E056FD"/>
    <w:rsid w:val="00E05956"/>
    <w:rsid w:val="00E059A0"/>
    <w:rsid w:val="00E059FF"/>
    <w:rsid w:val="00E05B92"/>
    <w:rsid w:val="00E05CB9"/>
    <w:rsid w:val="00E05D1B"/>
    <w:rsid w:val="00E05D55"/>
    <w:rsid w:val="00E0622F"/>
    <w:rsid w:val="00E0623A"/>
    <w:rsid w:val="00E062B5"/>
    <w:rsid w:val="00E06366"/>
    <w:rsid w:val="00E0661A"/>
    <w:rsid w:val="00E066A0"/>
    <w:rsid w:val="00E06810"/>
    <w:rsid w:val="00E0681D"/>
    <w:rsid w:val="00E068FD"/>
    <w:rsid w:val="00E06B0B"/>
    <w:rsid w:val="00E06B4B"/>
    <w:rsid w:val="00E06B4D"/>
    <w:rsid w:val="00E06BA4"/>
    <w:rsid w:val="00E06C1C"/>
    <w:rsid w:val="00E06C5E"/>
    <w:rsid w:val="00E06D11"/>
    <w:rsid w:val="00E070A4"/>
    <w:rsid w:val="00E070F0"/>
    <w:rsid w:val="00E07165"/>
    <w:rsid w:val="00E072A6"/>
    <w:rsid w:val="00E077D4"/>
    <w:rsid w:val="00E0780B"/>
    <w:rsid w:val="00E07996"/>
    <w:rsid w:val="00E079DE"/>
    <w:rsid w:val="00E07C70"/>
    <w:rsid w:val="00E07C9E"/>
    <w:rsid w:val="00E07CBD"/>
    <w:rsid w:val="00E07CD9"/>
    <w:rsid w:val="00E07E5A"/>
    <w:rsid w:val="00E10029"/>
    <w:rsid w:val="00E10237"/>
    <w:rsid w:val="00E10346"/>
    <w:rsid w:val="00E1048B"/>
    <w:rsid w:val="00E104AB"/>
    <w:rsid w:val="00E104B1"/>
    <w:rsid w:val="00E1060F"/>
    <w:rsid w:val="00E10641"/>
    <w:rsid w:val="00E10733"/>
    <w:rsid w:val="00E1079B"/>
    <w:rsid w:val="00E10930"/>
    <w:rsid w:val="00E10A5F"/>
    <w:rsid w:val="00E10BE9"/>
    <w:rsid w:val="00E10D9C"/>
    <w:rsid w:val="00E10F62"/>
    <w:rsid w:val="00E10FE1"/>
    <w:rsid w:val="00E11056"/>
    <w:rsid w:val="00E1106E"/>
    <w:rsid w:val="00E111A7"/>
    <w:rsid w:val="00E11375"/>
    <w:rsid w:val="00E11395"/>
    <w:rsid w:val="00E1159E"/>
    <w:rsid w:val="00E11718"/>
    <w:rsid w:val="00E1185E"/>
    <w:rsid w:val="00E11860"/>
    <w:rsid w:val="00E11951"/>
    <w:rsid w:val="00E11A02"/>
    <w:rsid w:val="00E11C0F"/>
    <w:rsid w:val="00E11CCA"/>
    <w:rsid w:val="00E11D40"/>
    <w:rsid w:val="00E11E28"/>
    <w:rsid w:val="00E11E2B"/>
    <w:rsid w:val="00E11F78"/>
    <w:rsid w:val="00E11FE3"/>
    <w:rsid w:val="00E12071"/>
    <w:rsid w:val="00E12253"/>
    <w:rsid w:val="00E12290"/>
    <w:rsid w:val="00E122FA"/>
    <w:rsid w:val="00E124AC"/>
    <w:rsid w:val="00E1257E"/>
    <w:rsid w:val="00E12610"/>
    <w:rsid w:val="00E12909"/>
    <w:rsid w:val="00E12915"/>
    <w:rsid w:val="00E12961"/>
    <w:rsid w:val="00E12B3C"/>
    <w:rsid w:val="00E12B59"/>
    <w:rsid w:val="00E12BDA"/>
    <w:rsid w:val="00E12C37"/>
    <w:rsid w:val="00E12CFA"/>
    <w:rsid w:val="00E12D2D"/>
    <w:rsid w:val="00E12E07"/>
    <w:rsid w:val="00E12ECA"/>
    <w:rsid w:val="00E130BA"/>
    <w:rsid w:val="00E13219"/>
    <w:rsid w:val="00E132A1"/>
    <w:rsid w:val="00E13318"/>
    <w:rsid w:val="00E13384"/>
    <w:rsid w:val="00E1352F"/>
    <w:rsid w:val="00E13565"/>
    <w:rsid w:val="00E13637"/>
    <w:rsid w:val="00E13652"/>
    <w:rsid w:val="00E13702"/>
    <w:rsid w:val="00E1371D"/>
    <w:rsid w:val="00E137A8"/>
    <w:rsid w:val="00E137E5"/>
    <w:rsid w:val="00E138BA"/>
    <w:rsid w:val="00E13951"/>
    <w:rsid w:val="00E13971"/>
    <w:rsid w:val="00E13A85"/>
    <w:rsid w:val="00E13AC6"/>
    <w:rsid w:val="00E13B57"/>
    <w:rsid w:val="00E13B87"/>
    <w:rsid w:val="00E13BDC"/>
    <w:rsid w:val="00E13C48"/>
    <w:rsid w:val="00E13F84"/>
    <w:rsid w:val="00E14212"/>
    <w:rsid w:val="00E142C1"/>
    <w:rsid w:val="00E1431C"/>
    <w:rsid w:val="00E14454"/>
    <w:rsid w:val="00E14529"/>
    <w:rsid w:val="00E14617"/>
    <w:rsid w:val="00E1466B"/>
    <w:rsid w:val="00E146C1"/>
    <w:rsid w:val="00E148A1"/>
    <w:rsid w:val="00E14928"/>
    <w:rsid w:val="00E1492C"/>
    <w:rsid w:val="00E14AAC"/>
    <w:rsid w:val="00E14AE6"/>
    <w:rsid w:val="00E14D0E"/>
    <w:rsid w:val="00E14DE1"/>
    <w:rsid w:val="00E14E6B"/>
    <w:rsid w:val="00E153FA"/>
    <w:rsid w:val="00E154A9"/>
    <w:rsid w:val="00E15631"/>
    <w:rsid w:val="00E158DE"/>
    <w:rsid w:val="00E159C7"/>
    <w:rsid w:val="00E15C20"/>
    <w:rsid w:val="00E15C58"/>
    <w:rsid w:val="00E15CAB"/>
    <w:rsid w:val="00E15D1B"/>
    <w:rsid w:val="00E15DA9"/>
    <w:rsid w:val="00E15E2F"/>
    <w:rsid w:val="00E15E98"/>
    <w:rsid w:val="00E15EEA"/>
    <w:rsid w:val="00E15F43"/>
    <w:rsid w:val="00E15F9D"/>
    <w:rsid w:val="00E15FCE"/>
    <w:rsid w:val="00E1622E"/>
    <w:rsid w:val="00E162EE"/>
    <w:rsid w:val="00E1633D"/>
    <w:rsid w:val="00E16387"/>
    <w:rsid w:val="00E1639A"/>
    <w:rsid w:val="00E1651D"/>
    <w:rsid w:val="00E1653C"/>
    <w:rsid w:val="00E165B1"/>
    <w:rsid w:val="00E16641"/>
    <w:rsid w:val="00E16785"/>
    <w:rsid w:val="00E169E7"/>
    <w:rsid w:val="00E16A6F"/>
    <w:rsid w:val="00E16B1A"/>
    <w:rsid w:val="00E16C9F"/>
    <w:rsid w:val="00E16DC0"/>
    <w:rsid w:val="00E16EB3"/>
    <w:rsid w:val="00E1701C"/>
    <w:rsid w:val="00E17022"/>
    <w:rsid w:val="00E1712D"/>
    <w:rsid w:val="00E17151"/>
    <w:rsid w:val="00E17159"/>
    <w:rsid w:val="00E1724F"/>
    <w:rsid w:val="00E17307"/>
    <w:rsid w:val="00E17326"/>
    <w:rsid w:val="00E1744A"/>
    <w:rsid w:val="00E17524"/>
    <w:rsid w:val="00E175D5"/>
    <w:rsid w:val="00E17A32"/>
    <w:rsid w:val="00E17A96"/>
    <w:rsid w:val="00E17C93"/>
    <w:rsid w:val="00E17CF7"/>
    <w:rsid w:val="00E17D58"/>
    <w:rsid w:val="00E17DB5"/>
    <w:rsid w:val="00E17E11"/>
    <w:rsid w:val="00E17EBC"/>
    <w:rsid w:val="00E17EC7"/>
    <w:rsid w:val="00E17F1F"/>
    <w:rsid w:val="00E17F3E"/>
    <w:rsid w:val="00E17FE4"/>
    <w:rsid w:val="00E200FF"/>
    <w:rsid w:val="00E203E2"/>
    <w:rsid w:val="00E2040E"/>
    <w:rsid w:val="00E2041B"/>
    <w:rsid w:val="00E205E3"/>
    <w:rsid w:val="00E20699"/>
    <w:rsid w:val="00E207E0"/>
    <w:rsid w:val="00E208F0"/>
    <w:rsid w:val="00E2092C"/>
    <w:rsid w:val="00E209B3"/>
    <w:rsid w:val="00E209D0"/>
    <w:rsid w:val="00E209EB"/>
    <w:rsid w:val="00E20CFE"/>
    <w:rsid w:val="00E20EE0"/>
    <w:rsid w:val="00E21026"/>
    <w:rsid w:val="00E21028"/>
    <w:rsid w:val="00E210AC"/>
    <w:rsid w:val="00E21294"/>
    <w:rsid w:val="00E212D9"/>
    <w:rsid w:val="00E21337"/>
    <w:rsid w:val="00E21602"/>
    <w:rsid w:val="00E21625"/>
    <w:rsid w:val="00E21829"/>
    <w:rsid w:val="00E218E1"/>
    <w:rsid w:val="00E2191F"/>
    <w:rsid w:val="00E21A6A"/>
    <w:rsid w:val="00E21B52"/>
    <w:rsid w:val="00E21C5B"/>
    <w:rsid w:val="00E21D13"/>
    <w:rsid w:val="00E21D37"/>
    <w:rsid w:val="00E22249"/>
    <w:rsid w:val="00E222E2"/>
    <w:rsid w:val="00E222E8"/>
    <w:rsid w:val="00E2245E"/>
    <w:rsid w:val="00E2250C"/>
    <w:rsid w:val="00E225BA"/>
    <w:rsid w:val="00E22B45"/>
    <w:rsid w:val="00E22BC7"/>
    <w:rsid w:val="00E22D26"/>
    <w:rsid w:val="00E22EE6"/>
    <w:rsid w:val="00E22F30"/>
    <w:rsid w:val="00E22FA7"/>
    <w:rsid w:val="00E2305F"/>
    <w:rsid w:val="00E2323A"/>
    <w:rsid w:val="00E232D2"/>
    <w:rsid w:val="00E23795"/>
    <w:rsid w:val="00E239B0"/>
    <w:rsid w:val="00E23A26"/>
    <w:rsid w:val="00E23ADF"/>
    <w:rsid w:val="00E23B3E"/>
    <w:rsid w:val="00E23C34"/>
    <w:rsid w:val="00E23D4E"/>
    <w:rsid w:val="00E23DB0"/>
    <w:rsid w:val="00E23EF4"/>
    <w:rsid w:val="00E240C1"/>
    <w:rsid w:val="00E24122"/>
    <w:rsid w:val="00E2416D"/>
    <w:rsid w:val="00E242C3"/>
    <w:rsid w:val="00E24343"/>
    <w:rsid w:val="00E245EC"/>
    <w:rsid w:val="00E24783"/>
    <w:rsid w:val="00E247A7"/>
    <w:rsid w:val="00E24AFB"/>
    <w:rsid w:val="00E24B6C"/>
    <w:rsid w:val="00E24BEA"/>
    <w:rsid w:val="00E24C8A"/>
    <w:rsid w:val="00E24CA5"/>
    <w:rsid w:val="00E24D2F"/>
    <w:rsid w:val="00E24D77"/>
    <w:rsid w:val="00E24DAC"/>
    <w:rsid w:val="00E24FAF"/>
    <w:rsid w:val="00E25088"/>
    <w:rsid w:val="00E2520F"/>
    <w:rsid w:val="00E252C3"/>
    <w:rsid w:val="00E25319"/>
    <w:rsid w:val="00E25385"/>
    <w:rsid w:val="00E255FB"/>
    <w:rsid w:val="00E25617"/>
    <w:rsid w:val="00E25823"/>
    <w:rsid w:val="00E25B64"/>
    <w:rsid w:val="00E25C64"/>
    <w:rsid w:val="00E25D36"/>
    <w:rsid w:val="00E25E61"/>
    <w:rsid w:val="00E26033"/>
    <w:rsid w:val="00E2605A"/>
    <w:rsid w:val="00E261B1"/>
    <w:rsid w:val="00E2625A"/>
    <w:rsid w:val="00E26283"/>
    <w:rsid w:val="00E262F7"/>
    <w:rsid w:val="00E2647C"/>
    <w:rsid w:val="00E26569"/>
    <w:rsid w:val="00E266F5"/>
    <w:rsid w:val="00E26775"/>
    <w:rsid w:val="00E26792"/>
    <w:rsid w:val="00E26796"/>
    <w:rsid w:val="00E26964"/>
    <w:rsid w:val="00E269D2"/>
    <w:rsid w:val="00E269EB"/>
    <w:rsid w:val="00E26A46"/>
    <w:rsid w:val="00E26BF3"/>
    <w:rsid w:val="00E26D50"/>
    <w:rsid w:val="00E26DB9"/>
    <w:rsid w:val="00E26ED9"/>
    <w:rsid w:val="00E27062"/>
    <w:rsid w:val="00E270DC"/>
    <w:rsid w:val="00E271C8"/>
    <w:rsid w:val="00E27232"/>
    <w:rsid w:val="00E2723D"/>
    <w:rsid w:val="00E2735D"/>
    <w:rsid w:val="00E27511"/>
    <w:rsid w:val="00E275DA"/>
    <w:rsid w:val="00E276F6"/>
    <w:rsid w:val="00E27894"/>
    <w:rsid w:val="00E279CA"/>
    <w:rsid w:val="00E27BF1"/>
    <w:rsid w:val="00E27C53"/>
    <w:rsid w:val="00E27C85"/>
    <w:rsid w:val="00E27CED"/>
    <w:rsid w:val="00E27DC5"/>
    <w:rsid w:val="00E27E1D"/>
    <w:rsid w:val="00E27E9D"/>
    <w:rsid w:val="00E27EDA"/>
    <w:rsid w:val="00E30049"/>
    <w:rsid w:val="00E3009D"/>
    <w:rsid w:val="00E301E9"/>
    <w:rsid w:val="00E3043D"/>
    <w:rsid w:val="00E305A6"/>
    <w:rsid w:val="00E3065D"/>
    <w:rsid w:val="00E307BA"/>
    <w:rsid w:val="00E3081D"/>
    <w:rsid w:val="00E309C1"/>
    <w:rsid w:val="00E30A43"/>
    <w:rsid w:val="00E30CAE"/>
    <w:rsid w:val="00E30CBC"/>
    <w:rsid w:val="00E30CFA"/>
    <w:rsid w:val="00E30E36"/>
    <w:rsid w:val="00E30EB2"/>
    <w:rsid w:val="00E3101A"/>
    <w:rsid w:val="00E313A5"/>
    <w:rsid w:val="00E31545"/>
    <w:rsid w:val="00E315BF"/>
    <w:rsid w:val="00E315C6"/>
    <w:rsid w:val="00E315D0"/>
    <w:rsid w:val="00E31610"/>
    <w:rsid w:val="00E316AF"/>
    <w:rsid w:val="00E316DE"/>
    <w:rsid w:val="00E31798"/>
    <w:rsid w:val="00E318DE"/>
    <w:rsid w:val="00E31B0E"/>
    <w:rsid w:val="00E31B2D"/>
    <w:rsid w:val="00E31C4B"/>
    <w:rsid w:val="00E31C9B"/>
    <w:rsid w:val="00E31D17"/>
    <w:rsid w:val="00E31D46"/>
    <w:rsid w:val="00E31D8F"/>
    <w:rsid w:val="00E31DA0"/>
    <w:rsid w:val="00E31E17"/>
    <w:rsid w:val="00E31E4D"/>
    <w:rsid w:val="00E31EA2"/>
    <w:rsid w:val="00E31F67"/>
    <w:rsid w:val="00E320EA"/>
    <w:rsid w:val="00E3221E"/>
    <w:rsid w:val="00E324DF"/>
    <w:rsid w:val="00E32570"/>
    <w:rsid w:val="00E326AF"/>
    <w:rsid w:val="00E32737"/>
    <w:rsid w:val="00E32781"/>
    <w:rsid w:val="00E32AB5"/>
    <w:rsid w:val="00E32C36"/>
    <w:rsid w:val="00E32CBC"/>
    <w:rsid w:val="00E32FEA"/>
    <w:rsid w:val="00E330A7"/>
    <w:rsid w:val="00E33161"/>
    <w:rsid w:val="00E3327A"/>
    <w:rsid w:val="00E33407"/>
    <w:rsid w:val="00E33466"/>
    <w:rsid w:val="00E33564"/>
    <w:rsid w:val="00E3367F"/>
    <w:rsid w:val="00E3371B"/>
    <w:rsid w:val="00E33760"/>
    <w:rsid w:val="00E33A88"/>
    <w:rsid w:val="00E33B00"/>
    <w:rsid w:val="00E33B13"/>
    <w:rsid w:val="00E34093"/>
    <w:rsid w:val="00E34177"/>
    <w:rsid w:val="00E3426A"/>
    <w:rsid w:val="00E34429"/>
    <w:rsid w:val="00E3444A"/>
    <w:rsid w:val="00E344B9"/>
    <w:rsid w:val="00E34545"/>
    <w:rsid w:val="00E345DE"/>
    <w:rsid w:val="00E346F7"/>
    <w:rsid w:val="00E3485E"/>
    <w:rsid w:val="00E3491A"/>
    <w:rsid w:val="00E349F4"/>
    <w:rsid w:val="00E34AFE"/>
    <w:rsid w:val="00E34BB2"/>
    <w:rsid w:val="00E34C92"/>
    <w:rsid w:val="00E34C9F"/>
    <w:rsid w:val="00E34D9E"/>
    <w:rsid w:val="00E34E5F"/>
    <w:rsid w:val="00E34F0B"/>
    <w:rsid w:val="00E3510F"/>
    <w:rsid w:val="00E3512B"/>
    <w:rsid w:val="00E35243"/>
    <w:rsid w:val="00E35468"/>
    <w:rsid w:val="00E354CB"/>
    <w:rsid w:val="00E3551A"/>
    <w:rsid w:val="00E35534"/>
    <w:rsid w:val="00E355A0"/>
    <w:rsid w:val="00E355E6"/>
    <w:rsid w:val="00E3568D"/>
    <w:rsid w:val="00E3575F"/>
    <w:rsid w:val="00E35798"/>
    <w:rsid w:val="00E357C7"/>
    <w:rsid w:val="00E35902"/>
    <w:rsid w:val="00E35928"/>
    <w:rsid w:val="00E359FA"/>
    <w:rsid w:val="00E35E24"/>
    <w:rsid w:val="00E35FD3"/>
    <w:rsid w:val="00E35FDB"/>
    <w:rsid w:val="00E36014"/>
    <w:rsid w:val="00E3616E"/>
    <w:rsid w:val="00E36171"/>
    <w:rsid w:val="00E36177"/>
    <w:rsid w:val="00E361C4"/>
    <w:rsid w:val="00E36201"/>
    <w:rsid w:val="00E36368"/>
    <w:rsid w:val="00E363C5"/>
    <w:rsid w:val="00E364F9"/>
    <w:rsid w:val="00E367B8"/>
    <w:rsid w:val="00E36879"/>
    <w:rsid w:val="00E369B2"/>
    <w:rsid w:val="00E369D5"/>
    <w:rsid w:val="00E369FF"/>
    <w:rsid w:val="00E36AF3"/>
    <w:rsid w:val="00E36B9E"/>
    <w:rsid w:val="00E36C71"/>
    <w:rsid w:val="00E36C97"/>
    <w:rsid w:val="00E36CF6"/>
    <w:rsid w:val="00E36DE8"/>
    <w:rsid w:val="00E36E67"/>
    <w:rsid w:val="00E36EB8"/>
    <w:rsid w:val="00E36F0E"/>
    <w:rsid w:val="00E36F3E"/>
    <w:rsid w:val="00E3700C"/>
    <w:rsid w:val="00E370A1"/>
    <w:rsid w:val="00E371E4"/>
    <w:rsid w:val="00E3736D"/>
    <w:rsid w:val="00E3739A"/>
    <w:rsid w:val="00E37447"/>
    <w:rsid w:val="00E3746E"/>
    <w:rsid w:val="00E3756E"/>
    <w:rsid w:val="00E375C1"/>
    <w:rsid w:val="00E376ED"/>
    <w:rsid w:val="00E37902"/>
    <w:rsid w:val="00E37AB4"/>
    <w:rsid w:val="00E37D7A"/>
    <w:rsid w:val="00E37EC3"/>
    <w:rsid w:val="00E40005"/>
    <w:rsid w:val="00E400B9"/>
    <w:rsid w:val="00E40175"/>
    <w:rsid w:val="00E402FA"/>
    <w:rsid w:val="00E4073D"/>
    <w:rsid w:val="00E407EE"/>
    <w:rsid w:val="00E40A73"/>
    <w:rsid w:val="00E40C22"/>
    <w:rsid w:val="00E40DCB"/>
    <w:rsid w:val="00E40E1F"/>
    <w:rsid w:val="00E40FCD"/>
    <w:rsid w:val="00E41036"/>
    <w:rsid w:val="00E41092"/>
    <w:rsid w:val="00E411F1"/>
    <w:rsid w:val="00E41370"/>
    <w:rsid w:val="00E41421"/>
    <w:rsid w:val="00E4152E"/>
    <w:rsid w:val="00E4153B"/>
    <w:rsid w:val="00E41831"/>
    <w:rsid w:val="00E418A3"/>
    <w:rsid w:val="00E41A94"/>
    <w:rsid w:val="00E41AD0"/>
    <w:rsid w:val="00E41B31"/>
    <w:rsid w:val="00E41B55"/>
    <w:rsid w:val="00E41BC3"/>
    <w:rsid w:val="00E41C8D"/>
    <w:rsid w:val="00E41E6C"/>
    <w:rsid w:val="00E41F23"/>
    <w:rsid w:val="00E42173"/>
    <w:rsid w:val="00E421D5"/>
    <w:rsid w:val="00E422AA"/>
    <w:rsid w:val="00E422F3"/>
    <w:rsid w:val="00E426FC"/>
    <w:rsid w:val="00E42713"/>
    <w:rsid w:val="00E42837"/>
    <w:rsid w:val="00E4284F"/>
    <w:rsid w:val="00E428A4"/>
    <w:rsid w:val="00E428C2"/>
    <w:rsid w:val="00E429D0"/>
    <w:rsid w:val="00E42A93"/>
    <w:rsid w:val="00E42E30"/>
    <w:rsid w:val="00E42F9B"/>
    <w:rsid w:val="00E43147"/>
    <w:rsid w:val="00E4319A"/>
    <w:rsid w:val="00E431DA"/>
    <w:rsid w:val="00E43259"/>
    <w:rsid w:val="00E4326D"/>
    <w:rsid w:val="00E43408"/>
    <w:rsid w:val="00E43494"/>
    <w:rsid w:val="00E434A7"/>
    <w:rsid w:val="00E4350A"/>
    <w:rsid w:val="00E43673"/>
    <w:rsid w:val="00E436FC"/>
    <w:rsid w:val="00E4370E"/>
    <w:rsid w:val="00E43B5E"/>
    <w:rsid w:val="00E43C73"/>
    <w:rsid w:val="00E43D6C"/>
    <w:rsid w:val="00E43DB3"/>
    <w:rsid w:val="00E43ED8"/>
    <w:rsid w:val="00E43F3F"/>
    <w:rsid w:val="00E44025"/>
    <w:rsid w:val="00E4422C"/>
    <w:rsid w:val="00E44447"/>
    <w:rsid w:val="00E44589"/>
    <w:rsid w:val="00E445E9"/>
    <w:rsid w:val="00E4472C"/>
    <w:rsid w:val="00E44974"/>
    <w:rsid w:val="00E44983"/>
    <w:rsid w:val="00E44F4B"/>
    <w:rsid w:val="00E45056"/>
    <w:rsid w:val="00E4506B"/>
    <w:rsid w:val="00E45350"/>
    <w:rsid w:val="00E4542A"/>
    <w:rsid w:val="00E45575"/>
    <w:rsid w:val="00E457E2"/>
    <w:rsid w:val="00E457EB"/>
    <w:rsid w:val="00E45845"/>
    <w:rsid w:val="00E4599F"/>
    <w:rsid w:val="00E45A4E"/>
    <w:rsid w:val="00E45C08"/>
    <w:rsid w:val="00E45CA8"/>
    <w:rsid w:val="00E45DBE"/>
    <w:rsid w:val="00E45F1E"/>
    <w:rsid w:val="00E45F24"/>
    <w:rsid w:val="00E460CD"/>
    <w:rsid w:val="00E460DA"/>
    <w:rsid w:val="00E460F5"/>
    <w:rsid w:val="00E46126"/>
    <w:rsid w:val="00E462CC"/>
    <w:rsid w:val="00E46301"/>
    <w:rsid w:val="00E46435"/>
    <w:rsid w:val="00E46499"/>
    <w:rsid w:val="00E4655A"/>
    <w:rsid w:val="00E465F0"/>
    <w:rsid w:val="00E4680B"/>
    <w:rsid w:val="00E46AD8"/>
    <w:rsid w:val="00E46D3A"/>
    <w:rsid w:val="00E46E11"/>
    <w:rsid w:val="00E47143"/>
    <w:rsid w:val="00E47169"/>
    <w:rsid w:val="00E471B1"/>
    <w:rsid w:val="00E472B6"/>
    <w:rsid w:val="00E472ED"/>
    <w:rsid w:val="00E47678"/>
    <w:rsid w:val="00E47807"/>
    <w:rsid w:val="00E47836"/>
    <w:rsid w:val="00E47A95"/>
    <w:rsid w:val="00E47AC8"/>
    <w:rsid w:val="00E47BC1"/>
    <w:rsid w:val="00E47C9D"/>
    <w:rsid w:val="00E47D41"/>
    <w:rsid w:val="00E47D4C"/>
    <w:rsid w:val="00E501BB"/>
    <w:rsid w:val="00E502B9"/>
    <w:rsid w:val="00E5036C"/>
    <w:rsid w:val="00E503A8"/>
    <w:rsid w:val="00E5041D"/>
    <w:rsid w:val="00E5050B"/>
    <w:rsid w:val="00E505D1"/>
    <w:rsid w:val="00E5065C"/>
    <w:rsid w:val="00E5065F"/>
    <w:rsid w:val="00E506C2"/>
    <w:rsid w:val="00E508EB"/>
    <w:rsid w:val="00E509D9"/>
    <w:rsid w:val="00E509F8"/>
    <w:rsid w:val="00E50BE1"/>
    <w:rsid w:val="00E50C71"/>
    <w:rsid w:val="00E50CC5"/>
    <w:rsid w:val="00E50E42"/>
    <w:rsid w:val="00E50E59"/>
    <w:rsid w:val="00E50EE9"/>
    <w:rsid w:val="00E5101A"/>
    <w:rsid w:val="00E511F9"/>
    <w:rsid w:val="00E51328"/>
    <w:rsid w:val="00E5133A"/>
    <w:rsid w:val="00E513AF"/>
    <w:rsid w:val="00E51677"/>
    <w:rsid w:val="00E5188A"/>
    <w:rsid w:val="00E518EA"/>
    <w:rsid w:val="00E51A2E"/>
    <w:rsid w:val="00E520A6"/>
    <w:rsid w:val="00E52137"/>
    <w:rsid w:val="00E521BA"/>
    <w:rsid w:val="00E522CB"/>
    <w:rsid w:val="00E522E0"/>
    <w:rsid w:val="00E522F3"/>
    <w:rsid w:val="00E5246E"/>
    <w:rsid w:val="00E524E5"/>
    <w:rsid w:val="00E52530"/>
    <w:rsid w:val="00E52551"/>
    <w:rsid w:val="00E52572"/>
    <w:rsid w:val="00E52645"/>
    <w:rsid w:val="00E526EF"/>
    <w:rsid w:val="00E52711"/>
    <w:rsid w:val="00E52902"/>
    <w:rsid w:val="00E52923"/>
    <w:rsid w:val="00E52C09"/>
    <w:rsid w:val="00E52CF4"/>
    <w:rsid w:val="00E52E09"/>
    <w:rsid w:val="00E52E99"/>
    <w:rsid w:val="00E52F73"/>
    <w:rsid w:val="00E52FF2"/>
    <w:rsid w:val="00E532C1"/>
    <w:rsid w:val="00E53583"/>
    <w:rsid w:val="00E538F8"/>
    <w:rsid w:val="00E53949"/>
    <w:rsid w:val="00E53A38"/>
    <w:rsid w:val="00E53A90"/>
    <w:rsid w:val="00E53C06"/>
    <w:rsid w:val="00E53C70"/>
    <w:rsid w:val="00E53C94"/>
    <w:rsid w:val="00E53D49"/>
    <w:rsid w:val="00E54115"/>
    <w:rsid w:val="00E54286"/>
    <w:rsid w:val="00E542FE"/>
    <w:rsid w:val="00E54325"/>
    <w:rsid w:val="00E54328"/>
    <w:rsid w:val="00E5442D"/>
    <w:rsid w:val="00E54510"/>
    <w:rsid w:val="00E545C6"/>
    <w:rsid w:val="00E546D4"/>
    <w:rsid w:val="00E548B2"/>
    <w:rsid w:val="00E5491F"/>
    <w:rsid w:val="00E549FE"/>
    <w:rsid w:val="00E54C81"/>
    <w:rsid w:val="00E54EBE"/>
    <w:rsid w:val="00E54F6A"/>
    <w:rsid w:val="00E54F90"/>
    <w:rsid w:val="00E55075"/>
    <w:rsid w:val="00E55097"/>
    <w:rsid w:val="00E55253"/>
    <w:rsid w:val="00E552F7"/>
    <w:rsid w:val="00E553BE"/>
    <w:rsid w:val="00E553CD"/>
    <w:rsid w:val="00E55414"/>
    <w:rsid w:val="00E5549A"/>
    <w:rsid w:val="00E554B1"/>
    <w:rsid w:val="00E555FA"/>
    <w:rsid w:val="00E557A9"/>
    <w:rsid w:val="00E5599B"/>
    <w:rsid w:val="00E55A22"/>
    <w:rsid w:val="00E55AAF"/>
    <w:rsid w:val="00E55ABE"/>
    <w:rsid w:val="00E55C57"/>
    <w:rsid w:val="00E55DDC"/>
    <w:rsid w:val="00E55E77"/>
    <w:rsid w:val="00E55F04"/>
    <w:rsid w:val="00E55F41"/>
    <w:rsid w:val="00E55FFD"/>
    <w:rsid w:val="00E56117"/>
    <w:rsid w:val="00E56208"/>
    <w:rsid w:val="00E56413"/>
    <w:rsid w:val="00E56510"/>
    <w:rsid w:val="00E565B2"/>
    <w:rsid w:val="00E5670B"/>
    <w:rsid w:val="00E5685D"/>
    <w:rsid w:val="00E568C7"/>
    <w:rsid w:val="00E5694E"/>
    <w:rsid w:val="00E56A10"/>
    <w:rsid w:val="00E56B42"/>
    <w:rsid w:val="00E56C46"/>
    <w:rsid w:val="00E56C73"/>
    <w:rsid w:val="00E56D36"/>
    <w:rsid w:val="00E56E77"/>
    <w:rsid w:val="00E56EB5"/>
    <w:rsid w:val="00E56F5A"/>
    <w:rsid w:val="00E57015"/>
    <w:rsid w:val="00E5707C"/>
    <w:rsid w:val="00E57244"/>
    <w:rsid w:val="00E572AD"/>
    <w:rsid w:val="00E575B9"/>
    <w:rsid w:val="00E575FD"/>
    <w:rsid w:val="00E576BB"/>
    <w:rsid w:val="00E57874"/>
    <w:rsid w:val="00E57895"/>
    <w:rsid w:val="00E57A74"/>
    <w:rsid w:val="00E57BEF"/>
    <w:rsid w:val="00E57C80"/>
    <w:rsid w:val="00E57C85"/>
    <w:rsid w:val="00E57CBC"/>
    <w:rsid w:val="00E57F33"/>
    <w:rsid w:val="00E57FC2"/>
    <w:rsid w:val="00E60445"/>
    <w:rsid w:val="00E6045F"/>
    <w:rsid w:val="00E604A9"/>
    <w:rsid w:val="00E604B3"/>
    <w:rsid w:val="00E60760"/>
    <w:rsid w:val="00E6082D"/>
    <w:rsid w:val="00E60E1E"/>
    <w:rsid w:val="00E60E53"/>
    <w:rsid w:val="00E60F57"/>
    <w:rsid w:val="00E610E4"/>
    <w:rsid w:val="00E61118"/>
    <w:rsid w:val="00E612AE"/>
    <w:rsid w:val="00E614AA"/>
    <w:rsid w:val="00E6168D"/>
    <w:rsid w:val="00E61891"/>
    <w:rsid w:val="00E6198A"/>
    <w:rsid w:val="00E61B2B"/>
    <w:rsid w:val="00E61B92"/>
    <w:rsid w:val="00E61D23"/>
    <w:rsid w:val="00E62009"/>
    <w:rsid w:val="00E62061"/>
    <w:rsid w:val="00E620C4"/>
    <w:rsid w:val="00E620E1"/>
    <w:rsid w:val="00E621C2"/>
    <w:rsid w:val="00E62317"/>
    <w:rsid w:val="00E62477"/>
    <w:rsid w:val="00E62789"/>
    <w:rsid w:val="00E62A31"/>
    <w:rsid w:val="00E62CCD"/>
    <w:rsid w:val="00E62DDD"/>
    <w:rsid w:val="00E62EF1"/>
    <w:rsid w:val="00E62F25"/>
    <w:rsid w:val="00E62F58"/>
    <w:rsid w:val="00E62FA1"/>
    <w:rsid w:val="00E63188"/>
    <w:rsid w:val="00E6321C"/>
    <w:rsid w:val="00E6322C"/>
    <w:rsid w:val="00E6329B"/>
    <w:rsid w:val="00E6368C"/>
    <w:rsid w:val="00E637B5"/>
    <w:rsid w:val="00E639A9"/>
    <w:rsid w:val="00E63A84"/>
    <w:rsid w:val="00E63A91"/>
    <w:rsid w:val="00E63CC3"/>
    <w:rsid w:val="00E63CDF"/>
    <w:rsid w:val="00E63D38"/>
    <w:rsid w:val="00E64146"/>
    <w:rsid w:val="00E64312"/>
    <w:rsid w:val="00E6436A"/>
    <w:rsid w:val="00E64441"/>
    <w:rsid w:val="00E646E0"/>
    <w:rsid w:val="00E64A3C"/>
    <w:rsid w:val="00E64ABA"/>
    <w:rsid w:val="00E64DAC"/>
    <w:rsid w:val="00E64DE9"/>
    <w:rsid w:val="00E64DEA"/>
    <w:rsid w:val="00E64F4E"/>
    <w:rsid w:val="00E65078"/>
    <w:rsid w:val="00E6507C"/>
    <w:rsid w:val="00E65201"/>
    <w:rsid w:val="00E6524C"/>
    <w:rsid w:val="00E652C7"/>
    <w:rsid w:val="00E65371"/>
    <w:rsid w:val="00E653BC"/>
    <w:rsid w:val="00E654FB"/>
    <w:rsid w:val="00E6563E"/>
    <w:rsid w:val="00E656E6"/>
    <w:rsid w:val="00E65869"/>
    <w:rsid w:val="00E658D1"/>
    <w:rsid w:val="00E659F1"/>
    <w:rsid w:val="00E65A75"/>
    <w:rsid w:val="00E65BD4"/>
    <w:rsid w:val="00E65BFC"/>
    <w:rsid w:val="00E65DA9"/>
    <w:rsid w:val="00E65E04"/>
    <w:rsid w:val="00E65F0C"/>
    <w:rsid w:val="00E66187"/>
    <w:rsid w:val="00E662FA"/>
    <w:rsid w:val="00E66369"/>
    <w:rsid w:val="00E66375"/>
    <w:rsid w:val="00E66453"/>
    <w:rsid w:val="00E666EC"/>
    <w:rsid w:val="00E666F6"/>
    <w:rsid w:val="00E6672F"/>
    <w:rsid w:val="00E66992"/>
    <w:rsid w:val="00E6699B"/>
    <w:rsid w:val="00E66A83"/>
    <w:rsid w:val="00E66AFB"/>
    <w:rsid w:val="00E66C0F"/>
    <w:rsid w:val="00E66D34"/>
    <w:rsid w:val="00E66E82"/>
    <w:rsid w:val="00E67022"/>
    <w:rsid w:val="00E670E6"/>
    <w:rsid w:val="00E67121"/>
    <w:rsid w:val="00E672ED"/>
    <w:rsid w:val="00E6732D"/>
    <w:rsid w:val="00E6735E"/>
    <w:rsid w:val="00E673BB"/>
    <w:rsid w:val="00E674A8"/>
    <w:rsid w:val="00E674DB"/>
    <w:rsid w:val="00E67570"/>
    <w:rsid w:val="00E675C3"/>
    <w:rsid w:val="00E67995"/>
    <w:rsid w:val="00E67B79"/>
    <w:rsid w:val="00E67C98"/>
    <w:rsid w:val="00E67D3C"/>
    <w:rsid w:val="00E67D5B"/>
    <w:rsid w:val="00E67DA0"/>
    <w:rsid w:val="00E67E89"/>
    <w:rsid w:val="00E67EF5"/>
    <w:rsid w:val="00E67F04"/>
    <w:rsid w:val="00E703BF"/>
    <w:rsid w:val="00E704B7"/>
    <w:rsid w:val="00E704F9"/>
    <w:rsid w:val="00E70528"/>
    <w:rsid w:val="00E70680"/>
    <w:rsid w:val="00E7068B"/>
    <w:rsid w:val="00E706F6"/>
    <w:rsid w:val="00E70B8A"/>
    <w:rsid w:val="00E70BC5"/>
    <w:rsid w:val="00E70D87"/>
    <w:rsid w:val="00E70D99"/>
    <w:rsid w:val="00E71154"/>
    <w:rsid w:val="00E712B1"/>
    <w:rsid w:val="00E713FC"/>
    <w:rsid w:val="00E715B5"/>
    <w:rsid w:val="00E715ED"/>
    <w:rsid w:val="00E71759"/>
    <w:rsid w:val="00E7181A"/>
    <w:rsid w:val="00E7190A"/>
    <w:rsid w:val="00E7191B"/>
    <w:rsid w:val="00E7196E"/>
    <w:rsid w:val="00E71A15"/>
    <w:rsid w:val="00E71A1A"/>
    <w:rsid w:val="00E71A81"/>
    <w:rsid w:val="00E71B79"/>
    <w:rsid w:val="00E71C24"/>
    <w:rsid w:val="00E71C5E"/>
    <w:rsid w:val="00E71C68"/>
    <w:rsid w:val="00E71C8E"/>
    <w:rsid w:val="00E71D1E"/>
    <w:rsid w:val="00E71EF8"/>
    <w:rsid w:val="00E71F79"/>
    <w:rsid w:val="00E72004"/>
    <w:rsid w:val="00E72007"/>
    <w:rsid w:val="00E72067"/>
    <w:rsid w:val="00E720F6"/>
    <w:rsid w:val="00E7210E"/>
    <w:rsid w:val="00E72126"/>
    <w:rsid w:val="00E721B6"/>
    <w:rsid w:val="00E72228"/>
    <w:rsid w:val="00E72236"/>
    <w:rsid w:val="00E72400"/>
    <w:rsid w:val="00E72652"/>
    <w:rsid w:val="00E72856"/>
    <w:rsid w:val="00E72A1C"/>
    <w:rsid w:val="00E72A29"/>
    <w:rsid w:val="00E72A87"/>
    <w:rsid w:val="00E72C46"/>
    <w:rsid w:val="00E7308D"/>
    <w:rsid w:val="00E73124"/>
    <w:rsid w:val="00E7337E"/>
    <w:rsid w:val="00E733DE"/>
    <w:rsid w:val="00E73471"/>
    <w:rsid w:val="00E7347A"/>
    <w:rsid w:val="00E73660"/>
    <w:rsid w:val="00E7376B"/>
    <w:rsid w:val="00E737C1"/>
    <w:rsid w:val="00E737CC"/>
    <w:rsid w:val="00E73913"/>
    <w:rsid w:val="00E739D8"/>
    <w:rsid w:val="00E73C7D"/>
    <w:rsid w:val="00E73D4F"/>
    <w:rsid w:val="00E73E05"/>
    <w:rsid w:val="00E73E7D"/>
    <w:rsid w:val="00E73ED3"/>
    <w:rsid w:val="00E73F63"/>
    <w:rsid w:val="00E73FD9"/>
    <w:rsid w:val="00E741A5"/>
    <w:rsid w:val="00E743F1"/>
    <w:rsid w:val="00E74483"/>
    <w:rsid w:val="00E7467F"/>
    <w:rsid w:val="00E747CE"/>
    <w:rsid w:val="00E7488D"/>
    <w:rsid w:val="00E749F8"/>
    <w:rsid w:val="00E74BF6"/>
    <w:rsid w:val="00E74D03"/>
    <w:rsid w:val="00E74D78"/>
    <w:rsid w:val="00E74E67"/>
    <w:rsid w:val="00E74FB4"/>
    <w:rsid w:val="00E75068"/>
    <w:rsid w:val="00E7512B"/>
    <w:rsid w:val="00E75168"/>
    <w:rsid w:val="00E7519F"/>
    <w:rsid w:val="00E751A8"/>
    <w:rsid w:val="00E751E0"/>
    <w:rsid w:val="00E751F5"/>
    <w:rsid w:val="00E75209"/>
    <w:rsid w:val="00E752AF"/>
    <w:rsid w:val="00E75386"/>
    <w:rsid w:val="00E75445"/>
    <w:rsid w:val="00E75629"/>
    <w:rsid w:val="00E756C2"/>
    <w:rsid w:val="00E75769"/>
    <w:rsid w:val="00E7577C"/>
    <w:rsid w:val="00E757AB"/>
    <w:rsid w:val="00E75843"/>
    <w:rsid w:val="00E75853"/>
    <w:rsid w:val="00E75870"/>
    <w:rsid w:val="00E7593E"/>
    <w:rsid w:val="00E75A5A"/>
    <w:rsid w:val="00E75DD2"/>
    <w:rsid w:val="00E75E30"/>
    <w:rsid w:val="00E75F0C"/>
    <w:rsid w:val="00E760A0"/>
    <w:rsid w:val="00E7613E"/>
    <w:rsid w:val="00E76194"/>
    <w:rsid w:val="00E7637B"/>
    <w:rsid w:val="00E76491"/>
    <w:rsid w:val="00E764B3"/>
    <w:rsid w:val="00E767BE"/>
    <w:rsid w:val="00E767C9"/>
    <w:rsid w:val="00E76AAD"/>
    <w:rsid w:val="00E76D9C"/>
    <w:rsid w:val="00E76E13"/>
    <w:rsid w:val="00E76EAA"/>
    <w:rsid w:val="00E77406"/>
    <w:rsid w:val="00E77412"/>
    <w:rsid w:val="00E77419"/>
    <w:rsid w:val="00E774C8"/>
    <w:rsid w:val="00E7755F"/>
    <w:rsid w:val="00E776F2"/>
    <w:rsid w:val="00E77719"/>
    <w:rsid w:val="00E77D2E"/>
    <w:rsid w:val="00E77E0B"/>
    <w:rsid w:val="00E77E76"/>
    <w:rsid w:val="00E77E99"/>
    <w:rsid w:val="00E77F01"/>
    <w:rsid w:val="00E80195"/>
    <w:rsid w:val="00E802CF"/>
    <w:rsid w:val="00E8055B"/>
    <w:rsid w:val="00E8056E"/>
    <w:rsid w:val="00E80572"/>
    <w:rsid w:val="00E80633"/>
    <w:rsid w:val="00E807BF"/>
    <w:rsid w:val="00E80972"/>
    <w:rsid w:val="00E80A8E"/>
    <w:rsid w:val="00E80C92"/>
    <w:rsid w:val="00E80EDF"/>
    <w:rsid w:val="00E80FC0"/>
    <w:rsid w:val="00E81077"/>
    <w:rsid w:val="00E81245"/>
    <w:rsid w:val="00E81342"/>
    <w:rsid w:val="00E813D7"/>
    <w:rsid w:val="00E81440"/>
    <w:rsid w:val="00E814B5"/>
    <w:rsid w:val="00E814D7"/>
    <w:rsid w:val="00E816C0"/>
    <w:rsid w:val="00E8189F"/>
    <w:rsid w:val="00E818B2"/>
    <w:rsid w:val="00E818E7"/>
    <w:rsid w:val="00E8194A"/>
    <w:rsid w:val="00E8194D"/>
    <w:rsid w:val="00E81BFD"/>
    <w:rsid w:val="00E81C8B"/>
    <w:rsid w:val="00E81D40"/>
    <w:rsid w:val="00E820C0"/>
    <w:rsid w:val="00E822DC"/>
    <w:rsid w:val="00E8231D"/>
    <w:rsid w:val="00E82439"/>
    <w:rsid w:val="00E8285C"/>
    <w:rsid w:val="00E828BB"/>
    <w:rsid w:val="00E8291A"/>
    <w:rsid w:val="00E82B7A"/>
    <w:rsid w:val="00E82B87"/>
    <w:rsid w:val="00E82F47"/>
    <w:rsid w:val="00E8301D"/>
    <w:rsid w:val="00E83029"/>
    <w:rsid w:val="00E8306E"/>
    <w:rsid w:val="00E8329E"/>
    <w:rsid w:val="00E832AC"/>
    <w:rsid w:val="00E83364"/>
    <w:rsid w:val="00E83389"/>
    <w:rsid w:val="00E833E5"/>
    <w:rsid w:val="00E8341C"/>
    <w:rsid w:val="00E834F7"/>
    <w:rsid w:val="00E836E1"/>
    <w:rsid w:val="00E83850"/>
    <w:rsid w:val="00E8396F"/>
    <w:rsid w:val="00E839A6"/>
    <w:rsid w:val="00E83A33"/>
    <w:rsid w:val="00E83AA4"/>
    <w:rsid w:val="00E83B40"/>
    <w:rsid w:val="00E83B4D"/>
    <w:rsid w:val="00E83C89"/>
    <w:rsid w:val="00E83D92"/>
    <w:rsid w:val="00E83DA3"/>
    <w:rsid w:val="00E83DC0"/>
    <w:rsid w:val="00E83FD1"/>
    <w:rsid w:val="00E84001"/>
    <w:rsid w:val="00E8400C"/>
    <w:rsid w:val="00E84050"/>
    <w:rsid w:val="00E840C6"/>
    <w:rsid w:val="00E84108"/>
    <w:rsid w:val="00E8421E"/>
    <w:rsid w:val="00E846BE"/>
    <w:rsid w:val="00E8470C"/>
    <w:rsid w:val="00E84758"/>
    <w:rsid w:val="00E84874"/>
    <w:rsid w:val="00E84978"/>
    <w:rsid w:val="00E8497A"/>
    <w:rsid w:val="00E849B7"/>
    <w:rsid w:val="00E849FA"/>
    <w:rsid w:val="00E84AD3"/>
    <w:rsid w:val="00E84B42"/>
    <w:rsid w:val="00E84B89"/>
    <w:rsid w:val="00E84BC4"/>
    <w:rsid w:val="00E84BD2"/>
    <w:rsid w:val="00E84BDB"/>
    <w:rsid w:val="00E84EEB"/>
    <w:rsid w:val="00E84F6D"/>
    <w:rsid w:val="00E84FE4"/>
    <w:rsid w:val="00E850E1"/>
    <w:rsid w:val="00E85219"/>
    <w:rsid w:val="00E85375"/>
    <w:rsid w:val="00E8549C"/>
    <w:rsid w:val="00E85787"/>
    <w:rsid w:val="00E859B6"/>
    <w:rsid w:val="00E85A97"/>
    <w:rsid w:val="00E85BE1"/>
    <w:rsid w:val="00E85D8C"/>
    <w:rsid w:val="00E86027"/>
    <w:rsid w:val="00E86042"/>
    <w:rsid w:val="00E86055"/>
    <w:rsid w:val="00E863D1"/>
    <w:rsid w:val="00E86455"/>
    <w:rsid w:val="00E86870"/>
    <w:rsid w:val="00E86922"/>
    <w:rsid w:val="00E86971"/>
    <w:rsid w:val="00E86A20"/>
    <w:rsid w:val="00E86A36"/>
    <w:rsid w:val="00E86A3C"/>
    <w:rsid w:val="00E86A97"/>
    <w:rsid w:val="00E86AB0"/>
    <w:rsid w:val="00E86AB2"/>
    <w:rsid w:val="00E86B70"/>
    <w:rsid w:val="00E86C24"/>
    <w:rsid w:val="00E86CBE"/>
    <w:rsid w:val="00E86D4F"/>
    <w:rsid w:val="00E86D88"/>
    <w:rsid w:val="00E87048"/>
    <w:rsid w:val="00E870B7"/>
    <w:rsid w:val="00E870DD"/>
    <w:rsid w:val="00E87266"/>
    <w:rsid w:val="00E8737C"/>
    <w:rsid w:val="00E873E3"/>
    <w:rsid w:val="00E873E6"/>
    <w:rsid w:val="00E875B8"/>
    <w:rsid w:val="00E87693"/>
    <w:rsid w:val="00E876D6"/>
    <w:rsid w:val="00E8772F"/>
    <w:rsid w:val="00E8774E"/>
    <w:rsid w:val="00E879C7"/>
    <w:rsid w:val="00E87BFE"/>
    <w:rsid w:val="00E87E67"/>
    <w:rsid w:val="00E87E77"/>
    <w:rsid w:val="00E87F2B"/>
    <w:rsid w:val="00E87F3E"/>
    <w:rsid w:val="00E87FCC"/>
    <w:rsid w:val="00E9002A"/>
    <w:rsid w:val="00E90407"/>
    <w:rsid w:val="00E904EC"/>
    <w:rsid w:val="00E906A9"/>
    <w:rsid w:val="00E9070C"/>
    <w:rsid w:val="00E9097B"/>
    <w:rsid w:val="00E90A3E"/>
    <w:rsid w:val="00E90A3F"/>
    <w:rsid w:val="00E90A96"/>
    <w:rsid w:val="00E90ACE"/>
    <w:rsid w:val="00E90BA1"/>
    <w:rsid w:val="00E90BA7"/>
    <w:rsid w:val="00E90BC0"/>
    <w:rsid w:val="00E90BD9"/>
    <w:rsid w:val="00E90C4F"/>
    <w:rsid w:val="00E90CAB"/>
    <w:rsid w:val="00E911F4"/>
    <w:rsid w:val="00E913A5"/>
    <w:rsid w:val="00E91433"/>
    <w:rsid w:val="00E91524"/>
    <w:rsid w:val="00E915B6"/>
    <w:rsid w:val="00E91688"/>
    <w:rsid w:val="00E917C3"/>
    <w:rsid w:val="00E91823"/>
    <w:rsid w:val="00E918A6"/>
    <w:rsid w:val="00E918CF"/>
    <w:rsid w:val="00E91AEE"/>
    <w:rsid w:val="00E91BB2"/>
    <w:rsid w:val="00E91D00"/>
    <w:rsid w:val="00E91D6B"/>
    <w:rsid w:val="00E921A7"/>
    <w:rsid w:val="00E921C1"/>
    <w:rsid w:val="00E92305"/>
    <w:rsid w:val="00E923A9"/>
    <w:rsid w:val="00E923BF"/>
    <w:rsid w:val="00E9244C"/>
    <w:rsid w:val="00E92552"/>
    <w:rsid w:val="00E9267B"/>
    <w:rsid w:val="00E9268C"/>
    <w:rsid w:val="00E92783"/>
    <w:rsid w:val="00E9288E"/>
    <w:rsid w:val="00E92A47"/>
    <w:rsid w:val="00E92A77"/>
    <w:rsid w:val="00E92A96"/>
    <w:rsid w:val="00E92BBE"/>
    <w:rsid w:val="00E92C90"/>
    <w:rsid w:val="00E92CAF"/>
    <w:rsid w:val="00E92CDC"/>
    <w:rsid w:val="00E92D67"/>
    <w:rsid w:val="00E92E00"/>
    <w:rsid w:val="00E92E7A"/>
    <w:rsid w:val="00E92F29"/>
    <w:rsid w:val="00E9304B"/>
    <w:rsid w:val="00E930BA"/>
    <w:rsid w:val="00E93148"/>
    <w:rsid w:val="00E93229"/>
    <w:rsid w:val="00E933C1"/>
    <w:rsid w:val="00E935B4"/>
    <w:rsid w:val="00E935F5"/>
    <w:rsid w:val="00E93654"/>
    <w:rsid w:val="00E93681"/>
    <w:rsid w:val="00E93748"/>
    <w:rsid w:val="00E93A98"/>
    <w:rsid w:val="00E93C1B"/>
    <w:rsid w:val="00E93C58"/>
    <w:rsid w:val="00E93CAF"/>
    <w:rsid w:val="00E93E4C"/>
    <w:rsid w:val="00E94007"/>
    <w:rsid w:val="00E9401E"/>
    <w:rsid w:val="00E9415B"/>
    <w:rsid w:val="00E941CF"/>
    <w:rsid w:val="00E94355"/>
    <w:rsid w:val="00E94478"/>
    <w:rsid w:val="00E944D8"/>
    <w:rsid w:val="00E9467C"/>
    <w:rsid w:val="00E946C4"/>
    <w:rsid w:val="00E94716"/>
    <w:rsid w:val="00E947B0"/>
    <w:rsid w:val="00E94B39"/>
    <w:rsid w:val="00E94C19"/>
    <w:rsid w:val="00E94F29"/>
    <w:rsid w:val="00E94FD3"/>
    <w:rsid w:val="00E950E1"/>
    <w:rsid w:val="00E9519E"/>
    <w:rsid w:val="00E951E8"/>
    <w:rsid w:val="00E951F6"/>
    <w:rsid w:val="00E952DA"/>
    <w:rsid w:val="00E95464"/>
    <w:rsid w:val="00E955CD"/>
    <w:rsid w:val="00E956B7"/>
    <w:rsid w:val="00E95726"/>
    <w:rsid w:val="00E95888"/>
    <w:rsid w:val="00E959A5"/>
    <w:rsid w:val="00E95A6D"/>
    <w:rsid w:val="00E95AA8"/>
    <w:rsid w:val="00E95B30"/>
    <w:rsid w:val="00E95CF7"/>
    <w:rsid w:val="00E95D5A"/>
    <w:rsid w:val="00E96129"/>
    <w:rsid w:val="00E962A8"/>
    <w:rsid w:val="00E963C7"/>
    <w:rsid w:val="00E96717"/>
    <w:rsid w:val="00E96787"/>
    <w:rsid w:val="00E967E5"/>
    <w:rsid w:val="00E9696C"/>
    <w:rsid w:val="00E96AF1"/>
    <w:rsid w:val="00E96B46"/>
    <w:rsid w:val="00E96D19"/>
    <w:rsid w:val="00E96D29"/>
    <w:rsid w:val="00E96D46"/>
    <w:rsid w:val="00E96D49"/>
    <w:rsid w:val="00E96DFB"/>
    <w:rsid w:val="00E96E13"/>
    <w:rsid w:val="00E9707C"/>
    <w:rsid w:val="00E970BD"/>
    <w:rsid w:val="00E97144"/>
    <w:rsid w:val="00E972AB"/>
    <w:rsid w:val="00E97314"/>
    <w:rsid w:val="00E97485"/>
    <w:rsid w:val="00E9748B"/>
    <w:rsid w:val="00E974D0"/>
    <w:rsid w:val="00E975F0"/>
    <w:rsid w:val="00E9767B"/>
    <w:rsid w:val="00E97779"/>
    <w:rsid w:val="00E97798"/>
    <w:rsid w:val="00E97ADC"/>
    <w:rsid w:val="00E97C10"/>
    <w:rsid w:val="00E97DD1"/>
    <w:rsid w:val="00E97EB3"/>
    <w:rsid w:val="00E97FF1"/>
    <w:rsid w:val="00EA01CC"/>
    <w:rsid w:val="00EA01E5"/>
    <w:rsid w:val="00EA043F"/>
    <w:rsid w:val="00EA04DC"/>
    <w:rsid w:val="00EA055B"/>
    <w:rsid w:val="00EA07BE"/>
    <w:rsid w:val="00EA08D5"/>
    <w:rsid w:val="00EA094D"/>
    <w:rsid w:val="00EA0D9E"/>
    <w:rsid w:val="00EA0E36"/>
    <w:rsid w:val="00EA1047"/>
    <w:rsid w:val="00EA117F"/>
    <w:rsid w:val="00EA1362"/>
    <w:rsid w:val="00EA1389"/>
    <w:rsid w:val="00EA1426"/>
    <w:rsid w:val="00EA14EB"/>
    <w:rsid w:val="00EA1978"/>
    <w:rsid w:val="00EA1982"/>
    <w:rsid w:val="00EA1A18"/>
    <w:rsid w:val="00EA1BF6"/>
    <w:rsid w:val="00EA1C8A"/>
    <w:rsid w:val="00EA1CAA"/>
    <w:rsid w:val="00EA1DFE"/>
    <w:rsid w:val="00EA1E5D"/>
    <w:rsid w:val="00EA1EB3"/>
    <w:rsid w:val="00EA1EF8"/>
    <w:rsid w:val="00EA2289"/>
    <w:rsid w:val="00EA2375"/>
    <w:rsid w:val="00EA241F"/>
    <w:rsid w:val="00EA2473"/>
    <w:rsid w:val="00EA25C5"/>
    <w:rsid w:val="00EA28C6"/>
    <w:rsid w:val="00EA29E5"/>
    <w:rsid w:val="00EA2B0F"/>
    <w:rsid w:val="00EA2D4D"/>
    <w:rsid w:val="00EA2DD9"/>
    <w:rsid w:val="00EA2FDB"/>
    <w:rsid w:val="00EA31FC"/>
    <w:rsid w:val="00EA3381"/>
    <w:rsid w:val="00EA3512"/>
    <w:rsid w:val="00EA37A0"/>
    <w:rsid w:val="00EA3876"/>
    <w:rsid w:val="00EA38DE"/>
    <w:rsid w:val="00EA39B5"/>
    <w:rsid w:val="00EA39DB"/>
    <w:rsid w:val="00EA3B32"/>
    <w:rsid w:val="00EA3E6A"/>
    <w:rsid w:val="00EA3FA4"/>
    <w:rsid w:val="00EA438D"/>
    <w:rsid w:val="00EA43D9"/>
    <w:rsid w:val="00EA4557"/>
    <w:rsid w:val="00EA4661"/>
    <w:rsid w:val="00EA48F6"/>
    <w:rsid w:val="00EA496F"/>
    <w:rsid w:val="00EA4A80"/>
    <w:rsid w:val="00EA4A92"/>
    <w:rsid w:val="00EA4D12"/>
    <w:rsid w:val="00EA4F3D"/>
    <w:rsid w:val="00EA4FF0"/>
    <w:rsid w:val="00EA5272"/>
    <w:rsid w:val="00EA52BC"/>
    <w:rsid w:val="00EA535F"/>
    <w:rsid w:val="00EA53B4"/>
    <w:rsid w:val="00EA5418"/>
    <w:rsid w:val="00EA5429"/>
    <w:rsid w:val="00EA54AF"/>
    <w:rsid w:val="00EA54DB"/>
    <w:rsid w:val="00EA5511"/>
    <w:rsid w:val="00EA5677"/>
    <w:rsid w:val="00EA5791"/>
    <w:rsid w:val="00EA58E2"/>
    <w:rsid w:val="00EA5B3D"/>
    <w:rsid w:val="00EA5C1B"/>
    <w:rsid w:val="00EA5E1E"/>
    <w:rsid w:val="00EA5E33"/>
    <w:rsid w:val="00EA5F27"/>
    <w:rsid w:val="00EA5F9A"/>
    <w:rsid w:val="00EA5FCB"/>
    <w:rsid w:val="00EA60E9"/>
    <w:rsid w:val="00EA61AC"/>
    <w:rsid w:val="00EA61D6"/>
    <w:rsid w:val="00EA637A"/>
    <w:rsid w:val="00EA655E"/>
    <w:rsid w:val="00EA668D"/>
    <w:rsid w:val="00EA6692"/>
    <w:rsid w:val="00EA69B2"/>
    <w:rsid w:val="00EA6AD8"/>
    <w:rsid w:val="00EA6D18"/>
    <w:rsid w:val="00EA6E3A"/>
    <w:rsid w:val="00EA6F5E"/>
    <w:rsid w:val="00EA6FE5"/>
    <w:rsid w:val="00EA70B9"/>
    <w:rsid w:val="00EA70E3"/>
    <w:rsid w:val="00EA7191"/>
    <w:rsid w:val="00EA71B3"/>
    <w:rsid w:val="00EA71FD"/>
    <w:rsid w:val="00EA7323"/>
    <w:rsid w:val="00EA7395"/>
    <w:rsid w:val="00EA7397"/>
    <w:rsid w:val="00EA7502"/>
    <w:rsid w:val="00EA78C8"/>
    <w:rsid w:val="00EA7ABE"/>
    <w:rsid w:val="00EA7B1F"/>
    <w:rsid w:val="00EA7C4D"/>
    <w:rsid w:val="00EA7CE1"/>
    <w:rsid w:val="00EA7F14"/>
    <w:rsid w:val="00EB00A6"/>
    <w:rsid w:val="00EB016E"/>
    <w:rsid w:val="00EB02E9"/>
    <w:rsid w:val="00EB03A6"/>
    <w:rsid w:val="00EB05B1"/>
    <w:rsid w:val="00EB06AA"/>
    <w:rsid w:val="00EB08C0"/>
    <w:rsid w:val="00EB0A74"/>
    <w:rsid w:val="00EB0BC3"/>
    <w:rsid w:val="00EB0DB0"/>
    <w:rsid w:val="00EB0E8D"/>
    <w:rsid w:val="00EB0F71"/>
    <w:rsid w:val="00EB1257"/>
    <w:rsid w:val="00EB16B3"/>
    <w:rsid w:val="00EB16ED"/>
    <w:rsid w:val="00EB1803"/>
    <w:rsid w:val="00EB1809"/>
    <w:rsid w:val="00EB189E"/>
    <w:rsid w:val="00EB1AA7"/>
    <w:rsid w:val="00EB1AD5"/>
    <w:rsid w:val="00EB1E30"/>
    <w:rsid w:val="00EB1E49"/>
    <w:rsid w:val="00EB1E5C"/>
    <w:rsid w:val="00EB1E63"/>
    <w:rsid w:val="00EB1F20"/>
    <w:rsid w:val="00EB1FED"/>
    <w:rsid w:val="00EB20CD"/>
    <w:rsid w:val="00EB2294"/>
    <w:rsid w:val="00EB23DC"/>
    <w:rsid w:val="00EB278B"/>
    <w:rsid w:val="00EB2841"/>
    <w:rsid w:val="00EB2D58"/>
    <w:rsid w:val="00EB2E58"/>
    <w:rsid w:val="00EB2F5E"/>
    <w:rsid w:val="00EB2F68"/>
    <w:rsid w:val="00EB3001"/>
    <w:rsid w:val="00EB30E2"/>
    <w:rsid w:val="00EB3197"/>
    <w:rsid w:val="00EB31E8"/>
    <w:rsid w:val="00EB3223"/>
    <w:rsid w:val="00EB32D6"/>
    <w:rsid w:val="00EB3468"/>
    <w:rsid w:val="00EB35B3"/>
    <w:rsid w:val="00EB380B"/>
    <w:rsid w:val="00EB38F2"/>
    <w:rsid w:val="00EB39A0"/>
    <w:rsid w:val="00EB3AA4"/>
    <w:rsid w:val="00EB3ADF"/>
    <w:rsid w:val="00EB3B47"/>
    <w:rsid w:val="00EB3C64"/>
    <w:rsid w:val="00EB3CFC"/>
    <w:rsid w:val="00EB3FE6"/>
    <w:rsid w:val="00EB448D"/>
    <w:rsid w:val="00EB44E7"/>
    <w:rsid w:val="00EB4641"/>
    <w:rsid w:val="00EB4662"/>
    <w:rsid w:val="00EB495B"/>
    <w:rsid w:val="00EB4ACF"/>
    <w:rsid w:val="00EB4B4C"/>
    <w:rsid w:val="00EB4BB0"/>
    <w:rsid w:val="00EB4D24"/>
    <w:rsid w:val="00EB4E5C"/>
    <w:rsid w:val="00EB4E8F"/>
    <w:rsid w:val="00EB4EA4"/>
    <w:rsid w:val="00EB514A"/>
    <w:rsid w:val="00EB51A0"/>
    <w:rsid w:val="00EB51A6"/>
    <w:rsid w:val="00EB53D6"/>
    <w:rsid w:val="00EB548B"/>
    <w:rsid w:val="00EB54CD"/>
    <w:rsid w:val="00EB54E3"/>
    <w:rsid w:val="00EB55B0"/>
    <w:rsid w:val="00EB5667"/>
    <w:rsid w:val="00EB56D7"/>
    <w:rsid w:val="00EB5761"/>
    <w:rsid w:val="00EB5772"/>
    <w:rsid w:val="00EB5778"/>
    <w:rsid w:val="00EB5810"/>
    <w:rsid w:val="00EB59AF"/>
    <w:rsid w:val="00EB59C5"/>
    <w:rsid w:val="00EB5BC0"/>
    <w:rsid w:val="00EB5C1D"/>
    <w:rsid w:val="00EB5E20"/>
    <w:rsid w:val="00EB5E7C"/>
    <w:rsid w:val="00EB5F8C"/>
    <w:rsid w:val="00EB6031"/>
    <w:rsid w:val="00EB62BA"/>
    <w:rsid w:val="00EB6315"/>
    <w:rsid w:val="00EB6316"/>
    <w:rsid w:val="00EB63CB"/>
    <w:rsid w:val="00EB66A3"/>
    <w:rsid w:val="00EB67C4"/>
    <w:rsid w:val="00EB67F3"/>
    <w:rsid w:val="00EB689B"/>
    <w:rsid w:val="00EB68F5"/>
    <w:rsid w:val="00EB6BAF"/>
    <w:rsid w:val="00EB6C5A"/>
    <w:rsid w:val="00EB6D69"/>
    <w:rsid w:val="00EB7091"/>
    <w:rsid w:val="00EB70DA"/>
    <w:rsid w:val="00EB70EC"/>
    <w:rsid w:val="00EB7184"/>
    <w:rsid w:val="00EB72CA"/>
    <w:rsid w:val="00EB7563"/>
    <w:rsid w:val="00EB758D"/>
    <w:rsid w:val="00EB75B0"/>
    <w:rsid w:val="00EB7670"/>
    <w:rsid w:val="00EB7814"/>
    <w:rsid w:val="00EB7932"/>
    <w:rsid w:val="00EB7B47"/>
    <w:rsid w:val="00EB7BC8"/>
    <w:rsid w:val="00EB7D3B"/>
    <w:rsid w:val="00EC021B"/>
    <w:rsid w:val="00EC02C2"/>
    <w:rsid w:val="00EC02E2"/>
    <w:rsid w:val="00EC039D"/>
    <w:rsid w:val="00EC03B3"/>
    <w:rsid w:val="00EC0410"/>
    <w:rsid w:val="00EC0532"/>
    <w:rsid w:val="00EC07B2"/>
    <w:rsid w:val="00EC0898"/>
    <w:rsid w:val="00EC09AC"/>
    <w:rsid w:val="00EC09BC"/>
    <w:rsid w:val="00EC09C4"/>
    <w:rsid w:val="00EC09C9"/>
    <w:rsid w:val="00EC09F0"/>
    <w:rsid w:val="00EC0A89"/>
    <w:rsid w:val="00EC0B3B"/>
    <w:rsid w:val="00EC0CF1"/>
    <w:rsid w:val="00EC0DE5"/>
    <w:rsid w:val="00EC0F37"/>
    <w:rsid w:val="00EC10BA"/>
    <w:rsid w:val="00EC1180"/>
    <w:rsid w:val="00EC1251"/>
    <w:rsid w:val="00EC1399"/>
    <w:rsid w:val="00EC1638"/>
    <w:rsid w:val="00EC1664"/>
    <w:rsid w:val="00EC1C66"/>
    <w:rsid w:val="00EC2106"/>
    <w:rsid w:val="00EC2122"/>
    <w:rsid w:val="00EC226C"/>
    <w:rsid w:val="00EC233A"/>
    <w:rsid w:val="00EC246F"/>
    <w:rsid w:val="00EC2564"/>
    <w:rsid w:val="00EC25C3"/>
    <w:rsid w:val="00EC2703"/>
    <w:rsid w:val="00EC2822"/>
    <w:rsid w:val="00EC2885"/>
    <w:rsid w:val="00EC2BD0"/>
    <w:rsid w:val="00EC2C4D"/>
    <w:rsid w:val="00EC2CEB"/>
    <w:rsid w:val="00EC2D88"/>
    <w:rsid w:val="00EC331C"/>
    <w:rsid w:val="00EC338B"/>
    <w:rsid w:val="00EC34D7"/>
    <w:rsid w:val="00EC3546"/>
    <w:rsid w:val="00EC3617"/>
    <w:rsid w:val="00EC36DF"/>
    <w:rsid w:val="00EC3763"/>
    <w:rsid w:val="00EC381F"/>
    <w:rsid w:val="00EC39A0"/>
    <w:rsid w:val="00EC3A18"/>
    <w:rsid w:val="00EC3DA4"/>
    <w:rsid w:val="00EC3E53"/>
    <w:rsid w:val="00EC3F70"/>
    <w:rsid w:val="00EC3FCA"/>
    <w:rsid w:val="00EC3FEB"/>
    <w:rsid w:val="00EC3FF8"/>
    <w:rsid w:val="00EC40FE"/>
    <w:rsid w:val="00EC4162"/>
    <w:rsid w:val="00EC418F"/>
    <w:rsid w:val="00EC4292"/>
    <w:rsid w:val="00EC44C6"/>
    <w:rsid w:val="00EC47AB"/>
    <w:rsid w:val="00EC4802"/>
    <w:rsid w:val="00EC48E0"/>
    <w:rsid w:val="00EC4B37"/>
    <w:rsid w:val="00EC4B5F"/>
    <w:rsid w:val="00EC4F0C"/>
    <w:rsid w:val="00EC4FC1"/>
    <w:rsid w:val="00EC50B7"/>
    <w:rsid w:val="00EC55D7"/>
    <w:rsid w:val="00EC5606"/>
    <w:rsid w:val="00EC568B"/>
    <w:rsid w:val="00EC5754"/>
    <w:rsid w:val="00EC5921"/>
    <w:rsid w:val="00EC5973"/>
    <w:rsid w:val="00EC5AD0"/>
    <w:rsid w:val="00EC5D0E"/>
    <w:rsid w:val="00EC5DCA"/>
    <w:rsid w:val="00EC5ED9"/>
    <w:rsid w:val="00EC5F03"/>
    <w:rsid w:val="00EC5FAE"/>
    <w:rsid w:val="00EC6041"/>
    <w:rsid w:val="00EC61DD"/>
    <w:rsid w:val="00EC6255"/>
    <w:rsid w:val="00EC6498"/>
    <w:rsid w:val="00EC6715"/>
    <w:rsid w:val="00EC686C"/>
    <w:rsid w:val="00EC699C"/>
    <w:rsid w:val="00EC6BF5"/>
    <w:rsid w:val="00EC6C09"/>
    <w:rsid w:val="00EC6C51"/>
    <w:rsid w:val="00EC6D7F"/>
    <w:rsid w:val="00EC6DE1"/>
    <w:rsid w:val="00EC6E8B"/>
    <w:rsid w:val="00EC6F9C"/>
    <w:rsid w:val="00EC7004"/>
    <w:rsid w:val="00EC708D"/>
    <w:rsid w:val="00EC723E"/>
    <w:rsid w:val="00EC739D"/>
    <w:rsid w:val="00EC7645"/>
    <w:rsid w:val="00EC771E"/>
    <w:rsid w:val="00EC77E0"/>
    <w:rsid w:val="00EC78DA"/>
    <w:rsid w:val="00EC7911"/>
    <w:rsid w:val="00EC7A13"/>
    <w:rsid w:val="00EC7A98"/>
    <w:rsid w:val="00EC7C92"/>
    <w:rsid w:val="00EC7DB7"/>
    <w:rsid w:val="00EC7F9E"/>
    <w:rsid w:val="00EC7FF4"/>
    <w:rsid w:val="00ED02BA"/>
    <w:rsid w:val="00ED0427"/>
    <w:rsid w:val="00ED04CB"/>
    <w:rsid w:val="00ED058C"/>
    <w:rsid w:val="00ED061B"/>
    <w:rsid w:val="00ED0920"/>
    <w:rsid w:val="00ED0A45"/>
    <w:rsid w:val="00ED0D5D"/>
    <w:rsid w:val="00ED0E57"/>
    <w:rsid w:val="00ED0F32"/>
    <w:rsid w:val="00ED0FB3"/>
    <w:rsid w:val="00ED123A"/>
    <w:rsid w:val="00ED133A"/>
    <w:rsid w:val="00ED13B5"/>
    <w:rsid w:val="00ED13C1"/>
    <w:rsid w:val="00ED140E"/>
    <w:rsid w:val="00ED14DC"/>
    <w:rsid w:val="00ED1547"/>
    <w:rsid w:val="00ED1654"/>
    <w:rsid w:val="00ED1674"/>
    <w:rsid w:val="00ED168A"/>
    <w:rsid w:val="00ED16A6"/>
    <w:rsid w:val="00ED1738"/>
    <w:rsid w:val="00ED1970"/>
    <w:rsid w:val="00ED197E"/>
    <w:rsid w:val="00ED1A6C"/>
    <w:rsid w:val="00ED1C9C"/>
    <w:rsid w:val="00ED1C9F"/>
    <w:rsid w:val="00ED1E1B"/>
    <w:rsid w:val="00ED1F0E"/>
    <w:rsid w:val="00ED1F13"/>
    <w:rsid w:val="00ED1F17"/>
    <w:rsid w:val="00ED1FD5"/>
    <w:rsid w:val="00ED2151"/>
    <w:rsid w:val="00ED2198"/>
    <w:rsid w:val="00ED225A"/>
    <w:rsid w:val="00ED22DB"/>
    <w:rsid w:val="00ED22EB"/>
    <w:rsid w:val="00ED2319"/>
    <w:rsid w:val="00ED233D"/>
    <w:rsid w:val="00ED243F"/>
    <w:rsid w:val="00ED245D"/>
    <w:rsid w:val="00ED249B"/>
    <w:rsid w:val="00ED26A1"/>
    <w:rsid w:val="00ED271C"/>
    <w:rsid w:val="00ED2835"/>
    <w:rsid w:val="00ED28B8"/>
    <w:rsid w:val="00ED28E5"/>
    <w:rsid w:val="00ED2986"/>
    <w:rsid w:val="00ED2AA3"/>
    <w:rsid w:val="00ED2BE8"/>
    <w:rsid w:val="00ED2CC8"/>
    <w:rsid w:val="00ED2DDA"/>
    <w:rsid w:val="00ED2E95"/>
    <w:rsid w:val="00ED30CB"/>
    <w:rsid w:val="00ED32F1"/>
    <w:rsid w:val="00ED3353"/>
    <w:rsid w:val="00ED3387"/>
    <w:rsid w:val="00ED3502"/>
    <w:rsid w:val="00ED35D0"/>
    <w:rsid w:val="00ED3696"/>
    <w:rsid w:val="00ED3945"/>
    <w:rsid w:val="00ED3B16"/>
    <w:rsid w:val="00ED3B8E"/>
    <w:rsid w:val="00ED3C55"/>
    <w:rsid w:val="00ED3C7C"/>
    <w:rsid w:val="00ED3D8F"/>
    <w:rsid w:val="00ED3E83"/>
    <w:rsid w:val="00ED3EBA"/>
    <w:rsid w:val="00ED3F2F"/>
    <w:rsid w:val="00ED3FE5"/>
    <w:rsid w:val="00ED3FFA"/>
    <w:rsid w:val="00ED403E"/>
    <w:rsid w:val="00ED4055"/>
    <w:rsid w:val="00ED42B4"/>
    <w:rsid w:val="00ED4352"/>
    <w:rsid w:val="00ED4430"/>
    <w:rsid w:val="00ED44C3"/>
    <w:rsid w:val="00ED44C9"/>
    <w:rsid w:val="00ED45A6"/>
    <w:rsid w:val="00ED4699"/>
    <w:rsid w:val="00ED46E4"/>
    <w:rsid w:val="00ED48BA"/>
    <w:rsid w:val="00ED48D7"/>
    <w:rsid w:val="00ED495F"/>
    <w:rsid w:val="00ED49A7"/>
    <w:rsid w:val="00ED4AF9"/>
    <w:rsid w:val="00ED4B4B"/>
    <w:rsid w:val="00ED4F93"/>
    <w:rsid w:val="00ED4F9D"/>
    <w:rsid w:val="00ED510F"/>
    <w:rsid w:val="00ED51D3"/>
    <w:rsid w:val="00ED5234"/>
    <w:rsid w:val="00ED5651"/>
    <w:rsid w:val="00ED566C"/>
    <w:rsid w:val="00ED56F9"/>
    <w:rsid w:val="00ED58D4"/>
    <w:rsid w:val="00ED591A"/>
    <w:rsid w:val="00ED59A7"/>
    <w:rsid w:val="00ED5ACA"/>
    <w:rsid w:val="00ED5B05"/>
    <w:rsid w:val="00ED5EB8"/>
    <w:rsid w:val="00ED606A"/>
    <w:rsid w:val="00ED60C4"/>
    <w:rsid w:val="00ED61E8"/>
    <w:rsid w:val="00ED64A9"/>
    <w:rsid w:val="00ED6623"/>
    <w:rsid w:val="00ED671A"/>
    <w:rsid w:val="00ED69D0"/>
    <w:rsid w:val="00ED6BCE"/>
    <w:rsid w:val="00ED6CEF"/>
    <w:rsid w:val="00ED6EC9"/>
    <w:rsid w:val="00ED6F0F"/>
    <w:rsid w:val="00ED6FD5"/>
    <w:rsid w:val="00ED71C9"/>
    <w:rsid w:val="00ED74C9"/>
    <w:rsid w:val="00ED754A"/>
    <w:rsid w:val="00ED75CB"/>
    <w:rsid w:val="00ED7879"/>
    <w:rsid w:val="00ED78CE"/>
    <w:rsid w:val="00ED792B"/>
    <w:rsid w:val="00ED7989"/>
    <w:rsid w:val="00ED79F2"/>
    <w:rsid w:val="00ED7B58"/>
    <w:rsid w:val="00ED7D2D"/>
    <w:rsid w:val="00ED7D7F"/>
    <w:rsid w:val="00ED7E82"/>
    <w:rsid w:val="00ED7EF3"/>
    <w:rsid w:val="00EE0058"/>
    <w:rsid w:val="00EE0105"/>
    <w:rsid w:val="00EE0226"/>
    <w:rsid w:val="00EE0309"/>
    <w:rsid w:val="00EE0335"/>
    <w:rsid w:val="00EE03EA"/>
    <w:rsid w:val="00EE0465"/>
    <w:rsid w:val="00EE04A4"/>
    <w:rsid w:val="00EE0525"/>
    <w:rsid w:val="00EE0531"/>
    <w:rsid w:val="00EE079C"/>
    <w:rsid w:val="00EE0816"/>
    <w:rsid w:val="00EE0B2E"/>
    <w:rsid w:val="00EE0BF6"/>
    <w:rsid w:val="00EE0C1E"/>
    <w:rsid w:val="00EE0DCF"/>
    <w:rsid w:val="00EE0ED7"/>
    <w:rsid w:val="00EE0EFF"/>
    <w:rsid w:val="00EE1064"/>
    <w:rsid w:val="00EE12A1"/>
    <w:rsid w:val="00EE12F8"/>
    <w:rsid w:val="00EE13B7"/>
    <w:rsid w:val="00EE1407"/>
    <w:rsid w:val="00EE14A2"/>
    <w:rsid w:val="00EE1578"/>
    <w:rsid w:val="00EE158F"/>
    <w:rsid w:val="00EE163A"/>
    <w:rsid w:val="00EE175D"/>
    <w:rsid w:val="00EE1816"/>
    <w:rsid w:val="00EE188D"/>
    <w:rsid w:val="00EE18A8"/>
    <w:rsid w:val="00EE18ED"/>
    <w:rsid w:val="00EE1951"/>
    <w:rsid w:val="00EE19D6"/>
    <w:rsid w:val="00EE1B8C"/>
    <w:rsid w:val="00EE1C04"/>
    <w:rsid w:val="00EE1C86"/>
    <w:rsid w:val="00EE1D0C"/>
    <w:rsid w:val="00EE1D66"/>
    <w:rsid w:val="00EE1EFA"/>
    <w:rsid w:val="00EE1F20"/>
    <w:rsid w:val="00EE1F4B"/>
    <w:rsid w:val="00EE1F5A"/>
    <w:rsid w:val="00EE1FD0"/>
    <w:rsid w:val="00EE2041"/>
    <w:rsid w:val="00EE2244"/>
    <w:rsid w:val="00EE265C"/>
    <w:rsid w:val="00EE279E"/>
    <w:rsid w:val="00EE27C4"/>
    <w:rsid w:val="00EE292B"/>
    <w:rsid w:val="00EE2BF3"/>
    <w:rsid w:val="00EE2CEE"/>
    <w:rsid w:val="00EE3077"/>
    <w:rsid w:val="00EE3120"/>
    <w:rsid w:val="00EE3139"/>
    <w:rsid w:val="00EE3183"/>
    <w:rsid w:val="00EE31E8"/>
    <w:rsid w:val="00EE327B"/>
    <w:rsid w:val="00EE33BB"/>
    <w:rsid w:val="00EE362A"/>
    <w:rsid w:val="00EE392F"/>
    <w:rsid w:val="00EE3BAD"/>
    <w:rsid w:val="00EE3CE4"/>
    <w:rsid w:val="00EE3E93"/>
    <w:rsid w:val="00EE3EDD"/>
    <w:rsid w:val="00EE3F3D"/>
    <w:rsid w:val="00EE3FFE"/>
    <w:rsid w:val="00EE432B"/>
    <w:rsid w:val="00EE44EB"/>
    <w:rsid w:val="00EE465C"/>
    <w:rsid w:val="00EE475D"/>
    <w:rsid w:val="00EE4783"/>
    <w:rsid w:val="00EE47AB"/>
    <w:rsid w:val="00EE4AB8"/>
    <w:rsid w:val="00EE4E21"/>
    <w:rsid w:val="00EE4F9C"/>
    <w:rsid w:val="00EE51F6"/>
    <w:rsid w:val="00EE51FF"/>
    <w:rsid w:val="00EE5461"/>
    <w:rsid w:val="00EE5523"/>
    <w:rsid w:val="00EE5987"/>
    <w:rsid w:val="00EE599D"/>
    <w:rsid w:val="00EE5A46"/>
    <w:rsid w:val="00EE5D15"/>
    <w:rsid w:val="00EE5E37"/>
    <w:rsid w:val="00EE5EAC"/>
    <w:rsid w:val="00EE5EFA"/>
    <w:rsid w:val="00EE6466"/>
    <w:rsid w:val="00EE66C8"/>
    <w:rsid w:val="00EE67F4"/>
    <w:rsid w:val="00EE68C9"/>
    <w:rsid w:val="00EE694D"/>
    <w:rsid w:val="00EE6990"/>
    <w:rsid w:val="00EE6B51"/>
    <w:rsid w:val="00EE6D2B"/>
    <w:rsid w:val="00EE6DB7"/>
    <w:rsid w:val="00EE6DC3"/>
    <w:rsid w:val="00EE6DD5"/>
    <w:rsid w:val="00EE6E95"/>
    <w:rsid w:val="00EE6EFF"/>
    <w:rsid w:val="00EE7281"/>
    <w:rsid w:val="00EE729A"/>
    <w:rsid w:val="00EE7469"/>
    <w:rsid w:val="00EE74A9"/>
    <w:rsid w:val="00EE77CD"/>
    <w:rsid w:val="00EE7A79"/>
    <w:rsid w:val="00EE7B1B"/>
    <w:rsid w:val="00EE7B49"/>
    <w:rsid w:val="00EE7BFE"/>
    <w:rsid w:val="00EE7C1D"/>
    <w:rsid w:val="00EE7C2C"/>
    <w:rsid w:val="00EE7CBF"/>
    <w:rsid w:val="00EE7F66"/>
    <w:rsid w:val="00EF00AE"/>
    <w:rsid w:val="00EF0151"/>
    <w:rsid w:val="00EF01BF"/>
    <w:rsid w:val="00EF01E2"/>
    <w:rsid w:val="00EF0595"/>
    <w:rsid w:val="00EF063C"/>
    <w:rsid w:val="00EF065C"/>
    <w:rsid w:val="00EF06B9"/>
    <w:rsid w:val="00EF06E9"/>
    <w:rsid w:val="00EF079E"/>
    <w:rsid w:val="00EF08B1"/>
    <w:rsid w:val="00EF092E"/>
    <w:rsid w:val="00EF0A3A"/>
    <w:rsid w:val="00EF0A53"/>
    <w:rsid w:val="00EF0B61"/>
    <w:rsid w:val="00EF0B85"/>
    <w:rsid w:val="00EF0BC0"/>
    <w:rsid w:val="00EF0C18"/>
    <w:rsid w:val="00EF0C49"/>
    <w:rsid w:val="00EF0FE0"/>
    <w:rsid w:val="00EF1082"/>
    <w:rsid w:val="00EF11CA"/>
    <w:rsid w:val="00EF12D0"/>
    <w:rsid w:val="00EF145D"/>
    <w:rsid w:val="00EF15B9"/>
    <w:rsid w:val="00EF15C8"/>
    <w:rsid w:val="00EF161E"/>
    <w:rsid w:val="00EF1848"/>
    <w:rsid w:val="00EF18B5"/>
    <w:rsid w:val="00EF1993"/>
    <w:rsid w:val="00EF1A00"/>
    <w:rsid w:val="00EF1A32"/>
    <w:rsid w:val="00EF1B38"/>
    <w:rsid w:val="00EF1B51"/>
    <w:rsid w:val="00EF1B6C"/>
    <w:rsid w:val="00EF1D02"/>
    <w:rsid w:val="00EF2033"/>
    <w:rsid w:val="00EF2063"/>
    <w:rsid w:val="00EF221F"/>
    <w:rsid w:val="00EF2546"/>
    <w:rsid w:val="00EF254D"/>
    <w:rsid w:val="00EF2654"/>
    <w:rsid w:val="00EF269D"/>
    <w:rsid w:val="00EF2704"/>
    <w:rsid w:val="00EF2749"/>
    <w:rsid w:val="00EF274B"/>
    <w:rsid w:val="00EF27C0"/>
    <w:rsid w:val="00EF27FC"/>
    <w:rsid w:val="00EF293F"/>
    <w:rsid w:val="00EF2BA8"/>
    <w:rsid w:val="00EF2CF3"/>
    <w:rsid w:val="00EF2D60"/>
    <w:rsid w:val="00EF2E0B"/>
    <w:rsid w:val="00EF2E4B"/>
    <w:rsid w:val="00EF2F26"/>
    <w:rsid w:val="00EF30E3"/>
    <w:rsid w:val="00EF30EB"/>
    <w:rsid w:val="00EF32CB"/>
    <w:rsid w:val="00EF333F"/>
    <w:rsid w:val="00EF3475"/>
    <w:rsid w:val="00EF3527"/>
    <w:rsid w:val="00EF35B7"/>
    <w:rsid w:val="00EF3622"/>
    <w:rsid w:val="00EF3680"/>
    <w:rsid w:val="00EF3737"/>
    <w:rsid w:val="00EF38FB"/>
    <w:rsid w:val="00EF3A36"/>
    <w:rsid w:val="00EF3B53"/>
    <w:rsid w:val="00EF3C9E"/>
    <w:rsid w:val="00EF3CC8"/>
    <w:rsid w:val="00EF3DBB"/>
    <w:rsid w:val="00EF3DD7"/>
    <w:rsid w:val="00EF3FE1"/>
    <w:rsid w:val="00EF40D6"/>
    <w:rsid w:val="00EF4337"/>
    <w:rsid w:val="00EF44BD"/>
    <w:rsid w:val="00EF44C0"/>
    <w:rsid w:val="00EF4577"/>
    <w:rsid w:val="00EF4670"/>
    <w:rsid w:val="00EF47D2"/>
    <w:rsid w:val="00EF47DD"/>
    <w:rsid w:val="00EF48A5"/>
    <w:rsid w:val="00EF4B53"/>
    <w:rsid w:val="00EF4BAD"/>
    <w:rsid w:val="00EF4C8F"/>
    <w:rsid w:val="00EF4E39"/>
    <w:rsid w:val="00EF4FB9"/>
    <w:rsid w:val="00EF5272"/>
    <w:rsid w:val="00EF527B"/>
    <w:rsid w:val="00EF5362"/>
    <w:rsid w:val="00EF552B"/>
    <w:rsid w:val="00EF56AE"/>
    <w:rsid w:val="00EF58DD"/>
    <w:rsid w:val="00EF5965"/>
    <w:rsid w:val="00EF5A84"/>
    <w:rsid w:val="00EF5BEC"/>
    <w:rsid w:val="00EF5CDA"/>
    <w:rsid w:val="00EF5D70"/>
    <w:rsid w:val="00EF5DE3"/>
    <w:rsid w:val="00EF5F71"/>
    <w:rsid w:val="00EF5FB4"/>
    <w:rsid w:val="00EF604D"/>
    <w:rsid w:val="00EF61FD"/>
    <w:rsid w:val="00EF6245"/>
    <w:rsid w:val="00EF6331"/>
    <w:rsid w:val="00EF6375"/>
    <w:rsid w:val="00EF6453"/>
    <w:rsid w:val="00EF646E"/>
    <w:rsid w:val="00EF6546"/>
    <w:rsid w:val="00EF6558"/>
    <w:rsid w:val="00EF6608"/>
    <w:rsid w:val="00EF66A9"/>
    <w:rsid w:val="00EF674F"/>
    <w:rsid w:val="00EF68E6"/>
    <w:rsid w:val="00EF6929"/>
    <w:rsid w:val="00EF6AB0"/>
    <w:rsid w:val="00EF6AC4"/>
    <w:rsid w:val="00EF6C74"/>
    <w:rsid w:val="00EF6D6F"/>
    <w:rsid w:val="00EF6D78"/>
    <w:rsid w:val="00EF6DAB"/>
    <w:rsid w:val="00EF7207"/>
    <w:rsid w:val="00EF7257"/>
    <w:rsid w:val="00EF733B"/>
    <w:rsid w:val="00EF73DD"/>
    <w:rsid w:val="00EF75CE"/>
    <w:rsid w:val="00EF788E"/>
    <w:rsid w:val="00EF78BA"/>
    <w:rsid w:val="00EF79E2"/>
    <w:rsid w:val="00EF7BB4"/>
    <w:rsid w:val="00EF7C3F"/>
    <w:rsid w:val="00EF7D45"/>
    <w:rsid w:val="00EF7D85"/>
    <w:rsid w:val="00EF7DD6"/>
    <w:rsid w:val="00EF7E04"/>
    <w:rsid w:val="00EF7FDE"/>
    <w:rsid w:val="00F00076"/>
    <w:rsid w:val="00F0017F"/>
    <w:rsid w:val="00F00453"/>
    <w:rsid w:val="00F0054C"/>
    <w:rsid w:val="00F006D2"/>
    <w:rsid w:val="00F00874"/>
    <w:rsid w:val="00F00926"/>
    <w:rsid w:val="00F00A12"/>
    <w:rsid w:val="00F00A16"/>
    <w:rsid w:val="00F00A65"/>
    <w:rsid w:val="00F00AC0"/>
    <w:rsid w:val="00F00AC1"/>
    <w:rsid w:val="00F00C3E"/>
    <w:rsid w:val="00F00C5B"/>
    <w:rsid w:val="00F00C93"/>
    <w:rsid w:val="00F00EED"/>
    <w:rsid w:val="00F01097"/>
    <w:rsid w:val="00F010DF"/>
    <w:rsid w:val="00F012DF"/>
    <w:rsid w:val="00F012E6"/>
    <w:rsid w:val="00F0146E"/>
    <w:rsid w:val="00F01476"/>
    <w:rsid w:val="00F01487"/>
    <w:rsid w:val="00F01723"/>
    <w:rsid w:val="00F0182A"/>
    <w:rsid w:val="00F01881"/>
    <w:rsid w:val="00F01887"/>
    <w:rsid w:val="00F01B77"/>
    <w:rsid w:val="00F01C5C"/>
    <w:rsid w:val="00F01D46"/>
    <w:rsid w:val="00F01DCF"/>
    <w:rsid w:val="00F01E97"/>
    <w:rsid w:val="00F01F08"/>
    <w:rsid w:val="00F01F35"/>
    <w:rsid w:val="00F01FC6"/>
    <w:rsid w:val="00F020AD"/>
    <w:rsid w:val="00F020D5"/>
    <w:rsid w:val="00F02133"/>
    <w:rsid w:val="00F02361"/>
    <w:rsid w:val="00F02442"/>
    <w:rsid w:val="00F025BF"/>
    <w:rsid w:val="00F02632"/>
    <w:rsid w:val="00F02722"/>
    <w:rsid w:val="00F02757"/>
    <w:rsid w:val="00F0282A"/>
    <w:rsid w:val="00F02B15"/>
    <w:rsid w:val="00F02B44"/>
    <w:rsid w:val="00F02BA0"/>
    <w:rsid w:val="00F02C62"/>
    <w:rsid w:val="00F02C9E"/>
    <w:rsid w:val="00F02E15"/>
    <w:rsid w:val="00F02E49"/>
    <w:rsid w:val="00F02E85"/>
    <w:rsid w:val="00F02EFC"/>
    <w:rsid w:val="00F02F8D"/>
    <w:rsid w:val="00F02FA7"/>
    <w:rsid w:val="00F030C8"/>
    <w:rsid w:val="00F03102"/>
    <w:rsid w:val="00F0322E"/>
    <w:rsid w:val="00F032A9"/>
    <w:rsid w:val="00F032D9"/>
    <w:rsid w:val="00F032E1"/>
    <w:rsid w:val="00F032E4"/>
    <w:rsid w:val="00F0337B"/>
    <w:rsid w:val="00F0345E"/>
    <w:rsid w:val="00F034C3"/>
    <w:rsid w:val="00F03525"/>
    <w:rsid w:val="00F03546"/>
    <w:rsid w:val="00F03603"/>
    <w:rsid w:val="00F03619"/>
    <w:rsid w:val="00F036FA"/>
    <w:rsid w:val="00F0371E"/>
    <w:rsid w:val="00F03AE1"/>
    <w:rsid w:val="00F03B64"/>
    <w:rsid w:val="00F03B66"/>
    <w:rsid w:val="00F03D2D"/>
    <w:rsid w:val="00F03D63"/>
    <w:rsid w:val="00F03EE9"/>
    <w:rsid w:val="00F041DE"/>
    <w:rsid w:val="00F041E0"/>
    <w:rsid w:val="00F04396"/>
    <w:rsid w:val="00F0452E"/>
    <w:rsid w:val="00F04591"/>
    <w:rsid w:val="00F04890"/>
    <w:rsid w:val="00F049D0"/>
    <w:rsid w:val="00F04A02"/>
    <w:rsid w:val="00F04CC2"/>
    <w:rsid w:val="00F04DAC"/>
    <w:rsid w:val="00F04ED5"/>
    <w:rsid w:val="00F04F42"/>
    <w:rsid w:val="00F050D8"/>
    <w:rsid w:val="00F05182"/>
    <w:rsid w:val="00F052B5"/>
    <w:rsid w:val="00F05387"/>
    <w:rsid w:val="00F05485"/>
    <w:rsid w:val="00F05594"/>
    <w:rsid w:val="00F056EA"/>
    <w:rsid w:val="00F057CE"/>
    <w:rsid w:val="00F0582E"/>
    <w:rsid w:val="00F059F8"/>
    <w:rsid w:val="00F05A8E"/>
    <w:rsid w:val="00F05B23"/>
    <w:rsid w:val="00F05BC7"/>
    <w:rsid w:val="00F05EA3"/>
    <w:rsid w:val="00F05F3C"/>
    <w:rsid w:val="00F05F74"/>
    <w:rsid w:val="00F060D2"/>
    <w:rsid w:val="00F0627B"/>
    <w:rsid w:val="00F0638C"/>
    <w:rsid w:val="00F063F1"/>
    <w:rsid w:val="00F06490"/>
    <w:rsid w:val="00F064CF"/>
    <w:rsid w:val="00F06731"/>
    <w:rsid w:val="00F06775"/>
    <w:rsid w:val="00F067AF"/>
    <w:rsid w:val="00F067DC"/>
    <w:rsid w:val="00F0689C"/>
    <w:rsid w:val="00F06923"/>
    <w:rsid w:val="00F069B4"/>
    <w:rsid w:val="00F069C7"/>
    <w:rsid w:val="00F06AE1"/>
    <w:rsid w:val="00F06BF8"/>
    <w:rsid w:val="00F06C5B"/>
    <w:rsid w:val="00F06C96"/>
    <w:rsid w:val="00F06CDC"/>
    <w:rsid w:val="00F070E5"/>
    <w:rsid w:val="00F070F2"/>
    <w:rsid w:val="00F071F3"/>
    <w:rsid w:val="00F07390"/>
    <w:rsid w:val="00F07481"/>
    <w:rsid w:val="00F07508"/>
    <w:rsid w:val="00F076E6"/>
    <w:rsid w:val="00F0776E"/>
    <w:rsid w:val="00F07858"/>
    <w:rsid w:val="00F07EE9"/>
    <w:rsid w:val="00F07EFE"/>
    <w:rsid w:val="00F100E4"/>
    <w:rsid w:val="00F10232"/>
    <w:rsid w:val="00F10462"/>
    <w:rsid w:val="00F104E7"/>
    <w:rsid w:val="00F105AE"/>
    <w:rsid w:val="00F106DB"/>
    <w:rsid w:val="00F107EC"/>
    <w:rsid w:val="00F108A4"/>
    <w:rsid w:val="00F1091E"/>
    <w:rsid w:val="00F10B0F"/>
    <w:rsid w:val="00F10D10"/>
    <w:rsid w:val="00F10E10"/>
    <w:rsid w:val="00F10EB6"/>
    <w:rsid w:val="00F10F7C"/>
    <w:rsid w:val="00F10FAD"/>
    <w:rsid w:val="00F1100E"/>
    <w:rsid w:val="00F110AC"/>
    <w:rsid w:val="00F1127B"/>
    <w:rsid w:val="00F11297"/>
    <w:rsid w:val="00F113AB"/>
    <w:rsid w:val="00F114C7"/>
    <w:rsid w:val="00F114E7"/>
    <w:rsid w:val="00F11511"/>
    <w:rsid w:val="00F11660"/>
    <w:rsid w:val="00F11753"/>
    <w:rsid w:val="00F118C8"/>
    <w:rsid w:val="00F119F1"/>
    <w:rsid w:val="00F11AEC"/>
    <w:rsid w:val="00F11D61"/>
    <w:rsid w:val="00F11DB1"/>
    <w:rsid w:val="00F11E11"/>
    <w:rsid w:val="00F11E6D"/>
    <w:rsid w:val="00F11F1D"/>
    <w:rsid w:val="00F11F25"/>
    <w:rsid w:val="00F11F6C"/>
    <w:rsid w:val="00F12058"/>
    <w:rsid w:val="00F120A9"/>
    <w:rsid w:val="00F12125"/>
    <w:rsid w:val="00F123AB"/>
    <w:rsid w:val="00F123E7"/>
    <w:rsid w:val="00F12630"/>
    <w:rsid w:val="00F126C2"/>
    <w:rsid w:val="00F1288A"/>
    <w:rsid w:val="00F128AF"/>
    <w:rsid w:val="00F12A08"/>
    <w:rsid w:val="00F12A98"/>
    <w:rsid w:val="00F12BA2"/>
    <w:rsid w:val="00F12C0E"/>
    <w:rsid w:val="00F12C68"/>
    <w:rsid w:val="00F12DD9"/>
    <w:rsid w:val="00F12E7D"/>
    <w:rsid w:val="00F12EAE"/>
    <w:rsid w:val="00F131D4"/>
    <w:rsid w:val="00F1321F"/>
    <w:rsid w:val="00F1330C"/>
    <w:rsid w:val="00F1354B"/>
    <w:rsid w:val="00F13688"/>
    <w:rsid w:val="00F13784"/>
    <w:rsid w:val="00F13843"/>
    <w:rsid w:val="00F13915"/>
    <w:rsid w:val="00F13A34"/>
    <w:rsid w:val="00F13B6E"/>
    <w:rsid w:val="00F13E34"/>
    <w:rsid w:val="00F13E54"/>
    <w:rsid w:val="00F13E64"/>
    <w:rsid w:val="00F14005"/>
    <w:rsid w:val="00F14111"/>
    <w:rsid w:val="00F143CB"/>
    <w:rsid w:val="00F14715"/>
    <w:rsid w:val="00F147C9"/>
    <w:rsid w:val="00F1492E"/>
    <w:rsid w:val="00F14939"/>
    <w:rsid w:val="00F14A52"/>
    <w:rsid w:val="00F14C26"/>
    <w:rsid w:val="00F14C7F"/>
    <w:rsid w:val="00F14D9E"/>
    <w:rsid w:val="00F14E0D"/>
    <w:rsid w:val="00F14F61"/>
    <w:rsid w:val="00F14F8B"/>
    <w:rsid w:val="00F14FA7"/>
    <w:rsid w:val="00F14FBB"/>
    <w:rsid w:val="00F14FCA"/>
    <w:rsid w:val="00F150B5"/>
    <w:rsid w:val="00F15288"/>
    <w:rsid w:val="00F1536B"/>
    <w:rsid w:val="00F15378"/>
    <w:rsid w:val="00F15394"/>
    <w:rsid w:val="00F15495"/>
    <w:rsid w:val="00F15554"/>
    <w:rsid w:val="00F1563F"/>
    <w:rsid w:val="00F15776"/>
    <w:rsid w:val="00F159C5"/>
    <w:rsid w:val="00F15C6F"/>
    <w:rsid w:val="00F15D6A"/>
    <w:rsid w:val="00F15DD6"/>
    <w:rsid w:val="00F15E16"/>
    <w:rsid w:val="00F16016"/>
    <w:rsid w:val="00F160B0"/>
    <w:rsid w:val="00F162C0"/>
    <w:rsid w:val="00F162FA"/>
    <w:rsid w:val="00F1647A"/>
    <w:rsid w:val="00F16588"/>
    <w:rsid w:val="00F16A25"/>
    <w:rsid w:val="00F16AA7"/>
    <w:rsid w:val="00F16B92"/>
    <w:rsid w:val="00F16DC1"/>
    <w:rsid w:val="00F1700A"/>
    <w:rsid w:val="00F1717E"/>
    <w:rsid w:val="00F171F2"/>
    <w:rsid w:val="00F17277"/>
    <w:rsid w:val="00F172C0"/>
    <w:rsid w:val="00F17361"/>
    <w:rsid w:val="00F1745F"/>
    <w:rsid w:val="00F17549"/>
    <w:rsid w:val="00F17646"/>
    <w:rsid w:val="00F17C08"/>
    <w:rsid w:val="00F17D25"/>
    <w:rsid w:val="00F17D9C"/>
    <w:rsid w:val="00F17F99"/>
    <w:rsid w:val="00F20018"/>
    <w:rsid w:val="00F200FC"/>
    <w:rsid w:val="00F201BF"/>
    <w:rsid w:val="00F202F4"/>
    <w:rsid w:val="00F20366"/>
    <w:rsid w:val="00F20446"/>
    <w:rsid w:val="00F205BD"/>
    <w:rsid w:val="00F205C4"/>
    <w:rsid w:val="00F207D1"/>
    <w:rsid w:val="00F2082C"/>
    <w:rsid w:val="00F208DD"/>
    <w:rsid w:val="00F209AC"/>
    <w:rsid w:val="00F20A70"/>
    <w:rsid w:val="00F212BA"/>
    <w:rsid w:val="00F2139E"/>
    <w:rsid w:val="00F2181A"/>
    <w:rsid w:val="00F218B0"/>
    <w:rsid w:val="00F219F0"/>
    <w:rsid w:val="00F21AF8"/>
    <w:rsid w:val="00F21CCA"/>
    <w:rsid w:val="00F21D00"/>
    <w:rsid w:val="00F21D40"/>
    <w:rsid w:val="00F21F1D"/>
    <w:rsid w:val="00F22040"/>
    <w:rsid w:val="00F220E7"/>
    <w:rsid w:val="00F220ED"/>
    <w:rsid w:val="00F22220"/>
    <w:rsid w:val="00F2228B"/>
    <w:rsid w:val="00F22362"/>
    <w:rsid w:val="00F22369"/>
    <w:rsid w:val="00F22406"/>
    <w:rsid w:val="00F224BE"/>
    <w:rsid w:val="00F2254D"/>
    <w:rsid w:val="00F2254E"/>
    <w:rsid w:val="00F2259D"/>
    <w:rsid w:val="00F225C8"/>
    <w:rsid w:val="00F22636"/>
    <w:rsid w:val="00F22693"/>
    <w:rsid w:val="00F226D8"/>
    <w:rsid w:val="00F22856"/>
    <w:rsid w:val="00F2285C"/>
    <w:rsid w:val="00F2286D"/>
    <w:rsid w:val="00F22900"/>
    <w:rsid w:val="00F22945"/>
    <w:rsid w:val="00F229ED"/>
    <w:rsid w:val="00F22A3E"/>
    <w:rsid w:val="00F22B55"/>
    <w:rsid w:val="00F22B6A"/>
    <w:rsid w:val="00F22BA5"/>
    <w:rsid w:val="00F22C34"/>
    <w:rsid w:val="00F22C41"/>
    <w:rsid w:val="00F22D0B"/>
    <w:rsid w:val="00F22EF9"/>
    <w:rsid w:val="00F22F4C"/>
    <w:rsid w:val="00F2302F"/>
    <w:rsid w:val="00F23035"/>
    <w:rsid w:val="00F2304E"/>
    <w:rsid w:val="00F2312A"/>
    <w:rsid w:val="00F2312C"/>
    <w:rsid w:val="00F2319E"/>
    <w:rsid w:val="00F23253"/>
    <w:rsid w:val="00F232E0"/>
    <w:rsid w:val="00F234B9"/>
    <w:rsid w:val="00F23557"/>
    <w:rsid w:val="00F235A5"/>
    <w:rsid w:val="00F2361E"/>
    <w:rsid w:val="00F23786"/>
    <w:rsid w:val="00F23791"/>
    <w:rsid w:val="00F237B9"/>
    <w:rsid w:val="00F238B2"/>
    <w:rsid w:val="00F23954"/>
    <w:rsid w:val="00F23982"/>
    <w:rsid w:val="00F23E51"/>
    <w:rsid w:val="00F23F42"/>
    <w:rsid w:val="00F23FE1"/>
    <w:rsid w:val="00F2406E"/>
    <w:rsid w:val="00F2425D"/>
    <w:rsid w:val="00F24276"/>
    <w:rsid w:val="00F24341"/>
    <w:rsid w:val="00F24528"/>
    <w:rsid w:val="00F24584"/>
    <w:rsid w:val="00F24644"/>
    <w:rsid w:val="00F248BC"/>
    <w:rsid w:val="00F249BA"/>
    <w:rsid w:val="00F24AA9"/>
    <w:rsid w:val="00F24AD6"/>
    <w:rsid w:val="00F24CEF"/>
    <w:rsid w:val="00F24D70"/>
    <w:rsid w:val="00F24E6B"/>
    <w:rsid w:val="00F24EF8"/>
    <w:rsid w:val="00F24EFF"/>
    <w:rsid w:val="00F251CB"/>
    <w:rsid w:val="00F251D3"/>
    <w:rsid w:val="00F252FF"/>
    <w:rsid w:val="00F2541B"/>
    <w:rsid w:val="00F2553E"/>
    <w:rsid w:val="00F25767"/>
    <w:rsid w:val="00F257FD"/>
    <w:rsid w:val="00F25831"/>
    <w:rsid w:val="00F25958"/>
    <w:rsid w:val="00F259B6"/>
    <w:rsid w:val="00F25A6C"/>
    <w:rsid w:val="00F25B79"/>
    <w:rsid w:val="00F25CE0"/>
    <w:rsid w:val="00F25D26"/>
    <w:rsid w:val="00F25D5A"/>
    <w:rsid w:val="00F26041"/>
    <w:rsid w:val="00F260C5"/>
    <w:rsid w:val="00F26333"/>
    <w:rsid w:val="00F26443"/>
    <w:rsid w:val="00F26444"/>
    <w:rsid w:val="00F264EB"/>
    <w:rsid w:val="00F26530"/>
    <w:rsid w:val="00F265FB"/>
    <w:rsid w:val="00F266E0"/>
    <w:rsid w:val="00F26754"/>
    <w:rsid w:val="00F26784"/>
    <w:rsid w:val="00F268A2"/>
    <w:rsid w:val="00F268E5"/>
    <w:rsid w:val="00F269B8"/>
    <w:rsid w:val="00F26C6A"/>
    <w:rsid w:val="00F26C99"/>
    <w:rsid w:val="00F26D99"/>
    <w:rsid w:val="00F26E06"/>
    <w:rsid w:val="00F26E1F"/>
    <w:rsid w:val="00F26E6B"/>
    <w:rsid w:val="00F26EA2"/>
    <w:rsid w:val="00F26F02"/>
    <w:rsid w:val="00F26F36"/>
    <w:rsid w:val="00F26F84"/>
    <w:rsid w:val="00F27087"/>
    <w:rsid w:val="00F27114"/>
    <w:rsid w:val="00F27192"/>
    <w:rsid w:val="00F27478"/>
    <w:rsid w:val="00F27696"/>
    <w:rsid w:val="00F27788"/>
    <w:rsid w:val="00F27799"/>
    <w:rsid w:val="00F27813"/>
    <w:rsid w:val="00F27874"/>
    <w:rsid w:val="00F2790B"/>
    <w:rsid w:val="00F27953"/>
    <w:rsid w:val="00F27ABD"/>
    <w:rsid w:val="00F27C75"/>
    <w:rsid w:val="00F27C9C"/>
    <w:rsid w:val="00F27E55"/>
    <w:rsid w:val="00F27EFC"/>
    <w:rsid w:val="00F27FD8"/>
    <w:rsid w:val="00F3000F"/>
    <w:rsid w:val="00F302B3"/>
    <w:rsid w:val="00F302D2"/>
    <w:rsid w:val="00F3037A"/>
    <w:rsid w:val="00F307B3"/>
    <w:rsid w:val="00F30913"/>
    <w:rsid w:val="00F309BC"/>
    <w:rsid w:val="00F30AB4"/>
    <w:rsid w:val="00F30FFA"/>
    <w:rsid w:val="00F31280"/>
    <w:rsid w:val="00F3142B"/>
    <w:rsid w:val="00F3146B"/>
    <w:rsid w:val="00F3164C"/>
    <w:rsid w:val="00F316FB"/>
    <w:rsid w:val="00F31790"/>
    <w:rsid w:val="00F3189B"/>
    <w:rsid w:val="00F318C3"/>
    <w:rsid w:val="00F31ACB"/>
    <w:rsid w:val="00F31DAC"/>
    <w:rsid w:val="00F31DED"/>
    <w:rsid w:val="00F31DF6"/>
    <w:rsid w:val="00F31EE8"/>
    <w:rsid w:val="00F321F2"/>
    <w:rsid w:val="00F32373"/>
    <w:rsid w:val="00F32452"/>
    <w:rsid w:val="00F324A8"/>
    <w:rsid w:val="00F324D8"/>
    <w:rsid w:val="00F32600"/>
    <w:rsid w:val="00F3265B"/>
    <w:rsid w:val="00F3275F"/>
    <w:rsid w:val="00F3283A"/>
    <w:rsid w:val="00F3289E"/>
    <w:rsid w:val="00F328D8"/>
    <w:rsid w:val="00F32ADE"/>
    <w:rsid w:val="00F32B72"/>
    <w:rsid w:val="00F32E5F"/>
    <w:rsid w:val="00F32E65"/>
    <w:rsid w:val="00F32E74"/>
    <w:rsid w:val="00F33051"/>
    <w:rsid w:val="00F3308B"/>
    <w:rsid w:val="00F3309C"/>
    <w:rsid w:val="00F33147"/>
    <w:rsid w:val="00F33162"/>
    <w:rsid w:val="00F33185"/>
    <w:rsid w:val="00F331CA"/>
    <w:rsid w:val="00F33228"/>
    <w:rsid w:val="00F33319"/>
    <w:rsid w:val="00F3334B"/>
    <w:rsid w:val="00F33391"/>
    <w:rsid w:val="00F334DE"/>
    <w:rsid w:val="00F33626"/>
    <w:rsid w:val="00F336F8"/>
    <w:rsid w:val="00F3383B"/>
    <w:rsid w:val="00F33929"/>
    <w:rsid w:val="00F33A42"/>
    <w:rsid w:val="00F33A4B"/>
    <w:rsid w:val="00F33B66"/>
    <w:rsid w:val="00F33B94"/>
    <w:rsid w:val="00F33CA1"/>
    <w:rsid w:val="00F33D4B"/>
    <w:rsid w:val="00F33DA8"/>
    <w:rsid w:val="00F33DFE"/>
    <w:rsid w:val="00F33E14"/>
    <w:rsid w:val="00F3402A"/>
    <w:rsid w:val="00F3437D"/>
    <w:rsid w:val="00F3438B"/>
    <w:rsid w:val="00F34412"/>
    <w:rsid w:val="00F3450C"/>
    <w:rsid w:val="00F345F2"/>
    <w:rsid w:val="00F34703"/>
    <w:rsid w:val="00F3474C"/>
    <w:rsid w:val="00F3486A"/>
    <w:rsid w:val="00F34957"/>
    <w:rsid w:val="00F34DD9"/>
    <w:rsid w:val="00F34E4E"/>
    <w:rsid w:val="00F34F58"/>
    <w:rsid w:val="00F34FBD"/>
    <w:rsid w:val="00F34FD8"/>
    <w:rsid w:val="00F3504C"/>
    <w:rsid w:val="00F350C0"/>
    <w:rsid w:val="00F350CC"/>
    <w:rsid w:val="00F35106"/>
    <w:rsid w:val="00F35184"/>
    <w:rsid w:val="00F351A3"/>
    <w:rsid w:val="00F352B9"/>
    <w:rsid w:val="00F35374"/>
    <w:rsid w:val="00F3543A"/>
    <w:rsid w:val="00F35501"/>
    <w:rsid w:val="00F355D5"/>
    <w:rsid w:val="00F35615"/>
    <w:rsid w:val="00F35731"/>
    <w:rsid w:val="00F35858"/>
    <w:rsid w:val="00F35A4F"/>
    <w:rsid w:val="00F35B41"/>
    <w:rsid w:val="00F35CA8"/>
    <w:rsid w:val="00F35F6E"/>
    <w:rsid w:val="00F35F83"/>
    <w:rsid w:val="00F3602F"/>
    <w:rsid w:val="00F360C4"/>
    <w:rsid w:val="00F3619F"/>
    <w:rsid w:val="00F361D2"/>
    <w:rsid w:val="00F3623E"/>
    <w:rsid w:val="00F3624E"/>
    <w:rsid w:val="00F362C2"/>
    <w:rsid w:val="00F362C7"/>
    <w:rsid w:val="00F3630A"/>
    <w:rsid w:val="00F3642E"/>
    <w:rsid w:val="00F3644B"/>
    <w:rsid w:val="00F364F3"/>
    <w:rsid w:val="00F3664B"/>
    <w:rsid w:val="00F366EA"/>
    <w:rsid w:val="00F3680C"/>
    <w:rsid w:val="00F36A6A"/>
    <w:rsid w:val="00F36A96"/>
    <w:rsid w:val="00F36BB4"/>
    <w:rsid w:val="00F36BC0"/>
    <w:rsid w:val="00F36D0C"/>
    <w:rsid w:val="00F36E5E"/>
    <w:rsid w:val="00F3707C"/>
    <w:rsid w:val="00F37159"/>
    <w:rsid w:val="00F37264"/>
    <w:rsid w:val="00F372C5"/>
    <w:rsid w:val="00F372E0"/>
    <w:rsid w:val="00F37380"/>
    <w:rsid w:val="00F3752C"/>
    <w:rsid w:val="00F37640"/>
    <w:rsid w:val="00F37723"/>
    <w:rsid w:val="00F3775E"/>
    <w:rsid w:val="00F378E1"/>
    <w:rsid w:val="00F37914"/>
    <w:rsid w:val="00F37BE5"/>
    <w:rsid w:val="00F37D06"/>
    <w:rsid w:val="00F37DD0"/>
    <w:rsid w:val="00F40032"/>
    <w:rsid w:val="00F4019A"/>
    <w:rsid w:val="00F40278"/>
    <w:rsid w:val="00F403D1"/>
    <w:rsid w:val="00F403DE"/>
    <w:rsid w:val="00F40511"/>
    <w:rsid w:val="00F405C4"/>
    <w:rsid w:val="00F405D6"/>
    <w:rsid w:val="00F40633"/>
    <w:rsid w:val="00F4086A"/>
    <w:rsid w:val="00F40AFA"/>
    <w:rsid w:val="00F40B86"/>
    <w:rsid w:val="00F40D0A"/>
    <w:rsid w:val="00F40D50"/>
    <w:rsid w:val="00F40E13"/>
    <w:rsid w:val="00F40E52"/>
    <w:rsid w:val="00F41160"/>
    <w:rsid w:val="00F4117B"/>
    <w:rsid w:val="00F4127B"/>
    <w:rsid w:val="00F4156C"/>
    <w:rsid w:val="00F4172A"/>
    <w:rsid w:val="00F419EE"/>
    <w:rsid w:val="00F419EF"/>
    <w:rsid w:val="00F41ABB"/>
    <w:rsid w:val="00F41B2C"/>
    <w:rsid w:val="00F41D5F"/>
    <w:rsid w:val="00F41E80"/>
    <w:rsid w:val="00F41ECE"/>
    <w:rsid w:val="00F42188"/>
    <w:rsid w:val="00F421AE"/>
    <w:rsid w:val="00F4223F"/>
    <w:rsid w:val="00F4224A"/>
    <w:rsid w:val="00F4227F"/>
    <w:rsid w:val="00F423A4"/>
    <w:rsid w:val="00F423D9"/>
    <w:rsid w:val="00F424B8"/>
    <w:rsid w:val="00F424F9"/>
    <w:rsid w:val="00F42515"/>
    <w:rsid w:val="00F4260C"/>
    <w:rsid w:val="00F42809"/>
    <w:rsid w:val="00F42849"/>
    <w:rsid w:val="00F42853"/>
    <w:rsid w:val="00F42898"/>
    <w:rsid w:val="00F428DE"/>
    <w:rsid w:val="00F429B3"/>
    <w:rsid w:val="00F42A35"/>
    <w:rsid w:val="00F42BE2"/>
    <w:rsid w:val="00F42D3F"/>
    <w:rsid w:val="00F42D95"/>
    <w:rsid w:val="00F42EA3"/>
    <w:rsid w:val="00F42EC0"/>
    <w:rsid w:val="00F42F66"/>
    <w:rsid w:val="00F4320B"/>
    <w:rsid w:val="00F4336F"/>
    <w:rsid w:val="00F43683"/>
    <w:rsid w:val="00F43690"/>
    <w:rsid w:val="00F43A7A"/>
    <w:rsid w:val="00F43AE3"/>
    <w:rsid w:val="00F43BBE"/>
    <w:rsid w:val="00F43C32"/>
    <w:rsid w:val="00F43D1F"/>
    <w:rsid w:val="00F43DD8"/>
    <w:rsid w:val="00F43E35"/>
    <w:rsid w:val="00F43F4F"/>
    <w:rsid w:val="00F44289"/>
    <w:rsid w:val="00F443D9"/>
    <w:rsid w:val="00F443E1"/>
    <w:rsid w:val="00F44499"/>
    <w:rsid w:val="00F44655"/>
    <w:rsid w:val="00F446FC"/>
    <w:rsid w:val="00F44DBF"/>
    <w:rsid w:val="00F44EA9"/>
    <w:rsid w:val="00F44F27"/>
    <w:rsid w:val="00F450B2"/>
    <w:rsid w:val="00F452F7"/>
    <w:rsid w:val="00F45318"/>
    <w:rsid w:val="00F45332"/>
    <w:rsid w:val="00F454BD"/>
    <w:rsid w:val="00F455B7"/>
    <w:rsid w:val="00F45662"/>
    <w:rsid w:val="00F457C0"/>
    <w:rsid w:val="00F459A0"/>
    <w:rsid w:val="00F45C34"/>
    <w:rsid w:val="00F45D0D"/>
    <w:rsid w:val="00F45DB4"/>
    <w:rsid w:val="00F45E6C"/>
    <w:rsid w:val="00F45F89"/>
    <w:rsid w:val="00F46033"/>
    <w:rsid w:val="00F46136"/>
    <w:rsid w:val="00F46528"/>
    <w:rsid w:val="00F4661F"/>
    <w:rsid w:val="00F466C5"/>
    <w:rsid w:val="00F46748"/>
    <w:rsid w:val="00F4677F"/>
    <w:rsid w:val="00F4683E"/>
    <w:rsid w:val="00F469EA"/>
    <w:rsid w:val="00F469EC"/>
    <w:rsid w:val="00F46A86"/>
    <w:rsid w:val="00F46A8B"/>
    <w:rsid w:val="00F46BCC"/>
    <w:rsid w:val="00F46BEE"/>
    <w:rsid w:val="00F46C20"/>
    <w:rsid w:val="00F46C2A"/>
    <w:rsid w:val="00F46CC1"/>
    <w:rsid w:val="00F46D44"/>
    <w:rsid w:val="00F46D8F"/>
    <w:rsid w:val="00F46DAE"/>
    <w:rsid w:val="00F46DB5"/>
    <w:rsid w:val="00F46E82"/>
    <w:rsid w:val="00F46EA8"/>
    <w:rsid w:val="00F46EE8"/>
    <w:rsid w:val="00F46F7B"/>
    <w:rsid w:val="00F471DD"/>
    <w:rsid w:val="00F472E1"/>
    <w:rsid w:val="00F4734A"/>
    <w:rsid w:val="00F4741D"/>
    <w:rsid w:val="00F474E9"/>
    <w:rsid w:val="00F4779F"/>
    <w:rsid w:val="00F477A0"/>
    <w:rsid w:val="00F477C0"/>
    <w:rsid w:val="00F47855"/>
    <w:rsid w:val="00F47873"/>
    <w:rsid w:val="00F47FD6"/>
    <w:rsid w:val="00F5008E"/>
    <w:rsid w:val="00F50558"/>
    <w:rsid w:val="00F505CB"/>
    <w:rsid w:val="00F505DA"/>
    <w:rsid w:val="00F50CA8"/>
    <w:rsid w:val="00F50EF6"/>
    <w:rsid w:val="00F5104E"/>
    <w:rsid w:val="00F51194"/>
    <w:rsid w:val="00F51238"/>
    <w:rsid w:val="00F512BF"/>
    <w:rsid w:val="00F512E0"/>
    <w:rsid w:val="00F514AD"/>
    <w:rsid w:val="00F514EA"/>
    <w:rsid w:val="00F51537"/>
    <w:rsid w:val="00F51783"/>
    <w:rsid w:val="00F517AF"/>
    <w:rsid w:val="00F517DC"/>
    <w:rsid w:val="00F5180E"/>
    <w:rsid w:val="00F51875"/>
    <w:rsid w:val="00F5190E"/>
    <w:rsid w:val="00F5193F"/>
    <w:rsid w:val="00F51BA8"/>
    <w:rsid w:val="00F51BC9"/>
    <w:rsid w:val="00F51BFF"/>
    <w:rsid w:val="00F51D07"/>
    <w:rsid w:val="00F51D14"/>
    <w:rsid w:val="00F51DE9"/>
    <w:rsid w:val="00F51F09"/>
    <w:rsid w:val="00F51FF8"/>
    <w:rsid w:val="00F52221"/>
    <w:rsid w:val="00F522C5"/>
    <w:rsid w:val="00F52528"/>
    <w:rsid w:val="00F5256B"/>
    <w:rsid w:val="00F525C9"/>
    <w:rsid w:val="00F52642"/>
    <w:rsid w:val="00F526B2"/>
    <w:rsid w:val="00F52767"/>
    <w:rsid w:val="00F527E6"/>
    <w:rsid w:val="00F52B1A"/>
    <w:rsid w:val="00F52D37"/>
    <w:rsid w:val="00F52DAD"/>
    <w:rsid w:val="00F52FD3"/>
    <w:rsid w:val="00F5307F"/>
    <w:rsid w:val="00F530B9"/>
    <w:rsid w:val="00F530C9"/>
    <w:rsid w:val="00F5311D"/>
    <w:rsid w:val="00F53137"/>
    <w:rsid w:val="00F5316D"/>
    <w:rsid w:val="00F5325A"/>
    <w:rsid w:val="00F534CD"/>
    <w:rsid w:val="00F53570"/>
    <w:rsid w:val="00F535B8"/>
    <w:rsid w:val="00F5364D"/>
    <w:rsid w:val="00F5366E"/>
    <w:rsid w:val="00F53796"/>
    <w:rsid w:val="00F537B9"/>
    <w:rsid w:val="00F537E0"/>
    <w:rsid w:val="00F5382C"/>
    <w:rsid w:val="00F53866"/>
    <w:rsid w:val="00F53C74"/>
    <w:rsid w:val="00F5407C"/>
    <w:rsid w:val="00F541EC"/>
    <w:rsid w:val="00F5442C"/>
    <w:rsid w:val="00F54598"/>
    <w:rsid w:val="00F546F4"/>
    <w:rsid w:val="00F5492B"/>
    <w:rsid w:val="00F54ACE"/>
    <w:rsid w:val="00F54AE6"/>
    <w:rsid w:val="00F54B8D"/>
    <w:rsid w:val="00F54E8F"/>
    <w:rsid w:val="00F551B4"/>
    <w:rsid w:val="00F55314"/>
    <w:rsid w:val="00F553E4"/>
    <w:rsid w:val="00F55510"/>
    <w:rsid w:val="00F55596"/>
    <w:rsid w:val="00F555DF"/>
    <w:rsid w:val="00F557AE"/>
    <w:rsid w:val="00F5592B"/>
    <w:rsid w:val="00F559AC"/>
    <w:rsid w:val="00F55A4A"/>
    <w:rsid w:val="00F55BED"/>
    <w:rsid w:val="00F55E37"/>
    <w:rsid w:val="00F56008"/>
    <w:rsid w:val="00F560E7"/>
    <w:rsid w:val="00F56148"/>
    <w:rsid w:val="00F561BB"/>
    <w:rsid w:val="00F56299"/>
    <w:rsid w:val="00F5632B"/>
    <w:rsid w:val="00F565FE"/>
    <w:rsid w:val="00F5663A"/>
    <w:rsid w:val="00F5677A"/>
    <w:rsid w:val="00F568A2"/>
    <w:rsid w:val="00F5691A"/>
    <w:rsid w:val="00F56B64"/>
    <w:rsid w:val="00F56DF2"/>
    <w:rsid w:val="00F56EA0"/>
    <w:rsid w:val="00F56EB3"/>
    <w:rsid w:val="00F56F9E"/>
    <w:rsid w:val="00F5703A"/>
    <w:rsid w:val="00F571DA"/>
    <w:rsid w:val="00F5721B"/>
    <w:rsid w:val="00F57258"/>
    <w:rsid w:val="00F57303"/>
    <w:rsid w:val="00F573F0"/>
    <w:rsid w:val="00F57480"/>
    <w:rsid w:val="00F574A6"/>
    <w:rsid w:val="00F5754F"/>
    <w:rsid w:val="00F57634"/>
    <w:rsid w:val="00F5772C"/>
    <w:rsid w:val="00F57780"/>
    <w:rsid w:val="00F57845"/>
    <w:rsid w:val="00F578C9"/>
    <w:rsid w:val="00F57B7D"/>
    <w:rsid w:val="00F57C44"/>
    <w:rsid w:val="00F57C6C"/>
    <w:rsid w:val="00F57C83"/>
    <w:rsid w:val="00F57CA6"/>
    <w:rsid w:val="00F57CE2"/>
    <w:rsid w:val="00F57DCA"/>
    <w:rsid w:val="00F57E4A"/>
    <w:rsid w:val="00F57F35"/>
    <w:rsid w:val="00F57F3E"/>
    <w:rsid w:val="00F57FD9"/>
    <w:rsid w:val="00F60099"/>
    <w:rsid w:val="00F6031E"/>
    <w:rsid w:val="00F60370"/>
    <w:rsid w:val="00F604B1"/>
    <w:rsid w:val="00F60747"/>
    <w:rsid w:val="00F60770"/>
    <w:rsid w:val="00F60957"/>
    <w:rsid w:val="00F609A9"/>
    <w:rsid w:val="00F60BC8"/>
    <w:rsid w:val="00F60C83"/>
    <w:rsid w:val="00F60CA4"/>
    <w:rsid w:val="00F60D47"/>
    <w:rsid w:val="00F60EAB"/>
    <w:rsid w:val="00F60F34"/>
    <w:rsid w:val="00F6104B"/>
    <w:rsid w:val="00F6108A"/>
    <w:rsid w:val="00F61120"/>
    <w:rsid w:val="00F61206"/>
    <w:rsid w:val="00F61213"/>
    <w:rsid w:val="00F612A0"/>
    <w:rsid w:val="00F612F7"/>
    <w:rsid w:val="00F615BA"/>
    <w:rsid w:val="00F6177C"/>
    <w:rsid w:val="00F617B2"/>
    <w:rsid w:val="00F617DF"/>
    <w:rsid w:val="00F617ED"/>
    <w:rsid w:val="00F6193E"/>
    <w:rsid w:val="00F61998"/>
    <w:rsid w:val="00F61AD2"/>
    <w:rsid w:val="00F61B81"/>
    <w:rsid w:val="00F61B94"/>
    <w:rsid w:val="00F61B9F"/>
    <w:rsid w:val="00F61BF7"/>
    <w:rsid w:val="00F61C73"/>
    <w:rsid w:val="00F61CE3"/>
    <w:rsid w:val="00F61F62"/>
    <w:rsid w:val="00F6208E"/>
    <w:rsid w:val="00F62272"/>
    <w:rsid w:val="00F62308"/>
    <w:rsid w:val="00F624EF"/>
    <w:rsid w:val="00F624FA"/>
    <w:rsid w:val="00F62531"/>
    <w:rsid w:val="00F62809"/>
    <w:rsid w:val="00F62916"/>
    <w:rsid w:val="00F629B4"/>
    <w:rsid w:val="00F62B00"/>
    <w:rsid w:val="00F62B4D"/>
    <w:rsid w:val="00F62D37"/>
    <w:rsid w:val="00F62DDC"/>
    <w:rsid w:val="00F62DEB"/>
    <w:rsid w:val="00F62F9D"/>
    <w:rsid w:val="00F62FB9"/>
    <w:rsid w:val="00F63043"/>
    <w:rsid w:val="00F63082"/>
    <w:rsid w:val="00F6313F"/>
    <w:rsid w:val="00F631E2"/>
    <w:rsid w:val="00F63421"/>
    <w:rsid w:val="00F6351B"/>
    <w:rsid w:val="00F63529"/>
    <w:rsid w:val="00F63575"/>
    <w:rsid w:val="00F635DC"/>
    <w:rsid w:val="00F635EB"/>
    <w:rsid w:val="00F6364B"/>
    <w:rsid w:val="00F63879"/>
    <w:rsid w:val="00F63F03"/>
    <w:rsid w:val="00F64020"/>
    <w:rsid w:val="00F64043"/>
    <w:rsid w:val="00F6404A"/>
    <w:rsid w:val="00F64316"/>
    <w:rsid w:val="00F6440F"/>
    <w:rsid w:val="00F64463"/>
    <w:rsid w:val="00F64639"/>
    <w:rsid w:val="00F64975"/>
    <w:rsid w:val="00F649B8"/>
    <w:rsid w:val="00F64B26"/>
    <w:rsid w:val="00F64C8E"/>
    <w:rsid w:val="00F64C90"/>
    <w:rsid w:val="00F64CD2"/>
    <w:rsid w:val="00F64D66"/>
    <w:rsid w:val="00F64D78"/>
    <w:rsid w:val="00F64D98"/>
    <w:rsid w:val="00F65050"/>
    <w:rsid w:val="00F651CB"/>
    <w:rsid w:val="00F65333"/>
    <w:rsid w:val="00F65566"/>
    <w:rsid w:val="00F658B3"/>
    <w:rsid w:val="00F65A47"/>
    <w:rsid w:val="00F65C9D"/>
    <w:rsid w:val="00F65EC5"/>
    <w:rsid w:val="00F65FED"/>
    <w:rsid w:val="00F660E4"/>
    <w:rsid w:val="00F6632E"/>
    <w:rsid w:val="00F66470"/>
    <w:rsid w:val="00F66549"/>
    <w:rsid w:val="00F6671C"/>
    <w:rsid w:val="00F66790"/>
    <w:rsid w:val="00F66825"/>
    <w:rsid w:val="00F668FC"/>
    <w:rsid w:val="00F669D0"/>
    <w:rsid w:val="00F66BEE"/>
    <w:rsid w:val="00F66C7D"/>
    <w:rsid w:val="00F66E91"/>
    <w:rsid w:val="00F66FF9"/>
    <w:rsid w:val="00F67155"/>
    <w:rsid w:val="00F671C7"/>
    <w:rsid w:val="00F672C1"/>
    <w:rsid w:val="00F67398"/>
    <w:rsid w:val="00F673C2"/>
    <w:rsid w:val="00F67595"/>
    <w:rsid w:val="00F6769F"/>
    <w:rsid w:val="00F676B0"/>
    <w:rsid w:val="00F67865"/>
    <w:rsid w:val="00F67A7A"/>
    <w:rsid w:val="00F67BBD"/>
    <w:rsid w:val="00F67CE1"/>
    <w:rsid w:val="00F67D1D"/>
    <w:rsid w:val="00F67E07"/>
    <w:rsid w:val="00F67FF8"/>
    <w:rsid w:val="00F70242"/>
    <w:rsid w:val="00F70276"/>
    <w:rsid w:val="00F70386"/>
    <w:rsid w:val="00F7043D"/>
    <w:rsid w:val="00F7046F"/>
    <w:rsid w:val="00F704DE"/>
    <w:rsid w:val="00F704F7"/>
    <w:rsid w:val="00F70511"/>
    <w:rsid w:val="00F705C8"/>
    <w:rsid w:val="00F70608"/>
    <w:rsid w:val="00F706D0"/>
    <w:rsid w:val="00F70716"/>
    <w:rsid w:val="00F7072F"/>
    <w:rsid w:val="00F70733"/>
    <w:rsid w:val="00F70BF3"/>
    <w:rsid w:val="00F70EBB"/>
    <w:rsid w:val="00F70FBB"/>
    <w:rsid w:val="00F70FCA"/>
    <w:rsid w:val="00F7112D"/>
    <w:rsid w:val="00F711E9"/>
    <w:rsid w:val="00F7123B"/>
    <w:rsid w:val="00F712B0"/>
    <w:rsid w:val="00F712F0"/>
    <w:rsid w:val="00F715CB"/>
    <w:rsid w:val="00F7167D"/>
    <w:rsid w:val="00F71823"/>
    <w:rsid w:val="00F71851"/>
    <w:rsid w:val="00F71883"/>
    <w:rsid w:val="00F71888"/>
    <w:rsid w:val="00F71C60"/>
    <w:rsid w:val="00F71DA2"/>
    <w:rsid w:val="00F72087"/>
    <w:rsid w:val="00F720B8"/>
    <w:rsid w:val="00F72224"/>
    <w:rsid w:val="00F7222A"/>
    <w:rsid w:val="00F7224A"/>
    <w:rsid w:val="00F722E5"/>
    <w:rsid w:val="00F72396"/>
    <w:rsid w:val="00F723B9"/>
    <w:rsid w:val="00F7240C"/>
    <w:rsid w:val="00F72598"/>
    <w:rsid w:val="00F726AC"/>
    <w:rsid w:val="00F72A75"/>
    <w:rsid w:val="00F72C95"/>
    <w:rsid w:val="00F72DDE"/>
    <w:rsid w:val="00F72E5D"/>
    <w:rsid w:val="00F72EFB"/>
    <w:rsid w:val="00F7304B"/>
    <w:rsid w:val="00F730F4"/>
    <w:rsid w:val="00F732EA"/>
    <w:rsid w:val="00F73A40"/>
    <w:rsid w:val="00F73A4F"/>
    <w:rsid w:val="00F73B0E"/>
    <w:rsid w:val="00F73B3B"/>
    <w:rsid w:val="00F73C0C"/>
    <w:rsid w:val="00F73C52"/>
    <w:rsid w:val="00F73D82"/>
    <w:rsid w:val="00F73F5D"/>
    <w:rsid w:val="00F73FE1"/>
    <w:rsid w:val="00F74080"/>
    <w:rsid w:val="00F74189"/>
    <w:rsid w:val="00F7425D"/>
    <w:rsid w:val="00F74628"/>
    <w:rsid w:val="00F747BE"/>
    <w:rsid w:val="00F74A0A"/>
    <w:rsid w:val="00F74A65"/>
    <w:rsid w:val="00F74AA3"/>
    <w:rsid w:val="00F74B3B"/>
    <w:rsid w:val="00F74D63"/>
    <w:rsid w:val="00F74DED"/>
    <w:rsid w:val="00F74E0E"/>
    <w:rsid w:val="00F74ED9"/>
    <w:rsid w:val="00F750CC"/>
    <w:rsid w:val="00F75351"/>
    <w:rsid w:val="00F753F5"/>
    <w:rsid w:val="00F75475"/>
    <w:rsid w:val="00F754CE"/>
    <w:rsid w:val="00F755AC"/>
    <w:rsid w:val="00F755E5"/>
    <w:rsid w:val="00F75614"/>
    <w:rsid w:val="00F758C5"/>
    <w:rsid w:val="00F75902"/>
    <w:rsid w:val="00F75926"/>
    <w:rsid w:val="00F75990"/>
    <w:rsid w:val="00F75A61"/>
    <w:rsid w:val="00F75B35"/>
    <w:rsid w:val="00F75C31"/>
    <w:rsid w:val="00F75E78"/>
    <w:rsid w:val="00F75F31"/>
    <w:rsid w:val="00F7619B"/>
    <w:rsid w:val="00F766A4"/>
    <w:rsid w:val="00F7688E"/>
    <w:rsid w:val="00F76955"/>
    <w:rsid w:val="00F76991"/>
    <w:rsid w:val="00F76ABC"/>
    <w:rsid w:val="00F76C32"/>
    <w:rsid w:val="00F76D40"/>
    <w:rsid w:val="00F76DF0"/>
    <w:rsid w:val="00F76E14"/>
    <w:rsid w:val="00F76FAB"/>
    <w:rsid w:val="00F76FC1"/>
    <w:rsid w:val="00F77109"/>
    <w:rsid w:val="00F77254"/>
    <w:rsid w:val="00F774BD"/>
    <w:rsid w:val="00F7762D"/>
    <w:rsid w:val="00F77773"/>
    <w:rsid w:val="00F777F1"/>
    <w:rsid w:val="00F77808"/>
    <w:rsid w:val="00F77919"/>
    <w:rsid w:val="00F779DA"/>
    <w:rsid w:val="00F77AA8"/>
    <w:rsid w:val="00F77C10"/>
    <w:rsid w:val="00F77CFD"/>
    <w:rsid w:val="00F77D39"/>
    <w:rsid w:val="00F77D7D"/>
    <w:rsid w:val="00F77D80"/>
    <w:rsid w:val="00F8006B"/>
    <w:rsid w:val="00F800CD"/>
    <w:rsid w:val="00F80240"/>
    <w:rsid w:val="00F80265"/>
    <w:rsid w:val="00F8029D"/>
    <w:rsid w:val="00F803B4"/>
    <w:rsid w:val="00F8062C"/>
    <w:rsid w:val="00F80927"/>
    <w:rsid w:val="00F8094D"/>
    <w:rsid w:val="00F809A1"/>
    <w:rsid w:val="00F81076"/>
    <w:rsid w:val="00F81275"/>
    <w:rsid w:val="00F813D2"/>
    <w:rsid w:val="00F8153A"/>
    <w:rsid w:val="00F8158D"/>
    <w:rsid w:val="00F81851"/>
    <w:rsid w:val="00F81865"/>
    <w:rsid w:val="00F818FF"/>
    <w:rsid w:val="00F81988"/>
    <w:rsid w:val="00F81AC0"/>
    <w:rsid w:val="00F81CCE"/>
    <w:rsid w:val="00F81CD8"/>
    <w:rsid w:val="00F81D2B"/>
    <w:rsid w:val="00F81DB2"/>
    <w:rsid w:val="00F82154"/>
    <w:rsid w:val="00F8223A"/>
    <w:rsid w:val="00F8249B"/>
    <w:rsid w:val="00F824FB"/>
    <w:rsid w:val="00F82549"/>
    <w:rsid w:val="00F82B49"/>
    <w:rsid w:val="00F82B8C"/>
    <w:rsid w:val="00F82E4E"/>
    <w:rsid w:val="00F82F4D"/>
    <w:rsid w:val="00F82FD7"/>
    <w:rsid w:val="00F8305A"/>
    <w:rsid w:val="00F83061"/>
    <w:rsid w:val="00F830D2"/>
    <w:rsid w:val="00F830DC"/>
    <w:rsid w:val="00F831C6"/>
    <w:rsid w:val="00F83292"/>
    <w:rsid w:val="00F83706"/>
    <w:rsid w:val="00F83A7A"/>
    <w:rsid w:val="00F83BC0"/>
    <w:rsid w:val="00F83C42"/>
    <w:rsid w:val="00F83CC7"/>
    <w:rsid w:val="00F83CD1"/>
    <w:rsid w:val="00F83DA1"/>
    <w:rsid w:val="00F83E13"/>
    <w:rsid w:val="00F83E7D"/>
    <w:rsid w:val="00F83E9A"/>
    <w:rsid w:val="00F83ED8"/>
    <w:rsid w:val="00F840AC"/>
    <w:rsid w:val="00F84297"/>
    <w:rsid w:val="00F842C5"/>
    <w:rsid w:val="00F8432C"/>
    <w:rsid w:val="00F843BD"/>
    <w:rsid w:val="00F8455D"/>
    <w:rsid w:val="00F8466B"/>
    <w:rsid w:val="00F84680"/>
    <w:rsid w:val="00F846CB"/>
    <w:rsid w:val="00F84767"/>
    <w:rsid w:val="00F84815"/>
    <w:rsid w:val="00F848C4"/>
    <w:rsid w:val="00F84A06"/>
    <w:rsid w:val="00F84A60"/>
    <w:rsid w:val="00F84D1B"/>
    <w:rsid w:val="00F84E99"/>
    <w:rsid w:val="00F84EFA"/>
    <w:rsid w:val="00F85189"/>
    <w:rsid w:val="00F852F2"/>
    <w:rsid w:val="00F853D4"/>
    <w:rsid w:val="00F8563C"/>
    <w:rsid w:val="00F85641"/>
    <w:rsid w:val="00F85A4F"/>
    <w:rsid w:val="00F85A7D"/>
    <w:rsid w:val="00F85C8E"/>
    <w:rsid w:val="00F85D42"/>
    <w:rsid w:val="00F8629B"/>
    <w:rsid w:val="00F86379"/>
    <w:rsid w:val="00F8651C"/>
    <w:rsid w:val="00F8661F"/>
    <w:rsid w:val="00F866CF"/>
    <w:rsid w:val="00F86791"/>
    <w:rsid w:val="00F869D6"/>
    <w:rsid w:val="00F86C99"/>
    <w:rsid w:val="00F86D17"/>
    <w:rsid w:val="00F86D4A"/>
    <w:rsid w:val="00F86E8B"/>
    <w:rsid w:val="00F86EDF"/>
    <w:rsid w:val="00F870F3"/>
    <w:rsid w:val="00F87147"/>
    <w:rsid w:val="00F8730D"/>
    <w:rsid w:val="00F87315"/>
    <w:rsid w:val="00F8773F"/>
    <w:rsid w:val="00F87767"/>
    <w:rsid w:val="00F8782C"/>
    <w:rsid w:val="00F87D08"/>
    <w:rsid w:val="00F87F5A"/>
    <w:rsid w:val="00F87FF8"/>
    <w:rsid w:val="00F900DF"/>
    <w:rsid w:val="00F90141"/>
    <w:rsid w:val="00F9015B"/>
    <w:rsid w:val="00F90206"/>
    <w:rsid w:val="00F9034A"/>
    <w:rsid w:val="00F904B3"/>
    <w:rsid w:val="00F9088A"/>
    <w:rsid w:val="00F908D4"/>
    <w:rsid w:val="00F909D1"/>
    <w:rsid w:val="00F909D9"/>
    <w:rsid w:val="00F90B3A"/>
    <w:rsid w:val="00F90B73"/>
    <w:rsid w:val="00F90B95"/>
    <w:rsid w:val="00F90BEF"/>
    <w:rsid w:val="00F90C05"/>
    <w:rsid w:val="00F90DBA"/>
    <w:rsid w:val="00F90EA1"/>
    <w:rsid w:val="00F90F75"/>
    <w:rsid w:val="00F91009"/>
    <w:rsid w:val="00F91066"/>
    <w:rsid w:val="00F91110"/>
    <w:rsid w:val="00F912D8"/>
    <w:rsid w:val="00F91394"/>
    <w:rsid w:val="00F91590"/>
    <w:rsid w:val="00F918AA"/>
    <w:rsid w:val="00F91995"/>
    <w:rsid w:val="00F919D6"/>
    <w:rsid w:val="00F91A75"/>
    <w:rsid w:val="00F91AD8"/>
    <w:rsid w:val="00F91BE6"/>
    <w:rsid w:val="00F91CE2"/>
    <w:rsid w:val="00F91D91"/>
    <w:rsid w:val="00F9219D"/>
    <w:rsid w:val="00F9252B"/>
    <w:rsid w:val="00F925AC"/>
    <w:rsid w:val="00F925FA"/>
    <w:rsid w:val="00F92656"/>
    <w:rsid w:val="00F9291D"/>
    <w:rsid w:val="00F92A9B"/>
    <w:rsid w:val="00F92A9F"/>
    <w:rsid w:val="00F92C5A"/>
    <w:rsid w:val="00F92D28"/>
    <w:rsid w:val="00F92DA4"/>
    <w:rsid w:val="00F93004"/>
    <w:rsid w:val="00F93124"/>
    <w:rsid w:val="00F93192"/>
    <w:rsid w:val="00F931CA"/>
    <w:rsid w:val="00F9335E"/>
    <w:rsid w:val="00F933C5"/>
    <w:rsid w:val="00F93505"/>
    <w:rsid w:val="00F93619"/>
    <w:rsid w:val="00F93636"/>
    <w:rsid w:val="00F938DE"/>
    <w:rsid w:val="00F939E8"/>
    <w:rsid w:val="00F939F2"/>
    <w:rsid w:val="00F93A08"/>
    <w:rsid w:val="00F93BFA"/>
    <w:rsid w:val="00F93CDE"/>
    <w:rsid w:val="00F93EE7"/>
    <w:rsid w:val="00F94001"/>
    <w:rsid w:val="00F9454C"/>
    <w:rsid w:val="00F9467E"/>
    <w:rsid w:val="00F9478D"/>
    <w:rsid w:val="00F948A0"/>
    <w:rsid w:val="00F949F1"/>
    <w:rsid w:val="00F94BC9"/>
    <w:rsid w:val="00F94D06"/>
    <w:rsid w:val="00F94E0B"/>
    <w:rsid w:val="00F9504E"/>
    <w:rsid w:val="00F95126"/>
    <w:rsid w:val="00F95405"/>
    <w:rsid w:val="00F95657"/>
    <w:rsid w:val="00F95804"/>
    <w:rsid w:val="00F958C0"/>
    <w:rsid w:val="00F9596A"/>
    <w:rsid w:val="00F95E6B"/>
    <w:rsid w:val="00F95E7E"/>
    <w:rsid w:val="00F95EFB"/>
    <w:rsid w:val="00F95FE3"/>
    <w:rsid w:val="00F960AF"/>
    <w:rsid w:val="00F96454"/>
    <w:rsid w:val="00F964DD"/>
    <w:rsid w:val="00F9664A"/>
    <w:rsid w:val="00F966DC"/>
    <w:rsid w:val="00F968D7"/>
    <w:rsid w:val="00F96933"/>
    <w:rsid w:val="00F96BC8"/>
    <w:rsid w:val="00F96BE0"/>
    <w:rsid w:val="00F96D1C"/>
    <w:rsid w:val="00F96F43"/>
    <w:rsid w:val="00F9718F"/>
    <w:rsid w:val="00F971FE"/>
    <w:rsid w:val="00F972D1"/>
    <w:rsid w:val="00F97691"/>
    <w:rsid w:val="00F976B1"/>
    <w:rsid w:val="00F9775A"/>
    <w:rsid w:val="00F977B7"/>
    <w:rsid w:val="00F977F1"/>
    <w:rsid w:val="00F97932"/>
    <w:rsid w:val="00F979BB"/>
    <w:rsid w:val="00F97C25"/>
    <w:rsid w:val="00F97E25"/>
    <w:rsid w:val="00F97EF3"/>
    <w:rsid w:val="00F97F33"/>
    <w:rsid w:val="00FA000C"/>
    <w:rsid w:val="00FA004E"/>
    <w:rsid w:val="00FA021C"/>
    <w:rsid w:val="00FA02BD"/>
    <w:rsid w:val="00FA02CE"/>
    <w:rsid w:val="00FA02ED"/>
    <w:rsid w:val="00FA04DC"/>
    <w:rsid w:val="00FA0593"/>
    <w:rsid w:val="00FA0678"/>
    <w:rsid w:val="00FA07AF"/>
    <w:rsid w:val="00FA08A5"/>
    <w:rsid w:val="00FA0A1B"/>
    <w:rsid w:val="00FA0AF4"/>
    <w:rsid w:val="00FA0B86"/>
    <w:rsid w:val="00FA0BA6"/>
    <w:rsid w:val="00FA0C17"/>
    <w:rsid w:val="00FA0C48"/>
    <w:rsid w:val="00FA0D71"/>
    <w:rsid w:val="00FA0EED"/>
    <w:rsid w:val="00FA0FB0"/>
    <w:rsid w:val="00FA108F"/>
    <w:rsid w:val="00FA10C0"/>
    <w:rsid w:val="00FA124B"/>
    <w:rsid w:val="00FA12BC"/>
    <w:rsid w:val="00FA1455"/>
    <w:rsid w:val="00FA148B"/>
    <w:rsid w:val="00FA150E"/>
    <w:rsid w:val="00FA17A3"/>
    <w:rsid w:val="00FA17B8"/>
    <w:rsid w:val="00FA19ED"/>
    <w:rsid w:val="00FA1A4F"/>
    <w:rsid w:val="00FA1A71"/>
    <w:rsid w:val="00FA1C79"/>
    <w:rsid w:val="00FA1C7A"/>
    <w:rsid w:val="00FA1CAD"/>
    <w:rsid w:val="00FA1D4F"/>
    <w:rsid w:val="00FA1EF9"/>
    <w:rsid w:val="00FA1FAC"/>
    <w:rsid w:val="00FA1FE5"/>
    <w:rsid w:val="00FA20B9"/>
    <w:rsid w:val="00FA21CB"/>
    <w:rsid w:val="00FA2283"/>
    <w:rsid w:val="00FA22B0"/>
    <w:rsid w:val="00FA251F"/>
    <w:rsid w:val="00FA253E"/>
    <w:rsid w:val="00FA2588"/>
    <w:rsid w:val="00FA26EE"/>
    <w:rsid w:val="00FA2809"/>
    <w:rsid w:val="00FA2916"/>
    <w:rsid w:val="00FA2A55"/>
    <w:rsid w:val="00FA2B89"/>
    <w:rsid w:val="00FA2D17"/>
    <w:rsid w:val="00FA2D22"/>
    <w:rsid w:val="00FA2D4A"/>
    <w:rsid w:val="00FA2D73"/>
    <w:rsid w:val="00FA2EDA"/>
    <w:rsid w:val="00FA3045"/>
    <w:rsid w:val="00FA34EA"/>
    <w:rsid w:val="00FA373E"/>
    <w:rsid w:val="00FA378B"/>
    <w:rsid w:val="00FA37B0"/>
    <w:rsid w:val="00FA37D0"/>
    <w:rsid w:val="00FA3840"/>
    <w:rsid w:val="00FA3B87"/>
    <w:rsid w:val="00FA3BF8"/>
    <w:rsid w:val="00FA3C48"/>
    <w:rsid w:val="00FA423B"/>
    <w:rsid w:val="00FA42D5"/>
    <w:rsid w:val="00FA4547"/>
    <w:rsid w:val="00FA45C4"/>
    <w:rsid w:val="00FA4854"/>
    <w:rsid w:val="00FA48A2"/>
    <w:rsid w:val="00FA492C"/>
    <w:rsid w:val="00FA4955"/>
    <w:rsid w:val="00FA4B9B"/>
    <w:rsid w:val="00FA4C88"/>
    <w:rsid w:val="00FA4CEB"/>
    <w:rsid w:val="00FA4D39"/>
    <w:rsid w:val="00FA4E0C"/>
    <w:rsid w:val="00FA5094"/>
    <w:rsid w:val="00FA5188"/>
    <w:rsid w:val="00FA518C"/>
    <w:rsid w:val="00FA51C0"/>
    <w:rsid w:val="00FA51F1"/>
    <w:rsid w:val="00FA5234"/>
    <w:rsid w:val="00FA5346"/>
    <w:rsid w:val="00FA540C"/>
    <w:rsid w:val="00FA5457"/>
    <w:rsid w:val="00FA54AD"/>
    <w:rsid w:val="00FA5542"/>
    <w:rsid w:val="00FA5545"/>
    <w:rsid w:val="00FA5592"/>
    <w:rsid w:val="00FA55FC"/>
    <w:rsid w:val="00FA58AD"/>
    <w:rsid w:val="00FA58F1"/>
    <w:rsid w:val="00FA59CD"/>
    <w:rsid w:val="00FA5B17"/>
    <w:rsid w:val="00FA5B67"/>
    <w:rsid w:val="00FA5C09"/>
    <w:rsid w:val="00FA5C0E"/>
    <w:rsid w:val="00FA5D29"/>
    <w:rsid w:val="00FA60A4"/>
    <w:rsid w:val="00FA6186"/>
    <w:rsid w:val="00FA619A"/>
    <w:rsid w:val="00FA61D7"/>
    <w:rsid w:val="00FA62C5"/>
    <w:rsid w:val="00FA630C"/>
    <w:rsid w:val="00FA6465"/>
    <w:rsid w:val="00FA65C5"/>
    <w:rsid w:val="00FA67FE"/>
    <w:rsid w:val="00FA6822"/>
    <w:rsid w:val="00FA694D"/>
    <w:rsid w:val="00FA699B"/>
    <w:rsid w:val="00FA69B2"/>
    <w:rsid w:val="00FA6C63"/>
    <w:rsid w:val="00FA6DA1"/>
    <w:rsid w:val="00FA6DE5"/>
    <w:rsid w:val="00FA70A6"/>
    <w:rsid w:val="00FA718F"/>
    <w:rsid w:val="00FA7243"/>
    <w:rsid w:val="00FA7558"/>
    <w:rsid w:val="00FA757C"/>
    <w:rsid w:val="00FA7831"/>
    <w:rsid w:val="00FA791B"/>
    <w:rsid w:val="00FA7B24"/>
    <w:rsid w:val="00FA7B3B"/>
    <w:rsid w:val="00FA7BAE"/>
    <w:rsid w:val="00FA7CE9"/>
    <w:rsid w:val="00FA7D54"/>
    <w:rsid w:val="00FA7DCA"/>
    <w:rsid w:val="00FA7E32"/>
    <w:rsid w:val="00FA7EAE"/>
    <w:rsid w:val="00FA7FFD"/>
    <w:rsid w:val="00FB0078"/>
    <w:rsid w:val="00FB00C0"/>
    <w:rsid w:val="00FB02CD"/>
    <w:rsid w:val="00FB0344"/>
    <w:rsid w:val="00FB0517"/>
    <w:rsid w:val="00FB0755"/>
    <w:rsid w:val="00FB0979"/>
    <w:rsid w:val="00FB0A48"/>
    <w:rsid w:val="00FB0AE4"/>
    <w:rsid w:val="00FB0BBC"/>
    <w:rsid w:val="00FB0C8A"/>
    <w:rsid w:val="00FB0C97"/>
    <w:rsid w:val="00FB0CF7"/>
    <w:rsid w:val="00FB0EF2"/>
    <w:rsid w:val="00FB0F2B"/>
    <w:rsid w:val="00FB108A"/>
    <w:rsid w:val="00FB1201"/>
    <w:rsid w:val="00FB1440"/>
    <w:rsid w:val="00FB155A"/>
    <w:rsid w:val="00FB1581"/>
    <w:rsid w:val="00FB1624"/>
    <w:rsid w:val="00FB171C"/>
    <w:rsid w:val="00FB18DB"/>
    <w:rsid w:val="00FB19B7"/>
    <w:rsid w:val="00FB1B46"/>
    <w:rsid w:val="00FB1CCD"/>
    <w:rsid w:val="00FB1DBA"/>
    <w:rsid w:val="00FB1DC1"/>
    <w:rsid w:val="00FB1F7C"/>
    <w:rsid w:val="00FB2357"/>
    <w:rsid w:val="00FB2671"/>
    <w:rsid w:val="00FB27F0"/>
    <w:rsid w:val="00FB29AA"/>
    <w:rsid w:val="00FB2C56"/>
    <w:rsid w:val="00FB2CAD"/>
    <w:rsid w:val="00FB2DC8"/>
    <w:rsid w:val="00FB2DE0"/>
    <w:rsid w:val="00FB2F0E"/>
    <w:rsid w:val="00FB31FB"/>
    <w:rsid w:val="00FB323F"/>
    <w:rsid w:val="00FB338E"/>
    <w:rsid w:val="00FB34B7"/>
    <w:rsid w:val="00FB35D2"/>
    <w:rsid w:val="00FB3640"/>
    <w:rsid w:val="00FB3664"/>
    <w:rsid w:val="00FB379D"/>
    <w:rsid w:val="00FB37A2"/>
    <w:rsid w:val="00FB38B9"/>
    <w:rsid w:val="00FB3983"/>
    <w:rsid w:val="00FB3A36"/>
    <w:rsid w:val="00FB3AA1"/>
    <w:rsid w:val="00FB3ACC"/>
    <w:rsid w:val="00FB3AF5"/>
    <w:rsid w:val="00FB3B3A"/>
    <w:rsid w:val="00FB3BCB"/>
    <w:rsid w:val="00FB3E8E"/>
    <w:rsid w:val="00FB3ECC"/>
    <w:rsid w:val="00FB40FA"/>
    <w:rsid w:val="00FB423C"/>
    <w:rsid w:val="00FB426B"/>
    <w:rsid w:val="00FB4274"/>
    <w:rsid w:val="00FB4332"/>
    <w:rsid w:val="00FB436D"/>
    <w:rsid w:val="00FB43D0"/>
    <w:rsid w:val="00FB445D"/>
    <w:rsid w:val="00FB446C"/>
    <w:rsid w:val="00FB44C2"/>
    <w:rsid w:val="00FB44E3"/>
    <w:rsid w:val="00FB4562"/>
    <w:rsid w:val="00FB468E"/>
    <w:rsid w:val="00FB46A4"/>
    <w:rsid w:val="00FB48C9"/>
    <w:rsid w:val="00FB4A0E"/>
    <w:rsid w:val="00FB4A4C"/>
    <w:rsid w:val="00FB4B17"/>
    <w:rsid w:val="00FB4C8A"/>
    <w:rsid w:val="00FB4D76"/>
    <w:rsid w:val="00FB4DF7"/>
    <w:rsid w:val="00FB4E09"/>
    <w:rsid w:val="00FB4ED9"/>
    <w:rsid w:val="00FB4F51"/>
    <w:rsid w:val="00FB514C"/>
    <w:rsid w:val="00FB52B2"/>
    <w:rsid w:val="00FB54E9"/>
    <w:rsid w:val="00FB550B"/>
    <w:rsid w:val="00FB5545"/>
    <w:rsid w:val="00FB5AA6"/>
    <w:rsid w:val="00FB5BB5"/>
    <w:rsid w:val="00FB5BFA"/>
    <w:rsid w:val="00FB5C4A"/>
    <w:rsid w:val="00FB5E82"/>
    <w:rsid w:val="00FB5F99"/>
    <w:rsid w:val="00FB60B4"/>
    <w:rsid w:val="00FB6120"/>
    <w:rsid w:val="00FB6151"/>
    <w:rsid w:val="00FB6322"/>
    <w:rsid w:val="00FB634B"/>
    <w:rsid w:val="00FB6370"/>
    <w:rsid w:val="00FB6438"/>
    <w:rsid w:val="00FB64DE"/>
    <w:rsid w:val="00FB66F9"/>
    <w:rsid w:val="00FB67CB"/>
    <w:rsid w:val="00FB68B1"/>
    <w:rsid w:val="00FB6B04"/>
    <w:rsid w:val="00FB6B42"/>
    <w:rsid w:val="00FB6CFA"/>
    <w:rsid w:val="00FB6D54"/>
    <w:rsid w:val="00FB6D70"/>
    <w:rsid w:val="00FB6D9B"/>
    <w:rsid w:val="00FB6E3F"/>
    <w:rsid w:val="00FB6E51"/>
    <w:rsid w:val="00FB6E79"/>
    <w:rsid w:val="00FB6EC6"/>
    <w:rsid w:val="00FB6F07"/>
    <w:rsid w:val="00FB6F66"/>
    <w:rsid w:val="00FB708D"/>
    <w:rsid w:val="00FB716E"/>
    <w:rsid w:val="00FB719E"/>
    <w:rsid w:val="00FB7361"/>
    <w:rsid w:val="00FB783D"/>
    <w:rsid w:val="00FB7940"/>
    <w:rsid w:val="00FB7A18"/>
    <w:rsid w:val="00FB7CA0"/>
    <w:rsid w:val="00FB7CCD"/>
    <w:rsid w:val="00FB7D37"/>
    <w:rsid w:val="00FB7DDC"/>
    <w:rsid w:val="00FB7E21"/>
    <w:rsid w:val="00FB7FFE"/>
    <w:rsid w:val="00FC0008"/>
    <w:rsid w:val="00FC01A5"/>
    <w:rsid w:val="00FC0613"/>
    <w:rsid w:val="00FC0642"/>
    <w:rsid w:val="00FC066E"/>
    <w:rsid w:val="00FC06DC"/>
    <w:rsid w:val="00FC084D"/>
    <w:rsid w:val="00FC0921"/>
    <w:rsid w:val="00FC0B82"/>
    <w:rsid w:val="00FC0BBC"/>
    <w:rsid w:val="00FC0C01"/>
    <w:rsid w:val="00FC0C77"/>
    <w:rsid w:val="00FC0C9B"/>
    <w:rsid w:val="00FC0F65"/>
    <w:rsid w:val="00FC10FC"/>
    <w:rsid w:val="00FC1310"/>
    <w:rsid w:val="00FC14A0"/>
    <w:rsid w:val="00FC1704"/>
    <w:rsid w:val="00FC1714"/>
    <w:rsid w:val="00FC1777"/>
    <w:rsid w:val="00FC17DF"/>
    <w:rsid w:val="00FC17F2"/>
    <w:rsid w:val="00FC1901"/>
    <w:rsid w:val="00FC1953"/>
    <w:rsid w:val="00FC1C8D"/>
    <w:rsid w:val="00FC1D7A"/>
    <w:rsid w:val="00FC1DCE"/>
    <w:rsid w:val="00FC1DE3"/>
    <w:rsid w:val="00FC1F55"/>
    <w:rsid w:val="00FC2036"/>
    <w:rsid w:val="00FC2042"/>
    <w:rsid w:val="00FC2222"/>
    <w:rsid w:val="00FC259C"/>
    <w:rsid w:val="00FC2681"/>
    <w:rsid w:val="00FC27F3"/>
    <w:rsid w:val="00FC27FD"/>
    <w:rsid w:val="00FC2899"/>
    <w:rsid w:val="00FC295D"/>
    <w:rsid w:val="00FC299F"/>
    <w:rsid w:val="00FC2A49"/>
    <w:rsid w:val="00FC2BC9"/>
    <w:rsid w:val="00FC2D03"/>
    <w:rsid w:val="00FC2D2C"/>
    <w:rsid w:val="00FC2E4C"/>
    <w:rsid w:val="00FC2E58"/>
    <w:rsid w:val="00FC2E89"/>
    <w:rsid w:val="00FC2E8C"/>
    <w:rsid w:val="00FC30AC"/>
    <w:rsid w:val="00FC320F"/>
    <w:rsid w:val="00FC3319"/>
    <w:rsid w:val="00FC3448"/>
    <w:rsid w:val="00FC346A"/>
    <w:rsid w:val="00FC35CC"/>
    <w:rsid w:val="00FC396A"/>
    <w:rsid w:val="00FC3986"/>
    <w:rsid w:val="00FC39E8"/>
    <w:rsid w:val="00FC39F4"/>
    <w:rsid w:val="00FC3B79"/>
    <w:rsid w:val="00FC3DD4"/>
    <w:rsid w:val="00FC3ED9"/>
    <w:rsid w:val="00FC3F1D"/>
    <w:rsid w:val="00FC3F20"/>
    <w:rsid w:val="00FC3F58"/>
    <w:rsid w:val="00FC413F"/>
    <w:rsid w:val="00FC41FB"/>
    <w:rsid w:val="00FC4244"/>
    <w:rsid w:val="00FC42B3"/>
    <w:rsid w:val="00FC43A3"/>
    <w:rsid w:val="00FC444E"/>
    <w:rsid w:val="00FC4643"/>
    <w:rsid w:val="00FC4703"/>
    <w:rsid w:val="00FC47F5"/>
    <w:rsid w:val="00FC4B87"/>
    <w:rsid w:val="00FC4BF9"/>
    <w:rsid w:val="00FC4D05"/>
    <w:rsid w:val="00FC4D25"/>
    <w:rsid w:val="00FC4D6C"/>
    <w:rsid w:val="00FC4D9C"/>
    <w:rsid w:val="00FC4DA8"/>
    <w:rsid w:val="00FC4F76"/>
    <w:rsid w:val="00FC511E"/>
    <w:rsid w:val="00FC5507"/>
    <w:rsid w:val="00FC5556"/>
    <w:rsid w:val="00FC5635"/>
    <w:rsid w:val="00FC56E4"/>
    <w:rsid w:val="00FC5737"/>
    <w:rsid w:val="00FC575B"/>
    <w:rsid w:val="00FC5844"/>
    <w:rsid w:val="00FC5869"/>
    <w:rsid w:val="00FC5A10"/>
    <w:rsid w:val="00FC5A70"/>
    <w:rsid w:val="00FC5C91"/>
    <w:rsid w:val="00FC5CC8"/>
    <w:rsid w:val="00FC5D23"/>
    <w:rsid w:val="00FC6184"/>
    <w:rsid w:val="00FC61BD"/>
    <w:rsid w:val="00FC61E9"/>
    <w:rsid w:val="00FC6258"/>
    <w:rsid w:val="00FC62C4"/>
    <w:rsid w:val="00FC6301"/>
    <w:rsid w:val="00FC63B6"/>
    <w:rsid w:val="00FC645C"/>
    <w:rsid w:val="00FC6689"/>
    <w:rsid w:val="00FC6705"/>
    <w:rsid w:val="00FC6767"/>
    <w:rsid w:val="00FC6812"/>
    <w:rsid w:val="00FC6843"/>
    <w:rsid w:val="00FC68D2"/>
    <w:rsid w:val="00FC6A4D"/>
    <w:rsid w:val="00FC6A4E"/>
    <w:rsid w:val="00FC6B40"/>
    <w:rsid w:val="00FC6BD5"/>
    <w:rsid w:val="00FC6BE3"/>
    <w:rsid w:val="00FC6D0D"/>
    <w:rsid w:val="00FC6E31"/>
    <w:rsid w:val="00FC6EAF"/>
    <w:rsid w:val="00FC6F55"/>
    <w:rsid w:val="00FC7059"/>
    <w:rsid w:val="00FC705E"/>
    <w:rsid w:val="00FC70A0"/>
    <w:rsid w:val="00FC7179"/>
    <w:rsid w:val="00FC7304"/>
    <w:rsid w:val="00FC7589"/>
    <w:rsid w:val="00FC75B3"/>
    <w:rsid w:val="00FC77CC"/>
    <w:rsid w:val="00FC78E5"/>
    <w:rsid w:val="00FC79D0"/>
    <w:rsid w:val="00FC7A05"/>
    <w:rsid w:val="00FC7A72"/>
    <w:rsid w:val="00FC7C93"/>
    <w:rsid w:val="00FC7EF4"/>
    <w:rsid w:val="00FC7F70"/>
    <w:rsid w:val="00FC7FE5"/>
    <w:rsid w:val="00FC7FFE"/>
    <w:rsid w:val="00FD03D0"/>
    <w:rsid w:val="00FD057C"/>
    <w:rsid w:val="00FD0786"/>
    <w:rsid w:val="00FD07AA"/>
    <w:rsid w:val="00FD0918"/>
    <w:rsid w:val="00FD09DB"/>
    <w:rsid w:val="00FD0AE3"/>
    <w:rsid w:val="00FD0B1D"/>
    <w:rsid w:val="00FD0C51"/>
    <w:rsid w:val="00FD0F0D"/>
    <w:rsid w:val="00FD0F25"/>
    <w:rsid w:val="00FD1125"/>
    <w:rsid w:val="00FD1162"/>
    <w:rsid w:val="00FD1225"/>
    <w:rsid w:val="00FD127C"/>
    <w:rsid w:val="00FD132C"/>
    <w:rsid w:val="00FD1741"/>
    <w:rsid w:val="00FD18FF"/>
    <w:rsid w:val="00FD1906"/>
    <w:rsid w:val="00FD19A6"/>
    <w:rsid w:val="00FD1A86"/>
    <w:rsid w:val="00FD1C08"/>
    <w:rsid w:val="00FD1CA8"/>
    <w:rsid w:val="00FD1D8B"/>
    <w:rsid w:val="00FD205B"/>
    <w:rsid w:val="00FD20CC"/>
    <w:rsid w:val="00FD2192"/>
    <w:rsid w:val="00FD2196"/>
    <w:rsid w:val="00FD222E"/>
    <w:rsid w:val="00FD256A"/>
    <w:rsid w:val="00FD2778"/>
    <w:rsid w:val="00FD2788"/>
    <w:rsid w:val="00FD2A9D"/>
    <w:rsid w:val="00FD2E35"/>
    <w:rsid w:val="00FD2F00"/>
    <w:rsid w:val="00FD2FF9"/>
    <w:rsid w:val="00FD3096"/>
    <w:rsid w:val="00FD30C9"/>
    <w:rsid w:val="00FD36A2"/>
    <w:rsid w:val="00FD3713"/>
    <w:rsid w:val="00FD3739"/>
    <w:rsid w:val="00FD3967"/>
    <w:rsid w:val="00FD39B4"/>
    <w:rsid w:val="00FD39D1"/>
    <w:rsid w:val="00FD3B44"/>
    <w:rsid w:val="00FD3B90"/>
    <w:rsid w:val="00FD3BE5"/>
    <w:rsid w:val="00FD3D08"/>
    <w:rsid w:val="00FD3D27"/>
    <w:rsid w:val="00FD3F5A"/>
    <w:rsid w:val="00FD3FA0"/>
    <w:rsid w:val="00FD408A"/>
    <w:rsid w:val="00FD42E5"/>
    <w:rsid w:val="00FD43EF"/>
    <w:rsid w:val="00FD4536"/>
    <w:rsid w:val="00FD4617"/>
    <w:rsid w:val="00FD46D4"/>
    <w:rsid w:val="00FD46F5"/>
    <w:rsid w:val="00FD46F7"/>
    <w:rsid w:val="00FD47A9"/>
    <w:rsid w:val="00FD4859"/>
    <w:rsid w:val="00FD4C39"/>
    <w:rsid w:val="00FD4CB6"/>
    <w:rsid w:val="00FD4D1E"/>
    <w:rsid w:val="00FD4DF3"/>
    <w:rsid w:val="00FD4EBE"/>
    <w:rsid w:val="00FD505E"/>
    <w:rsid w:val="00FD5099"/>
    <w:rsid w:val="00FD5125"/>
    <w:rsid w:val="00FD52AE"/>
    <w:rsid w:val="00FD53D3"/>
    <w:rsid w:val="00FD5537"/>
    <w:rsid w:val="00FD5543"/>
    <w:rsid w:val="00FD5546"/>
    <w:rsid w:val="00FD5630"/>
    <w:rsid w:val="00FD56C0"/>
    <w:rsid w:val="00FD572B"/>
    <w:rsid w:val="00FD5765"/>
    <w:rsid w:val="00FD595F"/>
    <w:rsid w:val="00FD5A86"/>
    <w:rsid w:val="00FD5AC2"/>
    <w:rsid w:val="00FD5E3D"/>
    <w:rsid w:val="00FD5F06"/>
    <w:rsid w:val="00FD6012"/>
    <w:rsid w:val="00FD603C"/>
    <w:rsid w:val="00FD6133"/>
    <w:rsid w:val="00FD627C"/>
    <w:rsid w:val="00FD62A0"/>
    <w:rsid w:val="00FD636A"/>
    <w:rsid w:val="00FD65D3"/>
    <w:rsid w:val="00FD6753"/>
    <w:rsid w:val="00FD67A1"/>
    <w:rsid w:val="00FD67F5"/>
    <w:rsid w:val="00FD6868"/>
    <w:rsid w:val="00FD6AF5"/>
    <w:rsid w:val="00FD6C39"/>
    <w:rsid w:val="00FD6CE6"/>
    <w:rsid w:val="00FD6E3E"/>
    <w:rsid w:val="00FD6E5E"/>
    <w:rsid w:val="00FD6FD6"/>
    <w:rsid w:val="00FD6FF8"/>
    <w:rsid w:val="00FD7041"/>
    <w:rsid w:val="00FD718E"/>
    <w:rsid w:val="00FD71F8"/>
    <w:rsid w:val="00FD7278"/>
    <w:rsid w:val="00FD72BF"/>
    <w:rsid w:val="00FD73CC"/>
    <w:rsid w:val="00FD73D6"/>
    <w:rsid w:val="00FD740D"/>
    <w:rsid w:val="00FD7410"/>
    <w:rsid w:val="00FD7702"/>
    <w:rsid w:val="00FD7721"/>
    <w:rsid w:val="00FD7A16"/>
    <w:rsid w:val="00FD7BEC"/>
    <w:rsid w:val="00FD7C1A"/>
    <w:rsid w:val="00FD7D68"/>
    <w:rsid w:val="00FD7E0A"/>
    <w:rsid w:val="00FD7F5D"/>
    <w:rsid w:val="00FE01A7"/>
    <w:rsid w:val="00FE01CE"/>
    <w:rsid w:val="00FE0256"/>
    <w:rsid w:val="00FE0444"/>
    <w:rsid w:val="00FE05F4"/>
    <w:rsid w:val="00FE069F"/>
    <w:rsid w:val="00FE06D5"/>
    <w:rsid w:val="00FE07A2"/>
    <w:rsid w:val="00FE07A9"/>
    <w:rsid w:val="00FE080E"/>
    <w:rsid w:val="00FE084E"/>
    <w:rsid w:val="00FE0ADC"/>
    <w:rsid w:val="00FE0C07"/>
    <w:rsid w:val="00FE0C2B"/>
    <w:rsid w:val="00FE0D2A"/>
    <w:rsid w:val="00FE0E5F"/>
    <w:rsid w:val="00FE0E78"/>
    <w:rsid w:val="00FE0F58"/>
    <w:rsid w:val="00FE103F"/>
    <w:rsid w:val="00FE11C5"/>
    <w:rsid w:val="00FE1243"/>
    <w:rsid w:val="00FE12BA"/>
    <w:rsid w:val="00FE1777"/>
    <w:rsid w:val="00FE1A32"/>
    <w:rsid w:val="00FE1C89"/>
    <w:rsid w:val="00FE1CAC"/>
    <w:rsid w:val="00FE1CB2"/>
    <w:rsid w:val="00FE1E6C"/>
    <w:rsid w:val="00FE22D3"/>
    <w:rsid w:val="00FE252E"/>
    <w:rsid w:val="00FE2628"/>
    <w:rsid w:val="00FE2647"/>
    <w:rsid w:val="00FE26AD"/>
    <w:rsid w:val="00FE2A78"/>
    <w:rsid w:val="00FE2CAA"/>
    <w:rsid w:val="00FE2FCB"/>
    <w:rsid w:val="00FE2FF7"/>
    <w:rsid w:val="00FE3096"/>
    <w:rsid w:val="00FE30B2"/>
    <w:rsid w:val="00FE3180"/>
    <w:rsid w:val="00FE35B5"/>
    <w:rsid w:val="00FE35BA"/>
    <w:rsid w:val="00FE3632"/>
    <w:rsid w:val="00FE3729"/>
    <w:rsid w:val="00FE384D"/>
    <w:rsid w:val="00FE3878"/>
    <w:rsid w:val="00FE3D2B"/>
    <w:rsid w:val="00FE3E55"/>
    <w:rsid w:val="00FE3F31"/>
    <w:rsid w:val="00FE4053"/>
    <w:rsid w:val="00FE413F"/>
    <w:rsid w:val="00FE41F1"/>
    <w:rsid w:val="00FE42C0"/>
    <w:rsid w:val="00FE4322"/>
    <w:rsid w:val="00FE433F"/>
    <w:rsid w:val="00FE4508"/>
    <w:rsid w:val="00FE474F"/>
    <w:rsid w:val="00FE47B9"/>
    <w:rsid w:val="00FE4F18"/>
    <w:rsid w:val="00FE4F88"/>
    <w:rsid w:val="00FE505C"/>
    <w:rsid w:val="00FE5069"/>
    <w:rsid w:val="00FE50DB"/>
    <w:rsid w:val="00FE510E"/>
    <w:rsid w:val="00FE5260"/>
    <w:rsid w:val="00FE54D2"/>
    <w:rsid w:val="00FE54E5"/>
    <w:rsid w:val="00FE579B"/>
    <w:rsid w:val="00FE580B"/>
    <w:rsid w:val="00FE5818"/>
    <w:rsid w:val="00FE59DB"/>
    <w:rsid w:val="00FE5A11"/>
    <w:rsid w:val="00FE5BB7"/>
    <w:rsid w:val="00FE5C54"/>
    <w:rsid w:val="00FE5E19"/>
    <w:rsid w:val="00FE5F2A"/>
    <w:rsid w:val="00FE5F5F"/>
    <w:rsid w:val="00FE5FC9"/>
    <w:rsid w:val="00FE6061"/>
    <w:rsid w:val="00FE616F"/>
    <w:rsid w:val="00FE6292"/>
    <w:rsid w:val="00FE6301"/>
    <w:rsid w:val="00FE6369"/>
    <w:rsid w:val="00FE63ED"/>
    <w:rsid w:val="00FE6800"/>
    <w:rsid w:val="00FE6858"/>
    <w:rsid w:val="00FE68B6"/>
    <w:rsid w:val="00FE6B2A"/>
    <w:rsid w:val="00FE6EF8"/>
    <w:rsid w:val="00FE704C"/>
    <w:rsid w:val="00FE7092"/>
    <w:rsid w:val="00FE70C7"/>
    <w:rsid w:val="00FE70D4"/>
    <w:rsid w:val="00FE7394"/>
    <w:rsid w:val="00FE7A30"/>
    <w:rsid w:val="00FE7A6A"/>
    <w:rsid w:val="00FE7AE1"/>
    <w:rsid w:val="00FE7B86"/>
    <w:rsid w:val="00FE7C0E"/>
    <w:rsid w:val="00FE7D65"/>
    <w:rsid w:val="00FE7D99"/>
    <w:rsid w:val="00FE7E42"/>
    <w:rsid w:val="00FE7E9C"/>
    <w:rsid w:val="00FE7FE6"/>
    <w:rsid w:val="00FF019F"/>
    <w:rsid w:val="00FF01DE"/>
    <w:rsid w:val="00FF0230"/>
    <w:rsid w:val="00FF02F2"/>
    <w:rsid w:val="00FF03CA"/>
    <w:rsid w:val="00FF03F2"/>
    <w:rsid w:val="00FF042A"/>
    <w:rsid w:val="00FF0467"/>
    <w:rsid w:val="00FF064B"/>
    <w:rsid w:val="00FF085A"/>
    <w:rsid w:val="00FF09B2"/>
    <w:rsid w:val="00FF0AB7"/>
    <w:rsid w:val="00FF0B30"/>
    <w:rsid w:val="00FF0C8C"/>
    <w:rsid w:val="00FF0D18"/>
    <w:rsid w:val="00FF0DE5"/>
    <w:rsid w:val="00FF0E1F"/>
    <w:rsid w:val="00FF0E69"/>
    <w:rsid w:val="00FF0E8A"/>
    <w:rsid w:val="00FF0FB0"/>
    <w:rsid w:val="00FF10A4"/>
    <w:rsid w:val="00FF10C1"/>
    <w:rsid w:val="00FF10D3"/>
    <w:rsid w:val="00FF1522"/>
    <w:rsid w:val="00FF1683"/>
    <w:rsid w:val="00FF168A"/>
    <w:rsid w:val="00FF16F6"/>
    <w:rsid w:val="00FF17CC"/>
    <w:rsid w:val="00FF1881"/>
    <w:rsid w:val="00FF18C3"/>
    <w:rsid w:val="00FF1965"/>
    <w:rsid w:val="00FF1ABA"/>
    <w:rsid w:val="00FF1DCC"/>
    <w:rsid w:val="00FF1DDD"/>
    <w:rsid w:val="00FF20E6"/>
    <w:rsid w:val="00FF2148"/>
    <w:rsid w:val="00FF2202"/>
    <w:rsid w:val="00FF228C"/>
    <w:rsid w:val="00FF22E9"/>
    <w:rsid w:val="00FF2416"/>
    <w:rsid w:val="00FF262F"/>
    <w:rsid w:val="00FF2636"/>
    <w:rsid w:val="00FF2778"/>
    <w:rsid w:val="00FF28E2"/>
    <w:rsid w:val="00FF29E5"/>
    <w:rsid w:val="00FF29F5"/>
    <w:rsid w:val="00FF2C22"/>
    <w:rsid w:val="00FF2CEC"/>
    <w:rsid w:val="00FF2E02"/>
    <w:rsid w:val="00FF2E1C"/>
    <w:rsid w:val="00FF2E5B"/>
    <w:rsid w:val="00FF306E"/>
    <w:rsid w:val="00FF31DB"/>
    <w:rsid w:val="00FF31EC"/>
    <w:rsid w:val="00FF320B"/>
    <w:rsid w:val="00FF34E4"/>
    <w:rsid w:val="00FF35EB"/>
    <w:rsid w:val="00FF3953"/>
    <w:rsid w:val="00FF39CE"/>
    <w:rsid w:val="00FF3BE4"/>
    <w:rsid w:val="00FF3C6A"/>
    <w:rsid w:val="00FF3C97"/>
    <w:rsid w:val="00FF3CC0"/>
    <w:rsid w:val="00FF3CF3"/>
    <w:rsid w:val="00FF3D67"/>
    <w:rsid w:val="00FF3EBA"/>
    <w:rsid w:val="00FF3F6B"/>
    <w:rsid w:val="00FF3F81"/>
    <w:rsid w:val="00FF3FA3"/>
    <w:rsid w:val="00FF3FF5"/>
    <w:rsid w:val="00FF413E"/>
    <w:rsid w:val="00FF419E"/>
    <w:rsid w:val="00FF43CD"/>
    <w:rsid w:val="00FF43E3"/>
    <w:rsid w:val="00FF442D"/>
    <w:rsid w:val="00FF453B"/>
    <w:rsid w:val="00FF4595"/>
    <w:rsid w:val="00FF4649"/>
    <w:rsid w:val="00FF47D5"/>
    <w:rsid w:val="00FF4858"/>
    <w:rsid w:val="00FF487D"/>
    <w:rsid w:val="00FF4B9B"/>
    <w:rsid w:val="00FF4BFA"/>
    <w:rsid w:val="00FF4E3F"/>
    <w:rsid w:val="00FF4E78"/>
    <w:rsid w:val="00FF4F6D"/>
    <w:rsid w:val="00FF507F"/>
    <w:rsid w:val="00FF512F"/>
    <w:rsid w:val="00FF5180"/>
    <w:rsid w:val="00FF5239"/>
    <w:rsid w:val="00FF53C7"/>
    <w:rsid w:val="00FF55E3"/>
    <w:rsid w:val="00FF5A8B"/>
    <w:rsid w:val="00FF5BF8"/>
    <w:rsid w:val="00FF5D2F"/>
    <w:rsid w:val="00FF5D62"/>
    <w:rsid w:val="00FF5ECB"/>
    <w:rsid w:val="00FF5F53"/>
    <w:rsid w:val="00FF5FD6"/>
    <w:rsid w:val="00FF6037"/>
    <w:rsid w:val="00FF6109"/>
    <w:rsid w:val="00FF6167"/>
    <w:rsid w:val="00FF6286"/>
    <w:rsid w:val="00FF62C7"/>
    <w:rsid w:val="00FF6333"/>
    <w:rsid w:val="00FF641C"/>
    <w:rsid w:val="00FF6576"/>
    <w:rsid w:val="00FF6C74"/>
    <w:rsid w:val="00FF6C97"/>
    <w:rsid w:val="00FF6EAE"/>
    <w:rsid w:val="00FF6F11"/>
    <w:rsid w:val="00FF6F23"/>
    <w:rsid w:val="00FF6F49"/>
    <w:rsid w:val="00FF7049"/>
    <w:rsid w:val="00FF70AA"/>
    <w:rsid w:val="00FF7149"/>
    <w:rsid w:val="00FF71DB"/>
    <w:rsid w:val="00FF73EE"/>
    <w:rsid w:val="00FF758C"/>
    <w:rsid w:val="00FF75B6"/>
    <w:rsid w:val="00FF76A0"/>
    <w:rsid w:val="00FF76BB"/>
    <w:rsid w:val="00FF7701"/>
    <w:rsid w:val="00FF79B6"/>
    <w:rsid w:val="00FF79BC"/>
    <w:rsid w:val="00FF7B64"/>
    <w:rsid w:val="00FF7B68"/>
    <w:rsid w:val="00FF7C4B"/>
    <w:rsid w:val="00FF7D4F"/>
    <w:rsid w:val="00FF7D99"/>
    <w:rsid w:val="019565A6"/>
    <w:rsid w:val="01AA0B35"/>
    <w:rsid w:val="02383200"/>
    <w:rsid w:val="025C6B06"/>
    <w:rsid w:val="02707FC9"/>
    <w:rsid w:val="02CC128A"/>
    <w:rsid w:val="02CE50FE"/>
    <w:rsid w:val="02F329B6"/>
    <w:rsid w:val="03132137"/>
    <w:rsid w:val="03207BFE"/>
    <w:rsid w:val="035315FB"/>
    <w:rsid w:val="0380636B"/>
    <w:rsid w:val="03A43DD6"/>
    <w:rsid w:val="03AC1371"/>
    <w:rsid w:val="045F68F1"/>
    <w:rsid w:val="05005C95"/>
    <w:rsid w:val="051E6244"/>
    <w:rsid w:val="0537534D"/>
    <w:rsid w:val="057C00FD"/>
    <w:rsid w:val="0636430B"/>
    <w:rsid w:val="064C2E19"/>
    <w:rsid w:val="069B01D0"/>
    <w:rsid w:val="06D70121"/>
    <w:rsid w:val="06E670C1"/>
    <w:rsid w:val="06FE5DF5"/>
    <w:rsid w:val="07221287"/>
    <w:rsid w:val="079D31A6"/>
    <w:rsid w:val="079E08CB"/>
    <w:rsid w:val="08601884"/>
    <w:rsid w:val="08CB270A"/>
    <w:rsid w:val="08EF20EB"/>
    <w:rsid w:val="08F14A93"/>
    <w:rsid w:val="08FA38BF"/>
    <w:rsid w:val="09002F89"/>
    <w:rsid w:val="090521AE"/>
    <w:rsid w:val="09710555"/>
    <w:rsid w:val="097C527E"/>
    <w:rsid w:val="09B51062"/>
    <w:rsid w:val="0AB65A81"/>
    <w:rsid w:val="0AE75C15"/>
    <w:rsid w:val="0B172FA8"/>
    <w:rsid w:val="0B244440"/>
    <w:rsid w:val="0B676A21"/>
    <w:rsid w:val="0BE54231"/>
    <w:rsid w:val="0C891DCB"/>
    <w:rsid w:val="0C903E3B"/>
    <w:rsid w:val="0CA437F3"/>
    <w:rsid w:val="0CB26D60"/>
    <w:rsid w:val="0D2F4AC8"/>
    <w:rsid w:val="0D6A3680"/>
    <w:rsid w:val="0DA87BB7"/>
    <w:rsid w:val="0DBA1E16"/>
    <w:rsid w:val="0DF75122"/>
    <w:rsid w:val="0E26532A"/>
    <w:rsid w:val="0E306E2D"/>
    <w:rsid w:val="0E394A74"/>
    <w:rsid w:val="0E765811"/>
    <w:rsid w:val="0E9D3BD7"/>
    <w:rsid w:val="0EC37C51"/>
    <w:rsid w:val="0ECE6FED"/>
    <w:rsid w:val="0EFC3C73"/>
    <w:rsid w:val="0F206381"/>
    <w:rsid w:val="0F9A6873"/>
    <w:rsid w:val="0FE25260"/>
    <w:rsid w:val="10504299"/>
    <w:rsid w:val="106F0F98"/>
    <w:rsid w:val="10911A5C"/>
    <w:rsid w:val="10971668"/>
    <w:rsid w:val="10E82974"/>
    <w:rsid w:val="11A8339E"/>
    <w:rsid w:val="11C130F8"/>
    <w:rsid w:val="11CB6D5A"/>
    <w:rsid w:val="11EA3F08"/>
    <w:rsid w:val="123C344F"/>
    <w:rsid w:val="129F0F1D"/>
    <w:rsid w:val="13823C59"/>
    <w:rsid w:val="13C13A22"/>
    <w:rsid w:val="141D4602"/>
    <w:rsid w:val="14283421"/>
    <w:rsid w:val="14A620AA"/>
    <w:rsid w:val="14A97AA9"/>
    <w:rsid w:val="14EF093C"/>
    <w:rsid w:val="150A0FAD"/>
    <w:rsid w:val="15412715"/>
    <w:rsid w:val="155C4FEF"/>
    <w:rsid w:val="16A2082C"/>
    <w:rsid w:val="16E435A9"/>
    <w:rsid w:val="176053EB"/>
    <w:rsid w:val="179E2D53"/>
    <w:rsid w:val="17F45838"/>
    <w:rsid w:val="18910363"/>
    <w:rsid w:val="18B063CA"/>
    <w:rsid w:val="18E95591"/>
    <w:rsid w:val="19A068C0"/>
    <w:rsid w:val="19C129CB"/>
    <w:rsid w:val="19DB6285"/>
    <w:rsid w:val="1A2F6D03"/>
    <w:rsid w:val="1A667F29"/>
    <w:rsid w:val="1A8A55BC"/>
    <w:rsid w:val="1AE46C87"/>
    <w:rsid w:val="1B131290"/>
    <w:rsid w:val="1B6258D7"/>
    <w:rsid w:val="1B794A7A"/>
    <w:rsid w:val="1D5D655B"/>
    <w:rsid w:val="1DD63146"/>
    <w:rsid w:val="1DE155C9"/>
    <w:rsid w:val="1DFA4E85"/>
    <w:rsid w:val="1E051AF3"/>
    <w:rsid w:val="1E5D7FE8"/>
    <w:rsid w:val="1F9F4C41"/>
    <w:rsid w:val="1FD803C5"/>
    <w:rsid w:val="20010A1F"/>
    <w:rsid w:val="20365B18"/>
    <w:rsid w:val="204476B9"/>
    <w:rsid w:val="20E115E2"/>
    <w:rsid w:val="20FF22F1"/>
    <w:rsid w:val="210B2C06"/>
    <w:rsid w:val="221174DC"/>
    <w:rsid w:val="222C6E1E"/>
    <w:rsid w:val="222D2681"/>
    <w:rsid w:val="2275457C"/>
    <w:rsid w:val="22C04D03"/>
    <w:rsid w:val="22D87FA9"/>
    <w:rsid w:val="23922C63"/>
    <w:rsid w:val="24490AB3"/>
    <w:rsid w:val="2562161C"/>
    <w:rsid w:val="258B791E"/>
    <w:rsid w:val="26560454"/>
    <w:rsid w:val="267663C6"/>
    <w:rsid w:val="267F48ED"/>
    <w:rsid w:val="268D7D19"/>
    <w:rsid w:val="26A72226"/>
    <w:rsid w:val="26CB2DB0"/>
    <w:rsid w:val="27531EE0"/>
    <w:rsid w:val="278E3F20"/>
    <w:rsid w:val="2790232F"/>
    <w:rsid w:val="282E5171"/>
    <w:rsid w:val="28356309"/>
    <w:rsid w:val="28696A1E"/>
    <w:rsid w:val="28AB7F3D"/>
    <w:rsid w:val="28DC620D"/>
    <w:rsid w:val="295E0D2B"/>
    <w:rsid w:val="295F72CA"/>
    <w:rsid w:val="29994ED1"/>
    <w:rsid w:val="29D874FA"/>
    <w:rsid w:val="2A203008"/>
    <w:rsid w:val="2A4521A2"/>
    <w:rsid w:val="2B122F26"/>
    <w:rsid w:val="2B1651E7"/>
    <w:rsid w:val="2B99622A"/>
    <w:rsid w:val="2C8C4D6B"/>
    <w:rsid w:val="2CA35285"/>
    <w:rsid w:val="2D085C1E"/>
    <w:rsid w:val="2D2F4461"/>
    <w:rsid w:val="2DE665F2"/>
    <w:rsid w:val="2E1F6647"/>
    <w:rsid w:val="2EB61E22"/>
    <w:rsid w:val="2EED7A46"/>
    <w:rsid w:val="2F7C7EB2"/>
    <w:rsid w:val="2FFA6649"/>
    <w:rsid w:val="3043410B"/>
    <w:rsid w:val="30555CCF"/>
    <w:rsid w:val="30D33D6E"/>
    <w:rsid w:val="30E70A1B"/>
    <w:rsid w:val="310A47AA"/>
    <w:rsid w:val="311A33FE"/>
    <w:rsid w:val="313E3EE2"/>
    <w:rsid w:val="315E5CCA"/>
    <w:rsid w:val="31851311"/>
    <w:rsid w:val="3200348F"/>
    <w:rsid w:val="324B33B8"/>
    <w:rsid w:val="324D282A"/>
    <w:rsid w:val="32EB6D79"/>
    <w:rsid w:val="33752013"/>
    <w:rsid w:val="33B61A2D"/>
    <w:rsid w:val="33CE0C0A"/>
    <w:rsid w:val="33E65740"/>
    <w:rsid w:val="34430C81"/>
    <w:rsid w:val="349968D1"/>
    <w:rsid w:val="36F70B19"/>
    <w:rsid w:val="37115CB3"/>
    <w:rsid w:val="37422232"/>
    <w:rsid w:val="37CA1C3D"/>
    <w:rsid w:val="37CE0116"/>
    <w:rsid w:val="37EB46E3"/>
    <w:rsid w:val="381F663D"/>
    <w:rsid w:val="385F476F"/>
    <w:rsid w:val="38906D99"/>
    <w:rsid w:val="38F87BA1"/>
    <w:rsid w:val="391817E9"/>
    <w:rsid w:val="3954015A"/>
    <w:rsid w:val="39A5664E"/>
    <w:rsid w:val="39D10224"/>
    <w:rsid w:val="3A477391"/>
    <w:rsid w:val="3B0F6D2D"/>
    <w:rsid w:val="3B2764FB"/>
    <w:rsid w:val="3B3D7C26"/>
    <w:rsid w:val="3B5C0CA1"/>
    <w:rsid w:val="3B5F4498"/>
    <w:rsid w:val="3BC22981"/>
    <w:rsid w:val="3BEF42DF"/>
    <w:rsid w:val="3C583A92"/>
    <w:rsid w:val="3C780F1F"/>
    <w:rsid w:val="3C820AA2"/>
    <w:rsid w:val="3CDA4636"/>
    <w:rsid w:val="3D3669FE"/>
    <w:rsid w:val="3D552912"/>
    <w:rsid w:val="3D875677"/>
    <w:rsid w:val="3DB84E4A"/>
    <w:rsid w:val="3E1D2947"/>
    <w:rsid w:val="3E3B5EDB"/>
    <w:rsid w:val="3E6C613B"/>
    <w:rsid w:val="3EE27353"/>
    <w:rsid w:val="406B5F9B"/>
    <w:rsid w:val="40E732B4"/>
    <w:rsid w:val="41A30A53"/>
    <w:rsid w:val="41DC7F69"/>
    <w:rsid w:val="41EB5E64"/>
    <w:rsid w:val="4297496C"/>
    <w:rsid w:val="42CF67A7"/>
    <w:rsid w:val="4328043F"/>
    <w:rsid w:val="437B06A6"/>
    <w:rsid w:val="43900BBF"/>
    <w:rsid w:val="43944000"/>
    <w:rsid w:val="43D8606B"/>
    <w:rsid w:val="443D4538"/>
    <w:rsid w:val="44B712CF"/>
    <w:rsid w:val="44F979E1"/>
    <w:rsid w:val="450C6F76"/>
    <w:rsid w:val="453A39C6"/>
    <w:rsid w:val="454E2461"/>
    <w:rsid w:val="45B43571"/>
    <w:rsid w:val="45D6650B"/>
    <w:rsid w:val="46390BC4"/>
    <w:rsid w:val="4658477C"/>
    <w:rsid w:val="46870A17"/>
    <w:rsid w:val="472A776F"/>
    <w:rsid w:val="47611632"/>
    <w:rsid w:val="47DA2B60"/>
    <w:rsid w:val="47F03CB9"/>
    <w:rsid w:val="486B2CA1"/>
    <w:rsid w:val="48A1364E"/>
    <w:rsid w:val="48F6766C"/>
    <w:rsid w:val="4A212BAC"/>
    <w:rsid w:val="4A40123C"/>
    <w:rsid w:val="4A6E7491"/>
    <w:rsid w:val="4AB84273"/>
    <w:rsid w:val="4AF137F7"/>
    <w:rsid w:val="4B6C5435"/>
    <w:rsid w:val="4B841BC1"/>
    <w:rsid w:val="4BCB7500"/>
    <w:rsid w:val="4BDF22E6"/>
    <w:rsid w:val="4C2F35D2"/>
    <w:rsid w:val="4CB21F42"/>
    <w:rsid w:val="4CBF7703"/>
    <w:rsid w:val="4CCE6C6F"/>
    <w:rsid w:val="4CCF4074"/>
    <w:rsid w:val="4D495B4D"/>
    <w:rsid w:val="4D8C60D9"/>
    <w:rsid w:val="4DBA0EAB"/>
    <w:rsid w:val="4E006F4D"/>
    <w:rsid w:val="4E0B6539"/>
    <w:rsid w:val="4E64022A"/>
    <w:rsid w:val="4F434A50"/>
    <w:rsid w:val="4F657B3C"/>
    <w:rsid w:val="4F7B5F46"/>
    <w:rsid w:val="4FA60F18"/>
    <w:rsid w:val="4FBC4D80"/>
    <w:rsid w:val="4FFD51D6"/>
    <w:rsid w:val="501D43E2"/>
    <w:rsid w:val="51903763"/>
    <w:rsid w:val="51BD465D"/>
    <w:rsid w:val="521C3497"/>
    <w:rsid w:val="52F87AD0"/>
    <w:rsid w:val="53254F70"/>
    <w:rsid w:val="536F35FA"/>
    <w:rsid w:val="538054B2"/>
    <w:rsid w:val="53E9413B"/>
    <w:rsid w:val="54416B65"/>
    <w:rsid w:val="5448686C"/>
    <w:rsid w:val="545B0443"/>
    <w:rsid w:val="548360AA"/>
    <w:rsid w:val="54B75C8E"/>
    <w:rsid w:val="54D20E07"/>
    <w:rsid w:val="5528407C"/>
    <w:rsid w:val="55463132"/>
    <w:rsid w:val="55496CC7"/>
    <w:rsid w:val="55834EF0"/>
    <w:rsid w:val="55BC2E2E"/>
    <w:rsid w:val="55EB01AA"/>
    <w:rsid w:val="56712FA4"/>
    <w:rsid w:val="56816958"/>
    <w:rsid w:val="56887009"/>
    <w:rsid w:val="569822E0"/>
    <w:rsid w:val="577A5840"/>
    <w:rsid w:val="579535A5"/>
    <w:rsid w:val="57C057BF"/>
    <w:rsid w:val="57F51016"/>
    <w:rsid w:val="581B1D2E"/>
    <w:rsid w:val="581B23B4"/>
    <w:rsid w:val="58363DAE"/>
    <w:rsid w:val="58E04639"/>
    <w:rsid w:val="59071586"/>
    <w:rsid w:val="59600708"/>
    <w:rsid w:val="59B15F94"/>
    <w:rsid w:val="59C31093"/>
    <w:rsid w:val="5A3A25AF"/>
    <w:rsid w:val="5A4604B9"/>
    <w:rsid w:val="5B044CD2"/>
    <w:rsid w:val="5B2955F9"/>
    <w:rsid w:val="5B3A1CAD"/>
    <w:rsid w:val="5B5C24EF"/>
    <w:rsid w:val="5B6C4555"/>
    <w:rsid w:val="5B8C6187"/>
    <w:rsid w:val="5BCE2EFB"/>
    <w:rsid w:val="5BDE0FF4"/>
    <w:rsid w:val="5C9F6D30"/>
    <w:rsid w:val="5D2600BF"/>
    <w:rsid w:val="5D2A0657"/>
    <w:rsid w:val="5DDC1275"/>
    <w:rsid w:val="5E3C7426"/>
    <w:rsid w:val="5E5A4103"/>
    <w:rsid w:val="5E8036A8"/>
    <w:rsid w:val="5F0D34B7"/>
    <w:rsid w:val="5F282EDA"/>
    <w:rsid w:val="5F31201D"/>
    <w:rsid w:val="5F935D26"/>
    <w:rsid w:val="602B5ACF"/>
    <w:rsid w:val="604E50FB"/>
    <w:rsid w:val="60B9279B"/>
    <w:rsid w:val="613954C1"/>
    <w:rsid w:val="61955378"/>
    <w:rsid w:val="61F928C1"/>
    <w:rsid w:val="625C30AE"/>
    <w:rsid w:val="62946540"/>
    <w:rsid w:val="63B3738E"/>
    <w:rsid w:val="63F13EF0"/>
    <w:rsid w:val="641C2B85"/>
    <w:rsid w:val="64311AB2"/>
    <w:rsid w:val="64393968"/>
    <w:rsid w:val="64DF7D53"/>
    <w:rsid w:val="65236557"/>
    <w:rsid w:val="65390832"/>
    <w:rsid w:val="659A56FD"/>
    <w:rsid w:val="65A24450"/>
    <w:rsid w:val="65E14A22"/>
    <w:rsid w:val="674A5DDA"/>
    <w:rsid w:val="6792540E"/>
    <w:rsid w:val="692F646A"/>
    <w:rsid w:val="694B0176"/>
    <w:rsid w:val="695C6DF0"/>
    <w:rsid w:val="69CA07B5"/>
    <w:rsid w:val="6A26098E"/>
    <w:rsid w:val="6A972A59"/>
    <w:rsid w:val="6AA6130D"/>
    <w:rsid w:val="6AB21A60"/>
    <w:rsid w:val="6AC029E4"/>
    <w:rsid w:val="6C376F4E"/>
    <w:rsid w:val="6C715372"/>
    <w:rsid w:val="6D1127EE"/>
    <w:rsid w:val="6E2F60CB"/>
    <w:rsid w:val="6E4E7B99"/>
    <w:rsid w:val="6EE55CF6"/>
    <w:rsid w:val="6F0C122B"/>
    <w:rsid w:val="6F242F53"/>
    <w:rsid w:val="6F9007C6"/>
    <w:rsid w:val="6FBD7CE3"/>
    <w:rsid w:val="70A60DF2"/>
    <w:rsid w:val="70C4154A"/>
    <w:rsid w:val="71F17139"/>
    <w:rsid w:val="72316F0C"/>
    <w:rsid w:val="72326465"/>
    <w:rsid w:val="723436B1"/>
    <w:rsid w:val="72F224B0"/>
    <w:rsid w:val="73407E61"/>
    <w:rsid w:val="737C6379"/>
    <w:rsid w:val="7405756A"/>
    <w:rsid w:val="74176254"/>
    <w:rsid w:val="743359CF"/>
    <w:rsid w:val="747B32BE"/>
    <w:rsid w:val="750D0665"/>
    <w:rsid w:val="753037A9"/>
    <w:rsid w:val="75340411"/>
    <w:rsid w:val="756817DE"/>
    <w:rsid w:val="75EF28C3"/>
    <w:rsid w:val="76556B1C"/>
    <w:rsid w:val="76CD2BA1"/>
    <w:rsid w:val="772226A0"/>
    <w:rsid w:val="772F3888"/>
    <w:rsid w:val="77AC29E3"/>
    <w:rsid w:val="77BE172A"/>
    <w:rsid w:val="782E034B"/>
    <w:rsid w:val="78B62A05"/>
    <w:rsid w:val="79071BCD"/>
    <w:rsid w:val="796624DF"/>
    <w:rsid w:val="79C23016"/>
    <w:rsid w:val="79EE57E3"/>
    <w:rsid w:val="7A6640EE"/>
    <w:rsid w:val="7BB63DD8"/>
    <w:rsid w:val="7C287973"/>
    <w:rsid w:val="7C3258F9"/>
    <w:rsid w:val="7C3927B2"/>
    <w:rsid w:val="7D6B4865"/>
    <w:rsid w:val="7DF71CE1"/>
    <w:rsid w:val="7E970822"/>
    <w:rsid w:val="7EA86752"/>
    <w:rsid w:val="7EE47BC3"/>
    <w:rsid w:val="7F0E33AE"/>
    <w:rsid w:val="7F4207E3"/>
    <w:rsid w:val="7FA00F1B"/>
    <w:rsid w:val="7FB80229"/>
    <w:rsid w:val="7FDD4F2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方正仿宋_GBK" w:cs="Times New Roman"/>
      <w:kern w:val="2"/>
      <w:sz w:val="31"/>
      <w:szCs w:val="31"/>
      <w:lang w:val="en-US" w:eastAsia="zh-CN" w:bidi="ar-SA"/>
    </w:rPr>
  </w:style>
  <w:style w:type="paragraph" w:styleId="3">
    <w:name w:val="heading 3"/>
    <w:basedOn w:val="1"/>
    <w:next w:val="1"/>
    <w:unhideWhenUsed/>
    <w:qFormat/>
    <w:uiPriority w:val="0"/>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10">
    <w:name w:val="Default Paragraph Font"/>
    <w:link w:val="11"/>
    <w:qFormat/>
    <w:uiPriority w:val="0"/>
  </w:style>
  <w:style w:type="table" w:default="1" w:styleId="15">
    <w:name w:val="Normal Table"/>
    <w:semiHidden/>
    <w:uiPriority w:val="0"/>
    <w:tblPr>
      <w:tblLayout w:type="fixed"/>
      <w:tblCellMar>
        <w:top w:w="0" w:type="dxa"/>
        <w:left w:w="108" w:type="dxa"/>
        <w:bottom w:w="0" w:type="dxa"/>
        <w:right w:w="108" w:type="dxa"/>
      </w:tblCellMar>
    </w:tblPr>
  </w:style>
  <w:style w:type="paragraph" w:styleId="2">
    <w:name w:val="footnote text"/>
    <w:basedOn w:val="1"/>
    <w:qFormat/>
    <w:uiPriority w:val="0"/>
    <w:pPr>
      <w:snapToGrid w:val="0"/>
      <w:jc w:val="left"/>
    </w:pPr>
    <w:rPr>
      <w:sz w:val="18"/>
      <w:szCs w:val="18"/>
    </w:rPr>
  </w:style>
  <w:style w:type="paragraph" w:styleId="4">
    <w:name w:val="Body Text"/>
    <w:basedOn w:val="1"/>
    <w:next w:val="5"/>
    <w:qFormat/>
    <w:uiPriority w:val="0"/>
    <w:pPr>
      <w:spacing w:after="140" w:line="276" w:lineRule="auto"/>
    </w:pPr>
  </w:style>
  <w:style w:type="paragraph" w:styleId="5">
    <w:name w:val="header"/>
    <w:basedOn w:val="1"/>
    <w:qFormat/>
    <w:uiPriority w:val="0"/>
    <w:pPr>
      <w:tabs>
        <w:tab w:val="center" w:pos="4153"/>
        <w:tab w:val="right" w:pos="8306"/>
      </w:tabs>
      <w:snapToGrid w:val="0"/>
      <w:jc w:val="center"/>
    </w:pPr>
    <w:rPr>
      <w:sz w:val="18"/>
      <w:szCs w:val="18"/>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Normal (Web)"/>
    <w:basedOn w:val="1"/>
    <w:qFormat/>
    <w:uiPriority w:val="0"/>
    <w:pPr>
      <w:widowControl/>
      <w:spacing w:before="100" w:beforeAutospacing="1" w:after="100" w:afterAutospacing="1"/>
      <w:jc w:val="left"/>
    </w:pPr>
    <w:rPr>
      <w:rFonts w:eastAsia="宋体" w:cs="宋体"/>
      <w:kern w:val="0"/>
      <w:sz w:val="24"/>
      <w:szCs w:val="24"/>
    </w:rPr>
  </w:style>
  <w:style w:type="paragraph" w:customStyle="1" w:styleId="11">
    <w:name w:val="Char Char Char1 Char Char Char Char"/>
    <w:basedOn w:val="1"/>
    <w:link w:val="10"/>
    <w:uiPriority w:val="0"/>
    <w:rPr>
      <w:rFonts w:ascii="Calibri" w:hAnsi="Calibri" w:eastAsia="宋体"/>
      <w:kern w:val="0"/>
      <w:sz w:val="20"/>
      <w:szCs w:val="20"/>
    </w:rPr>
  </w:style>
  <w:style w:type="character" w:styleId="12">
    <w:name w:val="Strong"/>
    <w:basedOn w:val="10"/>
    <w:qFormat/>
    <w:uiPriority w:val="0"/>
    <w:rPr>
      <w:b/>
    </w:rPr>
  </w:style>
  <w:style w:type="character" w:styleId="13">
    <w:name w:val="page number"/>
    <w:basedOn w:val="10"/>
    <w:qFormat/>
    <w:uiPriority w:val="0"/>
  </w:style>
  <w:style w:type="character" w:styleId="14">
    <w:name w:val="Emphasis"/>
    <w:qFormat/>
    <w:uiPriority w:val="0"/>
    <w:rPr>
      <w:i/>
      <w:i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7">
    <w:name w:val="Char"/>
    <w:basedOn w:val="1"/>
    <w:qFormat/>
    <w:uiPriority w:val="0"/>
    <w:pPr>
      <w:widowControl/>
      <w:spacing w:after="160" w:line="240" w:lineRule="exact"/>
      <w:jc w:val="left"/>
    </w:pPr>
    <w:rPr>
      <w:rFonts w:ascii="Times New Roman" w:hAnsi="Times New Roman" w:eastAsia="宋体"/>
      <w:sz w:val="21"/>
      <w:szCs w:val="21"/>
    </w:rPr>
  </w:style>
  <w:style w:type="paragraph" w:customStyle="1" w:styleId="18">
    <w:name w:val="Char1"/>
    <w:basedOn w:val="1"/>
    <w:qFormat/>
    <w:uiPriority w:val="0"/>
    <w:pPr>
      <w:snapToGrid w:val="0"/>
      <w:spacing w:line="520" w:lineRule="exact"/>
    </w:pPr>
  </w:style>
  <w:style w:type="paragraph" w:customStyle="1" w:styleId="19">
    <w:name w:val="Char6"/>
    <w:basedOn w:val="1"/>
    <w:qFormat/>
    <w:uiPriority w:val="0"/>
    <w:pPr>
      <w:widowControl/>
      <w:spacing w:after="160" w:line="240" w:lineRule="exact"/>
      <w:jc w:val="left"/>
    </w:pPr>
    <w:rPr>
      <w:rFonts w:ascii="Times New Roman" w:hAnsi="Times New Roman" w:eastAsia="宋体"/>
      <w:sz w:val="21"/>
      <w:szCs w:val="24"/>
    </w:rPr>
  </w:style>
  <w:style w:type="paragraph" w:customStyle="1" w:styleId="20">
    <w:name w:val=" Char Char Char1 Char"/>
    <w:basedOn w:val="1"/>
    <w:qFormat/>
    <w:uiPriority w:val="0"/>
    <w:rPr>
      <w:rFonts w:ascii="Times New Roman" w:hAnsi="Times New Roman" w:eastAsia="宋体"/>
      <w:sz w:val="21"/>
      <w:szCs w:val="20"/>
    </w:rPr>
  </w:style>
  <w:style w:type="paragraph" w:customStyle="1" w:styleId="21">
    <w:name w:val="WPSOffice手动目录 1"/>
    <w:qFormat/>
    <w:uiPriority w:val="0"/>
    <w:pPr>
      <w:ind w:leftChars="0"/>
    </w:pPr>
    <w:rPr>
      <w:rFonts w:ascii="Times New Roman" w:hAnsi="Times New Roman" w:eastAsia="宋体" w:cs="Times New Roman"/>
      <w:sz w:val="20"/>
      <w:szCs w:val="20"/>
    </w:rPr>
  </w:style>
  <w:style w:type="paragraph" w:customStyle="1" w:styleId="22">
    <w:name w:val=" Char"/>
    <w:basedOn w:val="1"/>
    <w:qFormat/>
    <w:uiPriority w:val="0"/>
    <w:pPr>
      <w:widowControl/>
      <w:spacing w:after="160" w:line="240" w:lineRule="exact"/>
      <w:jc w:val="left"/>
    </w:pPr>
    <w:rPr>
      <w:rFonts w:ascii="Verdana" w:hAnsi="Verdana" w:eastAsia="宋体"/>
      <w:kern w:val="0"/>
      <w:sz w:val="20"/>
      <w:szCs w:val="20"/>
      <w:lang w:eastAsia="en-US"/>
    </w:rPr>
  </w:style>
  <w:style w:type="paragraph" w:customStyle="1" w:styleId="23">
    <w:name w:val=" Char Char Char Char Char Char"/>
    <w:basedOn w:val="1"/>
    <w:qFormat/>
    <w:uiPriority w:val="0"/>
    <w:rPr>
      <w:rFonts w:ascii="Verdana" w:hAnsi="Verdana" w:eastAsia="仿宋_GB2312"/>
      <w:kern w:val="0"/>
      <w:sz w:val="24"/>
      <w:szCs w:val="20"/>
      <w:lang w:eastAsia="en-US"/>
    </w:rPr>
  </w:style>
  <w:style w:type="paragraph" w:customStyle="1" w:styleId="24">
    <w:name w:val="WPSOffice手动目录 3"/>
    <w:qFormat/>
    <w:uiPriority w:val="0"/>
    <w:pPr>
      <w:ind w:leftChars="40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 w:type="paragraph" w:customStyle="1" w:styleId="26">
    <w:name w:val="List Paragraph1"/>
    <w:basedOn w:val="1"/>
    <w:qFormat/>
    <w:uiPriority w:val="0"/>
    <w:pPr>
      <w:ind w:firstLine="420" w:firstLineChars="200"/>
    </w:pPr>
    <w:rPr>
      <w:rFonts w:ascii="Calibri" w:hAnsi="Calibri" w:eastAsia="宋体"/>
      <w:sz w:val="21"/>
      <w:szCs w:val="24"/>
    </w:rPr>
  </w:style>
  <w:style w:type="paragraph" w:customStyle="1" w:styleId="27">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8">
    <w:name w:val="Char Char Char Char Char Char Char Char Char Char Char Char Char"/>
    <w:basedOn w:val="1"/>
    <w:qFormat/>
    <w:uiPriority w:val="0"/>
    <w:rPr>
      <w:rFonts w:ascii="Times New Roman" w:hAnsi="Times New Roman" w:eastAsia="仿宋_GB2312"/>
      <w:sz w:val="32"/>
      <w:szCs w:val="22"/>
    </w:rPr>
  </w:style>
  <w:style w:type="paragraph" w:customStyle="1" w:styleId="29">
    <w:name w:val=" Char1"/>
    <w:basedOn w:val="1"/>
    <w:qFormat/>
    <w:uiPriority w:val="0"/>
    <w:pPr>
      <w:snapToGrid w:val="0"/>
      <w:spacing w:line="520" w:lineRule="exact"/>
    </w:pPr>
  </w:style>
  <w:style w:type="character" w:customStyle="1" w:styleId="30">
    <w:name w:val="font41"/>
    <w:qFormat/>
    <w:uiPriority w:val="0"/>
    <w:rPr>
      <w:rFonts w:hint="eastAsia" w:ascii="方正仿宋_GBK" w:hAnsi="方正仿宋_GBK" w:eastAsia="方正仿宋_GBK" w:cs="方正仿宋_GBK"/>
      <w:color w:val="000000"/>
      <w:sz w:val="22"/>
      <w:szCs w:val="22"/>
      <w:u w:val="none"/>
    </w:rPr>
  </w:style>
  <w:style w:type="character" w:customStyle="1" w:styleId="31">
    <w:name w:val="font21"/>
    <w:qFormat/>
    <w:uiPriority w:val="0"/>
    <w:rPr>
      <w:rFonts w:hint="default" w:ascii="Times New Roman" w:hAnsi="Times New Roman" w:cs="Times New Roman"/>
      <w:color w:val="000000"/>
      <w:sz w:val="24"/>
      <w:szCs w:val="24"/>
      <w:u w:val="none"/>
    </w:rPr>
  </w:style>
  <w:style w:type="character" w:customStyle="1" w:styleId="32">
    <w:name w:val="font31"/>
    <w:qFormat/>
    <w:uiPriority w:val="0"/>
    <w:rPr>
      <w:rFonts w:hint="eastAsia" w:ascii="方正仿宋_GBK" w:hAnsi="方正仿宋_GBK" w:eastAsia="方正仿宋_GBK" w:cs="方正仿宋_GBK"/>
      <w:color w:val="000000"/>
      <w:sz w:val="24"/>
      <w:szCs w:val="24"/>
      <w:u w:val="none"/>
    </w:rPr>
  </w:style>
  <w:style w:type="character" w:customStyle="1" w:styleId="33">
    <w:name w:val="font11"/>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2884</Words>
  <Characters>16444</Characters>
  <Lines>137</Lines>
  <Paragraphs>38</Paragraphs>
  <TotalTime>2</TotalTime>
  <ScaleCrop>false</ScaleCrop>
  <LinksUpToDate>false</LinksUpToDate>
  <CharactersWithSpaces>19290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2017-08-10T15:47:00Z</dcterms:created>
  <dc:creator>Administrator</dc:creator>
  <cp:lastModifiedBy>Administrator</cp:lastModifiedBy>
  <cp:lastPrinted>2026-08-28T11:25:25Z</cp:lastPrinted>
  <dcterms:modified xsi:type="dcterms:W3CDTF">2026-08-28T11:26:18Z</dcterms:modified>
  <dc:title>尉党办发〔2013〕  号</dc:title>
  <cp:revision>6224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