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1"/>
          <w:szCs w:val="31"/>
          <w:lang w:val="en-US" w:eastAsia="zh-CN"/>
        </w:rPr>
        <w:t>2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</w:pP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自治州202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eastAsia="zh-CN"/>
        </w:rPr>
        <w:t>水环境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重点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eastAsia="zh-CN"/>
        </w:rPr>
        <w:t>排污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单位名录</w:t>
      </w:r>
    </w:p>
    <w:bookmarkEnd w:id="0"/>
    <w:p>
      <w:pPr>
        <w:widowControl w:val="0"/>
        <w:adjustRightInd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</w:pPr>
    </w:p>
    <w:tbl>
      <w:tblPr>
        <w:tblStyle w:val="7"/>
        <w:tblW w:w="527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236"/>
        <w:gridCol w:w="3911"/>
        <w:gridCol w:w="2640"/>
        <w:gridCol w:w="2652"/>
        <w:gridCol w:w="2653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排污许可证编号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新疆中泰博源水务科技有限公司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4620|污水处理及其再生利用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91652801MA780RHM9T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91652801MA780RHM9T001V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2023年废水重点排污单位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中国石油天然气股份有限公司塔里木石化分公司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2621|氮肥制造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91652801580214960D(01)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91652801580214960D001P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2023年废水重点排污单位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库尔勒金城洁净排水有限责任公司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91652801710810665N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91652801710810665N001Y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2023年废水重点排污单位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库尔勒龙润水处理有限公司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91652801MA77CJFF18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91652801MA77CJFF18001W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2023年废水重点排污单位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巴州泰昌浆粕有限公司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2811|化纤浆粕制造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91652801MA776BUXXG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91652801MA776BUXXG001V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2023年废水重点排污单位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巴州洁源排水有限公司（库尔勒经济技术开发区工业废水处理回用厂）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91652801229476357B(01)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91652801229476357B001X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2023年废水重点排污单位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巴州洁源排水有限公司经济技术开发区纺织服装城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91652801229476357B(02)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91652801229476357B003V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2023年废水重点排污单位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巴州锦润纤维科技有限公司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2811|化纤浆粕制造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91652801599163075H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91652801599163075H001V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2023年废水重点排污单位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库尔勒中泰纺织科技有限公司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2812|人造纤维（纤维素纤维）制造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916528016636451173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916528016636451173001P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2023年废水重点排污单位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新疆中泰兴苇生物科技有限公司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2212|非木竹浆制造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91652801MA77L11T7R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91652801MA77L11T7R001P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2023年废水重点排污单位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新疆美克化工股份有限公司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91650000763775568N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91650000763775568N001P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2023年废水重点排污单位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新疆天运化工有限公司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2621|氮肥制造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91652822580243884K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91652822580243884K001P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2023年废水重点排污单位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轮台县长瑞鑫水务有限公司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91652822MA776C7W8H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91652822MA776C7W8H001Y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2023年废水重点排污单位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焉耆回族自治县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中粮糖业控股股份有限公司焉耆糖业分公司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1340|制糖业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916528267223282357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916528267223282357001P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2023年废水重点排污单位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库尔勒汇同泰印染科技有限公司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1713|棉印染精加工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91652801MA776JFQ9U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91652801MA776JFQ9U001P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2024年新增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自治州202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大气环境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重点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排污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单位名录</w:t>
      </w:r>
    </w:p>
    <w:tbl>
      <w:tblPr>
        <w:tblStyle w:val="7"/>
        <w:tblW w:w="536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296"/>
        <w:gridCol w:w="3864"/>
        <w:gridCol w:w="2844"/>
        <w:gridCol w:w="2496"/>
        <w:gridCol w:w="2507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排污许可证编号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中国石油天然气股份有限公司塔里木石化分公司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2621|氮肥制造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91652801580214960D(01)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91652801580214960D001P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中国石油天然气股份有限公司塔里木石化分公司（乙烯）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91652801580214960D(02)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91652801580214960D003P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库尔勒鲁岳三川建材有限公司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91652801734441745B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91652801734441745B001P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新疆天山水泥股份有限公司塔什店分公司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916528015643814355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916528015643814355001P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新疆库尔勒中泰石化有限责任公司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2653|合成纤维单（聚合）体制造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916528010577244804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916528010577244804001V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新疆昆仑工程轮胎有限责任公司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2911|轮胎制造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91652801795764716T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91652801795764716T001V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国电库尔勒发电有限公司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4412|热电联产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91652801584752256D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91652801584752256D003P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巴州瑞兴化工有限公司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2613|无机盐制造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91652801666665594T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91652801666665594T001V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库尔勒三峰广翰能源开发有限公司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4417|生物质能发电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91652801MA7759D783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91652801MA7759D783001V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库尔勒中泰纺织科技有限公司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2812|人造纤维（纤维素纤维）制造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916528016636451173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916528016636451173001P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新疆中泰兴苇生物科技有限公司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2212|非木竹浆制造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91652801MA77L11T7R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91652801MA77L11T7R001P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新疆美克化工股份有限公司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91650000763775568N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91650000763775568N001P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华电轮台热电有限公司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4412|热电联产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91652822MA78YQQJ4E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91652822MA78YQQJ4E001V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新疆光耀玻璃科技有限公司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3041|平板玻璃制造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91652822795759706K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91652822795759706K001P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新疆天运化工有限公司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2621|氮肥制造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91652822580243884K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91652822580243884K001P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国投新疆罗布泊钾盐有限责任公司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2623|钾肥制造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91652800722329078T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91652800722329078T001P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若羌天山水泥有限责任公司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91652824560542748F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91652824560542748F001P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若羌玖圣供热有限公司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4412|热电联产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916528246978333518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916528246978333518001R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且末县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且末县昆仑供热有限责任公司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916528257108055757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916528257108055757001V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焉耆回族自治县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中粮糖业控股股份有限公司焉耆糖业分公司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1340|制糖业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916528267223282357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916528267223282357001P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焉耆回族自治县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新疆华诚水泥有限公司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9165282671080015X3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9165282671080015X3001P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焉耆回族自治县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焉耆广熠热力有限公司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91652826MA78BJ949M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91652826MA78BJ949M001V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和静县蓝天热力有限责任公司东城区供热站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65282701710802059R(01)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91652827710802059C001Y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和静县蓝天热力有限责任公司西城区供热站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65282701710802059R(03)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91652827710802059C002W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新疆和静天山水泥有限责任公司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91652827229623441U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91652827229623441U001P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新疆天山钢铁巴州有限公司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3130|钢压延加工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916528275605215413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916528275605215413001P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新疆和钢钢铁股份有限公司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3130|钢压延加工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916528007545856584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916528007545856584001P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和硕县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巴州明祥热力有限公司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91652828778967634E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91652828778967634E001Z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新疆泰昌实业有限责任公司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|火力发电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916528012294734555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916528012294734555001P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博湖县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博湖县西海腾达热力有限公司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9165282958477499x1 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9165282958477499x1002V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塔里木油田分公司油气生产技术部轮南燃机电站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|火力发电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9165280071554911XG 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9165280071554911XG001P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新疆志存新能源材料有限公司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2613|无机盐制造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91652824MA7HPJ9X0T 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91652824MA7HPJ9X0T001V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新疆华凌工贸（集团）热力有限责任公司库尔勒分公司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91652801666661024A 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91652801666661024A001V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新疆中昆新材料有限公司</w:t>
            </w:r>
          </w:p>
        </w:tc>
        <w:tc>
          <w:tcPr>
            <w:tcW w:w="2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91652801MA79589D0P 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91652801MA79589D0P001P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轮台县新环热力有限公司1号供热站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91652822MA783MCJ5N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91652822MA783MCJ5N003V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和静煜鑫环境科技有限公司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2619|其他基础化学原料制造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91652827MA77GY0M64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91652827MA77GY0M64001P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轮台县新环热力有限公司2号供热站</w:t>
            </w:r>
          </w:p>
        </w:tc>
        <w:tc>
          <w:tcPr>
            <w:tcW w:w="9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91652822MA783MCJ5N</w:t>
            </w:r>
          </w:p>
        </w:tc>
        <w:tc>
          <w:tcPr>
            <w:tcW w:w="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91652822MA783MCJ5N001V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自治州202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土壤污染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重点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监管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单位名录</w:t>
      </w:r>
    </w:p>
    <w:tbl>
      <w:tblPr>
        <w:tblStyle w:val="7"/>
        <w:tblW w:w="53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332"/>
        <w:gridCol w:w="3804"/>
        <w:gridCol w:w="2808"/>
        <w:gridCol w:w="2484"/>
        <w:gridCol w:w="2568"/>
        <w:gridCol w:w="1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排污许可证编号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中国石油天然气股份有限公司塔里木石化分公司（乙烯）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91652801580214960D(02)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91652801580214960D003P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新疆库尔勒中泰石化有限责任公司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2653|合成纤维单（聚合）体制造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916528010577244804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916528010577244804001V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巴斯夫美克化工制造（新疆）有限责任公司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916500000919459737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916500000919459737001P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库尔勒中泰纺织科技有限公司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2812|人造纤维（纤维素纤维）制造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916528016636451173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916528016636451173001P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库尔勒美盈化工有限公司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916528015605271500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916528015605271500001V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新疆美克化工股份有限公司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91650000763775568N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91650000763775568N001P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美克美欧化学品（新疆）有限责任公司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9165000009194601XM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9165000009194601XM001P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中国石油化工股份有限公司西北油田分公司采油一厂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0711|陆地石油开采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91650000742248144Q(02)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91650000742248144Q012Q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中国石油天然气股份有限公司塔里木油田分公司轮南采油气管理区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0711|陆地石油开采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9165280071554911XG(15)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9165280071554911XG015V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新疆巴州天源石油化工有限公司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2511|原油加工及石油制品制造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91652822731833284U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91652822731833284U001P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新疆德智信环保工程技术服务有限公司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91652822679273709D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91652822679273709D001V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新疆沙运环保工程有限公司塔里木油田绿色环保站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91652801682144668H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91652801682144668H002V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新疆和钢钢铁股份有限公司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|炼铁、3120|炼钢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916528007545856584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916528007545856584001P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中国铁路乌鲁木齐局集团有限公司库尔勒机务段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4341|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铁路运输设备修理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91652801787618022M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91652801787618022M001X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自治州202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年环境风险重点监控单位名录</w:t>
      </w:r>
    </w:p>
    <w:tbl>
      <w:tblPr>
        <w:tblStyle w:val="7"/>
        <w:tblW w:w="536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96"/>
        <w:gridCol w:w="3936"/>
        <w:gridCol w:w="2736"/>
        <w:gridCol w:w="2544"/>
        <w:gridCol w:w="2472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排污许可证编号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中国铁路乌鲁木齐局集团有限公司库尔勒车辆段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5320|铁路货物运输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91652801589309966N(01)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91652801589309966N001W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中国石油天然气股份有限公司塔里木石化分公司（乙烯）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91652801580214960D(02)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91652801580214960D003P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中国铁路乌鲁木齐局集团有限公司库尔勒机务段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5439|其他道路货物运输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91652801787618022M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91652801787618022M001X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巴州联合环境治理有限公司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91652801MA77XYBM9T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91652801MA77XYBM9T001V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库尔勒天达环卫有限责任公司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91652801731807625P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91652801731807625P001V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新疆库尔勒中泰石化有限责任公司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2653|合成纤维单（聚合）体制造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916528010577244804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916528010577244804001V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巴斯夫美克化工制造（新疆）有限责任公司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916500000919459737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916500000919459737001P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库尔勒三峰广翰能源开发有限公司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4417|生物质能发电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91652801MA7759D783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91652801MA7759D783001V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库尔勒中泰纺织科技有限公司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2812|人造纤维（纤维素纤维）制造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916528016636451173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916528016636451173001P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库尔勒美盈化工有限公司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916528015605271500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916528015605271500001V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新疆美克化工股份有限公司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91650000763775568N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91650000763775568N001P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美克美欧化学品（新疆）有限责任公司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9165000009194601XM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9165000009194601XM001P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且末县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塔里木油田分公司塔中采油气管理区（第一联合站综合服务部）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0711|陆地石油开采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9165280071554911XG(01)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9165280071554911XG011U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塔里木油田分公司油气运销部轮南油气储运中心集油队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0711|陆地石油开采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9165280071554911XG(01)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9165280071554911XG106X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中国石油化工股份有限公司西北油田分公司采油一厂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0711|陆地石油开采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91650000742248144Q(02)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91650000742248144Q012Q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中国石油天然气股份有限公司塔里木油田分公司轮南采油气管理区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0711|陆地石油开采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9165280071554911XG(15)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9165280071554911XG015V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巴州爱格瑞废旧物资回收有限责任公司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91652801560514149D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91652801560514149D001V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新疆沙运环保工程有限公司塔里木油田绿色环保站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91652801682144668H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91652801682144668H002V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轮台三和源石油技术服务有限责任公司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916528227957963040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916528227957963040001V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轮台塔中石油化工有限公司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91652822673430240L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91652822673430240L001V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新疆中泰兴苇生物科技有限公司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2212|非木竹浆制造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91652801MA77L11T7R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91652801MA77L11T7R001P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巴州锦润纤维科技有限公司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2811|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化纤浆粕制造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91652801599163075H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91652801599163075H001V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巴州泰昌浆粕有限公司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2811|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化纤浆粕制造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91652801MA776BUXXG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91652801MA776BUXXG001V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且末县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塔里木油田分公司塔中采油气管理区（第二联合站）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0711|陆地石油开采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9165280071554911XG（02）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9165280071554911XG028V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自治州202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地下水污染防治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重点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排污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单位名录</w:t>
      </w:r>
    </w:p>
    <w:tbl>
      <w:tblPr>
        <w:tblStyle w:val="7"/>
        <w:tblW w:w="52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788"/>
        <w:gridCol w:w="3336"/>
        <w:gridCol w:w="2532"/>
        <w:gridCol w:w="2556"/>
        <w:gridCol w:w="2244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排污许可证编号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巴州联合环境治理有限公司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91652801MA77XYBM9T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91652801MA77XYBM9T001V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</w:tbl>
    <w:p>
      <w:pPr>
        <w:spacing w:line="220" w:lineRule="atLeas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71258"/>
    <w:rsid w:val="036D7D89"/>
    <w:rsid w:val="062232D6"/>
    <w:rsid w:val="07035DAE"/>
    <w:rsid w:val="075F595A"/>
    <w:rsid w:val="082F37D3"/>
    <w:rsid w:val="08A4634F"/>
    <w:rsid w:val="08CE006E"/>
    <w:rsid w:val="0B99544B"/>
    <w:rsid w:val="0CDA7A6D"/>
    <w:rsid w:val="0D6C74C3"/>
    <w:rsid w:val="0ED41D91"/>
    <w:rsid w:val="0FE23A01"/>
    <w:rsid w:val="14B26937"/>
    <w:rsid w:val="14BB4ECD"/>
    <w:rsid w:val="17014DC0"/>
    <w:rsid w:val="174A459A"/>
    <w:rsid w:val="17F73834"/>
    <w:rsid w:val="1C520AE2"/>
    <w:rsid w:val="1CD46036"/>
    <w:rsid w:val="21EF3A04"/>
    <w:rsid w:val="2320254B"/>
    <w:rsid w:val="246370B4"/>
    <w:rsid w:val="248D18C1"/>
    <w:rsid w:val="26AB0CFB"/>
    <w:rsid w:val="27DC11B8"/>
    <w:rsid w:val="28424D65"/>
    <w:rsid w:val="28824334"/>
    <w:rsid w:val="2A42246E"/>
    <w:rsid w:val="2A913B5D"/>
    <w:rsid w:val="2AD25F9C"/>
    <w:rsid w:val="2E1F5A2E"/>
    <w:rsid w:val="30A05CC2"/>
    <w:rsid w:val="320D160F"/>
    <w:rsid w:val="33060B4E"/>
    <w:rsid w:val="34DC41E3"/>
    <w:rsid w:val="368640D6"/>
    <w:rsid w:val="3E21398A"/>
    <w:rsid w:val="3FD44D80"/>
    <w:rsid w:val="3FFD23D3"/>
    <w:rsid w:val="411C6A34"/>
    <w:rsid w:val="41C22058"/>
    <w:rsid w:val="4C7E34C3"/>
    <w:rsid w:val="4D08098E"/>
    <w:rsid w:val="4F63401C"/>
    <w:rsid w:val="4FBA5E90"/>
    <w:rsid w:val="540132DA"/>
    <w:rsid w:val="540604C9"/>
    <w:rsid w:val="56486945"/>
    <w:rsid w:val="56642170"/>
    <w:rsid w:val="56FC5786"/>
    <w:rsid w:val="57083BD0"/>
    <w:rsid w:val="59E51D70"/>
    <w:rsid w:val="5B371827"/>
    <w:rsid w:val="5CB543ED"/>
    <w:rsid w:val="60C27133"/>
    <w:rsid w:val="63074A9B"/>
    <w:rsid w:val="652A1008"/>
    <w:rsid w:val="65617B0F"/>
    <w:rsid w:val="66AD5901"/>
    <w:rsid w:val="67246844"/>
    <w:rsid w:val="6C364F87"/>
    <w:rsid w:val="6E7F2443"/>
    <w:rsid w:val="6FC71258"/>
    <w:rsid w:val="6FF75D09"/>
    <w:rsid w:val="73872C7E"/>
    <w:rsid w:val="73A2728D"/>
    <w:rsid w:val="73FC1277"/>
    <w:rsid w:val="74523731"/>
    <w:rsid w:val="75A157C3"/>
    <w:rsid w:val="7756739E"/>
    <w:rsid w:val="77A1225F"/>
    <w:rsid w:val="789E2926"/>
    <w:rsid w:val="7A446D1F"/>
    <w:rsid w:val="7BD34F60"/>
    <w:rsid w:val="7ED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Times New Roman" w:hAnsi="Times New Roman" w:eastAsia="方正小标宋简体"/>
      <w:spacing w:val="6"/>
      <w:kern w:val="44"/>
      <w:sz w:val="40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Autospacing="0" w:afterAutospacing="0" w:line="240" w:lineRule="auto"/>
      <w:ind w:firstLine="820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ind w:firstLine="820" w:firstLineChars="200"/>
      <w:outlineLvl w:val="2"/>
    </w:pPr>
    <w:rPr>
      <w:rFonts w:ascii="Times New Roman" w:hAnsi="Times New Roman" w:eastAsia="方正楷体_GBK"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仿宋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4"/>
    </w:pPr>
    <w:rPr>
      <w:rFonts w:ascii="Times New Roman" w:hAnsi="Times New Roman"/>
      <w:b/>
      <w:sz w:val="3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3"/>
    <w:qFormat/>
    <w:uiPriority w:val="0"/>
    <w:rPr>
      <w:rFonts w:ascii="Arial" w:hAnsi="Arial" w:eastAsia="方正黑体_GBK"/>
      <w:spacing w:val="6"/>
      <w:sz w:val="31"/>
    </w:rPr>
  </w:style>
  <w:style w:type="character" w:customStyle="1" w:styleId="10">
    <w:name w:val="标题 4 Char"/>
    <w:link w:val="5"/>
    <w:qFormat/>
    <w:uiPriority w:val="0"/>
    <w:rPr>
      <w:rFonts w:ascii="Arial" w:hAnsi="Arial" w:eastAsia="仿宋"/>
      <w:b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方正小标宋简体"/>
      <w:spacing w:val="6"/>
      <w:kern w:val="44"/>
      <w:sz w:val="40"/>
      <w:szCs w:val="44"/>
    </w:r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2024-11-01T10:21:00Z</dcterms:created>
  <dc:creator>Administrator</dc:creator>
  <cp:lastModifiedBy>Administrator</cp:lastModifiedBy>
  <dcterms:modified xsi:type="dcterms:W3CDTF">2024-11-01T10:21:52Z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F87FBB1FD37D484FBA965FCF847F3261</vt:lpwstr>
  </property>
</Properties>
</file>