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3B4A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2025年</w:t>
      </w:r>
      <w:bookmarkStart w:id="0" w:name="OLE_LINK12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  <w:lang w:val="en-US" w:eastAsia="zh-CN"/>
        </w:rPr>
        <w:t>1-6月</w:t>
      </w:r>
      <w:bookmarkEnd w:id="0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医疗救助</w:t>
      </w:r>
      <w:bookmarkStart w:id="1" w:name="_GoBack"/>
      <w:bookmarkEnd w:id="1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基金收支及结余情况</w:t>
      </w:r>
    </w:p>
    <w:p w14:paraId="2B18BA1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</w:p>
    <w:p w14:paraId="225F42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一、收入情况</w:t>
      </w:r>
    </w:p>
    <w:p w14:paraId="4CC15A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2025年1-6月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4556.69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万元，其中：财政补助收入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4553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.05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含县级配套1003.05万元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3.6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591E87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二、支出情况</w:t>
      </w:r>
    </w:p>
    <w:p w14:paraId="6C2FAC7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2025年1-6月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，我州医疗救助基金总支出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3779.67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万元，其中:资助参保支出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1415.25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1901.54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462.88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456AE6C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三、结余情况</w:t>
      </w:r>
    </w:p>
    <w:p w14:paraId="6B0D62A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6月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1207.0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5D58E2B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977292A"/>
    <w:rsid w:val="0F8D5476"/>
    <w:rsid w:val="11BD3A5C"/>
    <w:rsid w:val="13AD5227"/>
    <w:rsid w:val="17410599"/>
    <w:rsid w:val="18AD68FA"/>
    <w:rsid w:val="245C02E4"/>
    <w:rsid w:val="335F611C"/>
    <w:rsid w:val="37BF2C2A"/>
    <w:rsid w:val="38F81866"/>
    <w:rsid w:val="3AB911E3"/>
    <w:rsid w:val="3AE44EC9"/>
    <w:rsid w:val="3F60654F"/>
    <w:rsid w:val="411510BC"/>
    <w:rsid w:val="48771932"/>
    <w:rsid w:val="48BA6AD3"/>
    <w:rsid w:val="512610D3"/>
    <w:rsid w:val="58025ED0"/>
    <w:rsid w:val="5A2F2AF3"/>
    <w:rsid w:val="5FE538F2"/>
    <w:rsid w:val="61855EBB"/>
    <w:rsid w:val="62DE1A80"/>
    <w:rsid w:val="680366DE"/>
    <w:rsid w:val="681F644A"/>
    <w:rsid w:val="6ED73488"/>
    <w:rsid w:val="74580845"/>
    <w:rsid w:val="75405A0B"/>
    <w:rsid w:val="772820C4"/>
    <w:rsid w:val="786F2E78"/>
    <w:rsid w:val="7B074B6D"/>
    <w:rsid w:val="7CC9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163</Words>
  <Characters>231</Characters>
  <Lines>22</Lines>
  <Paragraphs>6</Paragraphs>
  <TotalTime>12</TotalTime>
  <ScaleCrop>false</ScaleCrop>
  <LinksUpToDate>false</LinksUpToDate>
  <CharactersWithSpaces>231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2026-10-23T06:25:25Z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89898D6C49254F4E9B02EDEA412209BA_13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